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81" w:rsidRPr="00135DA7" w:rsidRDefault="001F7D26" w:rsidP="003B06C2">
      <w:pPr>
        <w:jc w:val="center"/>
        <w:rPr>
          <w:rFonts w:ascii="Calibri" w:hAnsi="Calibri" w:cs="Calibri"/>
          <w:b/>
        </w:rPr>
      </w:pPr>
      <w:r>
        <w:rPr>
          <w:noProof/>
        </w:rPr>
        <w:drawing>
          <wp:anchor distT="0" distB="0" distL="114300" distR="114300" simplePos="0" relativeHeight="251657728" behindDoc="1" locked="0" layoutInCell="1" allowOverlap="1">
            <wp:simplePos x="0" y="0"/>
            <wp:positionH relativeFrom="column">
              <wp:posOffset>5372100</wp:posOffset>
            </wp:positionH>
            <wp:positionV relativeFrom="paragraph">
              <wp:posOffset>-457200</wp:posOffset>
            </wp:positionV>
            <wp:extent cx="978535" cy="1028700"/>
            <wp:effectExtent l="19050" t="0" r="0" b="0"/>
            <wp:wrapNone/>
            <wp:docPr id="2" name="Picture 2" descr="I-DS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SD Colour"/>
                    <pic:cNvPicPr>
                      <a:picLocks noChangeAspect="1" noChangeArrowheads="1"/>
                    </pic:cNvPicPr>
                  </pic:nvPicPr>
                  <pic:blipFill>
                    <a:blip r:embed="rId7"/>
                    <a:srcRect/>
                    <a:stretch>
                      <a:fillRect/>
                    </a:stretch>
                  </pic:blipFill>
                  <pic:spPr bwMode="auto">
                    <a:xfrm>
                      <a:off x="0" y="0"/>
                      <a:ext cx="978535" cy="1028700"/>
                    </a:xfrm>
                    <a:prstGeom prst="rect">
                      <a:avLst/>
                    </a:prstGeom>
                    <a:noFill/>
                  </pic:spPr>
                </pic:pic>
              </a:graphicData>
            </a:graphic>
          </wp:anchor>
        </w:drawing>
      </w:r>
      <w:r w:rsidR="00EB4567">
        <w:rPr>
          <w:rFonts w:ascii="Calibri" w:hAnsi="Calibri" w:cs="Calibri"/>
          <w:b/>
        </w:rPr>
        <w:t>5</w:t>
      </w:r>
      <w:r w:rsidR="00B47AEF" w:rsidRPr="00B47AEF">
        <w:rPr>
          <w:rFonts w:ascii="Calibri" w:hAnsi="Calibri" w:cs="Calibri"/>
          <w:b/>
          <w:vertAlign w:val="superscript"/>
        </w:rPr>
        <w:t>th</w:t>
      </w:r>
      <w:r w:rsidR="00B47AEF">
        <w:rPr>
          <w:rFonts w:ascii="Calibri" w:hAnsi="Calibri" w:cs="Calibri"/>
          <w:b/>
        </w:rPr>
        <w:t xml:space="preserve"> </w:t>
      </w:r>
      <w:r w:rsidR="00CC1881" w:rsidRPr="00135DA7">
        <w:rPr>
          <w:rFonts w:ascii="Calibri" w:hAnsi="Calibri" w:cs="Calibri"/>
          <w:b/>
        </w:rPr>
        <w:t>International-DSD Registry Steering Committee Meeting</w:t>
      </w:r>
    </w:p>
    <w:p w:rsidR="00CC1881" w:rsidRPr="00945B16" w:rsidRDefault="00CC1881" w:rsidP="0059544A">
      <w:pPr>
        <w:jc w:val="center"/>
        <w:rPr>
          <w:rFonts w:ascii="Calibri" w:hAnsi="Calibri" w:cs="Calibri"/>
          <w:b/>
        </w:rPr>
      </w:pPr>
    </w:p>
    <w:p w:rsidR="00CC1881" w:rsidRPr="007A28F4" w:rsidRDefault="00B47AEF" w:rsidP="0059544A">
      <w:pPr>
        <w:jc w:val="center"/>
        <w:rPr>
          <w:rFonts w:ascii="Calibri" w:hAnsi="Calibri" w:cs="Calibri"/>
        </w:rPr>
      </w:pPr>
      <w:r>
        <w:rPr>
          <w:rFonts w:ascii="Calibri" w:hAnsi="Calibri" w:cs="Calibri"/>
        </w:rPr>
        <w:t>T</w:t>
      </w:r>
      <w:r w:rsidR="00EB4567">
        <w:rPr>
          <w:rFonts w:ascii="Calibri" w:hAnsi="Calibri" w:cs="Calibri"/>
        </w:rPr>
        <w:t>hurs</w:t>
      </w:r>
      <w:r>
        <w:rPr>
          <w:rFonts w:ascii="Calibri" w:hAnsi="Calibri" w:cs="Calibri"/>
        </w:rPr>
        <w:t>d</w:t>
      </w:r>
      <w:r w:rsidR="00CC1881" w:rsidRPr="007A28F4">
        <w:rPr>
          <w:rFonts w:ascii="Calibri" w:hAnsi="Calibri" w:cs="Calibri"/>
        </w:rPr>
        <w:t xml:space="preserve">ay </w:t>
      </w:r>
      <w:r>
        <w:rPr>
          <w:rFonts w:ascii="Calibri" w:hAnsi="Calibri" w:cs="Calibri"/>
        </w:rPr>
        <w:t>1</w:t>
      </w:r>
      <w:r w:rsidR="00EB4567">
        <w:rPr>
          <w:rFonts w:ascii="Calibri" w:hAnsi="Calibri" w:cs="Calibri"/>
        </w:rPr>
        <w:t>1</w:t>
      </w:r>
      <w:r w:rsidRPr="00B47AEF">
        <w:rPr>
          <w:rFonts w:ascii="Calibri" w:hAnsi="Calibri" w:cs="Calibri"/>
          <w:vertAlign w:val="superscript"/>
        </w:rPr>
        <w:t>th</w:t>
      </w:r>
      <w:r w:rsidR="00EB4567">
        <w:rPr>
          <w:rFonts w:ascii="Calibri" w:hAnsi="Calibri" w:cs="Calibri"/>
        </w:rPr>
        <w:t xml:space="preserve"> June 2015</w:t>
      </w:r>
      <w:r w:rsidR="00CC1881" w:rsidRPr="007A28F4">
        <w:rPr>
          <w:rFonts w:ascii="Calibri" w:hAnsi="Calibri" w:cs="Calibri"/>
        </w:rPr>
        <w:t xml:space="preserve">, </w:t>
      </w:r>
      <w:r>
        <w:rPr>
          <w:rFonts w:ascii="Calibri" w:hAnsi="Calibri" w:cs="Calibri"/>
        </w:rPr>
        <w:t>1</w:t>
      </w:r>
      <w:r w:rsidR="00EB4567">
        <w:rPr>
          <w:rFonts w:ascii="Calibri" w:hAnsi="Calibri" w:cs="Calibri"/>
        </w:rPr>
        <w:t>8:3</w:t>
      </w:r>
      <w:r>
        <w:rPr>
          <w:rFonts w:ascii="Calibri" w:hAnsi="Calibri" w:cs="Calibri"/>
        </w:rPr>
        <w:t xml:space="preserve">0 – </w:t>
      </w:r>
      <w:r w:rsidR="00EB4567">
        <w:rPr>
          <w:rFonts w:ascii="Calibri" w:hAnsi="Calibri" w:cs="Calibri"/>
        </w:rPr>
        <w:t>20</w:t>
      </w:r>
      <w:r>
        <w:rPr>
          <w:rFonts w:ascii="Calibri" w:hAnsi="Calibri" w:cs="Calibri"/>
        </w:rPr>
        <w:t>:00</w:t>
      </w:r>
    </w:p>
    <w:p w:rsidR="00CC1881" w:rsidRPr="00764A2D" w:rsidRDefault="00CC1881" w:rsidP="0059544A">
      <w:pPr>
        <w:jc w:val="center"/>
        <w:rPr>
          <w:rFonts w:ascii="Calibri" w:hAnsi="Calibri" w:cs="Calibri"/>
        </w:rPr>
      </w:pPr>
    </w:p>
    <w:p w:rsidR="00CC1881" w:rsidRPr="00135DA7" w:rsidRDefault="00EB4567" w:rsidP="00C45819">
      <w:pPr>
        <w:jc w:val="center"/>
        <w:rPr>
          <w:rFonts w:ascii="Calibri" w:hAnsi="Calibri" w:cs="Calibri"/>
        </w:rPr>
      </w:pPr>
      <w:r>
        <w:rPr>
          <w:rFonts w:ascii="Calibri" w:hAnsi="Calibri" w:cs="Calibri"/>
          <w:color w:val="000000"/>
        </w:rPr>
        <w:t>Zebra Lounge, The New Zebra, Ghent</w:t>
      </w:r>
    </w:p>
    <w:p w:rsidR="00CC1881" w:rsidRPr="00135DA7" w:rsidRDefault="00CC1881" w:rsidP="0059544A">
      <w:pPr>
        <w:jc w:val="center"/>
        <w:rPr>
          <w:rFonts w:ascii="Calibri" w:hAnsi="Calibri" w:cs="Calibri"/>
        </w:rPr>
      </w:pPr>
    </w:p>
    <w:p w:rsidR="00CC1881" w:rsidRPr="00135DA7" w:rsidRDefault="00CC1881" w:rsidP="0059544A">
      <w:pPr>
        <w:jc w:val="center"/>
        <w:rPr>
          <w:rFonts w:ascii="Calibri" w:hAnsi="Calibri" w:cs="Calibri"/>
        </w:rPr>
      </w:pPr>
    </w:p>
    <w:p w:rsidR="00CC1881" w:rsidRPr="00135DA7" w:rsidRDefault="00CC1881" w:rsidP="0059544A">
      <w:pPr>
        <w:jc w:val="center"/>
        <w:rPr>
          <w:rFonts w:ascii="Calibri" w:hAnsi="Calibri" w:cs="Calibri"/>
          <w:b/>
        </w:rPr>
      </w:pPr>
      <w:r>
        <w:rPr>
          <w:rFonts w:ascii="Calibri" w:hAnsi="Calibri" w:cs="Calibri"/>
          <w:b/>
        </w:rPr>
        <w:t>Minutes</w:t>
      </w:r>
    </w:p>
    <w:p w:rsidR="00CC1881" w:rsidRPr="00135DA7" w:rsidRDefault="00CC1881" w:rsidP="0059544A">
      <w:pPr>
        <w:jc w:val="center"/>
        <w:rPr>
          <w:rFonts w:ascii="Calibri" w:hAnsi="Calibri" w:cs="Calibri"/>
          <w:b/>
        </w:rPr>
      </w:pPr>
    </w:p>
    <w:p w:rsidR="00CC1881" w:rsidRPr="00CC1881" w:rsidRDefault="00ED2E44" w:rsidP="00FD495D">
      <w:pPr>
        <w:jc w:val="both"/>
        <w:rPr>
          <w:rFonts w:ascii="Calibri" w:hAnsi="Calibri" w:cs="Calibri"/>
        </w:rPr>
      </w:pPr>
      <w:r w:rsidRPr="00ED2E44">
        <w:rPr>
          <w:rFonts w:ascii="Calibri" w:hAnsi="Calibri" w:cs="Calibri"/>
          <w:b/>
        </w:rPr>
        <w:t xml:space="preserve">Attending:  </w:t>
      </w:r>
      <w:r w:rsidR="00B47AEF" w:rsidRPr="00ED2E44">
        <w:rPr>
          <w:rFonts w:ascii="Calibri" w:hAnsi="Calibri" w:cs="Calibri"/>
        </w:rPr>
        <w:t xml:space="preserve">Faisal Ahmed </w:t>
      </w:r>
      <w:r w:rsidRPr="00ED2E44">
        <w:rPr>
          <w:rFonts w:ascii="Calibri" w:hAnsi="Calibri" w:cs="Calibri"/>
        </w:rPr>
        <w:t xml:space="preserve">(chair), </w:t>
      </w:r>
      <w:r w:rsidR="00B47AEF" w:rsidRPr="00ED2E44">
        <w:rPr>
          <w:rFonts w:ascii="Calibri" w:hAnsi="Calibri" w:cs="Calibri"/>
        </w:rPr>
        <w:t>John Achermann</w:t>
      </w:r>
      <w:r w:rsidR="00B47AEF">
        <w:rPr>
          <w:rFonts w:ascii="Calibri" w:hAnsi="Calibri" w:cs="Calibri"/>
        </w:rPr>
        <w:t>,</w:t>
      </w:r>
      <w:r w:rsidR="00B47AEF" w:rsidRPr="00ED2E44">
        <w:rPr>
          <w:rFonts w:ascii="Calibri" w:hAnsi="Calibri" w:cs="Calibri"/>
        </w:rPr>
        <w:t xml:space="preserve"> </w:t>
      </w:r>
      <w:r w:rsidRPr="00ED2E44">
        <w:rPr>
          <w:rFonts w:ascii="Calibri" w:hAnsi="Calibri" w:cs="Calibri"/>
        </w:rPr>
        <w:t>Jillian Bryce, Olaf Hiort,</w:t>
      </w:r>
      <w:r w:rsidR="00B47AEF" w:rsidRPr="00B47AEF">
        <w:rPr>
          <w:rFonts w:ascii="Calibri" w:hAnsi="Calibri" w:cs="Calibri"/>
        </w:rPr>
        <w:t xml:space="preserve"> </w:t>
      </w:r>
      <w:r w:rsidR="00EB4567">
        <w:rPr>
          <w:rFonts w:ascii="Calibri" w:hAnsi="Calibri" w:cs="Calibri"/>
        </w:rPr>
        <w:t>Jipu Jiang</w:t>
      </w:r>
      <w:r w:rsidR="00B47AEF" w:rsidRPr="00ED2E44">
        <w:rPr>
          <w:rFonts w:ascii="Calibri" w:hAnsi="Calibri" w:cs="Calibri"/>
        </w:rPr>
        <w:t xml:space="preserve">, </w:t>
      </w:r>
      <w:proofErr w:type="spellStart"/>
      <w:r w:rsidR="00B47AEF">
        <w:rPr>
          <w:rFonts w:ascii="Calibri" w:hAnsi="Calibri" w:cs="Calibri"/>
        </w:rPr>
        <w:t>Leendert</w:t>
      </w:r>
      <w:proofErr w:type="spellEnd"/>
      <w:r w:rsidR="00B47AEF">
        <w:rPr>
          <w:rFonts w:ascii="Calibri" w:hAnsi="Calibri" w:cs="Calibri"/>
        </w:rPr>
        <w:t xml:space="preserve"> Looijenga,</w:t>
      </w:r>
      <w:r w:rsidR="00EB4567">
        <w:rPr>
          <w:rFonts w:ascii="Calibri" w:hAnsi="Calibri" w:cs="Calibri"/>
        </w:rPr>
        <w:t xml:space="preserve"> </w:t>
      </w:r>
      <w:r w:rsidR="00EB4567" w:rsidRPr="00ED2E44">
        <w:rPr>
          <w:rFonts w:ascii="Calibri" w:hAnsi="Calibri" w:cs="Calibri"/>
        </w:rPr>
        <w:t xml:space="preserve">Berenice </w:t>
      </w:r>
      <w:proofErr w:type="spellStart"/>
      <w:r w:rsidR="00EB4567" w:rsidRPr="00ED2E44">
        <w:rPr>
          <w:rFonts w:ascii="Calibri" w:hAnsi="Calibri" w:cs="Calibri"/>
        </w:rPr>
        <w:t>Mendonca</w:t>
      </w:r>
      <w:proofErr w:type="spellEnd"/>
      <w:r w:rsidRPr="00ED2E44">
        <w:rPr>
          <w:rFonts w:ascii="Calibri" w:hAnsi="Calibri" w:cs="Calibri"/>
        </w:rPr>
        <w:t xml:space="preserve">, </w:t>
      </w:r>
      <w:r w:rsidR="00B47AEF">
        <w:rPr>
          <w:rFonts w:ascii="Calibri" w:hAnsi="Calibri" w:cs="Calibri"/>
        </w:rPr>
        <w:t xml:space="preserve">Miriam Muscarella, </w:t>
      </w:r>
      <w:r w:rsidR="00EB4567">
        <w:rPr>
          <w:rFonts w:ascii="Calibri" w:hAnsi="Calibri" w:cs="Calibri"/>
        </w:rPr>
        <w:t xml:space="preserve">Carol Proctor, </w:t>
      </w:r>
      <w:r w:rsidRPr="00ED2E44">
        <w:rPr>
          <w:rFonts w:ascii="Calibri" w:hAnsi="Calibri" w:cs="Calibri"/>
        </w:rPr>
        <w:t>Martina Rodie,</w:t>
      </w:r>
      <w:r w:rsidR="00EB4567" w:rsidRPr="00EB4567">
        <w:rPr>
          <w:rFonts w:ascii="Calibri" w:hAnsi="Calibri" w:cs="Calibri"/>
        </w:rPr>
        <w:t xml:space="preserve"> </w:t>
      </w:r>
      <w:r w:rsidR="00EB4567">
        <w:rPr>
          <w:rFonts w:ascii="Calibri" w:hAnsi="Calibri" w:cs="Calibri"/>
        </w:rPr>
        <w:t xml:space="preserve">Richard Ross, </w:t>
      </w:r>
      <w:r w:rsidR="00EB4567" w:rsidRPr="00ED2E44">
        <w:rPr>
          <w:rFonts w:ascii="Calibri" w:hAnsi="Calibri" w:cs="Calibri"/>
        </w:rPr>
        <w:t>Richard Sinnott</w:t>
      </w:r>
      <w:r w:rsidRPr="00ED2E44">
        <w:rPr>
          <w:rFonts w:ascii="Calibri" w:hAnsi="Calibri" w:cs="Calibri"/>
        </w:rPr>
        <w:t xml:space="preserve">, </w:t>
      </w:r>
      <w:r w:rsidR="00B47AEF" w:rsidRPr="00ED2E44">
        <w:rPr>
          <w:rFonts w:ascii="Calibri" w:hAnsi="Calibri" w:cs="Calibri"/>
        </w:rPr>
        <w:t>Claudia Wiesemann</w:t>
      </w:r>
      <w:bookmarkStart w:id="0" w:name="_GoBack"/>
      <w:r w:rsidR="00866B8D">
        <w:rPr>
          <w:rFonts w:ascii="Calibri" w:hAnsi="Calibri" w:cs="Calibri"/>
        </w:rPr>
        <w:t xml:space="preserve">, </w:t>
      </w:r>
      <w:proofErr w:type="gramStart"/>
      <w:r w:rsidR="00866B8D">
        <w:rPr>
          <w:rFonts w:ascii="Calibri" w:hAnsi="Calibri" w:cs="Calibri"/>
        </w:rPr>
        <w:t>Amy</w:t>
      </w:r>
      <w:proofErr w:type="gramEnd"/>
      <w:r w:rsidR="00866B8D">
        <w:rPr>
          <w:rFonts w:ascii="Calibri" w:hAnsi="Calibri" w:cs="Calibri"/>
        </w:rPr>
        <w:t xml:space="preserve"> Wisniewski</w:t>
      </w:r>
      <w:bookmarkEnd w:id="0"/>
      <w:r w:rsidR="00B47AEF">
        <w:rPr>
          <w:rFonts w:ascii="Calibri" w:hAnsi="Calibri" w:cs="Calibri"/>
        </w:rPr>
        <w:t>.</w:t>
      </w:r>
    </w:p>
    <w:p w:rsidR="00CC1881" w:rsidRPr="00135DA7" w:rsidRDefault="00ED2E44" w:rsidP="00B47AEF">
      <w:pPr>
        <w:jc w:val="both"/>
        <w:rPr>
          <w:rFonts w:ascii="Calibri" w:hAnsi="Calibri" w:cs="Calibri"/>
        </w:rPr>
      </w:pPr>
      <w:r w:rsidRPr="00ED2E44">
        <w:rPr>
          <w:rFonts w:ascii="Calibri" w:hAnsi="Calibri" w:cs="Calibri"/>
          <w:b/>
        </w:rPr>
        <w:t>Apologies</w:t>
      </w:r>
      <w:r w:rsidRPr="00ED2E44">
        <w:rPr>
          <w:rFonts w:ascii="Calibri" w:hAnsi="Calibri" w:cs="Calibri"/>
        </w:rPr>
        <w:t xml:space="preserve">: </w:t>
      </w:r>
      <w:r w:rsidR="00B47AEF">
        <w:rPr>
          <w:rFonts w:ascii="Calibri" w:hAnsi="Calibri" w:cs="Calibri"/>
        </w:rPr>
        <w:t xml:space="preserve"> </w:t>
      </w:r>
      <w:r w:rsidR="00B47AEF" w:rsidRPr="00ED2E44">
        <w:rPr>
          <w:rFonts w:ascii="Calibri" w:hAnsi="Calibri" w:cs="Calibri"/>
        </w:rPr>
        <w:t>Ian Ford</w:t>
      </w:r>
      <w:r w:rsidR="00B47AEF">
        <w:rPr>
          <w:rFonts w:ascii="Calibri" w:hAnsi="Calibri" w:cs="Calibri"/>
        </w:rPr>
        <w:t>,</w:t>
      </w:r>
      <w:r w:rsidR="00EB4567">
        <w:rPr>
          <w:rFonts w:ascii="Calibri" w:hAnsi="Calibri" w:cs="Calibri"/>
        </w:rPr>
        <w:t xml:space="preserve"> Alexander Springer, </w:t>
      </w:r>
      <w:r w:rsidR="00B47AEF" w:rsidRPr="00ED2E44">
        <w:rPr>
          <w:rFonts w:ascii="Calibri" w:hAnsi="Calibri" w:cs="Calibri"/>
        </w:rPr>
        <w:t>John Watt.</w:t>
      </w:r>
    </w:p>
    <w:p w:rsidR="00262DE3" w:rsidRPr="00CC1881" w:rsidRDefault="00262DE3" w:rsidP="007A4F9F">
      <w:pPr>
        <w:tabs>
          <w:tab w:val="left" w:pos="9288"/>
        </w:tabs>
        <w:spacing w:before="60"/>
        <w:rPr>
          <w:rFonts w:ascii="Calibri" w:hAnsi="Calibri" w:cs="Calibri"/>
          <w:b/>
        </w:rPr>
      </w:pPr>
    </w:p>
    <w:p w:rsidR="00262DE3" w:rsidRPr="00CC1881" w:rsidRDefault="00262DE3" w:rsidP="009A2316">
      <w:pPr>
        <w:numPr>
          <w:ilvl w:val="0"/>
          <w:numId w:val="15"/>
        </w:numPr>
        <w:spacing w:before="120"/>
        <w:rPr>
          <w:rFonts w:ascii="Calibri" w:hAnsi="Calibri" w:cs="Calibri"/>
          <w:b/>
        </w:rPr>
      </w:pPr>
      <w:r w:rsidRPr="00ED2E44">
        <w:rPr>
          <w:rFonts w:ascii="Calibri" w:hAnsi="Calibri" w:cs="Calibri"/>
          <w:b/>
        </w:rPr>
        <w:t>Welcome</w:t>
      </w:r>
    </w:p>
    <w:p w:rsidR="00262DE3" w:rsidRPr="00CC1881" w:rsidRDefault="00262DE3" w:rsidP="00262DE3">
      <w:pPr>
        <w:tabs>
          <w:tab w:val="left" w:pos="9288"/>
        </w:tabs>
        <w:ind w:right="-108"/>
        <w:rPr>
          <w:rFonts w:ascii="Calibri" w:hAnsi="Calibri" w:cs="Calibri"/>
        </w:rPr>
      </w:pPr>
      <w:r w:rsidRPr="00135DA7">
        <w:rPr>
          <w:rFonts w:ascii="Calibri" w:hAnsi="Calibri" w:cs="Calibri"/>
        </w:rPr>
        <w:t xml:space="preserve">The chair welcomed everyone to the </w:t>
      </w:r>
      <w:r>
        <w:rPr>
          <w:rFonts w:ascii="Calibri" w:hAnsi="Calibri" w:cs="Calibri"/>
        </w:rPr>
        <w:t>5</w:t>
      </w:r>
      <w:r w:rsidRPr="00B47AEF">
        <w:rPr>
          <w:rFonts w:ascii="Calibri" w:hAnsi="Calibri" w:cs="Calibri"/>
          <w:vertAlign w:val="superscript"/>
        </w:rPr>
        <w:t>th</w:t>
      </w:r>
      <w:r>
        <w:rPr>
          <w:rFonts w:ascii="Calibri" w:hAnsi="Calibri" w:cs="Calibri"/>
        </w:rPr>
        <w:t xml:space="preserve"> </w:t>
      </w:r>
      <w:r w:rsidRPr="00135DA7">
        <w:rPr>
          <w:rFonts w:ascii="Calibri" w:hAnsi="Calibri" w:cs="Calibri"/>
        </w:rPr>
        <w:t>Steering Committee Meeting</w:t>
      </w:r>
      <w:r w:rsidRPr="00ED2E44">
        <w:rPr>
          <w:rFonts w:ascii="Calibri" w:hAnsi="Calibri" w:cs="Calibri"/>
        </w:rPr>
        <w:t>.</w:t>
      </w:r>
    </w:p>
    <w:p w:rsidR="00262DE3" w:rsidRPr="00CC1881" w:rsidRDefault="00262DE3" w:rsidP="009A2316">
      <w:pPr>
        <w:numPr>
          <w:ilvl w:val="0"/>
          <w:numId w:val="15"/>
        </w:numPr>
        <w:spacing w:before="120"/>
        <w:rPr>
          <w:rFonts w:ascii="Calibri" w:hAnsi="Calibri" w:cs="Calibri"/>
          <w:b/>
        </w:rPr>
      </w:pPr>
      <w:r w:rsidRPr="00ED2E44">
        <w:rPr>
          <w:rFonts w:ascii="Calibri" w:hAnsi="Calibri" w:cs="Calibri"/>
          <w:b/>
        </w:rPr>
        <w:t xml:space="preserve">Approval of Minutes of </w:t>
      </w:r>
      <w:r>
        <w:rPr>
          <w:rFonts w:ascii="Calibri" w:hAnsi="Calibri" w:cs="Calibri"/>
          <w:b/>
        </w:rPr>
        <w:t>4</w:t>
      </w:r>
      <w:r w:rsidRPr="00EB4567">
        <w:rPr>
          <w:rFonts w:ascii="Calibri" w:hAnsi="Calibri" w:cs="Calibri"/>
          <w:b/>
          <w:vertAlign w:val="superscript"/>
        </w:rPr>
        <w:t>th</w:t>
      </w:r>
      <w:r>
        <w:rPr>
          <w:rFonts w:ascii="Calibri" w:hAnsi="Calibri" w:cs="Calibri"/>
          <w:b/>
        </w:rPr>
        <w:t xml:space="preserve"> </w:t>
      </w:r>
      <w:r w:rsidRPr="00ED2E44">
        <w:rPr>
          <w:rFonts w:ascii="Calibri" w:hAnsi="Calibri" w:cs="Calibri"/>
          <w:b/>
        </w:rPr>
        <w:t>SC Meeting</w:t>
      </w:r>
    </w:p>
    <w:p w:rsidR="00262DE3" w:rsidRPr="00CC1881" w:rsidRDefault="00262DE3" w:rsidP="00262DE3">
      <w:pPr>
        <w:tabs>
          <w:tab w:val="left" w:pos="9288"/>
        </w:tabs>
        <w:ind w:left="284" w:hanging="284"/>
        <w:rPr>
          <w:rFonts w:ascii="Calibri" w:hAnsi="Calibri" w:cs="Calibri"/>
        </w:rPr>
      </w:pPr>
      <w:r w:rsidRPr="00135DA7">
        <w:rPr>
          <w:rFonts w:ascii="Calibri" w:hAnsi="Calibri" w:cs="Calibri"/>
        </w:rPr>
        <w:t xml:space="preserve">The minutes of the </w:t>
      </w:r>
      <w:r>
        <w:rPr>
          <w:rFonts w:ascii="Calibri" w:hAnsi="Calibri" w:cs="Calibri"/>
        </w:rPr>
        <w:t>4</w:t>
      </w:r>
      <w:r w:rsidRPr="00EB4567">
        <w:rPr>
          <w:rFonts w:ascii="Calibri" w:hAnsi="Calibri" w:cs="Calibri"/>
          <w:vertAlign w:val="superscript"/>
        </w:rPr>
        <w:t>th</w:t>
      </w:r>
      <w:r>
        <w:rPr>
          <w:rFonts w:ascii="Calibri" w:hAnsi="Calibri" w:cs="Calibri"/>
        </w:rPr>
        <w:t xml:space="preserve"> </w:t>
      </w:r>
      <w:r w:rsidRPr="00135DA7">
        <w:rPr>
          <w:rFonts w:ascii="Calibri" w:hAnsi="Calibri" w:cs="Calibri"/>
        </w:rPr>
        <w:t xml:space="preserve">Steering Committee </w:t>
      </w:r>
      <w:r>
        <w:rPr>
          <w:rFonts w:ascii="Calibri" w:hAnsi="Calibri" w:cs="Calibri"/>
        </w:rPr>
        <w:t xml:space="preserve">Meeting </w:t>
      </w:r>
      <w:r w:rsidRPr="00135DA7">
        <w:rPr>
          <w:rFonts w:ascii="Calibri" w:hAnsi="Calibri" w:cs="Calibri"/>
        </w:rPr>
        <w:t>were approved.</w:t>
      </w:r>
    </w:p>
    <w:p w:rsidR="00262DE3" w:rsidRPr="00EB4567" w:rsidRDefault="00262DE3" w:rsidP="009A2316">
      <w:pPr>
        <w:numPr>
          <w:ilvl w:val="0"/>
          <w:numId w:val="15"/>
        </w:numPr>
        <w:spacing w:before="120"/>
        <w:rPr>
          <w:rFonts w:asciiTheme="minorHAnsi" w:hAnsiTheme="minorHAnsi" w:cstheme="minorHAnsi"/>
          <w:b/>
        </w:rPr>
      </w:pPr>
      <w:r w:rsidRPr="00EB4567">
        <w:rPr>
          <w:rFonts w:asciiTheme="minorHAnsi" w:hAnsiTheme="minorHAnsi" w:cstheme="minorHAnsi"/>
          <w:b/>
        </w:rPr>
        <w:t>Action Points Update</w:t>
      </w:r>
    </w:p>
    <w:p w:rsidR="00262DE3" w:rsidRDefault="00262DE3" w:rsidP="00262DE3">
      <w:pPr>
        <w:rPr>
          <w:rFonts w:asciiTheme="minorHAnsi" w:hAnsiTheme="minorHAnsi" w:cstheme="minorHAnsi"/>
        </w:rPr>
      </w:pPr>
      <w:r>
        <w:rPr>
          <w:rFonts w:asciiTheme="minorHAnsi" w:hAnsiTheme="minorHAnsi" w:cstheme="minorHAnsi"/>
        </w:rPr>
        <w:t xml:space="preserve">Most action points are completed.  Attention is required on: </w:t>
      </w:r>
    </w:p>
    <w:p w:rsidR="00262DE3" w:rsidRDefault="00262DE3" w:rsidP="00262DE3">
      <w:pPr>
        <w:rPr>
          <w:rFonts w:asciiTheme="minorHAnsi" w:hAnsiTheme="minorHAnsi" w:cstheme="minorHAnsi"/>
        </w:rPr>
      </w:pPr>
      <w:r>
        <w:rPr>
          <w:rFonts w:asciiTheme="minorHAnsi" w:hAnsiTheme="minorHAnsi" w:cstheme="minorHAnsi"/>
        </w:rPr>
        <w:t xml:space="preserve">The current chair, Ian Ford is retiring and need to consider a replacement. </w:t>
      </w:r>
    </w:p>
    <w:p w:rsidR="00262DE3" w:rsidRPr="00EB4567" w:rsidRDefault="00262DE3" w:rsidP="00D14E4E">
      <w:pPr>
        <w:tabs>
          <w:tab w:val="left" w:pos="9288"/>
        </w:tabs>
        <w:rPr>
          <w:rFonts w:asciiTheme="minorHAnsi" w:hAnsiTheme="minorHAnsi" w:cstheme="minorHAnsi"/>
        </w:rPr>
      </w:pPr>
      <w:r>
        <w:rPr>
          <w:rFonts w:asciiTheme="minorHAnsi" w:hAnsiTheme="minorHAnsi" w:cstheme="minorHAnsi"/>
        </w:rPr>
        <w:t xml:space="preserve">SC to continue with exploring new research ideas suitable for Registry </w:t>
      </w:r>
      <w:r w:rsidRPr="00262DE3">
        <w:rPr>
          <w:rFonts w:asciiTheme="minorHAnsi" w:hAnsiTheme="minorHAnsi" w:cstheme="minorHAnsi"/>
          <w:b/>
        </w:rPr>
        <w:t>Action ALL</w:t>
      </w:r>
    </w:p>
    <w:p w:rsidR="00262DE3" w:rsidRPr="0054233E" w:rsidRDefault="00262DE3" w:rsidP="0054233E">
      <w:pPr>
        <w:numPr>
          <w:ilvl w:val="0"/>
          <w:numId w:val="15"/>
        </w:numPr>
        <w:spacing w:before="120"/>
        <w:rPr>
          <w:rFonts w:ascii="Calibri" w:hAnsi="Calibri" w:cs="Arial"/>
          <w:b/>
        </w:rPr>
      </w:pPr>
      <w:r w:rsidRPr="00ED2E44">
        <w:rPr>
          <w:rFonts w:ascii="Calibri" w:hAnsi="Calibri" w:cs="Arial"/>
          <w:b/>
        </w:rPr>
        <w:t>Current Tasks</w:t>
      </w:r>
    </w:p>
    <w:p w:rsidR="00262DE3" w:rsidRPr="003B06C2" w:rsidRDefault="00262DE3" w:rsidP="009A2316">
      <w:pPr>
        <w:pStyle w:val="ListParagraph"/>
        <w:numPr>
          <w:ilvl w:val="1"/>
          <w:numId w:val="15"/>
        </w:numPr>
        <w:ind w:left="567"/>
        <w:rPr>
          <w:b/>
        </w:rPr>
      </w:pPr>
      <w:r w:rsidRPr="003B06C2">
        <w:rPr>
          <w:b/>
        </w:rPr>
        <w:t>Ongoing revisions</w:t>
      </w:r>
    </w:p>
    <w:p w:rsidR="00262DE3" w:rsidRPr="003B06C2" w:rsidRDefault="00262DE3" w:rsidP="009A2316">
      <w:pPr>
        <w:pStyle w:val="ListParagraph"/>
        <w:numPr>
          <w:ilvl w:val="2"/>
          <w:numId w:val="15"/>
        </w:numPr>
        <w:rPr>
          <w:i/>
        </w:rPr>
      </w:pPr>
      <w:r w:rsidRPr="003B06C2">
        <w:rPr>
          <w:i/>
        </w:rPr>
        <w:t>Modules</w:t>
      </w:r>
    </w:p>
    <w:p w:rsidR="00262DE3" w:rsidRDefault="00262DE3" w:rsidP="0054233E">
      <w:pPr>
        <w:ind w:left="927"/>
        <w:rPr>
          <w:rFonts w:asciiTheme="minorHAnsi" w:hAnsiTheme="minorHAnsi" w:cstheme="minorHAnsi"/>
        </w:rPr>
      </w:pPr>
      <w:r>
        <w:rPr>
          <w:rFonts w:asciiTheme="minorHAnsi" w:hAnsiTheme="minorHAnsi" w:cstheme="minorHAnsi"/>
        </w:rPr>
        <w:t xml:space="preserve">An update on the modular development was provided. </w:t>
      </w:r>
      <w:r w:rsidRPr="0054233E">
        <w:rPr>
          <w:rFonts w:asciiTheme="minorHAnsi" w:hAnsiTheme="minorHAnsi" w:cstheme="minorHAnsi"/>
        </w:rPr>
        <w:t xml:space="preserve">Currently all users can see all modules, but tailored modular access </w:t>
      </w:r>
      <w:r>
        <w:rPr>
          <w:rFonts w:asciiTheme="minorHAnsi" w:hAnsiTheme="minorHAnsi" w:cstheme="minorHAnsi"/>
        </w:rPr>
        <w:t>will</w:t>
      </w:r>
      <w:r w:rsidRPr="0054233E">
        <w:rPr>
          <w:rFonts w:asciiTheme="minorHAnsi" w:hAnsiTheme="minorHAnsi" w:cstheme="minorHAnsi"/>
        </w:rPr>
        <w:t xml:space="preserve"> be introduced</w:t>
      </w:r>
      <w:r>
        <w:rPr>
          <w:rFonts w:asciiTheme="minorHAnsi" w:hAnsiTheme="minorHAnsi" w:cstheme="minorHAnsi"/>
        </w:rPr>
        <w:t xml:space="preserve"> with project groups arranged around this as further interest develops. For instance:</w:t>
      </w:r>
    </w:p>
    <w:p w:rsidR="00262DE3" w:rsidRDefault="00262DE3" w:rsidP="00AC749E">
      <w:pPr>
        <w:pStyle w:val="ListParagraph"/>
        <w:numPr>
          <w:ilvl w:val="0"/>
          <w:numId w:val="32"/>
        </w:numPr>
        <w:ind w:left="1276"/>
        <w:rPr>
          <w:rFonts w:asciiTheme="minorHAnsi" w:hAnsiTheme="minorHAnsi" w:cstheme="minorHAnsi"/>
        </w:rPr>
      </w:pPr>
      <w:r>
        <w:rPr>
          <w:rFonts w:asciiTheme="minorHAnsi" w:hAnsiTheme="minorHAnsi" w:cstheme="minorHAnsi"/>
        </w:rPr>
        <w:t xml:space="preserve">Phenotype module as guided by </w:t>
      </w:r>
      <w:proofErr w:type="spellStart"/>
      <w:r>
        <w:rPr>
          <w:rFonts w:asciiTheme="minorHAnsi" w:hAnsiTheme="minorHAnsi" w:cstheme="minorHAnsi"/>
        </w:rPr>
        <w:t>DSDnet</w:t>
      </w:r>
      <w:proofErr w:type="spellEnd"/>
      <w:r>
        <w:rPr>
          <w:rFonts w:asciiTheme="minorHAnsi" w:hAnsiTheme="minorHAnsi" w:cstheme="minorHAnsi"/>
        </w:rPr>
        <w:t xml:space="preserve"> </w:t>
      </w:r>
    </w:p>
    <w:p w:rsidR="00262DE3" w:rsidRDefault="00262DE3" w:rsidP="00AC749E">
      <w:pPr>
        <w:pStyle w:val="ListParagraph"/>
        <w:numPr>
          <w:ilvl w:val="0"/>
          <w:numId w:val="32"/>
        </w:numPr>
        <w:ind w:left="1276"/>
        <w:rPr>
          <w:rFonts w:asciiTheme="minorHAnsi" w:hAnsiTheme="minorHAnsi" w:cstheme="minorHAnsi"/>
        </w:rPr>
      </w:pPr>
      <w:r>
        <w:rPr>
          <w:rFonts w:asciiTheme="minorHAnsi" w:hAnsiTheme="minorHAnsi" w:cstheme="minorHAnsi"/>
        </w:rPr>
        <w:t xml:space="preserve">Psychology/Qualitative module – </w:t>
      </w:r>
      <w:proofErr w:type="spellStart"/>
      <w:r>
        <w:rPr>
          <w:rFonts w:asciiTheme="minorHAnsi" w:hAnsiTheme="minorHAnsi" w:cstheme="minorHAnsi"/>
        </w:rPr>
        <w:t>DSDnet</w:t>
      </w:r>
      <w:proofErr w:type="spellEnd"/>
      <w:r>
        <w:rPr>
          <w:rFonts w:asciiTheme="minorHAnsi" w:hAnsiTheme="minorHAnsi" w:cstheme="minorHAnsi"/>
        </w:rPr>
        <w:t xml:space="preserve"> is developing some guidance of what could be collected routinely</w:t>
      </w:r>
    </w:p>
    <w:p w:rsidR="00262DE3" w:rsidRDefault="00E50F2C" w:rsidP="00AC749E">
      <w:pPr>
        <w:pStyle w:val="ListParagraph"/>
        <w:numPr>
          <w:ilvl w:val="0"/>
          <w:numId w:val="32"/>
        </w:numPr>
        <w:ind w:left="1276"/>
        <w:rPr>
          <w:rFonts w:asciiTheme="minorHAnsi" w:hAnsiTheme="minorHAnsi" w:cstheme="minorHAnsi"/>
        </w:rPr>
      </w:pPr>
      <w:r>
        <w:rPr>
          <w:rFonts w:asciiTheme="minorHAnsi" w:hAnsiTheme="minorHAnsi" w:cstheme="minorHAnsi"/>
        </w:rPr>
        <w:t xml:space="preserve">Birgit Kohler would like to bulk upload cases from DSD life. </w:t>
      </w:r>
      <w:r w:rsidR="00262DE3">
        <w:rPr>
          <w:rFonts w:asciiTheme="minorHAnsi" w:hAnsiTheme="minorHAnsi" w:cstheme="minorHAnsi"/>
        </w:rPr>
        <w:t xml:space="preserve">JB will contact to initiate this. </w:t>
      </w:r>
      <w:r w:rsidR="00262DE3">
        <w:rPr>
          <w:rFonts w:asciiTheme="minorHAnsi" w:hAnsiTheme="minorHAnsi" w:cstheme="minorHAnsi"/>
          <w:b/>
        </w:rPr>
        <w:t>Action JB</w:t>
      </w:r>
    </w:p>
    <w:p w:rsidR="00262DE3" w:rsidRPr="002F50E8" w:rsidRDefault="00262DE3" w:rsidP="00E50F2C">
      <w:pPr>
        <w:pStyle w:val="ListParagraph"/>
        <w:numPr>
          <w:ilvl w:val="0"/>
          <w:numId w:val="32"/>
        </w:numPr>
        <w:ind w:left="1276"/>
        <w:rPr>
          <w:rFonts w:asciiTheme="minorHAnsi" w:hAnsiTheme="minorHAnsi" w:cstheme="minorHAnsi"/>
        </w:rPr>
      </w:pPr>
      <w:r w:rsidRPr="00E50F2C">
        <w:rPr>
          <w:rFonts w:asciiTheme="minorHAnsi" w:hAnsiTheme="minorHAnsi" w:cstheme="minorHAnsi"/>
        </w:rPr>
        <w:t xml:space="preserve">Bulk upload is also in the pipeline for Rotterdam and Magdeburg.  The process is relatively straightforward but requires clean mapping of fields. </w:t>
      </w:r>
      <w:r w:rsidRPr="00E50F2C">
        <w:rPr>
          <w:rFonts w:asciiTheme="minorHAnsi" w:hAnsiTheme="minorHAnsi" w:cstheme="minorHAnsi"/>
          <w:b/>
        </w:rPr>
        <w:t>Action JJ</w:t>
      </w:r>
    </w:p>
    <w:p w:rsidR="00E50F2C" w:rsidRPr="00E50F2C" w:rsidRDefault="00E50F2C" w:rsidP="002F50E8">
      <w:pPr>
        <w:pStyle w:val="ListParagraph"/>
        <w:numPr>
          <w:ilvl w:val="0"/>
          <w:numId w:val="32"/>
        </w:numPr>
        <w:ind w:left="1276"/>
        <w:rPr>
          <w:rFonts w:asciiTheme="minorHAnsi" w:hAnsiTheme="minorHAnsi" w:cstheme="minorHAnsi"/>
        </w:rPr>
      </w:pPr>
      <w:r>
        <w:rPr>
          <w:rFonts w:asciiTheme="minorHAnsi" w:hAnsiTheme="minorHAnsi" w:cstheme="minorHAnsi"/>
        </w:rPr>
        <w:t xml:space="preserve">Identify what studies a patient is entered into (e.g. </w:t>
      </w:r>
      <w:proofErr w:type="spellStart"/>
      <w:r>
        <w:rPr>
          <w:rFonts w:asciiTheme="minorHAnsi" w:hAnsiTheme="minorHAnsi" w:cstheme="minorHAnsi"/>
        </w:rPr>
        <w:t>DSDlife</w:t>
      </w:r>
      <w:proofErr w:type="spellEnd"/>
      <w:r>
        <w:rPr>
          <w:rFonts w:asciiTheme="minorHAnsi" w:hAnsiTheme="minorHAnsi" w:cstheme="minorHAnsi"/>
        </w:rPr>
        <w:t xml:space="preserve">, </w:t>
      </w:r>
      <w:proofErr w:type="spellStart"/>
      <w:r>
        <w:rPr>
          <w:rFonts w:asciiTheme="minorHAnsi" w:hAnsiTheme="minorHAnsi" w:cstheme="minorHAnsi"/>
        </w:rPr>
        <w:t>EuroDSD</w:t>
      </w:r>
      <w:proofErr w:type="spellEnd"/>
      <w:r>
        <w:rPr>
          <w:rFonts w:asciiTheme="minorHAnsi" w:hAnsiTheme="minorHAnsi" w:cstheme="minorHAnsi"/>
        </w:rPr>
        <w:t xml:space="preserve">, others) </w:t>
      </w:r>
      <w:r w:rsidRPr="00502039">
        <w:rPr>
          <w:rFonts w:asciiTheme="minorHAnsi" w:hAnsiTheme="minorHAnsi" w:cstheme="minorHAnsi"/>
          <w:b/>
        </w:rPr>
        <w:t>Action J</w:t>
      </w:r>
      <w:r>
        <w:rPr>
          <w:rFonts w:asciiTheme="minorHAnsi" w:hAnsiTheme="minorHAnsi" w:cstheme="minorHAnsi"/>
          <w:b/>
        </w:rPr>
        <w:t>J</w:t>
      </w:r>
    </w:p>
    <w:p w:rsidR="00262DE3" w:rsidRDefault="00262DE3" w:rsidP="00AC749E">
      <w:pPr>
        <w:pStyle w:val="ListParagraph"/>
        <w:numPr>
          <w:ilvl w:val="0"/>
          <w:numId w:val="32"/>
        </w:numPr>
        <w:ind w:left="1276"/>
        <w:rPr>
          <w:rFonts w:asciiTheme="minorHAnsi" w:hAnsiTheme="minorHAnsi" w:cstheme="minorHAnsi"/>
        </w:rPr>
      </w:pPr>
      <w:r>
        <w:rPr>
          <w:rFonts w:asciiTheme="minorHAnsi" w:hAnsiTheme="minorHAnsi" w:cstheme="minorHAnsi"/>
        </w:rPr>
        <w:t xml:space="preserve">Pathology module is another suggestion to support work in this area being done by </w:t>
      </w:r>
      <w:proofErr w:type="spellStart"/>
      <w:r>
        <w:rPr>
          <w:rFonts w:asciiTheme="minorHAnsi" w:hAnsiTheme="minorHAnsi" w:cstheme="minorHAnsi"/>
        </w:rPr>
        <w:t>Leendert</w:t>
      </w:r>
      <w:proofErr w:type="spellEnd"/>
      <w:r>
        <w:rPr>
          <w:rFonts w:asciiTheme="minorHAnsi" w:hAnsiTheme="minorHAnsi" w:cstheme="minorHAnsi"/>
        </w:rPr>
        <w:t xml:space="preserve"> </w:t>
      </w:r>
      <w:proofErr w:type="spellStart"/>
      <w:r>
        <w:rPr>
          <w:rFonts w:asciiTheme="minorHAnsi" w:hAnsiTheme="minorHAnsi" w:cstheme="minorHAnsi"/>
        </w:rPr>
        <w:t>Looijenga</w:t>
      </w:r>
      <w:proofErr w:type="spellEnd"/>
      <w:r>
        <w:rPr>
          <w:rFonts w:asciiTheme="minorHAnsi" w:hAnsiTheme="minorHAnsi" w:cstheme="minorHAnsi"/>
        </w:rPr>
        <w:t xml:space="preserve">. </w:t>
      </w:r>
      <w:r w:rsidRPr="00502039">
        <w:rPr>
          <w:rFonts w:asciiTheme="minorHAnsi" w:hAnsiTheme="minorHAnsi" w:cstheme="minorHAnsi"/>
          <w:b/>
        </w:rPr>
        <w:t>Action LL</w:t>
      </w:r>
    </w:p>
    <w:p w:rsidR="00262DE3" w:rsidRPr="0054233E" w:rsidRDefault="00262DE3" w:rsidP="00AC749E">
      <w:pPr>
        <w:pStyle w:val="ListParagraph"/>
        <w:ind w:left="1276"/>
        <w:rPr>
          <w:rFonts w:asciiTheme="minorHAnsi" w:hAnsiTheme="minorHAnsi" w:cstheme="minorHAnsi"/>
        </w:rPr>
      </w:pPr>
    </w:p>
    <w:p w:rsidR="00262DE3" w:rsidRPr="003B06C2" w:rsidRDefault="00262DE3" w:rsidP="009A2316">
      <w:pPr>
        <w:pStyle w:val="ListParagraph"/>
        <w:numPr>
          <w:ilvl w:val="2"/>
          <w:numId w:val="15"/>
        </w:numPr>
        <w:rPr>
          <w:rFonts w:asciiTheme="minorHAnsi" w:hAnsiTheme="minorHAnsi" w:cstheme="minorHAnsi"/>
          <w:i/>
        </w:rPr>
      </w:pPr>
      <w:r w:rsidRPr="003B06C2">
        <w:rPr>
          <w:rFonts w:asciiTheme="minorHAnsi" w:hAnsiTheme="minorHAnsi" w:cstheme="minorHAnsi"/>
          <w:i/>
        </w:rPr>
        <w:t>Users</w:t>
      </w:r>
    </w:p>
    <w:p w:rsidR="00262DE3" w:rsidRDefault="00262DE3" w:rsidP="009A2316">
      <w:pPr>
        <w:pStyle w:val="ListParagraph"/>
        <w:numPr>
          <w:ilvl w:val="0"/>
          <w:numId w:val="29"/>
        </w:numPr>
        <w:rPr>
          <w:rFonts w:asciiTheme="minorHAnsi" w:hAnsiTheme="minorHAnsi" w:cstheme="minorHAnsi"/>
        </w:rPr>
      </w:pPr>
      <w:r>
        <w:rPr>
          <w:rFonts w:asciiTheme="minorHAnsi" w:hAnsiTheme="minorHAnsi" w:cstheme="minorHAnsi"/>
        </w:rPr>
        <w:t xml:space="preserve">Clinical Users – upload clinical data – can see all data for their own cases and core data of other records. In the future, a fee will be introduced for access to core data of other records. </w:t>
      </w:r>
      <w:r>
        <w:rPr>
          <w:rFonts w:asciiTheme="minorHAnsi" w:hAnsiTheme="minorHAnsi" w:cstheme="minorHAnsi"/>
          <w:b/>
        </w:rPr>
        <w:t>Action PMG</w:t>
      </w:r>
    </w:p>
    <w:p w:rsidR="00262DE3" w:rsidRDefault="00262DE3" w:rsidP="009A2316">
      <w:pPr>
        <w:pStyle w:val="ListParagraph"/>
        <w:numPr>
          <w:ilvl w:val="0"/>
          <w:numId w:val="29"/>
        </w:numPr>
        <w:rPr>
          <w:rFonts w:asciiTheme="minorHAnsi" w:hAnsiTheme="minorHAnsi" w:cstheme="minorHAnsi"/>
        </w:rPr>
      </w:pPr>
      <w:r>
        <w:rPr>
          <w:rFonts w:asciiTheme="minorHAnsi" w:hAnsiTheme="minorHAnsi" w:cstheme="minorHAnsi"/>
        </w:rPr>
        <w:t xml:space="preserve">Research Users </w:t>
      </w:r>
      <w:proofErr w:type="gramStart"/>
      <w:r>
        <w:rPr>
          <w:rFonts w:asciiTheme="minorHAnsi" w:hAnsiTheme="minorHAnsi" w:cstheme="minorHAnsi"/>
        </w:rPr>
        <w:t>–  can</w:t>
      </w:r>
      <w:proofErr w:type="gramEnd"/>
      <w:r>
        <w:rPr>
          <w:rFonts w:asciiTheme="minorHAnsi" w:hAnsiTheme="minorHAnsi" w:cstheme="minorHAnsi"/>
        </w:rPr>
        <w:t xml:space="preserve"> see whole datasets of all records. Limited to 6 months access then can reapply. In the future, a fee will be introduced for modular access. </w:t>
      </w:r>
      <w:r w:rsidRPr="00502039">
        <w:rPr>
          <w:rFonts w:asciiTheme="minorHAnsi" w:hAnsiTheme="minorHAnsi" w:cstheme="minorHAnsi"/>
          <w:b/>
        </w:rPr>
        <w:t>Action PMG</w:t>
      </w:r>
    </w:p>
    <w:p w:rsidR="00262DE3" w:rsidRDefault="00262DE3" w:rsidP="009A2316">
      <w:pPr>
        <w:pStyle w:val="ListParagraph"/>
        <w:numPr>
          <w:ilvl w:val="0"/>
          <w:numId w:val="29"/>
        </w:numPr>
        <w:rPr>
          <w:rFonts w:asciiTheme="minorHAnsi" w:hAnsiTheme="minorHAnsi" w:cstheme="minorHAnsi"/>
        </w:rPr>
      </w:pPr>
      <w:r>
        <w:rPr>
          <w:rFonts w:asciiTheme="minorHAnsi" w:hAnsiTheme="minorHAnsi" w:cstheme="minorHAnsi"/>
        </w:rPr>
        <w:t>User – can see other user’s profiles only for networking purposes.</w:t>
      </w:r>
    </w:p>
    <w:p w:rsidR="00262DE3" w:rsidRDefault="00262DE3" w:rsidP="009A2316">
      <w:pPr>
        <w:pStyle w:val="ListParagraph"/>
        <w:numPr>
          <w:ilvl w:val="0"/>
          <w:numId w:val="29"/>
        </w:numPr>
        <w:rPr>
          <w:rFonts w:asciiTheme="minorHAnsi" w:hAnsiTheme="minorHAnsi" w:cstheme="minorHAnsi"/>
        </w:rPr>
      </w:pPr>
      <w:r>
        <w:rPr>
          <w:rFonts w:asciiTheme="minorHAnsi" w:hAnsiTheme="minorHAnsi" w:cstheme="minorHAnsi"/>
        </w:rPr>
        <w:lastRenderedPageBreak/>
        <w:t xml:space="preserve">Participant Access – this is a new role for the patient/parent which needs further development and can be </w:t>
      </w:r>
      <w:proofErr w:type="spellStart"/>
      <w:r>
        <w:rPr>
          <w:rFonts w:asciiTheme="minorHAnsi" w:hAnsiTheme="minorHAnsi" w:cstheme="minorHAnsi"/>
        </w:rPr>
        <w:t>personalised</w:t>
      </w:r>
      <w:proofErr w:type="spellEnd"/>
      <w:r>
        <w:rPr>
          <w:rFonts w:asciiTheme="minorHAnsi" w:hAnsiTheme="minorHAnsi" w:cstheme="minorHAnsi"/>
        </w:rPr>
        <w:t xml:space="preserve"> for each patient and can be used for increasing patient participation. </w:t>
      </w:r>
      <w:r w:rsidRPr="00502039">
        <w:rPr>
          <w:rFonts w:asciiTheme="minorHAnsi" w:hAnsiTheme="minorHAnsi" w:cstheme="minorHAnsi"/>
          <w:b/>
        </w:rPr>
        <w:t>Action CP</w:t>
      </w:r>
    </w:p>
    <w:p w:rsidR="00262DE3" w:rsidRDefault="00262DE3" w:rsidP="00AC749E">
      <w:pPr>
        <w:pStyle w:val="ListParagraph"/>
        <w:ind w:left="1287"/>
        <w:rPr>
          <w:rFonts w:asciiTheme="minorHAnsi" w:hAnsiTheme="minorHAnsi" w:cstheme="minorHAnsi"/>
        </w:rPr>
      </w:pPr>
    </w:p>
    <w:p w:rsidR="00262DE3" w:rsidRPr="003B06C2" w:rsidRDefault="00262DE3" w:rsidP="009A2316">
      <w:pPr>
        <w:pStyle w:val="ListParagraph"/>
        <w:numPr>
          <w:ilvl w:val="1"/>
          <w:numId w:val="15"/>
        </w:numPr>
        <w:ind w:left="567"/>
        <w:rPr>
          <w:b/>
        </w:rPr>
      </w:pPr>
      <w:r w:rsidRPr="003B06C2">
        <w:rPr>
          <w:b/>
        </w:rPr>
        <w:t xml:space="preserve">Ethics </w:t>
      </w:r>
      <w:r>
        <w:rPr>
          <w:b/>
        </w:rPr>
        <w:t>Update</w:t>
      </w:r>
      <w:r w:rsidRPr="003B06C2">
        <w:rPr>
          <w:b/>
        </w:rPr>
        <w:t xml:space="preserve"> </w:t>
      </w:r>
    </w:p>
    <w:p w:rsidR="00262DE3" w:rsidRDefault="00262DE3" w:rsidP="009A2316">
      <w:pPr>
        <w:ind w:left="567"/>
        <w:rPr>
          <w:rFonts w:ascii="Calibri" w:hAnsi="Calibri" w:cs="Calibri"/>
        </w:rPr>
      </w:pPr>
      <w:r>
        <w:rPr>
          <w:rFonts w:ascii="Calibri" w:hAnsi="Calibri" w:cs="Calibri"/>
        </w:rPr>
        <w:t>The registry ethics approval of the registry has been renewed for a further 5 years.</w:t>
      </w:r>
    </w:p>
    <w:p w:rsidR="00262DE3" w:rsidRDefault="00262DE3" w:rsidP="009A2316">
      <w:pPr>
        <w:ind w:left="567"/>
        <w:rPr>
          <w:rFonts w:ascii="Calibri" w:hAnsi="Calibri" w:cs="Calibri"/>
        </w:rPr>
      </w:pPr>
      <w:r>
        <w:rPr>
          <w:rFonts w:ascii="Calibri" w:hAnsi="Calibri" w:cs="Calibri"/>
        </w:rPr>
        <w:t>There is an updated SOP v4.0 01/01/15 and Patient Information Sheets and consent forms for I-DSD and I-CAH – all available to download from the website.</w:t>
      </w:r>
    </w:p>
    <w:p w:rsidR="00262DE3" w:rsidRPr="00F84411" w:rsidRDefault="00262DE3" w:rsidP="009A2316">
      <w:pPr>
        <w:ind w:left="567"/>
        <w:rPr>
          <w:rFonts w:ascii="Calibri" w:hAnsi="Calibri" w:cs="Calibri"/>
        </w:rPr>
      </w:pPr>
    </w:p>
    <w:p w:rsidR="00262DE3" w:rsidRDefault="00262DE3" w:rsidP="00F811EB">
      <w:pPr>
        <w:pStyle w:val="ListParagraph"/>
        <w:numPr>
          <w:ilvl w:val="1"/>
          <w:numId w:val="15"/>
        </w:numPr>
        <w:ind w:left="567"/>
        <w:rPr>
          <w:rFonts w:asciiTheme="minorHAnsi" w:hAnsiTheme="minorHAnsi" w:cstheme="minorHAnsi"/>
        </w:rPr>
      </w:pPr>
      <w:r w:rsidRPr="003B06C2">
        <w:rPr>
          <w:b/>
        </w:rPr>
        <w:t xml:space="preserve">Metrics </w:t>
      </w:r>
      <w:r w:rsidRPr="000803FD">
        <w:br/>
      </w:r>
      <w:r>
        <w:rPr>
          <w:rFonts w:asciiTheme="minorHAnsi" w:hAnsiTheme="minorHAnsi" w:cstheme="minorHAnsi"/>
        </w:rPr>
        <w:t>1637 cases on the registry in April 2015.  See appendix 1 for details.  There has been a big increase in the percentage of CAH cases since I-CAH was launched.</w:t>
      </w:r>
    </w:p>
    <w:p w:rsidR="00262DE3" w:rsidRPr="00F811EB" w:rsidRDefault="00262DE3" w:rsidP="00AC749E">
      <w:pPr>
        <w:pStyle w:val="ListParagraph"/>
        <w:ind w:left="567"/>
        <w:rPr>
          <w:rFonts w:asciiTheme="minorHAnsi" w:hAnsiTheme="minorHAnsi" w:cstheme="minorHAnsi"/>
        </w:rPr>
      </w:pPr>
    </w:p>
    <w:p w:rsidR="00262DE3" w:rsidRPr="003B06C2" w:rsidRDefault="00262DE3" w:rsidP="009A2316">
      <w:pPr>
        <w:pStyle w:val="ListParagraph"/>
        <w:numPr>
          <w:ilvl w:val="1"/>
          <w:numId w:val="15"/>
        </w:numPr>
        <w:ind w:left="567"/>
        <w:rPr>
          <w:b/>
        </w:rPr>
      </w:pPr>
      <w:r w:rsidRPr="003B06C2">
        <w:rPr>
          <w:b/>
        </w:rPr>
        <w:t xml:space="preserve">Research Activities  </w:t>
      </w:r>
    </w:p>
    <w:p w:rsidR="00262DE3" w:rsidRDefault="00262DE3" w:rsidP="009A2316">
      <w:pPr>
        <w:ind w:left="567"/>
        <w:rPr>
          <w:rFonts w:asciiTheme="minorHAnsi" w:hAnsiTheme="minorHAnsi" w:cstheme="minorHAnsi"/>
        </w:rPr>
      </w:pPr>
      <w:r>
        <w:rPr>
          <w:rFonts w:asciiTheme="minorHAnsi" w:hAnsiTheme="minorHAnsi" w:cstheme="minorHAnsi"/>
        </w:rPr>
        <w:t>List of current and recent research studies is in the recent SC update June 2015.  Also available on the website with lay summaries.</w:t>
      </w:r>
    </w:p>
    <w:p w:rsidR="00262DE3" w:rsidRPr="00D24C09" w:rsidRDefault="00262DE3" w:rsidP="00D24C09">
      <w:pPr>
        <w:pStyle w:val="ListParagraph"/>
        <w:numPr>
          <w:ilvl w:val="0"/>
          <w:numId w:val="34"/>
        </w:numPr>
        <w:rPr>
          <w:rFonts w:asciiTheme="minorHAnsi" w:hAnsiTheme="minorHAnsi" w:cstheme="minorHAnsi"/>
        </w:rPr>
      </w:pPr>
      <w:proofErr w:type="spellStart"/>
      <w:r w:rsidRPr="00D24C09">
        <w:rPr>
          <w:rFonts w:asciiTheme="minorHAnsi" w:hAnsiTheme="minorHAnsi" w:cstheme="minorHAnsi"/>
        </w:rPr>
        <w:t>DSDnet</w:t>
      </w:r>
      <w:proofErr w:type="spellEnd"/>
      <w:r w:rsidRPr="00D24C09">
        <w:rPr>
          <w:rFonts w:asciiTheme="minorHAnsi" w:hAnsiTheme="minorHAnsi" w:cstheme="minorHAnsi"/>
        </w:rPr>
        <w:t xml:space="preserve"> – Andreas </w:t>
      </w:r>
      <w:proofErr w:type="spellStart"/>
      <w:r w:rsidRPr="00D24C09">
        <w:rPr>
          <w:rFonts w:asciiTheme="minorHAnsi" w:hAnsiTheme="minorHAnsi" w:cstheme="minorHAnsi"/>
        </w:rPr>
        <w:t>K</w:t>
      </w:r>
      <w:r>
        <w:rPr>
          <w:rFonts w:asciiTheme="minorHAnsi" w:hAnsiTheme="minorHAnsi" w:cstheme="minorHAnsi"/>
        </w:rPr>
        <w:t>yriakou</w:t>
      </w:r>
      <w:proofErr w:type="spellEnd"/>
      <w:r>
        <w:rPr>
          <w:rFonts w:asciiTheme="minorHAnsi" w:hAnsiTheme="minorHAnsi" w:cstheme="minorHAnsi"/>
        </w:rPr>
        <w:t xml:space="preserve">, Cyprus </w:t>
      </w:r>
      <w:r w:rsidRPr="00D24C09">
        <w:rPr>
          <w:rFonts w:asciiTheme="minorHAnsi" w:hAnsiTheme="minorHAnsi" w:cstheme="minorHAnsi"/>
        </w:rPr>
        <w:t>used the I-DSD network as target group for survey</w:t>
      </w:r>
    </w:p>
    <w:p w:rsidR="00262DE3" w:rsidRPr="00D24C09" w:rsidRDefault="00262DE3" w:rsidP="00D24C09">
      <w:pPr>
        <w:pStyle w:val="ListParagraph"/>
        <w:numPr>
          <w:ilvl w:val="0"/>
          <w:numId w:val="34"/>
        </w:numPr>
        <w:rPr>
          <w:rFonts w:asciiTheme="minorHAnsi" w:hAnsiTheme="minorHAnsi" w:cstheme="minorHAnsi"/>
        </w:rPr>
      </w:pPr>
      <w:r w:rsidRPr="00D24C09">
        <w:rPr>
          <w:rFonts w:asciiTheme="minorHAnsi" w:hAnsiTheme="minorHAnsi" w:cstheme="minorHAnsi"/>
        </w:rPr>
        <w:t>PAIS – Angela L</w:t>
      </w:r>
      <w:r>
        <w:rPr>
          <w:rFonts w:asciiTheme="minorHAnsi" w:hAnsiTheme="minorHAnsi" w:cstheme="minorHAnsi"/>
        </w:rPr>
        <w:t>ucas-</w:t>
      </w:r>
      <w:r w:rsidRPr="00D24C09">
        <w:rPr>
          <w:rFonts w:asciiTheme="minorHAnsi" w:hAnsiTheme="minorHAnsi" w:cstheme="minorHAnsi"/>
        </w:rPr>
        <w:t>H</w:t>
      </w:r>
      <w:r>
        <w:rPr>
          <w:rFonts w:asciiTheme="minorHAnsi" w:hAnsiTheme="minorHAnsi" w:cstheme="minorHAnsi"/>
        </w:rPr>
        <w:t xml:space="preserve">erald, Glasgow </w:t>
      </w:r>
      <w:r w:rsidRPr="00D24C09">
        <w:rPr>
          <w:rFonts w:asciiTheme="minorHAnsi" w:hAnsiTheme="minorHAnsi" w:cstheme="minorHAnsi"/>
        </w:rPr>
        <w:t>receive</w:t>
      </w:r>
      <w:r>
        <w:rPr>
          <w:rFonts w:asciiTheme="minorHAnsi" w:hAnsiTheme="minorHAnsi" w:cstheme="minorHAnsi"/>
        </w:rPr>
        <w:t>d</w:t>
      </w:r>
      <w:r w:rsidRPr="00D24C09">
        <w:rPr>
          <w:rFonts w:asciiTheme="minorHAnsi" w:hAnsiTheme="minorHAnsi" w:cstheme="minorHAnsi"/>
        </w:rPr>
        <w:t xml:space="preserve"> an I-DSD travel grant to visit Lubeck to gather data.</w:t>
      </w:r>
    </w:p>
    <w:p w:rsidR="00262DE3" w:rsidRPr="00D24C09" w:rsidRDefault="00262DE3" w:rsidP="00D24C09">
      <w:pPr>
        <w:pStyle w:val="ListParagraph"/>
        <w:numPr>
          <w:ilvl w:val="0"/>
          <w:numId w:val="34"/>
        </w:numPr>
        <w:rPr>
          <w:rFonts w:asciiTheme="minorHAnsi" w:hAnsiTheme="minorHAnsi" w:cstheme="minorHAnsi"/>
        </w:rPr>
      </w:pPr>
      <w:r w:rsidRPr="00D24C09">
        <w:rPr>
          <w:rFonts w:asciiTheme="minorHAnsi" w:hAnsiTheme="minorHAnsi" w:cstheme="minorHAnsi"/>
        </w:rPr>
        <w:t>45X/46XY males – Marie Johansen</w:t>
      </w:r>
      <w:r>
        <w:rPr>
          <w:rFonts w:asciiTheme="minorHAnsi" w:hAnsiTheme="minorHAnsi" w:cstheme="minorHAnsi"/>
        </w:rPr>
        <w:t>, Copenhagen</w:t>
      </w:r>
      <w:r w:rsidRPr="00D24C09">
        <w:rPr>
          <w:rFonts w:asciiTheme="minorHAnsi" w:hAnsiTheme="minorHAnsi" w:cstheme="minorHAnsi"/>
        </w:rPr>
        <w:t xml:space="preserve"> approached the registry to identify clinicians who own these cases. </w:t>
      </w:r>
    </w:p>
    <w:p w:rsidR="00262DE3" w:rsidRDefault="00262DE3" w:rsidP="009A2316">
      <w:pPr>
        <w:ind w:left="567"/>
        <w:rPr>
          <w:rFonts w:asciiTheme="minorHAnsi" w:hAnsiTheme="minorHAnsi" w:cstheme="minorHAnsi"/>
        </w:rPr>
      </w:pPr>
      <w:r>
        <w:rPr>
          <w:rFonts w:asciiTheme="minorHAnsi" w:hAnsiTheme="minorHAnsi" w:cstheme="minorHAnsi"/>
        </w:rPr>
        <w:t xml:space="preserve">I-DSD could be linked to the Australian DSD registry but this could only be limited to the common datasets. The genetic module needs a revision to add a mention of what genetic tests have been performed and where the data are stored. </w:t>
      </w:r>
      <w:r w:rsidRPr="00502039">
        <w:rPr>
          <w:rFonts w:asciiTheme="minorHAnsi" w:hAnsiTheme="minorHAnsi" w:cstheme="minorHAnsi"/>
          <w:b/>
        </w:rPr>
        <w:t>Action - JA</w:t>
      </w:r>
    </w:p>
    <w:p w:rsidR="00262DE3" w:rsidRDefault="00262DE3" w:rsidP="009A2316">
      <w:pPr>
        <w:ind w:left="567"/>
        <w:rPr>
          <w:rFonts w:asciiTheme="minorHAnsi" w:hAnsiTheme="minorHAnsi" w:cstheme="minorHAnsi"/>
        </w:rPr>
      </w:pPr>
    </w:p>
    <w:p w:rsidR="00262DE3" w:rsidRPr="003B06C2" w:rsidRDefault="00262DE3" w:rsidP="009A2316">
      <w:pPr>
        <w:pStyle w:val="ListParagraph"/>
        <w:numPr>
          <w:ilvl w:val="1"/>
          <w:numId w:val="15"/>
        </w:numPr>
        <w:ind w:left="567"/>
        <w:rPr>
          <w:rFonts w:cs="Arial"/>
          <w:b/>
        </w:rPr>
      </w:pPr>
      <w:r w:rsidRPr="003B06C2">
        <w:rPr>
          <w:rFonts w:cs="Arial"/>
          <w:b/>
        </w:rPr>
        <w:t>I-DSD Travel Grants</w:t>
      </w:r>
    </w:p>
    <w:p w:rsidR="00262DE3" w:rsidRPr="00262DE3" w:rsidRDefault="00262DE3" w:rsidP="00262DE3">
      <w:pPr>
        <w:tabs>
          <w:tab w:val="left" w:pos="9288"/>
        </w:tabs>
        <w:ind w:left="567"/>
        <w:rPr>
          <w:rFonts w:asciiTheme="minorHAnsi" w:hAnsiTheme="minorHAnsi" w:cstheme="minorHAnsi"/>
        </w:rPr>
      </w:pPr>
      <w:r w:rsidRPr="00262DE3">
        <w:rPr>
          <w:rFonts w:asciiTheme="minorHAnsi" w:hAnsiTheme="minorHAnsi" w:cstheme="minorHAnsi"/>
        </w:rPr>
        <w:t xml:space="preserve">These grants are available to allow attendance at a conference to present research conducted using the I-DSD registry data or for an individual to travel to another group or facility to conduct research on the registry or develop an aspect of the registry (e.g. all of the activity mentioned above).  </w:t>
      </w:r>
      <w:r w:rsidRPr="00262DE3">
        <w:rPr>
          <w:rFonts w:asciiTheme="minorHAnsi" w:eastAsia="MS ??" w:hAnsiTheme="minorHAnsi" w:cstheme="minorHAnsi"/>
          <w:lang w:val="en-US" w:eastAsia="en-US"/>
        </w:rPr>
        <w:tab/>
      </w:r>
    </w:p>
    <w:p w:rsidR="00262DE3" w:rsidRPr="00D85C3C" w:rsidRDefault="00262DE3" w:rsidP="009A2316">
      <w:pPr>
        <w:pStyle w:val="ListParagraph"/>
        <w:numPr>
          <w:ilvl w:val="0"/>
          <w:numId w:val="15"/>
        </w:numPr>
        <w:spacing w:before="120"/>
        <w:rPr>
          <w:rFonts w:asciiTheme="minorHAnsi" w:hAnsiTheme="minorHAnsi" w:cstheme="minorHAnsi"/>
          <w:b/>
        </w:rPr>
      </w:pPr>
      <w:proofErr w:type="spellStart"/>
      <w:r w:rsidRPr="00D85C3C">
        <w:rPr>
          <w:rFonts w:asciiTheme="minorHAnsi" w:hAnsiTheme="minorHAnsi" w:cstheme="minorHAnsi"/>
          <w:b/>
        </w:rPr>
        <w:t>DSDnet</w:t>
      </w:r>
      <w:proofErr w:type="spellEnd"/>
    </w:p>
    <w:p w:rsidR="00262DE3" w:rsidRDefault="00262DE3" w:rsidP="009A2316">
      <w:pPr>
        <w:ind w:left="426"/>
        <w:rPr>
          <w:rFonts w:asciiTheme="minorHAnsi" w:hAnsiTheme="minorHAnsi" w:cstheme="minorHAnsi"/>
        </w:rPr>
      </w:pPr>
      <w:r>
        <w:rPr>
          <w:rFonts w:asciiTheme="minorHAnsi" w:hAnsiTheme="minorHAnsi" w:cstheme="minorHAnsi"/>
        </w:rPr>
        <w:t xml:space="preserve">OH provided an update of the activities of </w:t>
      </w:r>
      <w:proofErr w:type="spellStart"/>
      <w:r>
        <w:rPr>
          <w:rFonts w:asciiTheme="minorHAnsi" w:hAnsiTheme="minorHAnsi" w:cstheme="minorHAnsi"/>
        </w:rPr>
        <w:t>DSDnet</w:t>
      </w:r>
      <w:proofErr w:type="spellEnd"/>
      <w:r>
        <w:rPr>
          <w:rFonts w:asciiTheme="minorHAnsi" w:hAnsiTheme="minorHAnsi" w:cstheme="minorHAnsi"/>
        </w:rPr>
        <w:t xml:space="preserve"> and how it links to the I-DSD Registry</w:t>
      </w:r>
    </w:p>
    <w:p w:rsidR="00262DE3" w:rsidRPr="00CC1881" w:rsidRDefault="00262DE3" w:rsidP="009A2316">
      <w:pPr>
        <w:pStyle w:val="ListParagraph"/>
        <w:numPr>
          <w:ilvl w:val="0"/>
          <w:numId w:val="15"/>
        </w:numPr>
        <w:spacing w:before="120"/>
        <w:rPr>
          <w:rFonts w:cs="Calibri"/>
          <w:b/>
        </w:rPr>
      </w:pPr>
      <w:r>
        <w:rPr>
          <w:rFonts w:cs="Calibri"/>
          <w:b/>
        </w:rPr>
        <w:t>I-CAH Registry</w:t>
      </w:r>
    </w:p>
    <w:p w:rsidR="00262DE3" w:rsidRPr="00262DE3" w:rsidRDefault="00262DE3" w:rsidP="00262DE3">
      <w:pPr>
        <w:tabs>
          <w:tab w:val="left" w:pos="9288"/>
        </w:tabs>
        <w:ind w:left="426"/>
        <w:rPr>
          <w:rFonts w:asciiTheme="minorHAnsi" w:hAnsiTheme="minorHAnsi" w:cstheme="minorHAnsi"/>
        </w:rPr>
      </w:pPr>
      <w:r w:rsidRPr="00262DE3">
        <w:rPr>
          <w:rFonts w:asciiTheme="minorHAnsi" w:hAnsiTheme="minorHAnsi" w:cstheme="minorHAnsi"/>
        </w:rPr>
        <w:t xml:space="preserve">Hosted on I-DSD registry, this arose from </w:t>
      </w:r>
      <w:proofErr w:type="spellStart"/>
      <w:r w:rsidRPr="00262DE3">
        <w:rPr>
          <w:rFonts w:asciiTheme="minorHAnsi" w:hAnsiTheme="minorHAnsi" w:cstheme="minorHAnsi"/>
        </w:rPr>
        <w:t>CaHASE</w:t>
      </w:r>
      <w:proofErr w:type="spellEnd"/>
      <w:r w:rsidRPr="00262DE3">
        <w:rPr>
          <w:rFonts w:asciiTheme="minorHAnsi" w:hAnsiTheme="minorHAnsi" w:cstheme="minorHAnsi"/>
        </w:rPr>
        <w:t xml:space="preserve"> and is supported by grant EU-TAIN (</w:t>
      </w:r>
      <w:proofErr w:type="spellStart"/>
      <w:r w:rsidRPr="00262DE3">
        <w:rPr>
          <w:rFonts w:asciiTheme="minorHAnsi" w:hAnsiTheme="minorHAnsi" w:cstheme="minorHAnsi"/>
        </w:rPr>
        <w:t>Infacort</w:t>
      </w:r>
      <w:proofErr w:type="spellEnd"/>
      <w:r w:rsidRPr="00262DE3">
        <w:rPr>
          <w:rFonts w:asciiTheme="minorHAnsi" w:hAnsiTheme="minorHAnsi" w:cstheme="minorHAnsi"/>
        </w:rPr>
        <w:t xml:space="preserve">).  Diurnal are involved in </w:t>
      </w:r>
      <w:proofErr w:type="spellStart"/>
      <w:r w:rsidRPr="00262DE3">
        <w:rPr>
          <w:rFonts w:asciiTheme="minorHAnsi" w:hAnsiTheme="minorHAnsi" w:cstheme="minorHAnsi"/>
        </w:rPr>
        <w:t>Infacort</w:t>
      </w:r>
      <w:proofErr w:type="spellEnd"/>
      <w:r w:rsidRPr="00262DE3">
        <w:rPr>
          <w:rFonts w:asciiTheme="minorHAnsi" w:hAnsiTheme="minorHAnsi" w:cstheme="minorHAnsi"/>
        </w:rPr>
        <w:t xml:space="preserve"> and </w:t>
      </w:r>
      <w:proofErr w:type="spellStart"/>
      <w:r w:rsidRPr="00262DE3">
        <w:rPr>
          <w:rFonts w:asciiTheme="minorHAnsi" w:hAnsiTheme="minorHAnsi" w:cstheme="minorHAnsi"/>
        </w:rPr>
        <w:t>Chronocort</w:t>
      </w:r>
      <w:proofErr w:type="spellEnd"/>
      <w:r w:rsidRPr="00262DE3">
        <w:rPr>
          <w:rFonts w:asciiTheme="minorHAnsi" w:hAnsiTheme="minorHAnsi" w:cstheme="minorHAnsi"/>
        </w:rPr>
        <w:t xml:space="preserve"> trails and fund studies. The I-CAH website launched in 2014 is a resource for clinicians, patients and researchers and there are links to other resources.  The linked I-CAH Registry has a longitudinal module which is now live. These data could be supplied to pharma if there was commercial interest.</w:t>
      </w:r>
    </w:p>
    <w:p w:rsidR="00262DE3" w:rsidRPr="00262DE3" w:rsidRDefault="00262DE3" w:rsidP="009A2316">
      <w:pPr>
        <w:pStyle w:val="ListParagraph"/>
        <w:numPr>
          <w:ilvl w:val="0"/>
          <w:numId w:val="15"/>
        </w:numPr>
        <w:spacing w:before="120"/>
        <w:rPr>
          <w:rFonts w:asciiTheme="minorHAnsi" w:hAnsiTheme="minorHAnsi" w:cstheme="minorHAnsi"/>
          <w:b/>
        </w:rPr>
      </w:pPr>
      <w:r w:rsidRPr="00262DE3">
        <w:rPr>
          <w:rFonts w:asciiTheme="minorHAnsi" w:hAnsiTheme="minorHAnsi" w:cstheme="minorHAnsi"/>
          <w:b/>
        </w:rPr>
        <w:t>I-DSD 2015</w:t>
      </w:r>
    </w:p>
    <w:p w:rsidR="00262DE3" w:rsidRDefault="00262DE3" w:rsidP="001827C3">
      <w:pPr>
        <w:pStyle w:val="ListParagraph"/>
        <w:spacing w:before="120"/>
        <w:ind w:left="360"/>
        <w:rPr>
          <w:rFonts w:cs="Calibri"/>
        </w:rPr>
      </w:pPr>
      <w:r w:rsidRPr="00262DE3">
        <w:rPr>
          <w:rFonts w:cs="Calibri"/>
        </w:rPr>
        <w:t>Ghent 11-13</w:t>
      </w:r>
      <w:r w:rsidRPr="00262DE3">
        <w:rPr>
          <w:rFonts w:cs="Calibri"/>
          <w:vertAlign w:val="superscript"/>
        </w:rPr>
        <w:t>th</w:t>
      </w:r>
      <w:r w:rsidRPr="00262DE3">
        <w:rPr>
          <w:rFonts w:cs="Calibri"/>
        </w:rPr>
        <w:t xml:space="preserve"> June.  215 registered participants, 80 abstracts, 24 invited speakers, 25 oral presentations, 50 posters.   </w:t>
      </w:r>
    </w:p>
    <w:p w:rsidR="00262DE3" w:rsidRDefault="00262DE3" w:rsidP="001827C3">
      <w:pPr>
        <w:pStyle w:val="ListParagraph"/>
        <w:spacing w:before="120"/>
        <w:ind w:left="360"/>
        <w:rPr>
          <w:rFonts w:cs="Calibri"/>
        </w:rPr>
      </w:pPr>
      <w:r w:rsidRPr="001827C3">
        <w:rPr>
          <w:rFonts w:cs="Calibri"/>
        </w:rPr>
        <w:t>Next</w:t>
      </w:r>
      <w:r>
        <w:rPr>
          <w:rFonts w:cs="Calibri"/>
        </w:rPr>
        <w:t xml:space="preserve"> meeting is due in 2017. An extension to the MRC grant needs to be arranged. </w:t>
      </w:r>
    </w:p>
    <w:p w:rsidR="00262DE3" w:rsidRDefault="00262DE3" w:rsidP="001827C3">
      <w:pPr>
        <w:pStyle w:val="ListParagraph"/>
        <w:spacing w:before="120"/>
        <w:ind w:left="360"/>
        <w:rPr>
          <w:rFonts w:cs="Calibri"/>
        </w:rPr>
      </w:pPr>
      <w:r>
        <w:rPr>
          <w:rFonts w:cs="Calibri"/>
        </w:rPr>
        <w:t xml:space="preserve">Budget is £25k and income from fees is used to support the I-DSD travel awards. </w:t>
      </w:r>
    </w:p>
    <w:p w:rsidR="00262DE3" w:rsidRPr="002B64D6" w:rsidRDefault="00262DE3" w:rsidP="00654F32">
      <w:pPr>
        <w:pStyle w:val="ListParagraph"/>
        <w:spacing w:before="120"/>
        <w:ind w:left="357"/>
        <w:outlineLvl w:val="3"/>
        <w:rPr>
          <w:rFonts w:cs="Calibri"/>
          <w:b/>
        </w:rPr>
      </w:pPr>
      <w:r w:rsidRPr="002B64D6">
        <w:rPr>
          <w:rFonts w:cs="Calibri"/>
          <w:b/>
        </w:rPr>
        <w:t>JB to circulate a notice to Europe based I-DSD users for venue for 2017</w:t>
      </w:r>
      <w:r>
        <w:rPr>
          <w:rFonts w:cs="Calibri"/>
          <w:b/>
        </w:rPr>
        <w:t>, JB to enquire re grant extension Action JB</w:t>
      </w:r>
    </w:p>
    <w:p w:rsidR="00654F32" w:rsidRDefault="00654F32">
      <w:pPr>
        <w:rPr>
          <w:rFonts w:ascii="Calibri" w:eastAsia="MS ??" w:hAnsi="Calibri" w:cs="Calibri"/>
          <w:b/>
          <w:lang w:val="en-US" w:eastAsia="en-US"/>
        </w:rPr>
      </w:pPr>
      <w:r>
        <w:rPr>
          <w:rFonts w:cs="Calibri"/>
          <w:b/>
        </w:rPr>
        <w:br w:type="page"/>
      </w:r>
    </w:p>
    <w:p w:rsidR="00262DE3" w:rsidRPr="00CC1881" w:rsidRDefault="00262DE3" w:rsidP="00654F32">
      <w:pPr>
        <w:pStyle w:val="ListParagraph"/>
        <w:numPr>
          <w:ilvl w:val="0"/>
          <w:numId w:val="15"/>
        </w:numPr>
        <w:spacing w:before="240"/>
        <w:ind w:left="357" w:hanging="357"/>
        <w:rPr>
          <w:rFonts w:cs="Calibri"/>
          <w:b/>
        </w:rPr>
      </w:pPr>
      <w:r>
        <w:rPr>
          <w:rFonts w:cs="Calibri"/>
          <w:b/>
        </w:rPr>
        <w:lastRenderedPageBreak/>
        <w:t>Term of Office</w:t>
      </w:r>
    </w:p>
    <w:p w:rsidR="00262DE3" w:rsidRDefault="00262DE3" w:rsidP="009A2316">
      <w:pPr>
        <w:ind w:left="426"/>
        <w:rPr>
          <w:rFonts w:ascii="Calibri" w:hAnsi="Calibri" w:cs="Calibri"/>
        </w:rPr>
      </w:pPr>
      <w:r>
        <w:rPr>
          <w:rFonts w:ascii="Calibri" w:hAnsi="Calibri" w:cs="Calibri"/>
        </w:rPr>
        <w:t>New Chair</w:t>
      </w:r>
    </w:p>
    <w:p w:rsidR="00262DE3" w:rsidRDefault="00262DE3" w:rsidP="009A2316">
      <w:pPr>
        <w:ind w:left="426"/>
        <w:rPr>
          <w:rFonts w:ascii="Calibri" w:hAnsi="Calibri" w:cs="Calibri"/>
        </w:rPr>
      </w:pPr>
      <w:r>
        <w:rPr>
          <w:rFonts w:ascii="Calibri" w:hAnsi="Calibri" w:cs="Calibri"/>
        </w:rPr>
        <w:t xml:space="preserve">Ian Ford is retiring so a new chair is required.  Everybody agreed that the ESPE DSD Working Group could be approached to take this role. FA to approach Anna </w:t>
      </w:r>
      <w:proofErr w:type="spellStart"/>
      <w:r>
        <w:rPr>
          <w:rFonts w:ascii="Calibri" w:hAnsi="Calibri" w:cs="Calibri"/>
        </w:rPr>
        <w:t>Nordenstromm</w:t>
      </w:r>
      <w:proofErr w:type="spellEnd"/>
      <w:r>
        <w:rPr>
          <w:rFonts w:ascii="Calibri" w:hAnsi="Calibri" w:cs="Calibri"/>
        </w:rPr>
        <w:t xml:space="preserve">, current chair of the ESPE DSD WG.  </w:t>
      </w:r>
      <w:r w:rsidRPr="00262DE3">
        <w:rPr>
          <w:rFonts w:ascii="Calibri" w:hAnsi="Calibri" w:cs="Calibri"/>
          <w:b/>
        </w:rPr>
        <w:t>Action FA</w:t>
      </w:r>
    </w:p>
    <w:p w:rsidR="00262DE3" w:rsidRDefault="00262DE3" w:rsidP="009A2316">
      <w:pPr>
        <w:ind w:left="426"/>
        <w:rPr>
          <w:rFonts w:ascii="Calibri" w:hAnsi="Calibri" w:cs="Calibri"/>
        </w:rPr>
      </w:pPr>
      <w:r>
        <w:rPr>
          <w:rFonts w:ascii="Calibri" w:hAnsi="Calibri" w:cs="Calibri"/>
        </w:rPr>
        <w:t xml:space="preserve">SC membership changes: </w:t>
      </w:r>
    </w:p>
    <w:p w:rsidR="00262DE3" w:rsidRDefault="00262DE3" w:rsidP="009A2316">
      <w:pPr>
        <w:pStyle w:val="ListParagraph"/>
        <w:numPr>
          <w:ilvl w:val="0"/>
          <w:numId w:val="31"/>
        </w:numPr>
        <w:rPr>
          <w:rFonts w:cs="Calibri"/>
        </w:rPr>
      </w:pPr>
      <w:r>
        <w:rPr>
          <w:rFonts w:cs="Calibri"/>
        </w:rPr>
        <w:t xml:space="preserve">LL replaced by Ken </w:t>
      </w:r>
      <w:proofErr w:type="spellStart"/>
      <w:r>
        <w:rPr>
          <w:rFonts w:cs="Calibri"/>
        </w:rPr>
        <w:t>MacElreavey</w:t>
      </w:r>
      <w:proofErr w:type="spellEnd"/>
      <w:r>
        <w:rPr>
          <w:rFonts w:cs="Calibri"/>
        </w:rPr>
        <w:t xml:space="preserve">  (France) </w:t>
      </w:r>
      <w:r w:rsidRPr="00262DE3">
        <w:rPr>
          <w:rFonts w:cs="Calibri"/>
          <w:b/>
        </w:rPr>
        <w:t>Action FA</w:t>
      </w:r>
    </w:p>
    <w:p w:rsidR="00262DE3" w:rsidRDefault="00262DE3" w:rsidP="009A2316">
      <w:pPr>
        <w:pStyle w:val="ListParagraph"/>
        <w:numPr>
          <w:ilvl w:val="0"/>
          <w:numId w:val="31"/>
        </w:numPr>
        <w:rPr>
          <w:rFonts w:cs="Calibri"/>
        </w:rPr>
      </w:pPr>
      <w:r>
        <w:rPr>
          <w:rFonts w:cs="Calibri"/>
        </w:rPr>
        <w:t xml:space="preserve">BM replaced by Rodolfo Rey (Argentina) </w:t>
      </w:r>
      <w:r w:rsidRPr="00262DE3">
        <w:rPr>
          <w:rFonts w:cs="Calibri"/>
          <w:b/>
        </w:rPr>
        <w:t>Action FA</w:t>
      </w:r>
    </w:p>
    <w:p w:rsidR="00262DE3" w:rsidRDefault="00262DE3" w:rsidP="00BB7E62">
      <w:pPr>
        <w:pStyle w:val="ListParagraph"/>
        <w:numPr>
          <w:ilvl w:val="0"/>
          <w:numId w:val="31"/>
        </w:numPr>
        <w:rPr>
          <w:rFonts w:cs="Calibri"/>
        </w:rPr>
      </w:pPr>
      <w:r>
        <w:rPr>
          <w:rFonts w:cs="Calibri"/>
        </w:rPr>
        <w:t xml:space="preserve">CW to be replaced by another ethics expert to be suggested by CW </w:t>
      </w:r>
      <w:r w:rsidRPr="00262DE3">
        <w:rPr>
          <w:rFonts w:cs="Calibri"/>
          <w:b/>
        </w:rPr>
        <w:t>Action FA</w:t>
      </w:r>
    </w:p>
    <w:p w:rsidR="00262DE3" w:rsidRPr="00BB7E62" w:rsidRDefault="00262DE3" w:rsidP="00BB7E62">
      <w:pPr>
        <w:pStyle w:val="ListParagraph"/>
        <w:numPr>
          <w:ilvl w:val="0"/>
          <w:numId w:val="31"/>
        </w:numPr>
        <w:rPr>
          <w:rFonts w:cs="Calibri"/>
        </w:rPr>
      </w:pPr>
      <w:r>
        <w:rPr>
          <w:rFonts w:cs="Calibri"/>
        </w:rPr>
        <w:t xml:space="preserve">Post meeting </w:t>
      </w:r>
      <w:r w:rsidRPr="00262DE3">
        <w:rPr>
          <w:rFonts w:asciiTheme="minorHAnsi" w:hAnsiTheme="minorHAnsi" w:cstheme="minorHAnsi"/>
        </w:rPr>
        <w:t>suggestion - Stephanie Bernstein (Gottingen)</w:t>
      </w:r>
      <w:r w:rsidRPr="00262DE3">
        <w:rPr>
          <w:rFonts w:ascii="Cambria" w:hAnsi="Cambria"/>
        </w:rPr>
        <w:t xml:space="preserve"> </w:t>
      </w:r>
      <w:r w:rsidRPr="00262DE3">
        <w:rPr>
          <w:rFonts w:cs="Calibri"/>
        </w:rPr>
        <w:t xml:space="preserve"> </w:t>
      </w:r>
    </w:p>
    <w:p w:rsidR="00262DE3" w:rsidRPr="00CC1881" w:rsidRDefault="00262DE3" w:rsidP="00262DE3">
      <w:pPr>
        <w:tabs>
          <w:tab w:val="left" w:pos="9288"/>
        </w:tabs>
        <w:ind w:left="426"/>
        <w:rPr>
          <w:rFonts w:ascii="Calibri" w:hAnsi="Calibri" w:cs="Calibri"/>
        </w:rPr>
      </w:pPr>
      <w:r>
        <w:rPr>
          <w:rFonts w:asciiTheme="minorHAnsi" w:hAnsiTheme="minorHAnsi" w:cstheme="minorHAnsi"/>
        </w:rPr>
        <w:t>SC agreed on the above.</w:t>
      </w:r>
    </w:p>
    <w:p w:rsidR="00262DE3" w:rsidRPr="00CC1881" w:rsidRDefault="00262DE3" w:rsidP="009A2316">
      <w:pPr>
        <w:pStyle w:val="ListParagraph"/>
        <w:numPr>
          <w:ilvl w:val="0"/>
          <w:numId w:val="15"/>
        </w:numPr>
        <w:spacing w:before="120"/>
        <w:rPr>
          <w:rFonts w:cs="Calibri"/>
          <w:b/>
        </w:rPr>
      </w:pPr>
      <w:r>
        <w:rPr>
          <w:rFonts w:cs="Calibri"/>
          <w:b/>
        </w:rPr>
        <w:t>AOB</w:t>
      </w:r>
    </w:p>
    <w:p w:rsidR="00262DE3" w:rsidRPr="00CC1881" w:rsidRDefault="00262DE3" w:rsidP="003B18E1">
      <w:pPr>
        <w:tabs>
          <w:tab w:val="left" w:pos="9288"/>
        </w:tabs>
        <w:rPr>
          <w:rFonts w:ascii="Calibri" w:hAnsi="Calibri" w:cs="Calibri"/>
        </w:rPr>
      </w:pPr>
      <w:r>
        <w:rPr>
          <w:rFonts w:ascii="Calibri" w:hAnsi="Calibri" w:cs="Calibri"/>
        </w:rPr>
        <w:t xml:space="preserve">Discussion about long term sustainability and need to continue generating research and commercial activity. </w:t>
      </w:r>
    </w:p>
    <w:p w:rsidR="00262DE3" w:rsidRPr="00CC1881" w:rsidRDefault="00262DE3" w:rsidP="001F7D26">
      <w:pPr>
        <w:tabs>
          <w:tab w:val="left" w:pos="9288"/>
        </w:tabs>
        <w:rPr>
          <w:rFonts w:ascii="Calibri" w:hAnsi="Calibri" w:cs="Calibri"/>
        </w:rPr>
      </w:pPr>
    </w:p>
    <w:p w:rsidR="00262DE3" w:rsidRPr="00135DA7" w:rsidRDefault="00262DE3" w:rsidP="000F1BE1">
      <w:pPr>
        <w:spacing w:before="120"/>
        <w:rPr>
          <w:rFonts w:ascii="Calibri" w:hAnsi="Calibri" w:cs="Calibri"/>
          <w:b/>
        </w:rPr>
      </w:pPr>
      <w:r w:rsidRPr="00135DA7">
        <w:rPr>
          <w:rFonts w:ascii="Calibri" w:hAnsi="Calibri" w:cs="Calibri"/>
          <w:b/>
        </w:rPr>
        <w:t>Date for next meeting</w:t>
      </w:r>
    </w:p>
    <w:p w:rsidR="00262DE3" w:rsidRPr="00CC1881" w:rsidRDefault="00262DE3" w:rsidP="00262DE3">
      <w:pPr>
        <w:tabs>
          <w:tab w:val="left" w:pos="9288"/>
        </w:tabs>
        <w:rPr>
          <w:rFonts w:ascii="Calibri" w:hAnsi="Calibri" w:cs="Calibri"/>
        </w:rPr>
      </w:pPr>
      <w:r>
        <w:rPr>
          <w:rFonts w:ascii="Calibri" w:hAnsi="Calibri" w:cs="Calibri"/>
        </w:rPr>
        <w:t>27</w:t>
      </w:r>
      <w:r w:rsidRPr="002B64D6">
        <w:rPr>
          <w:rFonts w:ascii="Calibri" w:hAnsi="Calibri" w:cs="Calibri"/>
          <w:vertAlign w:val="superscript"/>
        </w:rPr>
        <w:t>th</w:t>
      </w:r>
      <w:r>
        <w:rPr>
          <w:rFonts w:ascii="Calibri" w:hAnsi="Calibri" w:cs="Calibri"/>
        </w:rPr>
        <w:t xml:space="preserve"> January 2016 by </w:t>
      </w:r>
      <w:proofErr w:type="gramStart"/>
      <w:r>
        <w:rPr>
          <w:rFonts w:ascii="Calibri" w:hAnsi="Calibri" w:cs="Calibri"/>
        </w:rPr>
        <w:t xml:space="preserve">teleconference  </w:t>
      </w:r>
      <w:r>
        <w:rPr>
          <w:rFonts w:ascii="Calibri" w:hAnsi="Calibri" w:cs="Calibri"/>
          <w:b/>
        </w:rPr>
        <w:t>ALL</w:t>
      </w:r>
      <w:proofErr w:type="gramEnd"/>
      <w:r w:rsidRPr="00262DE3">
        <w:rPr>
          <w:rFonts w:ascii="Calibri" w:hAnsi="Calibri" w:cs="Calibri"/>
          <w:b/>
        </w:rPr>
        <w:t xml:space="preserve"> to note</w:t>
      </w:r>
    </w:p>
    <w:p w:rsidR="00262DE3" w:rsidRDefault="00262DE3" w:rsidP="007A4F9F">
      <w:pPr>
        <w:jc w:val="center"/>
        <w:rPr>
          <w:rFonts w:ascii="Calibri" w:hAnsi="Calibri" w:cs="Calibri"/>
        </w:rPr>
      </w:pPr>
    </w:p>
    <w:p w:rsidR="00262DE3" w:rsidRPr="00CC1881" w:rsidRDefault="00262DE3" w:rsidP="007A4F9F">
      <w:pPr>
        <w:tabs>
          <w:tab w:val="left" w:pos="9288"/>
        </w:tabs>
        <w:rPr>
          <w:rFonts w:ascii="Calibri" w:hAnsi="Calibri" w:cs="Calibri"/>
        </w:rPr>
      </w:pPr>
    </w:p>
    <w:p w:rsidR="00262DE3" w:rsidRDefault="00262DE3"/>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251"/>
        <w:gridCol w:w="1134"/>
      </w:tblGrid>
      <w:tr w:rsidR="009A2316" w:rsidRPr="00AC25A2" w:rsidTr="00262DE3">
        <w:tc>
          <w:tcPr>
            <w:tcW w:w="817" w:type="dxa"/>
          </w:tcPr>
          <w:p w:rsidR="009A2316" w:rsidRPr="00AC25A2" w:rsidRDefault="009A2316" w:rsidP="009A2316">
            <w:pPr>
              <w:spacing w:before="100" w:beforeAutospacing="1"/>
              <w:rPr>
                <w:rFonts w:ascii="Calibri" w:hAnsi="Calibri" w:cs="Calibri"/>
                <w:b/>
              </w:rPr>
            </w:pPr>
            <w:r w:rsidRPr="00AC25A2">
              <w:rPr>
                <w:rFonts w:ascii="Calibri" w:hAnsi="Calibri" w:cs="Calibri"/>
                <w:b/>
              </w:rPr>
              <w:t>WHO</w:t>
            </w:r>
          </w:p>
        </w:tc>
        <w:tc>
          <w:tcPr>
            <w:tcW w:w="8251" w:type="dxa"/>
          </w:tcPr>
          <w:p w:rsidR="009A2316" w:rsidRPr="00AC25A2" w:rsidRDefault="009A2316" w:rsidP="009A2316">
            <w:pPr>
              <w:spacing w:before="100" w:beforeAutospacing="1"/>
              <w:rPr>
                <w:rFonts w:ascii="Calibri" w:hAnsi="Calibri" w:cs="Calibri"/>
                <w:b/>
              </w:rPr>
            </w:pPr>
            <w:r w:rsidRPr="00AC25A2">
              <w:rPr>
                <w:rFonts w:ascii="Calibri" w:hAnsi="Calibri" w:cs="Calibri"/>
                <w:b/>
              </w:rPr>
              <w:t>ACTIONS</w:t>
            </w:r>
          </w:p>
        </w:tc>
        <w:tc>
          <w:tcPr>
            <w:tcW w:w="1134" w:type="dxa"/>
          </w:tcPr>
          <w:p w:rsidR="009A2316" w:rsidRPr="00AC25A2" w:rsidRDefault="009A2316" w:rsidP="009A2316">
            <w:pPr>
              <w:spacing w:before="100" w:beforeAutospacing="1"/>
              <w:rPr>
                <w:rFonts w:ascii="Calibri" w:hAnsi="Calibri" w:cs="Calibri"/>
                <w:b/>
              </w:rPr>
            </w:pPr>
            <w:r w:rsidRPr="00AC25A2">
              <w:rPr>
                <w:rFonts w:ascii="Calibri" w:hAnsi="Calibri" w:cs="Calibri"/>
                <w:b/>
              </w:rPr>
              <w:t>DUE</w:t>
            </w:r>
          </w:p>
        </w:tc>
      </w:tr>
      <w:tr w:rsidR="009A2316" w:rsidRPr="00E10F84" w:rsidTr="00262DE3">
        <w:tc>
          <w:tcPr>
            <w:tcW w:w="817" w:type="dxa"/>
          </w:tcPr>
          <w:p w:rsidR="009A2316" w:rsidRPr="00E10F84" w:rsidRDefault="009A2316" w:rsidP="009A2316">
            <w:pPr>
              <w:spacing w:before="100" w:beforeAutospacing="1"/>
              <w:rPr>
                <w:rFonts w:asciiTheme="minorHAnsi" w:hAnsiTheme="minorHAnsi" w:cstheme="minorHAnsi"/>
              </w:rPr>
            </w:pPr>
            <w:r w:rsidRPr="00E10F84">
              <w:rPr>
                <w:rFonts w:asciiTheme="minorHAnsi" w:hAnsiTheme="minorHAnsi" w:cstheme="minorHAnsi"/>
              </w:rPr>
              <w:t>ALL</w:t>
            </w:r>
          </w:p>
        </w:tc>
        <w:tc>
          <w:tcPr>
            <w:tcW w:w="8251" w:type="dxa"/>
          </w:tcPr>
          <w:p w:rsidR="009A2316" w:rsidRPr="00E10F84" w:rsidRDefault="0067124C" w:rsidP="00D24C09">
            <w:pPr>
              <w:rPr>
                <w:rFonts w:asciiTheme="minorHAnsi" w:hAnsiTheme="minorHAnsi" w:cstheme="minorHAnsi"/>
              </w:rPr>
            </w:pPr>
            <w:r>
              <w:rPr>
                <w:rFonts w:asciiTheme="minorHAnsi" w:hAnsiTheme="minorHAnsi" w:cstheme="minorHAnsi"/>
              </w:rPr>
              <w:t xml:space="preserve">SC </w:t>
            </w:r>
            <w:r w:rsidR="00F14130">
              <w:rPr>
                <w:rFonts w:asciiTheme="minorHAnsi" w:hAnsiTheme="minorHAnsi" w:cstheme="minorHAnsi"/>
              </w:rPr>
              <w:t xml:space="preserve">to continue </w:t>
            </w:r>
            <w:r>
              <w:rPr>
                <w:rFonts w:asciiTheme="minorHAnsi" w:hAnsiTheme="minorHAnsi" w:cstheme="minorHAnsi"/>
              </w:rPr>
              <w:t>exploring new research ideas suitable for Registry</w:t>
            </w:r>
          </w:p>
        </w:tc>
        <w:tc>
          <w:tcPr>
            <w:tcW w:w="1134" w:type="dxa"/>
          </w:tcPr>
          <w:p w:rsidR="009A2316" w:rsidRPr="00E10F84" w:rsidRDefault="00F601F9" w:rsidP="009A2316">
            <w:pPr>
              <w:spacing w:before="100" w:beforeAutospacing="1"/>
              <w:rPr>
                <w:rFonts w:asciiTheme="minorHAnsi" w:hAnsiTheme="minorHAnsi" w:cstheme="minorHAnsi"/>
              </w:rPr>
            </w:pPr>
            <w:r>
              <w:rPr>
                <w:rFonts w:asciiTheme="minorHAnsi" w:hAnsiTheme="minorHAnsi" w:cstheme="minorHAnsi"/>
              </w:rPr>
              <w:t>ongoing</w:t>
            </w:r>
          </w:p>
        </w:tc>
      </w:tr>
      <w:tr w:rsidR="001D67BD" w:rsidRPr="00135DA7" w:rsidTr="00D50CE0">
        <w:tc>
          <w:tcPr>
            <w:tcW w:w="817" w:type="dxa"/>
          </w:tcPr>
          <w:p w:rsidR="001D67BD" w:rsidRPr="00135DA7" w:rsidRDefault="001D67BD" w:rsidP="00D50CE0">
            <w:pPr>
              <w:spacing w:before="100" w:beforeAutospacing="1"/>
              <w:rPr>
                <w:rFonts w:ascii="Calibri" w:hAnsi="Calibri" w:cs="Calibri"/>
              </w:rPr>
            </w:pPr>
            <w:r>
              <w:rPr>
                <w:rFonts w:ascii="Calibri" w:hAnsi="Calibri" w:cs="Calibri"/>
              </w:rPr>
              <w:t>ALL</w:t>
            </w:r>
          </w:p>
        </w:tc>
        <w:tc>
          <w:tcPr>
            <w:tcW w:w="8251" w:type="dxa"/>
          </w:tcPr>
          <w:p w:rsidR="001D67BD" w:rsidRPr="00945B16" w:rsidRDefault="001D67BD" w:rsidP="00D50CE0">
            <w:pPr>
              <w:spacing w:before="100" w:beforeAutospacing="1"/>
              <w:jc w:val="both"/>
              <w:rPr>
                <w:rFonts w:ascii="Calibri" w:hAnsi="Calibri" w:cs="Calibri"/>
              </w:rPr>
            </w:pPr>
            <w:r>
              <w:rPr>
                <w:rFonts w:asciiTheme="minorHAnsi" w:hAnsiTheme="minorHAnsi" w:cstheme="minorHAnsi"/>
              </w:rPr>
              <w:t>Suggest future modules to put into the pipeline</w:t>
            </w:r>
          </w:p>
        </w:tc>
        <w:tc>
          <w:tcPr>
            <w:tcW w:w="1134" w:type="dxa"/>
          </w:tcPr>
          <w:p w:rsidR="001D67BD" w:rsidRPr="007A28F4" w:rsidRDefault="001D67BD" w:rsidP="00D50CE0">
            <w:pPr>
              <w:spacing w:before="100" w:beforeAutospacing="1"/>
              <w:rPr>
                <w:rFonts w:ascii="Calibri" w:hAnsi="Calibri" w:cs="Calibri"/>
              </w:rPr>
            </w:pPr>
            <w:r>
              <w:rPr>
                <w:rFonts w:ascii="Calibri" w:hAnsi="Calibri" w:cs="Calibri"/>
              </w:rPr>
              <w:t>ongoing</w:t>
            </w:r>
          </w:p>
        </w:tc>
      </w:tr>
      <w:tr w:rsidR="00F14130" w:rsidRPr="00135DA7" w:rsidTr="00E50F2C">
        <w:tc>
          <w:tcPr>
            <w:tcW w:w="817" w:type="dxa"/>
          </w:tcPr>
          <w:p w:rsidR="00F14130" w:rsidRDefault="00F14130" w:rsidP="00E50F2C">
            <w:pPr>
              <w:spacing w:before="100" w:beforeAutospacing="1"/>
              <w:rPr>
                <w:rFonts w:ascii="Calibri" w:hAnsi="Calibri" w:cs="Calibri"/>
              </w:rPr>
            </w:pPr>
            <w:r>
              <w:rPr>
                <w:rFonts w:ascii="Calibri" w:hAnsi="Calibri" w:cs="Calibri"/>
              </w:rPr>
              <w:t>FA</w:t>
            </w:r>
          </w:p>
        </w:tc>
        <w:tc>
          <w:tcPr>
            <w:tcW w:w="8251" w:type="dxa"/>
          </w:tcPr>
          <w:p w:rsidR="00F14130" w:rsidRPr="003B06C2" w:rsidRDefault="00F14130" w:rsidP="00E50F2C">
            <w:pPr>
              <w:spacing w:before="100" w:beforeAutospacing="1"/>
              <w:rPr>
                <w:rFonts w:asciiTheme="minorHAnsi" w:hAnsiTheme="minorHAnsi" w:cstheme="minorHAnsi"/>
              </w:rPr>
            </w:pPr>
            <w:r>
              <w:rPr>
                <w:rFonts w:asciiTheme="minorHAnsi" w:hAnsiTheme="minorHAnsi" w:cstheme="minorHAnsi"/>
              </w:rPr>
              <w:t>Approach Anna Nordenstrom about Steering Committee chair</w:t>
            </w:r>
          </w:p>
        </w:tc>
        <w:tc>
          <w:tcPr>
            <w:tcW w:w="1134" w:type="dxa"/>
          </w:tcPr>
          <w:p w:rsidR="00F14130" w:rsidRDefault="00F14130" w:rsidP="00E50F2C">
            <w:pPr>
              <w:spacing w:before="100" w:beforeAutospacing="1"/>
              <w:rPr>
                <w:rFonts w:ascii="Calibri" w:hAnsi="Calibri" w:cs="Calibri"/>
              </w:rPr>
            </w:pPr>
            <w:r>
              <w:rPr>
                <w:rFonts w:ascii="Calibri" w:hAnsi="Calibri" w:cs="Calibri"/>
              </w:rPr>
              <w:t>Aug 15</w:t>
            </w:r>
          </w:p>
        </w:tc>
      </w:tr>
      <w:tr w:rsidR="00F14130" w:rsidRPr="00135DA7" w:rsidTr="00E50F2C">
        <w:tc>
          <w:tcPr>
            <w:tcW w:w="817" w:type="dxa"/>
          </w:tcPr>
          <w:p w:rsidR="00F14130" w:rsidRDefault="00F14130" w:rsidP="00E50F2C">
            <w:pPr>
              <w:spacing w:before="100" w:beforeAutospacing="1"/>
              <w:rPr>
                <w:rFonts w:ascii="Calibri" w:hAnsi="Calibri" w:cs="Calibri"/>
              </w:rPr>
            </w:pPr>
            <w:r>
              <w:rPr>
                <w:rFonts w:ascii="Calibri" w:hAnsi="Calibri" w:cs="Calibri"/>
              </w:rPr>
              <w:t>JB</w:t>
            </w:r>
          </w:p>
        </w:tc>
        <w:tc>
          <w:tcPr>
            <w:tcW w:w="8251" w:type="dxa"/>
          </w:tcPr>
          <w:p w:rsidR="00F14130" w:rsidRDefault="00F14130" w:rsidP="00E50F2C">
            <w:pPr>
              <w:spacing w:before="100" w:beforeAutospacing="1"/>
              <w:rPr>
                <w:rFonts w:ascii="Calibri" w:hAnsi="Calibri" w:cs="Calibri"/>
              </w:rPr>
            </w:pPr>
            <w:r>
              <w:rPr>
                <w:rFonts w:ascii="Calibri" w:hAnsi="Calibri" w:cs="Calibri"/>
              </w:rPr>
              <w:t xml:space="preserve">Contact Birgit to initiate bulk upload of consented patients in </w:t>
            </w:r>
            <w:proofErr w:type="spellStart"/>
            <w:r>
              <w:rPr>
                <w:rFonts w:ascii="Calibri" w:hAnsi="Calibri" w:cs="Calibri"/>
              </w:rPr>
              <w:t>DSDlife</w:t>
            </w:r>
            <w:proofErr w:type="spellEnd"/>
          </w:p>
        </w:tc>
        <w:tc>
          <w:tcPr>
            <w:tcW w:w="1134" w:type="dxa"/>
          </w:tcPr>
          <w:p w:rsidR="00F14130" w:rsidRDefault="00F14130" w:rsidP="00E50F2C">
            <w:pPr>
              <w:spacing w:before="100" w:beforeAutospacing="1"/>
              <w:rPr>
                <w:rFonts w:ascii="Calibri" w:hAnsi="Calibri" w:cs="Calibri"/>
              </w:rPr>
            </w:pPr>
            <w:r>
              <w:rPr>
                <w:rFonts w:ascii="Calibri" w:hAnsi="Calibri" w:cs="Calibri"/>
              </w:rPr>
              <w:t>Aug 15</w:t>
            </w:r>
          </w:p>
        </w:tc>
      </w:tr>
      <w:tr w:rsidR="00F14130" w:rsidRPr="00E10F84" w:rsidTr="00E50F2C">
        <w:tc>
          <w:tcPr>
            <w:tcW w:w="817" w:type="dxa"/>
          </w:tcPr>
          <w:p w:rsidR="00F14130" w:rsidRPr="00E10F84" w:rsidRDefault="00F14130" w:rsidP="00E50F2C">
            <w:pPr>
              <w:spacing w:before="100" w:beforeAutospacing="1"/>
              <w:rPr>
                <w:rFonts w:asciiTheme="minorHAnsi" w:hAnsiTheme="minorHAnsi" w:cstheme="minorHAnsi"/>
              </w:rPr>
            </w:pPr>
            <w:r>
              <w:rPr>
                <w:rFonts w:asciiTheme="minorHAnsi" w:hAnsiTheme="minorHAnsi" w:cstheme="minorHAnsi"/>
              </w:rPr>
              <w:t>JJ/JB</w:t>
            </w:r>
          </w:p>
        </w:tc>
        <w:tc>
          <w:tcPr>
            <w:tcW w:w="8251" w:type="dxa"/>
          </w:tcPr>
          <w:p w:rsidR="00F14130" w:rsidRPr="00E10F84" w:rsidRDefault="00F14130" w:rsidP="00E50F2C">
            <w:pPr>
              <w:rPr>
                <w:rFonts w:asciiTheme="minorHAnsi" w:hAnsiTheme="minorHAnsi" w:cstheme="minorHAnsi"/>
              </w:rPr>
            </w:pPr>
            <w:r>
              <w:rPr>
                <w:rFonts w:asciiTheme="minorHAnsi" w:hAnsiTheme="minorHAnsi" w:cstheme="minorHAnsi"/>
              </w:rPr>
              <w:t>Complete bulk upload of data in Rotterdam and Magdeburg</w:t>
            </w:r>
          </w:p>
        </w:tc>
        <w:tc>
          <w:tcPr>
            <w:tcW w:w="1134" w:type="dxa"/>
          </w:tcPr>
          <w:p w:rsidR="00F14130" w:rsidRPr="00E10F84" w:rsidRDefault="00F14130" w:rsidP="00E50F2C">
            <w:pPr>
              <w:spacing w:before="100" w:beforeAutospacing="1"/>
              <w:rPr>
                <w:rFonts w:asciiTheme="minorHAnsi" w:hAnsiTheme="minorHAnsi" w:cstheme="minorHAnsi"/>
              </w:rPr>
            </w:pPr>
            <w:r>
              <w:rPr>
                <w:rFonts w:asciiTheme="minorHAnsi" w:hAnsiTheme="minorHAnsi" w:cstheme="minorHAnsi"/>
              </w:rPr>
              <w:t>Aug 15</w:t>
            </w:r>
          </w:p>
        </w:tc>
      </w:tr>
      <w:tr w:rsidR="00F14130" w:rsidRPr="00135DA7" w:rsidTr="00E50F2C">
        <w:tc>
          <w:tcPr>
            <w:tcW w:w="817" w:type="dxa"/>
          </w:tcPr>
          <w:p w:rsidR="00F14130" w:rsidRDefault="00F14130" w:rsidP="00E50F2C">
            <w:pPr>
              <w:spacing w:before="100" w:beforeAutospacing="1"/>
              <w:rPr>
                <w:rFonts w:ascii="Calibri" w:hAnsi="Calibri" w:cs="Calibri"/>
              </w:rPr>
            </w:pPr>
            <w:r>
              <w:rPr>
                <w:rFonts w:ascii="Calibri" w:hAnsi="Calibri" w:cs="Calibri"/>
              </w:rPr>
              <w:t>JB</w:t>
            </w:r>
          </w:p>
        </w:tc>
        <w:tc>
          <w:tcPr>
            <w:tcW w:w="8251" w:type="dxa"/>
          </w:tcPr>
          <w:p w:rsidR="00F14130" w:rsidRDefault="00F14130" w:rsidP="00E50F2C">
            <w:pPr>
              <w:spacing w:before="100" w:beforeAutospacing="1"/>
              <w:rPr>
                <w:rFonts w:ascii="Calibri" w:hAnsi="Calibri" w:cs="Calibri"/>
              </w:rPr>
            </w:pPr>
            <w:r>
              <w:rPr>
                <w:rFonts w:ascii="Calibri" w:hAnsi="Calibri" w:cs="Calibri"/>
              </w:rPr>
              <w:t>Enquire about grant extension</w:t>
            </w:r>
          </w:p>
        </w:tc>
        <w:tc>
          <w:tcPr>
            <w:tcW w:w="1134" w:type="dxa"/>
          </w:tcPr>
          <w:p w:rsidR="00F14130" w:rsidRDefault="00F14130" w:rsidP="00E50F2C">
            <w:pPr>
              <w:spacing w:before="100" w:beforeAutospacing="1"/>
              <w:rPr>
                <w:rFonts w:ascii="Calibri" w:hAnsi="Calibri" w:cs="Calibri"/>
              </w:rPr>
            </w:pPr>
            <w:r>
              <w:rPr>
                <w:rFonts w:ascii="Calibri" w:hAnsi="Calibri" w:cs="Calibri"/>
              </w:rPr>
              <w:t>Aug 15</w:t>
            </w:r>
          </w:p>
        </w:tc>
      </w:tr>
      <w:tr w:rsidR="00F14130" w:rsidRPr="00135DA7" w:rsidTr="00E50F2C">
        <w:tc>
          <w:tcPr>
            <w:tcW w:w="817" w:type="dxa"/>
          </w:tcPr>
          <w:p w:rsidR="00F14130" w:rsidRPr="00135DA7" w:rsidRDefault="00F14130" w:rsidP="00E50F2C">
            <w:pPr>
              <w:spacing w:before="100" w:beforeAutospacing="1"/>
              <w:rPr>
                <w:rFonts w:ascii="Calibri" w:hAnsi="Calibri" w:cs="Calibri"/>
              </w:rPr>
            </w:pPr>
            <w:r>
              <w:rPr>
                <w:rFonts w:ascii="Calibri" w:hAnsi="Calibri" w:cs="Calibri"/>
              </w:rPr>
              <w:t>JB</w:t>
            </w:r>
          </w:p>
        </w:tc>
        <w:tc>
          <w:tcPr>
            <w:tcW w:w="8251" w:type="dxa"/>
          </w:tcPr>
          <w:p w:rsidR="00F14130" w:rsidRPr="00791BB4" w:rsidRDefault="00F14130" w:rsidP="00E50F2C">
            <w:pPr>
              <w:spacing w:before="100" w:beforeAutospacing="1"/>
              <w:rPr>
                <w:rFonts w:ascii="Calibri" w:hAnsi="Calibri" w:cs="Calibri"/>
              </w:rPr>
            </w:pPr>
            <w:r>
              <w:rPr>
                <w:rFonts w:ascii="Calibri" w:hAnsi="Calibri" w:cs="Calibri"/>
              </w:rPr>
              <w:t>Circulate Date and location for next SC meeting: 27/1/16 via teleconference</w:t>
            </w:r>
          </w:p>
        </w:tc>
        <w:tc>
          <w:tcPr>
            <w:tcW w:w="1134" w:type="dxa"/>
          </w:tcPr>
          <w:p w:rsidR="00F14130" w:rsidRPr="007A28F4" w:rsidRDefault="00F14130" w:rsidP="00E50F2C">
            <w:pPr>
              <w:spacing w:before="100" w:beforeAutospacing="1"/>
              <w:rPr>
                <w:rFonts w:ascii="Calibri" w:hAnsi="Calibri" w:cs="Calibri"/>
              </w:rPr>
            </w:pPr>
            <w:r>
              <w:rPr>
                <w:rFonts w:ascii="Calibri" w:hAnsi="Calibri" w:cs="Calibri"/>
              </w:rPr>
              <w:t>Aug 15</w:t>
            </w:r>
          </w:p>
        </w:tc>
      </w:tr>
      <w:tr w:rsidR="00F14130" w:rsidRPr="00135DA7" w:rsidTr="00E50F2C">
        <w:tc>
          <w:tcPr>
            <w:tcW w:w="817" w:type="dxa"/>
          </w:tcPr>
          <w:p w:rsidR="00F14130" w:rsidRPr="00135DA7" w:rsidRDefault="00F14130" w:rsidP="00E50F2C">
            <w:pPr>
              <w:spacing w:before="100" w:beforeAutospacing="1"/>
              <w:rPr>
                <w:rFonts w:ascii="Calibri" w:hAnsi="Calibri" w:cs="Calibri"/>
              </w:rPr>
            </w:pPr>
            <w:r>
              <w:rPr>
                <w:rFonts w:ascii="Calibri" w:hAnsi="Calibri" w:cs="Calibri"/>
              </w:rPr>
              <w:t>JB</w:t>
            </w:r>
          </w:p>
        </w:tc>
        <w:tc>
          <w:tcPr>
            <w:tcW w:w="8251" w:type="dxa"/>
          </w:tcPr>
          <w:p w:rsidR="00F14130" w:rsidRPr="00791BB4" w:rsidRDefault="00F14130" w:rsidP="00E50F2C">
            <w:pPr>
              <w:spacing w:before="100" w:beforeAutospacing="1"/>
              <w:rPr>
                <w:rFonts w:ascii="Calibri" w:hAnsi="Calibri" w:cs="Calibri"/>
              </w:rPr>
            </w:pPr>
            <w:r>
              <w:rPr>
                <w:rFonts w:ascii="Calibri" w:hAnsi="Calibri" w:cs="Calibri"/>
              </w:rPr>
              <w:t>Circulate note to EU based I-DSD users to suggest location for next I-DSD 2017</w:t>
            </w:r>
          </w:p>
        </w:tc>
        <w:tc>
          <w:tcPr>
            <w:tcW w:w="1134" w:type="dxa"/>
          </w:tcPr>
          <w:p w:rsidR="00F14130" w:rsidRPr="00764A2D" w:rsidRDefault="00F14130" w:rsidP="00E50F2C">
            <w:pPr>
              <w:spacing w:before="100" w:beforeAutospacing="1"/>
              <w:rPr>
                <w:rFonts w:ascii="Calibri" w:hAnsi="Calibri" w:cs="Calibri"/>
              </w:rPr>
            </w:pPr>
            <w:r>
              <w:rPr>
                <w:rFonts w:ascii="Calibri" w:hAnsi="Calibri" w:cs="Calibri"/>
              </w:rPr>
              <w:t>Sept 15</w:t>
            </w:r>
          </w:p>
        </w:tc>
      </w:tr>
      <w:tr w:rsidR="00D012D2" w:rsidRPr="00135DA7" w:rsidTr="00E50F2C">
        <w:tc>
          <w:tcPr>
            <w:tcW w:w="817" w:type="dxa"/>
          </w:tcPr>
          <w:p w:rsidR="00D012D2" w:rsidRDefault="00D012D2" w:rsidP="00E50F2C">
            <w:pPr>
              <w:spacing w:before="100" w:beforeAutospacing="1"/>
              <w:rPr>
                <w:rFonts w:ascii="Calibri" w:hAnsi="Calibri" w:cs="Calibri"/>
              </w:rPr>
            </w:pPr>
            <w:r>
              <w:rPr>
                <w:rFonts w:ascii="Calibri" w:hAnsi="Calibri" w:cs="Calibri"/>
              </w:rPr>
              <w:t>FA</w:t>
            </w:r>
          </w:p>
        </w:tc>
        <w:tc>
          <w:tcPr>
            <w:tcW w:w="8251" w:type="dxa"/>
          </w:tcPr>
          <w:p w:rsidR="00D012D2" w:rsidRDefault="00D012D2" w:rsidP="00E50F2C">
            <w:pPr>
              <w:spacing w:before="100" w:beforeAutospacing="1"/>
              <w:rPr>
                <w:rFonts w:ascii="Calibri" w:hAnsi="Calibri" w:cs="Calibri"/>
              </w:rPr>
            </w:pPr>
            <w:r>
              <w:rPr>
                <w:rFonts w:ascii="Calibri" w:hAnsi="Calibri" w:cs="Calibri"/>
              </w:rPr>
              <w:t>Invite Ken McElreav</w:t>
            </w:r>
            <w:r w:rsidR="00654F32">
              <w:rPr>
                <w:rFonts w:ascii="Calibri" w:hAnsi="Calibri" w:cs="Calibri"/>
              </w:rPr>
              <w:t>e</w:t>
            </w:r>
            <w:r>
              <w:rPr>
                <w:rFonts w:ascii="Calibri" w:hAnsi="Calibri" w:cs="Calibri"/>
              </w:rPr>
              <w:t>y, Rodolfo Rey and Stephanie Bernstein to join SC</w:t>
            </w:r>
          </w:p>
        </w:tc>
        <w:tc>
          <w:tcPr>
            <w:tcW w:w="1134" w:type="dxa"/>
          </w:tcPr>
          <w:p w:rsidR="00D012D2" w:rsidRDefault="00D012D2" w:rsidP="00E50F2C">
            <w:pPr>
              <w:spacing w:before="100" w:beforeAutospacing="1"/>
              <w:rPr>
                <w:rFonts w:ascii="Calibri" w:hAnsi="Calibri" w:cs="Calibri"/>
              </w:rPr>
            </w:pPr>
            <w:r>
              <w:rPr>
                <w:rFonts w:ascii="Calibri" w:hAnsi="Calibri" w:cs="Calibri"/>
              </w:rPr>
              <w:t>Sept 15</w:t>
            </w:r>
          </w:p>
        </w:tc>
      </w:tr>
      <w:tr w:rsidR="00F601F9" w:rsidRPr="00135DA7" w:rsidTr="00262DE3">
        <w:tc>
          <w:tcPr>
            <w:tcW w:w="817" w:type="dxa"/>
          </w:tcPr>
          <w:p w:rsidR="00F601F9" w:rsidRDefault="00F601F9" w:rsidP="0075115B">
            <w:pPr>
              <w:spacing w:before="100" w:beforeAutospacing="1"/>
              <w:rPr>
                <w:rFonts w:ascii="Calibri" w:hAnsi="Calibri" w:cs="Calibri"/>
              </w:rPr>
            </w:pPr>
            <w:r>
              <w:rPr>
                <w:rFonts w:ascii="Calibri" w:hAnsi="Calibri" w:cs="Calibri"/>
              </w:rPr>
              <w:t>ALL</w:t>
            </w:r>
          </w:p>
        </w:tc>
        <w:tc>
          <w:tcPr>
            <w:tcW w:w="8251" w:type="dxa"/>
          </w:tcPr>
          <w:p w:rsidR="00F601F9" w:rsidRDefault="00F601F9" w:rsidP="0075115B">
            <w:pPr>
              <w:spacing w:before="100" w:beforeAutospacing="1"/>
              <w:rPr>
                <w:rFonts w:ascii="Calibri" w:hAnsi="Calibri" w:cs="Calibri"/>
              </w:rPr>
            </w:pPr>
            <w:r>
              <w:rPr>
                <w:rFonts w:ascii="Calibri" w:hAnsi="Calibri" w:cs="Calibri"/>
              </w:rPr>
              <w:t>Suggest new members for SC</w:t>
            </w:r>
          </w:p>
        </w:tc>
        <w:tc>
          <w:tcPr>
            <w:tcW w:w="1134" w:type="dxa"/>
          </w:tcPr>
          <w:p w:rsidR="00F601F9" w:rsidRDefault="00F14130" w:rsidP="0075115B">
            <w:pPr>
              <w:spacing w:before="100" w:beforeAutospacing="1"/>
              <w:rPr>
                <w:rFonts w:ascii="Calibri" w:hAnsi="Calibri" w:cs="Calibri"/>
              </w:rPr>
            </w:pPr>
            <w:r>
              <w:rPr>
                <w:rFonts w:ascii="Calibri" w:hAnsi="Calibri" w:cs="Calibri"/>
              </w:rPr>
              <w:t>Jan 16</w:t>
            </w:r>
          </w:p>
        </w:tc>
      </w:tr>
      <w:tr w:rsidR="00641A1D" w:rsidRPr="00135DA7" w:rsidTr="00262DE3">
        <w:tc>
          <w:tcPr>
            <w:tcW w:w="817" w:type="dxa"/>
          </w:tcPr>
          <w:p w:rsidR="00641A1D" w:rsidRPr="00135DA7" w:rsidRDefault="0067124C" w:rsidP="00641A1D">
            <w:pPr>
              <w:spacing w:before="100" w:beforeAutospacing="1"/>
              <w:rPr>
                <w:rFonts w:ascii="Calibri" w:hAnsi="Calibri" w:cs="Calibri"/>
              </w:rPr>
            </w:pPr>
            <w:r>
              <w:rPr>
                <w:rFonts w:ascii="Calibri" w:hAnsi="Calibri" w:cs="Calibri"/>
              </w:rPr>
              <w:t>JJ</w:t>
            </w:r>
          </w:p>
        </w:tc>
        <w:tc>
          <w:tcPr>
            <w:tcW w:w="8251" w:type="dxa"/>
          </w:tcPr>
          <w:p w:rsidR="00641A1D" w:rsidRPr="00791BB4" w:rsidRDefault="001D67BD" w:rsidP="001D67BD">
            <w:pPr>
              <w:spacing w:before="100" w:beforeAutospacing="1"/>
              <w:rPr>
                <w:rFonts w:ascii="Calibri" w:hAnsi="Calibri" w:cs="Calibri"/>
              </w:rPr>
            </w:pPr>
            <w:r>
              <w:rPr>
                <w:rFonts w:asciiTheme="minorHAnsi" w:hAnsiTheme="minorHAnsi" w:cstheme="minorHAnsi"/>
              </w:rPr>
              <w:t>Develop tool to i</w:t>
            </w:r>
            <w:r w:rsidR="00A825C8">
              <w:rPr>
                <w:rFonts w:asciiTheme="minorHAnsi" w:hAnsiTheme="minorHAnsi" w:cstheme="minorHAnsi"/>
              </w:rPr>
              <w:t>dentify what studies a patient is entered into</w:t>
            </w:r>
          </w:p>
        </w:tc>
        <w:tc>
          <w:tcPr>
            <w:tcW w:w="1134" w:type="dxa"/>
          </w:tcPr>
          <w:p w:rsidR="00641A1D" w:rsidRPr="00764A2D" w:rsidRDefault="00D012D2" w:rsidP="00641A1D">
            <w:pPr>
              <w:spacing w:before="100" w:beforeAutospacing="1"/>
              <w:rPr>
                <w:rFonts w:ascii="Calibri" w:hAnsi="Calibri" w:cs="Calibri"/>
              </w:rPr>
            </w:pPr>
            <w:r>
              <w:rPr>
                <w:rFonts w:ascii="Calibri" w:hAnsi="Calibri" w:cs="Calibri"/>
              </w:rPr>
              <w:t>Jan</w:t>
            </w:r>
            <w:r w:rsidR="0067124C">
              <w:rPr>
                <w:rFonts w:ascii="Calibri" w:hAnsi="Calibri" w:cs="Calibri"/>
              </w:rPr>
              <w:t xml:space="preserve"> 16</w:t>
            </w:r>
          </w:p>
        </w:tc>
      </w:tr>
      <w:tr w:rsidR="0067124C" w:rsidRPr="00135DA7" w:rsidTr="00262DE3">
        <w:tc>
          <w:tcPr>
            <w:tcW w:w="817" w:type="dxa"/>
          </w:tcPr>
          <w:p w:rsidR="0067124C" w:rsidRDefault="0067124C" w:rsidP="00641A1D">
            <w:pPr>
              <w:spacing w:before="100" w:beforeAutospacing="1"/>
              <w:rPr>
                <w:rFonts w:ascii="Calibri" w:hAnsi="Calibri" w:cs="Calibri"/>
              </w:rPr>
            </w:pPr>
            <w:r>
              <w:rPr>
                <w:rFonts w:ascii="Calibri" w:hAnsi="Calibri" w:cs="Calibri"/>
              </w:rPr>
              <w:t>LL</w:t>
            </w:r>
          </w:p>
        </w:tc>
        <w:tc>
          <w:tcPr>
            <w:tcW w:w="8251" w:type="dxa"/>
          </w:tcPr>
          <w:p w:rsidR="0067124C" w:rsidRPr="00AC749E" w:rsidRDefault="0067124C" w:rsidP="00641A1D">
            <w:pPr>
              <w:spacing w:before="100" w:beforeAutospacing="1"/>
              <w:rPr>
                <w:rFonts w:asciiTheme="minorHAnsi" w:hAnsiTheme="minorHAnsi" w:cstheme="minorHAnsi"/>
              </w:rPr>
            </w:pPr>
            <w:r>
              <w:rPr>
                <w:rFonts w:asciiTheme="minorHAnsi" w:hAnsiTheme="minorHAnsi" w:cstheme="minorHAnsi"/>
              </w:rPr>
              <w:t xml:space="preserve">Develop </w:t>
            </w:r>
            <w:r w:rsidR="001D67BD">
              <w:rPr>
                <w:rFonts w:asciiTheme="minorHAnsi" w:hAnsiTheme="minorHAnsi" w:cstheme="minorHAnsi"/>
              </w:rPr>
              <w:t xml:space="preserve">requirements for </w:t>
            </w:r>
            <w:r>
              <w:rPr>
                <w:rFonts w:asciiTheme="minorHAnsi" w:hAnsiTheme="minorHAnsi" w:cstheme="minorHAnsi"/>
              </w:rPr>
              <w:t>Pathology module</w:t>
            </w:r>
          </w:p>
        </w:tc>
        <w:tc>
          <w:tcPr>
            <w:tcW w:w="1134" w:type="dxa"/>
          </w:tcPr>
          <w:p w:rsidR="0067124C" w:rsidRPr="007A28F4" w:rsidRDefault="0067124C" w:rsidP="00641A1D">
            <w:pPr>
              <w:spacing w:before="100" w:beforeAutospacing="1"/>
              <w:rPr>
                <w:rFonts w:ascii="Calibri" w:hAnsi="Calibri" w:cs="Calibri"/>
              </w:rPr>
            </w:pPr>
            <w:r>
              <w:rPr>
                <w:rFonts w:ascii="Calibri" w:hAnsi="Calibri" w:cs="Calibri"/>
              </w:rPr>
              <w:t>Jan 16</w:t>
            </w:r>
          </w:p>
        </w:tc>
      </w:tr>
      <w:tr w:rsidR="00D012D2" w:rsidRPr="00E10F84" w:rsidTr="00E50F2C">
        <w:tc>
          <w:tcPr>
            <w:tcW w:w="817" w:type="dxa"/>
          </w:tcPr>
          <w:p w:rsidR="00D012D2" w:rsidRPr="00E10F84" w:rsidRDefault="00D012D2" w:rsidP="00E50F2C">
            <w:pPr>
              <w:spacing w:before="100" w:beforeAutospacing="1"/>
              <w:rPr>
                <w:rFonts w:asciiTheme="minorHAnsi" w:hAnsiTheme="minorHAnsi" w:cstheme="minorHAnsi"/>
              </w:rPr>
            </w:pPr>
            <w:r>
              <w:rPr>
                <w:rFonts w:asciiTheme="minorHAnsi" w:hAnsiTheme="minorHAnsi" w:cstheme="minorHAnsi"/>
              </w:rPr>
              <w:t>CP</w:t>
            </w:r>
          </w:p>
        </w:tc>
        <w:tc>
          <w:tcPr>
            <w:tcW w:w="8251" w:type="dxa"/>
          </w:tcPr>
          <w:p w:rsidR="00D012D2" w:rsidRPr="00E10F84" w:rsidRDefault="001D67BD" w:rsidP="00E50F2C">
            <w:pPr>
              <w:rPr>
                <w:rFonts w:asciiTheme="minorHAnsi" w:hAnsiTheme="minorHAnsi" w:cstheme="minorHAnsi"/>
              </w:rPr>
            </w:pPr>
            <w:r>
              <w:rPr>
                <w:rFonts w:asciiTheme="minorHAnsi" w:hAnsiTheme="minorHAnsi" w:cstheme="minorHAnsi"/>
              </w:rPr>
              <w:t xml:space="preserve">Identify what is wanted for </w:t>
            </w:r>
            <w:r w:rsidR="00D012D2">
              <w:rPr>
                <w:rFonts w:asciiTheme="minorHAnsi" w:hAnsiTheme="minorHAnsi" w:cstheme="minorHAnsi"/>
              </w:rPr>
              <w:t xml:space="preserve">Participant Access including personalisation </w:t>
            </w:r>
          </w:p>
        </w:tc>
        <w:tc>
          <w:tcPr>
            <w:tcW w:w="1134" w:type="dxa"/>
          </w:tcPr>
          <w:p w:rsidR="00D012D2" w:rsidRPr="00E10F84" w:rsidRDefault="00D012D2" w:rsidP="00E50F2C">
            <w:pPr>
              <w:spacing w:before="100" w:beforeAutospacing="1"/>
              <w:rPr>
                <w:rFonts w:asciiTheme="minorHAnsi" w:hAnsiTheme="minorHAnsi" w:cstheme="minorHAnsi"/>
              </w:rPr>
            </w:pPr>
            <w:r>
              <w:rPr>
                <w:rFonts w:asciiTheme="minorHAnsi" w:hAnsiTheme="minorHAnsi" w:cstheme="minorHAnsi"/>
              </w:rPr>
              <w:t>Jan 16</w:t>
            </w:r>
          </w:p>
        </w:tc>
      </w:tr>
      <w:tr w:rsidR="00641A1D" w:rsidRPr="00135DA7" w:rsidTr="00262DE3">
        <w:tc>
          <w:tcPr>
            <w:tcW w:w="817" w:type="dxa"/>
          </w:tcPr>
          <w:p w:rsidR="00641A1D" w:rsidRDefault="0067124C" w:rsidP="00641A1D">
            <w:pPr>
              <w:spacing w:before="100" w:beforeAutospacing="1"/>
              <w:rPr>
                <w:rFonts w:ascii="Calibri" w:hAnsi="Calibri" w:cs="Calibri"/>
              </w:rPr>
            </w:pPr>
            <w:r>
              <w:rPr>
                <w:rFonts w:ascii="Calibri" w:hAnsi="Calibri" w:cs="Calibri"/>
              </w:rPr>
              <w:t>JJ</w:t>
            </w:r>
          </w:p>
        </w:tc>
        <w:tc>
          <w:tcPr>
            <w:tcW w:w="8251" w:type="dxa"/>
          </w:tcPr>
          <w:p w:rsidR="00641A1D" w:rsidRDefault="00A825C8" w:rsidP="00641A1D">
            <w:pPr>
              <w:spacing w:before="100" w:beforeAutospacing="1"/>
              <w:rPr>
                <w:rFonts w:ascii="Calibri" w:hAnsi="Calibri" w:cs="Calibri"/>
              </w:rPr>
            </w:pPr>
            <w:r w:rsidRPr="00AC749E">
              <w:rPr>
                <w:rFonts w:asciiTheme="minorHAnsi" w:hAnsiTheme="minorHAnsi" w:cstheme="minorHAnsi"/>
              </w:rPr>
              <w:t>Links to informational tools</w:t>
            </w:r>
            <w:r>
              <w:rPr>
                <w:rFonts w:asciiTheme="minorHAnsi" w:hAnsiTheme="minorHAnsi" w:cstheme="minorHAnsi"/>
              </w:rPr>
              <w:t xml:space="preserve"> in whitespace of patient access record</w:t>
            </w:r>
          </w:p>
        </w:tc>
        <w:tc>
          <w:tcPr>
            <w:tcW w:w="1134" w:type="dxa"/>
          </w:tcPr>
          <w:p w:rsidR="00641A1D" w:rsidRPr="007A28F4" w:rsidRDefault="001D67BD" w:rsidP="001D67BD">
            <w:pPr>
              <w:spacing w:before="100" w:beforeAutospacing="1"/>
              <w:rPr>
                <w:rFonts w:ascii="Calibri" w:hAnsi="Calibri" w:cs="Calibri"/>
              </w:rPr>
            </w:pPr>
            <w:r>
              <w:rPr>
                <w:rFonts w:ascii="Calibri" w:hAnsi="Calibri" w:cs="Calibri"/>
              </w:rPr>
              <w:t xml:space="preserve">Jan </w:t>
            </w:r>
            <w:r w:rsidR="00F14130">
              <w:rPr>
                <w:rFonts w:ascii="Calibri" w:hAnsi="Calibri" w:cs="Calibri"/>
              </w:rPr>
              <w:t>16</w:t>
            </w:r>
          </w:p>
        </w:tc>
      </w:tr>
      <w:tr w:rsidR="00641A1D" w:rsidRPr="00F14130" w:rsidTr="00262DE3">
        <w:tc>
          <w:tcPr>
            <w:tcW w:w="817" w:type="dxa"/>
          </w:tcPr>
          <w:p w:rsidR="00641A1D" w:rsidRPr="00F14130" w:rsidRDefault="00F14130" w:rsidP="00641A1D">
            <w:pPr>
              <w:spacing w:before="100" w:beforeAutospacing="1"/>
              <w:rPr>
                <w:rFonts w:ascii="Calibri" w:hAnsi="Calibri" w:cs="Calibri"/>
              </w:rPr>
            </w:pPr>
            <w:r w:rsidRPr="00F14130">
              <w:rPr>
                <w:rFonts w:ascii="Calibri" w:hAnsi="Calibri" w:cs="Calibri"/>
              </w:rPr>
              <w:t>JA</w:t>
            </w:r>
          </w:p>
        </w:tc>
        <w:tc>
          <w:tcPr>
            <w:tcW w:w="8251" w:type="dxa"/>
          </w:tcPr>
          <w:p w:rsidR="00641A1D" w:rsidRPr="00F14130" w:rsidRDefault="00F14130" w:rsidP="00641A1D">
            <w:pPr>
              <w:spacing w:before="100" w:beforeAutospacing="1"/>
              <w:rPr>
                <w:rFonts w:ascii="Calibri" w:hAnsi="Calibri" w:cs="Calibri"/>
              </w:rPr>
            </w:pPr>
            <w:r w:rsidRPr="00F14130">
              <w:rPr>
                <w:rFonts w:ascii="Calibri" w:hAnsi="Calibri" w:cs="Calibri"/>
              </w:rPr>
              <w:t>Revise genetic module to include genetic tests performed and where data is stored</w:t>
            </w:r>
          </w:p>
        </w:tc>
        <w:tc>
          <w:tcPr>
            <w:tcW w:w="1134" w:type="dxa"/>
          </w:tcPr>
          <w:p w:rsidR="00641A1D" w:rsidRPr="00F14130" w:rsidRDefault="00F14130" w:rsidP="00641A1D">
            <w:pPr>
              <w:spacing w:before="100" w:beforeAutospacing="1"/>
              <w:rPr>
                <w:rFonts w:ascii="Calibri" w:hAnsi="Calibri" w:cs="Calibri"/>
              </w:rPr>
            </w:pPr>
            <w:r w:rsidRPr="00F14130">
              <w:rPr>
                <w:rFonts w:ascii="Calibri" w:hAnsi="Calibri" w:cs="Calibri"/>
              </w:rPr>
              <w:t>Jan 16</w:t>
            </w:r>
          </w:p>
        </w:tc>
      </w:tr>
      <w:tr w:rsidR="00641A1D" w:rsidRPr="00135DA7" w:rsidTr="00262DE3">
        <w:tc>
          <w:tcPr>
            <w:tcW w:w="817" w:type="dxa"/>
          </w:tcPr>
          <w:p w:rsidR="00641A1D" w:rsidRDefault="0067124C" w:rsidP="00641A1D">
            <w:pPr>
              <w:spacing w:before="100" w:beforeAutospacing="1"/>
              <w:rPr>
                <w:rFonts w:ascii="Calibri" w:hAnsi="Calibri" w:cs="Calibri"/>
              </w:rPr>
            </w:pPr>
            <w:r>
              <w:rPr>
                <w:rFonts w:ascii="Calibri" w:hAnsi="Calibri" w:cs="Calibri"/>
              </w:rPr>
              <w:t>PMG</w:t>
            </w:r>
          </w:p>
        </w:tc>
        <w:tc>
          <w:tcPr>
            <w:tcW w:w="8251" w:type="dxa"/>
          </w:tcPr>
          <w:p w:rsidR="00641A1D" w:rsidRDefault="0067124C" w:rsidP="00641A1D">
            <w:pPr>
              <w:spacing w:before="100" w:beforeAutospacing="1"/>
              <w:rPr>
                <w:rFonts w:ascii="Calibri" w:hAnsi="Calibri" w:cs="Calibri"/>
              </w:rPr>
            </w:pPr>
            <w:r>
              <w:rPr>
                <w:rFonts w:ascii="Calibri" w:hAnsi="Calibri" w:cs="Calibri"/>
              </w:rPr>
              <w:t>Develop process for introducing fees for access to core datasets (clinical users) and modules (research users)</w:t>
            </w:r>
          </w:p>
        </w:tc>
        <w:tc>
          <w:tcPr>
            <w:tcW w:w="1134" w:type="dxa"/>
          </w:tcPr>
          <w:p w:rsidR="00641A1D" w:rsidRDefault="001D67BD" w:rsidP="00641A1D">
            <w:pPr>
              <w:spacing w:before="100" w:beforeAutospacing="1"/>
              <w:rPr>
                <w:rFonts w:ascii="Calibri" w:hAnsi="Calibri" w:cs="Calibri"/>
              </w:rPr>
            </w:pPr>
            <w:r>
              <w:rPr>
                <w:rFonts w:ascii="Calibri" w:hAnsi="Calibri" w:cs="Calibri"/>
              </w:rPr>
              <w:t xml:space="preserve">Feb </w:t>
            </w:r>
            <w:r w:rsidR="0067124C">
              <w:rPr>
                <w:rFonts w:ascii="Calibri" w:hAnsi="Calibri" w:cs="Calibri"/>
              </w:rPr>
              <w:t>16</w:t>
            </w:r>
          </w:p>
        </w:tc>
      </w:tr>
      <w:tr w:rsidR="009A2316" w:rsidRPr="00135DA7" w:rsidTr="00262DE3">
        <w:tc>
          <w:tcPr>
            <w:tcW w:w="817" w:type="dxa"/>
          </w:tcPr>
          <w:p w:rsidR="009A2316" w:rsidRPr="00945B16" w:rsidRDefault="009A2316" w:rsidP="009A2316">
            <w:pPr>
              <w:spacing w:before="100" w:beforeAutospacing="1"/>
              <w:rPr>
                <w:rFonts w:ascii="Calibri" w:hAnsi="Calibri" w:cs="Calibri"/>
              </w:rPr>
            </w:pPr>
          </w:p>
        </w:tc>
        <w:tc>
          <w:tcPr>
            <w:tcW w:w="8251" w:type="dxa"/>
          </w:tcPr>
          <w:p w:rsidR="009A2316" w:rsidRPr="00E10F84" w:rsidRDefault="009A2316" w:rsidP="009A2316">
            <w:pPr>
              <w:rPr>
                <w:rFonts w:asciiTheme="minorHAnsi" w:hAnsiTheme="minorHAnsi" w:cstheme="minorHAnsi"/>
              </w:rPr>
            </w:pPr>
          </w:p>
        </w:tc>
        <w:tc>
          <w:tcPr>
            <w:tcW w:w="1134" w:type="dxa"/>
          </w:tcPr>
          <w:p w:rsidR="009A2316" w:rsidRPr="0057262F" w:rsidRDefault="009A2316" w:rsidP="009A2316">
            <w:pPr>
              <w:spacing w:before="100" w:beforeAutospacing="1"/>
              <w:rPr>
                <w:rFonts w:ascii="Calibri" w:hAnsi="Calibri" w:cs="Calibri"/>
              </w:rPr>
            </w:pPr>
          </w:p>
        </w:tc>
      </w:tr>
      <w:tr w:rsidR="00641A1D" w:rsidRPr="00135DA7" w:rsidTr="00262DE3">
        <w:tc>
          <w:tcPr>
            <w:tcW w:w="817" w:type="dxa"/>
          </w:tcPr>
          <w:p w:rsidR="00641A1D" w:rsidRPr="00945B16" w:rsidRDefault="00641A1D" w:rsidP="00641A1D">
            <w:pPr>
              <w:spacing w:before="100" w:beforeAutospacing="1"/>
              <w:rPr>
                <w:rFonts w:ascii="Calibri" w:hAnsi="Calibri" w:cs="Calibri"/>
              </w:rPr>
            </w:pPr>
          </w:p>
        </w:tc>
        <w:tc>
          <w:tcPr>
            <w:tcW w:w="8251" w:type="dxa"/>
          </w:tcPr>
          <w:p w:rsidR="00641A1D" w:rsidRPr="0049109C" w:rsidRDefault="00641A1D" w:rsidP="00641A1D">
            <w:pPr>
              <w:spacing w:before="100" w:beforeAutospacing="1"/>
              <w:rPr>
                <w:rFonts w:ascii="Calibri" w:hAnsi="Calibri" w:cs="Calibri"/>
              </w:rPr>
            </w:pPr>
          </w:p>
        </w:tc>
        <w:tc>
          <w:tcPr>
            <w:tcW w:w="1134" w:type="dxa"/>
          </w:tcPr>
          <w:p w:rsidR="00641A1D" w:rsidRPr="0057262F" w:rsidRDefault="00641A1D" w:rsidP="00641A1D">
            <w:pPr>
              <w:spacing w:before="100" w:beforeAutospacing="1"/>
              <w:rPr>
                <w:rFonts w:ascii="Calibri" w:hAnsi="Calibri" w:cs="Calibri"/>
              </w:rPr>
            </w:pPr>
          </w:p>
        </w:tc>
      </w:tr>
    </w:tbl>
    <w:p w:rsidR="00CC1881" w:rsidRPr="00CC1881" w:rsidRDefault="00CC1881" w:rsidP="009B00D3">
      <w:pPr>
        <w:rPr>
          <w:rFonts w:ascii="Calibri" w:hAnsi="Calibri"/>
        </w:rPr>
      </w:pPr>
    </w:p>
    <w:sectPr w:rsidR="00CC1881" w:rsidRPr="00CC1881" w:rsidSect="00B3269E">
      <w:pgSz w:w="11906" w:h="16838" w:code="9"/>
      <w:pgMar w:top="1134" w:right="128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04"/>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DA6CC1"/>
    <w:multiLevelType w:val="hybridMultilevel"/>
    <w:tmpl w:val="E892E1A8"/>
    <w:lvl w:ilvl="0" w:tplc="A35C909E">
      <w:start w:val="5"/>
      <w:numFmt w:val="bullet"/>
      <w:lvlText w:val="-"/>
      <w:lvlJc w:val="left"/>
      <w:pPr>
        <w:ind w:left="927" w:hanging="360"/>
      </w:pPr>
      <w:rPr>
        <w:rFonts w:ascii="Calibri" w:eastAsia="MS ??"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6418"/>
    <w:multiLevelType w:val="hybridMultilevel"/>
    <w:tmpl w:val="8D20A78E"/>
    <w:lvl w:ilvl="0" w:tplc="A35C909E">
      <w:start w:val="5"/>
      <w:numFmt w:val="bullet"/>
      <w:lvlText w:val="-"/>
      <w:lvlJc w:val="left"/>
      <w:pPr>
        <w:ind w:left="927" w:hanging="360"/>
      </w:pPr>
      <w:rPr>
        <w:rFonts w:ascii="Calibri" w:eastAsia="MS ??" w:hAnsi="Calibri"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70F0050"/>
    <w:multiLevelType w:val="multilevel"/>
    <w:tmpl w:val="1E9828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1145F4"/>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3366D5"/>
    <w:multiLevelType w:val="hybridMultilevel"/>
    <w:tmpl w:val="998CFEA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DF80FC5"/>
    <w:multiLevelType w:val="hybridMultilevel"/>
    <w:tmpl w:val="F1C016D0"/>
    <w:lvl w:ilvl="0" w:tplc="6910F19E">
      <w:start w:val="4"/>
      <w:numFmt w:val="bullet"/>
      <w:lvlText w:val="-"/>
      <w:lvlJc w:val="left"/>
      <w:pPr>
        <w:tabs>
          <w:tab w:val="num" w:pos="690"/>
        </w:tabs>
        <w:ind w:left="690" w:hanging="360"/>
      </w:pPr>
      <w:rPr>
        <w:rFonts w:ascii="Arial" w:eastAsia="Times New Roman" w:hAnsi="Arial" w:hint="default"/>
      </w:rPr>
    </w:lvl>
    <w:lvl w:ilvl="1" w:tplc="08090003" w:tentative="1">
      <w:start w:val="1"/>
      <w:numFmt w:val="bullet"/>
      <w:lvlText w:val="o"/>
      <w:lvlJc w:val="left"/>
      <w:pPr>
        <w:tabs>
          <w:tab w:val="num" w:pos="1410"/>
        </w:tabs>
        <w:ind w:left="1410" w:hanging="360"/>
      </w:pPr>
      <w:rPr>
        <w:rFonts w:ascii="Courier New" w:hAnsi="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7">
    <w:nsid w:val="11D70658"/>
    <w:multiLevelType w:val="hybridMultilevel"/>
    <w:tmpl w:val="261084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2690765"/>
    <w:multiLevelType w:val="hybridMultilevel"/>
    <w:tmpl w:val="C2B2CFA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nsid w:val="18510CB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8CC0E5B"/>
    <w:multiLevelType w:val="hybridMultilevel"/>
    <w:tmpl w:val="F39A1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2118A3"/>
    <w:multiLevelType w:val="hybridMultilevel"/>
    <w:tmpl w:val="94002A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4AC1D90"/>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4B56F12"/>
    <w:multiLevelType w:val="hybridMultilevel"/>
    <w:tmpl w:val="0D002D4C"/>
    <w:lvl w:ilvl="0" w:tplc="D9F64D9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A66C79"/>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0FE2EF3"/>
    <w:multiLevelType w:val="hybridMultilevel"/>
    <w:tmpl w:val="AF7A5D6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9F43F7"/>
    <w:multiLevelType w:val="hybridMultilevel"/>
    <w:tmpl w:val="37A2CA94"/>
    <w:lvl w:ilvl="0" w:tplc="C6F40522">
      <w:start w:val="1"/>
      <w:numFmt w:val="upp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13541B0"/>
    <w:multiLevelType w:val="multilevel"/>
    <w:tmpl w:val="0409001F"/>
    <w:lvl w:ilvl="0">
      <w:start w:val="1"/>
      <w:numFmt w:val="decimal"/>
      <w:lvlText w:val="%1."/>
      <w:lvlJc w:val="left"/>
      <w:pPr>
        <w:ind w:left="1287" w:hanging="360"/>
      </w:pPr>
      <w:rPr>
        <w:rFonts w:cs="Times New Roman" w:hint="default"/>
      </w:rPr>
    </w:lvl>
    <w:lvl w:ilvl="1">
      <w:start w:val="1"/>
      <w:numFmt w:val="decimal"/>
      <w:lvlText w:val="%1.%2."/>
      <w:lvlJc w:val="left"/>
      <w:pPr>
        <w:ind w:left="1359" w:hanging="432"/>
      </w:pPr>
      <w:rPr>
        <w:rFonts w:cs="Times New Roman"/>
      </w:rPr>
    </w:lvl>
    <w:lvl w:ilvl="2">
      <w:start w:val="1"/>
      <w:numFmt w:val="decimal"/>
      <w:lvlText w:val="%1.%2.%3."/>
      <w:lvlJc w:val="left"/>
      <w:pPr>
        <w:ind w:left="2151" w:hanging="504"/>
      </w:pPr>
      <w:rPr>
        <w:rFonts w:cs="Times New Roman"/>
      </w:rPr>
    </w:lvl>
    <w:lvl w:ilvl="3">
      <w:start w:val="1"/>
      <w:numFmt w:val="decimal"/>
      <w:lvlText w:val="%1.%2.%3.%4."/>
      <w:lvlJc w:val="left"/>
      <w:pPr>
        <w:ind w:left="2655" w:hanging="648"/>
      </w:pPr>
      <w:rPr>
        <w:rFonts w:cs="Times New Roman"/>
      </w:rPr>
    </w:lvl>
    <w:lvl w:ilvl="4">
      <w:start w:val="1"/>
      <w:numFmt w:val="decimal"/>
      <w:lvlText w:val="%1.%2.%3.%4.%5."/>
      <w:lvlJc w:val="left"/>
      <w:pPr>
        <w:ind w:left="3159" w:hanging="792"/>
      </w:pPr>
      <w:rPr>
        <w:rFonts w:cs="Times New Roman"/>
      </w:rPr>
    </w:lvl>
    <w:lvl w:ilvl="5">
      <w:start w:val="1"/>
      <w:numFmt w:val="decimal"/>
      <w:lvlText w:val="%1.%2.%3.%4.%5.%6."/>
      <w:lvlJc w:val="left"/>
      <w:pPr>
        <w:ind w:left="3663" w:hanging="936"/>
      </w:pPr>
      <w:rPr>
        <w:rFonts w:cs="Times New Roman"/>
      </w:rPr>
    </w:lvl>
    <w:lvl w:ilvl="6">
      <w:start w:val="1"/>
      <w:numFmt w:val="decimal"/>
      <w:lvlText w:val="%1.%2.%3.%4.%5.%6.%7."/>
      <w:lvlJc w:val="left"/>
      <w:pPr>
        <w:ind w:left="4167" w:hanging="1080"/>
      </w:pPr>
      <w:rPr>
        <w:rFonts w:cs="Times New Roman"/>
      </w:rPr>
    </w:lvl>
    <w:lvl w:ilvl="7">
      <w:start w:val="1"/>
      <w:numFmt w:val="decimal"/>
      <w:lvlText w:val="%1.%2.%3.%4.%5.%6.%7.%8."/>
      <w:lvlJc w:val="left"/>
      <w:pPr>
        <w:ind w:left="4671" w:hanging="1224"/>
      </w:pPr>
      <w:rPr>
        <w:rFonts w:cs="Times New Roman"/>
      </w:rPr>
    </w:lvl>
    <w:lvl w:ilvl="8">
      <w:start w:val="1"/>
      <w:numFmt w:val="decimal"/>
      <w:lvlText w:val="%1.%2.%3.%4.%5.%6.%7.%8.%9."/>
      <w:lvlJc w:val="left"/>
      <w:pPr>
        <w:ind w:left="5247" w:hanging="1440"/>
      </w:pPr>
      <w:rPr>
        <w:rFonts w:cs="Times New Roman"/>
      </w:rPr>
    </w:lvl>
  </w:abstractNum>
  <w:abstractNum w:abstractNumId="18">
    <w:nsid w:val="42D47977"/>
    <w:multiLevelType w:val="multilevel"/>
    <w:tmpl w:val="F39A1C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7763C47"/>
    <w:multiLevelType w:val="hybridMultilevel"/>
    <w:tmpl w:val="3A44D664"/>
    <w:lvl w:ilvl="0" w:tplc="A786332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FB6485F"/>
    <w:multiLevelType w:val="hybridMultilevel"/>
    <w:tmpl w:val="46022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F00E73"/>
    <w:multiLevelType w:val="hybridMultilevel"/>
    <w:tmpl w:val="239EE79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3150AE3"/>
    <w:multiLevelType w:val="multilevel"/>
    <w:tmpl w:val="7F881C4A"/>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D4727CE"/>
    <w:multiLevelType w:val="hybridMultilevel"/>
    <w:tmpl w:val="50182A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5E692DD2"/>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F5C1026"/>
    <w:multiLevelType w:val="hybridMultilevel"/>
    <w:tmpl w:val="A3F45ACA"/>
    <w:lvl w:ilvl="0" w:tplc="18FCF68A">
      <w:start w:val="5"/>
      <w:numFmt w:val="bullet"/>
      <w:lvlText w:val="-"/>
      <w:lvlJc w:val="left"/>
      <w:pPr>
        <w:ind w:left="927" w:hanging="360"/>
      </w:pPr>
      <w:rPr>
        <w:rFonts w:ascii="Calibri" w:eastAsia="MS ??" w:hAnsi="Calibri"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2C85B35"/>
    <w:multiLevelType w:val="hybridMultilevel"/>
    <w:tmpl w:val="532AC70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5A11B17"/>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5BC2647"/>
    <w:multiLevelType w:val="hybridMultilevel"/>
    <w:tmpl w:val="3682AC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694F59A3"/>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ACC4F3A"/>
    <w:multiLevelType w:val="hybridMultilevel"/>
    <w:tmpl w:val="A950D65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753E21BA"/>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87C05F3"/>
    <w:multiLevelType w:val="hybridMultilevel"/>
    <w:tmpl w:val="D5329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AA26195"/>
    <w:multiLevelType w:val="hybridMultilevel"/>
    <w:tmpl w:val="1E9828B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6"/>
  </w:num>
  <w:num w:numId="4">
    <w:abstractNumId w:val="21"/>
  </w:num>
  <w:num w:numId="5">
    <w:abstractNumId w:val="33"/>
  </w:num>
  <w:num w:numId="6">
    <w:abstractNumId w:val="20"/>
  </w:num>
  <w:num w:numId="7">
    <w:abstractNumId w:val="19"/>
  </w:num>
  <w:num w:numId="8">
    <w:abstractNumId w:val="10"/>
  </w:num>
  <w:num w:numId="9">
    <w:abstractNumId w:val="18"/>
  </w:num>
  <w:num w:numId="10">
    <w:abstractNumId w:val="3"/>
  </w:num>
  <w:num w:numId="11">
    <w:abstractNumId w:val="15"/>
  </w:num>
  <w:num w:numId="12">
    <w:abstractNumId w:val="30"/>
  </w:num>
  <w:num w:numId="13">
    <w:abstractNumId w:val="16"/>
  </w:num>
  <w:num w:numId="14">
    <w:abstractNumId w:val="9"/>
  </w:num>
  <w:num w:numId="15">
    <w:abstractNumId w:val="22"/>
  </w:num>
  <w:num w:numId="16">
    <w:abstractNumId w:val="0"/>
  </w:num>
  <w:num w:numId="17">
    <w:abstractNumId w:val="14"/>
  </w:num>
  <w:num w:numId="18">
    <w:abstractNumId w:val="29"/>
  </w:num>
  <w:num w:numId="19">
    <w:abstractNumId w:val="4"/>
  </w:num>
  <w:num w:numId="20">
    <w:abstractNumId w:val="31"/>
  </w:num>
  <w:num w:numId="21">
    <w:abstractNumId w:val="12"/>
  </w:num>
  <w:num w:numId="22">
    <w:abstractNumId w:val="27"/>
  </w:num>
  <w:num w:numId="23">
    <w:abstractNumId w:val="24"/>
  </w:num>
  <w:num w:numId="24">
    <w:abstractNumId w:val="2"/>
  </w:num>
  <w:num w:numId="25">
    <w:abstractNumId w:val="25"/>
  </w:num>
  <w:num w:numId="26">
    <w:abstractNumId w:val="28"/>
  </w:num>
  <w:num w:numId="27">
    <w:abstractNumId w:val="1"/>
  </w:num>
  <w:num w:numId="28">
    <w:abstractNumId w:val="5"/>
  </w:num>
  <w:num w:numId="29">
    <w:abstractNumId w:val="7"/>
  </w:num>
  <w:num w:numId="30">
    <w:abstractNumId w:val="17"/>
  </w:num>
  <w:num w:numId="31">
    <w:abstractNumId w:val="11"/>
  </w:num>
  <w:num w:numId="32">
    <w:abstractNumId w:val="8"/>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73"/>
    <w:rsid w:val="000006E6"/>
    <w:rsid w:val="0001201D"/>
    <w:rsid w:val="0001330E"/>
    <w:rsid w:val="000168AC"/>
    <w:rsid w:val="0003171B"/>
    <w:rsid w:val="000330A1"/>
    <w:rsid w:val="00062288"/>
    <w:rsid w:val="00073300"/>
    <w:rsid w:val="0007337B"/>
    <w:rsid w:val="00075773"/>
    <w:rsid w:val="00075906"/>
    <w:rsid w:val="000803FD"/>
    <w:rsid w:val="00091098"/>
    <w:rsid w:val="000B2507"/>
    <w:rsid w:val="000B31F4"/>
    <w:rsid w:val="000F1BE1"/>
    <w:rsid w:val="000F287E"/>
    <w:rsid w:val="00106311"/>
    <w:rsid w:val="00130C68"/>
    <w:rsid w:val="00134EC4"/>
    <w:rsid w:val="00135DA7"/>
    <w:rsid w:val="00143786"/>
    <w:rsid w:val="001445F9"/>
    <w:rsid w:val="00151ECF"/>
    <w:rsid w:val="001615ED"/>
    <w:rsid w:val="001646FF"/>
    <w:rsid w:val="00165C27"/>
    <w:rsid w:val="001661D7"/>
    <w:rsid w:val="00177F1F"/>
    <w:rsid w:val="001827C3"/>
    <w:rsid w:val="0019039F"/>
    <w:rsid w:val="001A7680"/>
    <w:rsid w:val="001D67BD"/>
    <w:rsid w:val="001E77BA"/>
    <w:rsid w:val="001F7D26"/>
    <w:rsid w:val="00226260"/>
    <w:rsid w:val="00237D5C"/>
    <w:rsid w:val="00262DE3"/>
    <w:rsid w:val="002814F8"/>
    <w:rsid w:val="00283A23"/>
    <w:rsid w:val="00286D54"/>
    <w:rsid w:val="002948FA"/>
    <w:rsid w:val="002B64D6"/>
    <w:rsid w:val="002D28AB"/>
    <w:rsid w:val="002E6153"/>
    <w:rsid w:val="002F50E8"/>
    <w:rsid w:val="0032243C"/>
    <w:rsid w:val="00324D1F"/>
    <w:rsid w:val="0035689F"/>
    <w:rsid w:val="003734D3"/>
    <w:rsid w:val="003808B9"/>
    <w:rsid w:val="003A58DB"/>
    <w:rsid w:val="003B06C2"/>
    <w:rsid w:val="003B18E1"/>
    <w:rsid w:val="00401942"/>
    <w:rsid w:val="004066DC"/>
    <w:rsid w:val="00425DC4"/>
    <w:rsid w:val="00486A2E"/>
    <w:rsid w:val="0049109C"/>
    <w:rsid w:val="00491602"/>
    <w:rsid w:val="004D2E9A"/>
    <w:rsid w:val="004F7414"/>
    <w:rsid w:val="00502039"/>
    <w:rsid w:val="00511EFD"/>
    <w:rsid w:val="005131F8"/>
    <w:rsid w:val="0051410B"/>
    <w:rsid w:val="0054233E"/>
    <w:rsid w:val="00542DAF"/>
    <w:rsid w:val="00546203"/>
    <w:rsid w:val="0054627B"/>
    <w:rsid w:val="00546B4B"/>
    <w:rsid w:val="00554365"/>
    <w:rsid w:val="00571CA9"/>
    <w:rsid w:val="0057262F"/>
    <w:rsid w:val="0057360E"/>
    <w:rsid w:val="0059544A"/>
    <w:rsid w:val="005D41BE"/>
    <w:rsid w:val="00607A65"/>
    <w:rsid w:val="00641A1D"/>
    <w:rsid w:val="006438C5"/>
    <w:rsid w:val="006540CE"/>
    <w:rsid w:val="00654F32"/>
    <w:rsid w:val="00660B4E"/>
    <w:rsid w:val="0067124C"/>
    <w:rsid w:val="006E0CEC"/>
    <w:rsid w:val="00731F60"/>
    <w:rsid w:val="00733295"/>
    <w:rsid w:val="0075115B"/>
    <w:rsid w:val="00764A2D"/>
    <w:rsid w:val="00764F3D"/>
    <w:rsid w:val="00767738"/>
    <w:rsid w:val="00775C68"/>
    <w:rsid w:val="00783F39"/>
    <w:rsid w:val="00791BB4"/>
    <w:rsid w:val="007A1EEF"/>
    <w:rsid w:val="007A28F4"/>
    <w:rsid w:val="007A4F9F"/>
    <w:rsid w:val="007C291B"/>
    <w:rsid w:val="007C2C4A"/>
    <w:rsid w:val="00822598"/>
    <w:rsid w:val="00834A4F"/>
    <w:rsid w:val="008515BF"/>
    <w:rsid w:val="00866B8D"/>
    <w:rsid w:val="008C06BB"/>
    <w:rsid w:val="008E014C"/>
    <w:rsid w:val="00903273"/>
    <w:rsid w:val="009305D1"/>
    <w:rsid w:val="00945B16"/>
    <w:rsid w:val="00957B37"/>
    <w:rsid w:val="0096670F"/>
    <w:rsid w:val="00980301"/>
    <w:rsid w:val="009A031D"/>
    <w:rsid w:val="009A2316"/>
    <w:rsid w:val="009B00D3"/>
    <w:rsid w:val="009C0FF6"/>
    <w:rsid w:val="009F2DA2"/>
    <w:rsid w:val="00A241DC"/>
    <w:rsid w:val="00A32CF1"/>
    <w:rsid w:val="00A34AA1"/>
    <w:rsid w:val="00A35DE8"/>
    <w:rsid w:val="00A36DB0"/>
    <w:rsid w:val="00A52A4A"/>
    <w:rsid w:val="00A60D10"/>
    <w:rsid w:val="00A72DB5"/>
    <w:rsid w:val="00A747B8"/>
    <w:rsid w:val="00A825C8"/>
    <w:rsid w:val="00A835EE"/>
    <w:rsid w:val="00A858D5"/>
    <w:rsid w:val="00AC25A2"/>
    <w:rsid w:val="00AC749E"/>
    <w:rsid w:val="00AE1179"/>
    <w:rsid w:val="00AE4C15"/>
    <w:rsid w:val="00AE7B12"/>
    <w:rsid w:val="00AF71B0"/>
    <w:rsid w:val="00B05006"/>
    <w:rsid w:val="00B30768"/>
    <w:rsid w:val="00B3269E"/>
    <w:rsid w:val="00B47AEF"/>
    <w:rsid w:val="00B9421A"/>
    <w:rsid w:val="00B94C16"/>
    <w:rsid w:val="00BB7E62"/>
    <w:rsid w:val="00BC0E6F"/>
    <w:rsid w:val="00BF4CD6"/>
    <w:rsid w:val="00C123D1"/>
    <w:rsid w:val="00C12BDA"/>
    <w:rsid w:val="00C13565"/>
    <w:rsid w:val="00C30980"/>
    <w:rsid w:val="00C409CD"/>
    <w:rsid w:val="00C45819"/>
    <w:rsid w:val="00C8607D"/>
    <w:rsid w:val="00CC099B"/>
    <w:rsid w:val="00CC1881"/>
    <w:rsid w:val="00CC481B"/>
    <w:rsid w:val="00CF2CB4"/>
    <w:rsid w:val="00D012D2"/>
    <w:rsid w:val="00D1310C"/>
    <w:rsid w:val="00D14E4E"/>
    <w:rsid w:val="00D22723"/>
    <w:rsid w:val="00D24C09"/>
    <w:rsid w:val="00D509A2"/>
    <w:rsid w:val="00D5704F"/>
    <w:rsid w:val="00D666E3"/>
    <w:rsid w:val="00D8070B"/>
    <w:rsid w:val="00D85C3C"/>
    <w:rsid w:val="00D928A0"/>
    <w:rsid w:val="00DA3CDD"/>
    <w:rsid w:val="00DB7773"/>
    <w:rsid w:val="00DC375E"/>
    <w:rsid w:val="00DD3AB6"/>
    <w:rsid w:val="00DE4003"/>
    <w:rsid w:val="00DE46D2"/>
    <w:rsid w:val="00DE74C0"/>
    <w:rsid w:val="00DF59FA"/>
    <w:rsid w:val="00E10F84"/>
    <w:rsid w:val="00E17690"/>
    <w:rsid w:val="00E22CF8"/>
    <w:rsid w:val="00E50F2C"/>
    <w:rsid w:val="00E52E10"/>
    <w:rsid w:val="00E622CA"/>
    <w:rsid w:val="00E77224"/>
    <w:rsid w:val="00E870C6"/>
    <w:rsid w:val="00E942FF"/>
    <w:rsid w:val="00EB4567"/>
    <w:rsid w:val="00EC1D9B"/>
    <w:rsid w:val="00EC72CA"/>
    <w:rsid w:val="00ED2981"/>
    <w:rsid w:val="00ED2E44"/>
    <w:rsid w:val="00F14130"/>
    <w:rsid w:val="00F14834"/>
    <w:rsid w:val="00F32AC8"/>
    <w:rsid w:val="00F55626"/>
    <w:rsid w:val="00F601F9"/>
    <w:rsid w:val="00F811EB"/>
    <w:rsid w:val="00F84411"/>
    <w:rsid w:val="00F92B65"/>
    <w:rsid w:val="00FA2776"/>
    <w:rsid w:val="00FA3731"/>
    <w:rsid w:val="00FD495D"/>
    <w:rsid w:val="00FE3504"/>
    <w:rsid w:val="00FE44EA"/>
    <w:rsid w:val="00FE4737"/>
    <w:rsid w:val="00FF4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16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77224"/>
    <w:pPr>
      <w:jc w:val="center"/>
    </w:pPr>
    <w:rPr>
      <w:rFonts w:ascii="Times" w:hAnsi="Times"/>
      <w:b/>
      <w:sz w:val="32"/>
      <w:szCs w:val="20"/>
      <w:lang w:val="en-US" w:eastAsia="en-US"/>
    </w:rPr>
  </w:style>
  <w:style w:type="character" w:customStyle="1" w:styleId="TitleChar">
    <w:name w:val="Title Char"/>
    <w:basedOn w:val="DefaultParagraphFont"/>
    <w:link w:val="Title"/>
    <w:uiPriority w:val="10"/>
    <w:rsid w:val="009A052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77224"/>
    <w:pPr>
      <w:spacing w:before="120"/>
    </w:pPr>
    <w:rPr>
      <w:rFonts w:ascii="Times" w:hAnsi="Times"/>
      <w:sz w:val="22"/>
      <w:szCs w:val="20"/>
      <w:lang w:val="en-US" w:eastAsia="en-US"/>
    </w:rPr>
  </w:style>
  <w:style w:type="character" w:customStyle="1" w:styleId="BodyTextChar">
    <w:name w:val="Body Text Char"/>
    <w:basedOn w:val="DefaultParagraphFont"/>
    <w:link w:val="BodyText"/>
    <w:uiPriority w:val="99"/>
    <w:semiHidden/>
    <w:rsid w:val="009A0520"/>
    <w:rPr>
      <w:sz w:val="24"/>
      <w:szCs w:val="24"/>
    </w:rPr>
  </w:style>
  <w:style w:type="character" w:styleId="CommentReference">
    <w:name w:val="annotation reference"/>
    <w:basedOn w:val="DefaultParagraphFont"/>
    <w:uiPriority w:val="99"/>
    <w:semiHidden/>
    <w:rsid w:val="00E77224"/>
    <w:rPr>
      <w:rFonts w:cs="Times New Roman"/>
      <w:sz w:val="16"/>
    </w:rPr>
  </w:style>
  <w:style w:type="paragraph" w:styleId="CommentText">
    <w:name w:val="annotation text"/>
    <w:basedOn w:val="Normal"/>
    <w:link w:val="CommentTextChar"/>
    <w:uiPriority w:val="99"/>
    <w:semiHidden/>
    <w:rsid w:val="00E77224"/>
    <w:rPr>
      <w:sz w:val="20"/>
      <w:szCs w:val="20"/>
      <w:lang w:val="en-US" w:eastAsia="en-US"/>
    </w:rPr>
  </w:style>
  <w:style w:type="character" w:customStyle="1" w:styleId="CommentTextChar">
    <w:name w:val="Comment Text Char"/>
    <w:basedOn w:val="DefaultParagraphFont"/>
    <w:link w:val="CommentText"/>
    <w:uiPriority w:val="99"/>
    <w:semiHidden/>
    <w:locked/>
    <w:rsid w:val="0057262F"/>
    <w:rPr>
      <w:rFonts w:cs="Times New Roman"/>
      <w:lang w:val="en-US" w:eastAsia="en-US"/>
    </w:rPr>
  </w:style>
  <w:style w:type="paragraph" w:styleId="BalloonText">
    <w:name w:val="Balloon Text"/>
    <w:basedOn w:val="Normal"/>
    <w:link w:val="BalloonTextChar"/>
    <w:uiPriority w:val="99"/>
    <w:semiHidden/>
    <w:rsid w:val="00E77224"/>
    <w:rPr>
      <w:rFonts w:ascii="Tahoma" w:hAnsi="Tahoma" w:cs="Tahoma"/>
      <w:sz w:val="16"/>
      <w:szCs w:val="16"/>
    </w:rPr>
  </w:style>
  <w:style w:type="character" w:customStyle="1" w:styleId="BalloonTextChar">
    <w:name w:val="Balloon Text Char"/>
    <w:basedOn w:val="DefaultParagraphFont"/>
    <w:link w:val="BalloonText"/>
    <w:uiPriority w:val="99"/>
    <w:semiHidden/>
    <w:rsid w:val="009A0520"/>
    <w:rPr>
      <w:sz w:val="0"/>
      <w:szCs w:val="0"/>
    </w:rPr>
  </w:style>
  <w:style w:type="character" w:styleId="FollowedHyperlink">
    <w:name w:val="FollowedHyperlink"/>
    <w:basedOn w:val="DefaultParagraphFont"/>
    <w:uiPriority w:val="99"/>
    <w:rsid w:val="007A4F9F"/>
    <w:rPr>
      <w:rFonts w:cs="Times New Roman"/>
      <w:color w:val="606420"/>
      <w:u w:val="single"/>
    </w:rPr>
  </w:style>
  <w:style w:type="paragraph" w:styleId="ListParagraph">
    <w:name w:val="List Paragraph"/>
    <w:basedOn w:val="Normal"/>
    <w:uiPriority w:val="99"/>
    <w:qFormat/>
    <w:rsid w:val="00F14834"/>
    <w:pPr>
      <w:ind w:left="720"/>
      <w:contextualSpacing/>
    </w:pPr>
    <w:rPr>
      <w:rFonts w:ascii="Calibri" w:eastAsia="MS ??" w:hAnsi="Calibri"/>
      <w:lang w:val="en-US" w:eastAsia="en-US"/>
    </w:rPr>
  </w:style>
  <w:style w:type="paragraph" w:styleId="CommentSubject">
    <w:name w:val="annotation subject"/>
    <w:basedOn w:val="CommentText"/>
    <w:next w:val="CommentText"/>
    <w:link w:val="CommentSubjectChar"/>
    <w:uiPriority w:val="99"/>
    <w:rsid w:val="0057262F"/>
    <w:rPr>
      <w:b/>
      <w:bCs/>
      <w:lang w:val="en-GB" w:eastAsia="en-GB"/>
    </w:rPr>
  </w:style>
  <w:style w:type="character" w:customStyle="1" w:styleId="CommentSubjectChar">
    <w:name w:val="Comment Subject Char"/>
    <w:basedOn w:val="CommentTextChar"/>
    <w:link w:val="CommentSubject"/>
    <w:uiPriority w:val="99"/>
    <w:locked/>
    <w:rsid w:val="0057262F"/>
    <w:rPr>
      <w:rFonts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16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77224"/>
    <w:pPr>
      <w:jc w:val="center"/>
    </w:pPr>
    <w:rPr>
      <w:rFonts w:ascii="Times" w:hAnsi="Times"/>
      <w:b/>
      <w:sz w:val="32"/>
      <w:szCs w:val="20"/>
      <w:lang w:val="en-US" w:eastAsia="en-US"/>
    </w:rPr>
  </w:style>
  <w:style w:type="character" w:customStyle="1" w:styleId="TitleChar">
    <w:name w:val="Title Char"/>
    <w:basedOn w:val="DefaultParagraphFont"/>
    <w:link w:val="Title"/>
    <w:uiPriority w:val="10"/>
    <w:rsid w:val="009A052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77224"/>
    <w:pPr>
      <w:spacing w:before="120"/>
    </w:pPr>
    <w:rPr>
      <w:rFonts w:ascii="Times" w:hAnsi="Times"/>
      <w:sz w:val="22"/>
      <w:szCs w:val="20"/>
      <w:lang w:val="en-US" w:eastAsia="en-US"/>
    </w:rPr>
  </w:style>
  <w:style w:type="character" w:customStyle="1" w:styleId="BodyTextChar">
    <w:name w:val="Body Text Char"/>
    <w:basedOn w:val="DefaultParagraphFont"/>
    <w:link w:val="BodyText"/>
    <w:uiPriority w:val="99"/>
    <w:semiHidden/>
    <w:rsid w:val="009A0520"/>
    <w:rPr>
      <w:sz w:val="24"/>
      <w:szCs w:val="24"/>
    </w:rPr>
  </w:style>
  <w:style w:type="character" w:styleId="CommentReference">
    <w:name w:val="annotation reference"/>
    <w:basedOn w:val="DefaultParagraphFont"/>
    <w:uiPriority w:val="99"/>
    <w:semiHidden/>
    <w:rsid w:val="00E77224"/>
    <w:rPr>
      <w:rFonts w:cs="Times New Roman"/>
      <w:sz w:val="16"/>
    </w:rPr>
  </w:style>
  <w:style w:type="paragraph" w:styleId="CommentText">
    <w:name w:val="annotation text"/>
    <w:basedOn w:val="Normal"/>
    <w:link w:val="CommentTextChar"/>
    <w:uiPriority w:val="99"/>
    <w:semiHidden/>
    <w:rsid w:val="00E77224"/>
    <w:rPr>
      <w:sz w:val="20"/>
      <w:szCs w:val="20"/>
      <w:lang w:val="en-US" w:eastAsia="en-US"/>
    </w:rPr>
  </w:style>
  <w:style w:type="character" w:customStyle="1" w:styleId="CommentTextChar">
    <w:name w:val="Comment Text Char"/>
    <w:basedOn w:val="DefaultParagraphFont"/>
    <w:link w:val="CommentText"/>
    <w:uiPriority w:val="99"/>
    <w:semiHidden/>
    <w:locked/>
    <w:rsid w:val="0057262F"/>
    <w:rPr>
      <w:rFonts w:cs="Times New Roman"/>
      <w:lang w:val="en-US" w:eastAsia="en-US"/>
    </w:rPr>
  </w:style>
  <w:style w:type="paragraph" w:styleId="BalloonText">
    <w:name w:val="Balloon Text"/>
    <w:basedOn w:val="Normal"/>
    <w:link w:val="BalloonTextChar"/>
    <w:uiPriority w:val="99"/>
    <w:semiHidden/>
    <w:rsid w:val="00E77224"/>
    <w:rPr>
      <w:rFonts w:ascii="Tahoma" w:hAnsi="Tahoma" w:cs="Tahoma"/>
      <w:sz w:val="16"/>
      <w:szCs w:val="16"/>
    </w:rPr>
  </w:style>
  <w:style w:type="character" w:customStyle="1" w:styleId="BalloonTextChar">
    <w:name w:val="Balloon Text Char"/>
    <w:basedOn w:val="DefaultParagraphFont"/>
    <w:link w:val="BalloonText"/>
    <w:uiPriority w:val="99"/>
    <w:semiHidden/>
    <w:rsid w:val="009A0520"/>
    <w:rPr>
      <w:sz w:val="0"/>
      <w:szCs w:val="0"/>
    </w:rPr>
  </w:style>
  <w:style w:type="character" w:styleId="FollowedHyperlink">
    <w:name w:val="FollowedHyperlink"/>
    <w:basedOn w:val="DefaultParagraphFont"/>
    <w:uiPriority w:val="99"/>
    <w:rsid w:val="007A4F9F"/>
    <w:rPr>
      <w:rFonts w:cs="Times New Roman"/>
      <w:color w:val="606420"/>
      <w:u w:val="single"/>
    </w:rPr>
  </w:style>
  <w:style w:type="paragraph" w:styleId="ListParagraph">
    <w:name w:val="List Paragraph"/>
    <w:basedOn w:val="Normal"/>
    <w:uiPriority w:val="99"/>
    <w:qFormat/>
    <w:rsid w:val="00F14834"/>
    <w:pPr>
      <w:ind w:left="720"/>
      <w:contextualSpacing/>
    </w:pPr>
    <w:rPr>
      <w:rFonts w:ascii="Calibri" w:eastAsia="MS ??" w:hAnsi="Calibri"/>
      <w:lang w:val="en-US" w:eastAsia="en-US"/>
    </w:rPr>
  </w:style>
  <w:style w:type="paragraph" w:styleId="CommentSubject">
    <w:name w:val="annotation subject"/>
    <w:basedOn w:val="CommentText"/>
    <w:next w:val="CommentText"/>
    <w:link w:val="CommentSubjectChar"/>
    <w:uiPriority w:val="99"/>
    <w:rsid w:val="0057262F"/>
    <w:rPr>
      <w:b/>
      <w:bCs/>
      <w:lang w:val="en-GB" w:eastAsia="en-GB"/>
    </w:rPr>
  </w:style>
  <w:style w:type="character" w:customStyle="1" w:styleId="CommentSubjectChar">
    <w:name w:val="Comment Subject Char"/>
    <w:basedOn w:val="CommentTextChar"/>
    <w:link w:val="CommentSubject"/>
    <w:uiPriority w:val="99"/>
    <w:locked/>
    <w:rsid w:val="0057262F"/>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3437">
      <w:bodyDiv w:val="1"/>
      <w:marLeft w:val="0"/>
      <w:marRight w:val="0"/>
      <w:marTop w:val="0"/>
      <w:marBottom w:val="0"/>
      <w:divBdr>
        <w:top w:val="none" w:sz="0" w:space="0" w:color="auto"/>
        <w:left w:val="none" w:sz="0" w:space="0" w:color="auto"/>
        <w:bottom w:val="none" w:sz="0" w:space="0" w:color="auto"/>
        <w:right w:val="none" w:sz="0" w:space="0" w:color="auto"/>
      </w:divBdr>
    </w:div>
    <w:div w:id="1289242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2259-C1D1-4E16-B5B0-37DF812F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Bryce</dc:creator>
  <cp:lastModifiedBy>Jillian Bryce</cp:lastModifiedBy>
  <cp:revision>2</cp:revision>
  <cp:lastPrinted>2013-07-15T10:59:00Z</cp:lastPrinted>
  <dcterms:created xsi:type="dcterms:W3CDTF">2015-12-16T13:23:00Z</dcterms:created>
  <dcterms:modified xsi:type="dcterms:W3CDTF">2015-12-16T13:23:00Z</dcterms:modified>
</cp:coreProperties>
</file>