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1B" w:rsidRDefault="00EC481B">
      <w:pPr>
        <w:jc w:val="center"/>
        <w:rPr>
          <w:b/>
          <w:sz w:val="24"/>
          <w:szCs w:val="24"/>
        </w:rPr>
      </w:pPr>
    </w:p>
    <w:p w:rsidR="00EC481B" w:rsidRDefault="00EC481B">
      <w:pPr>
        <w:jc w:val="center"/>
        <w:rPr>
          <w:b/>
          <w:sz w:val="24"/>
          <w:szCs w:val="24"/>
        </w:rPr>
      </w:pPr>
    </w:p>
    <w:p w:rsidR="003C15A1" w:rsidRDefault="0075554A" w:rsidP="003C15A1">
      <w:pPr>
        <w:pStyle w:val="Header"/>
        <w:tabs>
          <w:tab w:val="clear" w:pos="8306"/>
          <w:tab w:val="right" w:pos="9180"/>
        </w:tabs>
        <w:jc w:val="center"/>
      </w:pPr>
      <w:r>
        <w:rPr>
          <w:noProof/>
        </w:rPr>
        <w:drawing>
          <wp:inline distT="0" distB="0" distL="0" distR="0">
            <wp:extent cx="914400" cy="400050"/>
            <wp:effectExtent l="19050" t="0" r="0" b="0"/>
            <wp:docPr id="1" name="Picture 1" descr="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logo"/>
                    <pic:cNvPicPr>
                      <a:picLocks noChangeAspect="1" noChangeArrowheads="1"/>
                    </pic:cNvPicPr>
                  </pic:nvPicPr>
                  <pic:blipFill>
                    <a:blip r:embed="rId7" cstate="print"/>
                    <a:srcRect/>
                    <a:stretch>
                      <a:fillRect/>
                    </a:stretch>
                  </pic:blipFill>
                  <pic:spPr bwMode="auto">
                    <a:xfrm>
                      <a:off x="0" y="0"/>
                      <a:ext cx="914400" cy="400050"/>
                    </a:xfrm>
                    <a:prstGeom prst="rect">
                      <a:avLst/>
                    </a:prstGeom>
                    <a:noFill/>
                    <a:ln w="9525">
                      <a:noFill/>
                      <a:miter lim="800000"/>
                      <a:headEnd/>
                      <a:tailEnd/>
                    </a:ln>
                  </pic:spPr>
                </pic:pic>
              </a:graphicData>
            </a:graphic>
          </wp:inline>
        </w:drawing>
      </w:r>
      <w:r w:rsidR="003C15A1">
        <w:t xml:space="preserve">                                       </w:t>
      </w:r>
      <w:r>
        <w:rPr>
          <w:noProof/>
        </w:rPr>
        <w:drawing>
          <wp:inline distT="0" distB="0" distL="0" distR="0">
            <wp:extent cx="923925" cy="952500"/>
            <wp:effectExtent l="19050" t="0" r="9525" b="0"/>
            <wp:docPr id="2" name="Picture 2" descr="ID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SD logo"/>
                    <pic:cNvPicPr>
                      <a:picLocks noChangeAspect="1" noChangeArrowheads="1"/>
                    </pic:cNvPicPr>
                  </pic:nvPicPr>
                  <pic:blipFill>
                    <a:blip r:embed="rId8" cstate="print"/>
                    <a:srcRect/>
                    <a:stretch>
                      <a:fillRect/>
                    </a:stretch>
                  </pic:blipFill>
                  <pic:spPr bwMode="auto">
                    <a:xfrm>
                      <a:off x="0" y="0"/>
                      <a:ext cx="923925" cy="952500"/>
                    </a:xfrm>
                    <a:prstGeom prst="rect">
                      <a:avLst/>
                    </a:prstGeom>
                    <a:noFill/>
                    <a:ln w="9525">
                      <a:noFill/>
                      <a:miter lim="800000"/>
                      <a:headEnd/>
                      <a:tailEnd/>
                    </a:ln>
                  </pic:spPr>
                </pic:pic>
              </a:graphicData>
            </a:graphic>
          </wp:inline>
        </w:drawing>
      </w:r>
      <w:r w:rsidR="003C15A1">
        <w:t xml:space="preserve">                           </w:t>
      </w:r>
      <w:r>
        <w:rPr>
          <w:noProof/>
        </w:rPr>
        <w:drawing>
          <wp:inline distT="0" distB="0" distL="0" distR="0">
            <wp:extent cx="1381125" cy="428625"/>
            <wp:effectExtent l="19050" t="0" r="9525" b="0"/>
            <wp:docPr id="3" name="Picture 3" descr="GU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marque"/>
                    <pic:cNvPicPr>
                      <a:picLocks noChangeAspect="1" noChangeArrowheads="1"/>
                    </pic:cNvPicPr>
                  </pic:nvPicPr>
                  <pic:blipFill>
                    <a:blip r:embed="rId9" cstate="print"/>
                    <a:srcRect/>
                    <a:stretch>
                      <a:fillRect/>
                    </a:stretch>
                  </pic:blipFill>
                  <pic:spPr bwMode="auto">
                    <a:xfrm>
                      <a:off x="0" y="0"/>
                      <a:ext cx="1381125" cy="428625"/>
                    </a:xfrm>
                    <a:prstGeom prst="rect">
                      <a:avLst/>
                    </a:prstGeom>
                    <a:noFill/>
                    <a:ln w="9525">
                      <a:noFill/>
                      <a:miter lim="800000"/>
                      <a:headEnd/>
                      <a:tailEnd/>
                    </a:ln>
                  </pic:spPr>
                </pic:pic>
              </a:graphicData>
            </a:graphic>
          </wp:inline>
        </w:drawing>
      </w:r>
    </w:p>
    <w:p w:rsidR="00EC481B" w:rsidRDefault="00EC481B">
      <w:pPr>
        <w:jc w:val="center"/>
        <w:rPr>
          <w:b/>
          <w:sz w:val="24"/>
          <w:szCs w:val="24"/>
        </w:rPr>
      </w:pPr>
    </w:p>
    <w:p w:rsidR="00EC481B" w:rsidRDefault="00EC481B">
      <w:pPr>
        <w:jc w:val="center"/>
        <w:rPr>
          <w:b/>
          <w:sz w:val="24"/>
          <w:szCs w:val="24"/>
        </w:rPr>
      </w:pPr>
    </w:p>
    <w:p w:rsidR="00EC481B" w:rsidRDefault="00EC481B">
      <w:pPr>
        <w:jc w:val="center"/>
        <w:rPr>
          <w:b/>
          <w:sz w:val="24"/>
          <w:szCs w:val="24"/>
        </w:rPr>
      </w:pPr>
    </w:p>
    <w:p w:rsidR="00EC481B" w:rsidRDefault="00EC481B">
      <w:pPr>
        <w:jc w:val="center"/>
        <w:rPr>
          <w:b/>
          <w:sz w:val="24"/>
          <w:szCs w:val="24"/>
        </w:rPr>
      </w:pPr>
    </w:p>
    <w:p w:rsidR="00EC481B" w:rsidRDefault="00EC481B">
      <w:pPr>
        <w:jc w:val="center"/>
        <w:rPr>
          <w:b/>
          <w:sz w:val="24"/>
          <w:szCs w:val="24"/>
        </w:rPr>
      </w:pPr>
    </w:p>
    <w:p w:rsidR="00EC481B" w:rsidRDefault="00EC481B">
      <w:pPr>
        <w:jc w:val="center"/>
        <w:rPr>
          <w:b/>
          <w:sz w:val="24"/>
          <w:szCs w:val="24"/>
        </w:rPr>
      </w:pPr>
    </w:p>
    <w:p w:rsidR="004B7C16" w:rsidRDefault="004B7C16"/>
    <w:p w:rsidR="004B7C16" w:rsidRPr="003C15A1" w:rsidRDefault="004B7C16">
      <w:pPr>
        <w:jc w:val="center"/>
        <w:rPr>
          <w:rFonts w:ascii="Arial" w:hAnsi="Arial" w:cs="Arial"/>
          <w:b/>
          <w:bCs/>
          <w:sz w:val="32"/>
          <w:szCs w:val="32"/>
        </w:rPr>
      </w:pPr>
      <w:r w:rsidRPr="003C15A1">
        <w:rPr>
          <w:rFonts w:ascii="Arial" w:hAnsi="Arial" w:cs="Arial"/>
          <w:b/>
          <w:bCs/>
          <w:sz w:val="32"/>
          <w:szCs w:val="32"/>
        </w:rPr>
        <w:t xml:space="preserve">System Level Security Policy (SLSP) </w:t>
      </w:r>
    </w:p>
    <w:p w:rsidR="004B7C16" w:rsidRDefault="004B7C16">
      <w:pPr>
        <w:jc w:val="center"/>
        <w:rPr>
          <w:b/>
          <w:bCs/>
          <w:sz w:val="24"/>
          <w:szCs w:val="24"/>
        </w:rPr>
      </w:pPr>
    </w:p>
    <w:p w:rsidR="00EC481B" w:rsidRDefault="00EC481B">
      <w:pPr>
        <w:jc w:val="center"/>
        <w:rPr>
          <w:b/>
          <w:bCs/>
          <w:sz w:val="24"/>
          <w:szCs w:val="24"/>
        </w:rPr>
      </w:pPr>
    </w:p>
    <w:p w:rsidR="00EC481B" w:rsidRDefault="00EC481B">
      <w:pPr>
        <w:jc w:val="center"/>
        <w:rPr>
          <w:b/>
          <w:bCs/>
          <w:sz w:val="24"/>
          <w:szCs w:val="24"/>
        </w:rPr>
      </w:pPr>
    </w:p>
    <w:p w:rsidR="00EC481B" w:rsidRPr="00EC481B" w:rsidRDefault="003C15A1" w:rsidP="00EC481B">
      <w:pPr>
        <w:autoSpaceDE w:val="0"/>
        <w:autoSpaceDN w:val="0"/>
        <w:adjustRightInd w:val="0"/>
        <w:jc w:val="center"/>
        <w:rPr>
          <w:rFonts w:ascii="Arial" w:hAnsi="Arial" w:cs="Arial"/>
          <w:b/>
          <w:bCs/>
          <w:sz w:val="28"/>
          <w:szCs w:val="28"/>
        </w:rPr>
      </w:pPr>
      <w:r>
        <w:rPr>
          <w:rFonts w:ascii="Arial" w:hAnsi="Arial" w:cs="Arial"/>
          <w:b/>
          <w:bCs/>
          <w:sz w:val="28"/>
          <w:szCs w:val="28"/>
        </w:rPr>
        <w:t xml:space="preserve">International </w:t>
      </w:r>
      <w:r w:rsidR="00EC481B" w:rsidRPr="00EC481B">
        <w:rPr>
          <w:rFonts w:ascii="Arial" w:hAnsi="Arial" w:cs="Arial"/>
          <w:b/>
          <w:bCs/>
          <w:sz w:val="28"/>
          <w:szCs w:val="28"/>
        </w:rPr>
        <w:t>DSD REGISTRY</w:t>
      </w:r>
    </w:p>
    <w:p w:rsidR="004B7C16" w:rsidRDefault="004B7C16">
      <w:pPr>
        <w:jc w:val="center"/>
        <w:rPr>
          <w:b/>
          <w:bCs/>
          <w:sz w:val="24"/>
          <w:szCs w:val="24"/>
        </w:rPr>
      </w:pPr>
    </w:p>
    <w:p w:rsidR="004B7C16" w:rsidRDefault="004B7C16">
      <w:pPr>
        <w:pStyle w:val="BodyText"/>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4B7C16">
      <w:pPr>
        <w:rPr>
          <w:sz w:val="24"/>
          <w:szCs w:val="24"/>
        </w:rPr>
      </w:pPr>
    </w:p>
    <w:p w:rsidR="004B7C16" w:rsidRDefault="003C15A1">
      <w:pPr>
        <w:pStyle w:val="Heading1"/>
        <w:jc w:val="both"/>
        <w:rPr>
          <w:sz w:val="24"/>
          <w:szCs w:val="24"/>
        </w:rPr>
      </w:pPr>
      <w:r>
        <w:rPr>
          <w:sz w:val="24"/>
          <w:szCs w:val="24"/>
        </w:rPr>
        <w:lastRenderedPageBreak/>
        <w:t>International</w:t>
      </w:r>
      <w:r w:rsidR="0095087A">
        <w:rPr>
          <w:sz w:val="24"/>
          <w:szCs w:val="24"/>
        </w:rPr>
        <w:t xml:space="preserve"> DSD Registry</w:t>
      </w:r>
      <w:r w:rsidR="004B7C16">
        <w:rPr>
          <w:sz w:val="24"/>
          <w:szCs w:val="24"/>
        </w:rPr>
        <w:t xml:space="preserve"> </w:t>
      </w:r>
    </w:p>
    <w:p w:rsidR="004B7C16" w:rsidRDefault="004B7C16"/>
    <w:p w:rsidR="004B7C16" w:rsidRDefault="0095087A">
      <w:pPr>
        <w:pStyle w:val="BodyText"/>
        <w:rPr>
          <w:i w:val="0"/>
          <w:iCs w:val="0"/>
          <w:color w:val="auto"/>
        </w:rPr>
      </w:pPr>
      <w:r>
        <w:rPr>
          <w:i w:val="0"/>
          <w:iCs w:val="0"/>
          <w:color w:val="auto"/>
        </w:rPr>
        <w:t xml:space="preserve">Details of the </w:t>
      </w:r>
      <w:r w:rsidR="003C15A1" w:rsidRPr="00E349BA">
        <w:rPr>
          <w:i w:val="0"/>
          <w:iCs w:val="0"/>
          <w:color w:val="auto"/>
        </w:rPr>
        <w:t>I-</w:t>
      </w:r>
      <w:r w:rsidRPr="00E349BA">
        <w:rPr>
          <w:i w:val="0"/>
          <w:iCs w:val="0"/>
          <w:color w:val="auto"/>
        </w:rPr>
        <w:t>DSD</w:t>
      </w:r>
      <w:r>
        <w:rPr>
          <w:i w:val="0"/>
          <w:iCs w:val="0"/>
          <w:color w:val="auto"/>
        </w:rPr>
        <w:t xml:space="preserve"> Registry background are available in the SOP.</w:t>
      </w:r>
    </w:p>
    <w:p w:rsidR="004B7C16" w:rsidRPr="00B866CB" w:rsidRDefault="004B7C16">
      <w:pPr>
        <w:pStyle w:val="BodyText"/>
        <w:rPr>
          <w:i w:val="0"/>
          <w:iCs w:val="0"/>
          <w:color w:val="auto"/>
        </w:rPr>
      </w:pPr>
    </w:p>
    <w:p w:rsidR="004B7C16" w:rsidRPr="00B866CB" w:rsidRDefault="004B7C16">
      <w:pPr>
        <w:pStyle w:val="BodyText"/>
        <w:jc w:val="both"/>
        <w:rPr>
          <w:i w:val="0"/>
          <w:iCs w:val="0"/>
          <w:color w:val="auto"/>
        </w:rPr>
      </w:pPr>
      <w:r w:rsidRPr="00B866CB">
        <w:rPr>
          <w:i w:val="0"/>
          <w:iCs w:val="0"/>
          <w:color w:val="auto"/>
        </w:rPr>
        <w:t xml:space="preserve">The System Level Security Policy (SLSP) for </w:t>
      </w:r>
      <w:r w:rsidR="00E349BA" w:rsidRPr="00B866CB">
        <w:rPr>
          <w:i w:val="0"/>
          <w:iCs w:val="0"/>
          <w:color w:val="auto"/>
        </w:rPr>
        <w:t>I-DSD</w:t>
      </w:r>
      <w:r w:rsidR="0095087A" w:rsidRPr="00B866CB">
        <w:rPr>
          <w:i w:val="0"/>
          <w:iCs w:val="0"/>
          <w:color w:val="auto"/>
        </w:rPr>
        <w:t xml:space="preserve"> Registry </w:t>
      </w:r>
      <w:r w:rsidRPr="00B866CB">
        <w:rPr>
          <w:i w:val="0"/>
          <w:iCs w:val="0"/>
          <w:color w:val="auto"/>
        </w:rPr>
        <w:t>has been developed through a formal p</w:t>
      </w:r>
      <w:r w:rsidR="0095087A" w:rsidRPr="00B866CB">
        <w:rPr>
          <w:i w:val="0"/>
          <w:iCs w:val="0"/>
          <w:color w:val="auto"/>
        </w:rPr>
        <w:t>roc</w:t>
      </w:r>
      <w:r w:rsidR="003C15A1" w:rsidRPr="00B866CB">
        <w:rPr>
          <w:i w:val="0"/>
          <w:iCs w:val="0"/>
          <w:color w:val="auto"/>
        </w:rPr>
        <w:t xml:space="preserve">ess of risk assessment by Prof Ahmed &amp; </w:t>
      </w:r>
      <w:r w:rsidR="0075554A" w:rsidRPr="00B866CB">
        <w:rPr>
          <w:i w:val="0"/>
          <w:iCs w:val="0"/>
          <w:color w:val="auto"/>
        </w:rPr>
        <w:t>Dr Watt</w:t>
      </w:r>
      <w:r w:rsidR="0041613E" w:rsidRPr="00B866CB">
        <w:rPr>
          <w:i w:val="0"/>
          <w:iCs w:val="0"/>
          <w:color w:val="auto"/>
        </w:rPr>
        <w:t xml:space="preserve"> documented in this document</w:t>
      </w:r>
      <w:r w:rsidRPr="00B866CB">
        <w:rPr>
          <w:i w:val="0"/>
          <w:iCs w:val="0"/>
          <w:color w:val="auto"/>
        </w:rPr>
        <w:t xml:space="preserve">. It covers security and management procedures in place throughout for data collection, data handling, data storage, </w:t>
      </w:r>
      <w:proofErr w:type="gramStart"/>
      <w:r w:rsidRPr="00B866CB">
        <w:rPr>
          <w:i w:val="0"/>
          <w:iCs w:val="0"/>
          <w:color w:val="auto"/>
        </w:rPr>
        <w:t>data analysis and data destruction</w:t>
      </w:r>
      <w:r w:rsidR="0041613E" w:rsidRPr="00B866CB">
        <w:rPr>
          <w:i w:val="0"/>
          <w:iCs w:val="0"/>
          <w:color w:val="auto"/>
        </w:rPr>
        <w:t xml:space="preserve"> for clinical projects involving the </w:t>
      </w:r>
      <w:hyperlink r:id="rId10" w:history="1">
        <w:r w:rsidR="0075554A" w:rsidRPr="00B866CB">
          <w:rPr>
            <w:rStyle w:val="Hyperlink"/>
            <w:i w:val="0"/>
            <w:iCs w:val="0"/>
            <w:color w:val="auto"/>
            <w:u w:val="none"/>
          </w:rPr>
          <w:t>IT</w:t>
        </w:r>
      </w:hyperlink>
      <w:proofErr w:type="gramEnd"/>
      <w:r w:rsidR="0075554A" w:rsidRPr="00B866CB">
        <w:rPr>
          <w:i w:val="0"/>
          <w:iCs w:val="0"/>
          <w:color w:val="auto"/>
        </w:rPr>
        <w:t xml:space="preserve"> Services e-Science</w:t>
      </w:r>
      <w:r w:rsidR="0041613E" w:rsidRPr="00B866CB">
        <w:rPr>
          <w:i w:val="0"/>
          <w:iCs w:val="0"/>
          <w:color w:val="auto"/>
        </w:rPr>
        <w:t xml:space="preserve"> at the University of Glasgow</w:t>
      </w:r>
      <w:r w:rsidRPr="00B866CB">
        <w:rPr>
          <w:i w:val="0"/>
          <w:iCs w:val="0"/>
          <w:color w:val="auto"/>
        </w:rPr>
        <w:t xml:space="preserve">. It details the lines of accountability </w:t>
      </w:r>
      <w:proofErr w:type="gramStart"/>
      <w:r w:rsidRPr="00B866CB">
        <w:rPr>
          <w:i w:val="0"/>
          <w:iCs w:val="0"/>
          <w:color w:val="auto"/>
        </w:rPr>
        <w:t xml:space="preserve">within  </w:t>
      </w:r>
      <w:r w:rsidR="0075554A" w:rsidRPr="00B866CB">
        <w:rPr>
          <w:i w:val="0"/>
          <w:iCs w:val="0"/>
          <w:color w:val="auto"/>
        </w:rPr>
        <w:t>IT</w:t>
      </w:r>
      <w:proofErr w:type="gramEnd"/>
      <w:r w:rsidR="0075554A" w:rsidRPr="00B866CB">
        <w:rPr>
          <w:i w:val="0"/>
          <w:iCs w:val="0"/>
          <w:color w:val="auto"/>
        </w:rPr>
        <w:t xml:space="preserve"> Services e-Science</w:t>
      </w:r>
      <w:r w:rsidR="00041BA5" w:rsidRPr="00B866CB">
        <w:rPr>
          <w:i w:val="0"/>
          <w:iCs w:val="0"/>
          <w:color w:val="auto"/>
        </w:rPr>
        <w:t xml:space="preserve"> </w:t>
      </w:r>
      <w:r w:rsidRPr="00B866CB">
        <w:rPr>
          <w:i w:val="0"/>
          <w:iCs w:val="0"/>
          <w:color w:val="auto"/>
        </w:rPr>
        <w:t xml:space="preserve">and where relevant </w:t>
      </w:r>
      <w:r w:rsidR="00041BA5" w:rsidRPr="00B866CB">
        <w:rPr>
          <w:i w:val="0"/>
          <w:iCs w:val="0"/>
          <w:color w:val="auto"/>
        </w:rPr>
        <w:t xml:space="preserve">other bodies such as the </w:t>
      </w:r>
      <w:r w:rsidR="003C15A1" w:rsidRPr="00B866CB">
        <w:rPr>
          <w:i w:val="0"/>
          <w:iCs w:val="0"/>
          <w:color w:val="auto"/>
        </w:rPr>
        <w:t xml:space="preserve">former </w:t>
      </w:r>
      <w:proofErr w:type="spellStart"/>
      <w:r w:rsidR="00041BA5" w:rsidRPr="00B866CB">
        <w:rPr>
          <w:i w:val="0"/>
          <w:iCs w:val="0"/>
          <w:color w:val="auto"/>
        </w:rPr>
        <w:t>EuroDSD</w:t>
      </w:r>
      <w:proofErr w:type="spellEnd"/>
      <w:r w:rsidR="00041BA5" w:rsidRPr="00B866CB">
        <w:rPr>
          <w:i w:val="0"/>
          <w:iCs w:val="0"/>
          <w:color w:val="auto"/>
        </w:rPr>
        <w:t xml:space="preserve"> programme and the ESPE DSD group</w:t>
      </w:r>
      <w:r w:rsidRPr="00B866CB">
        <w:rPr>
          <w:i w:val="0"/>
          <w:iCs w:val="0"/>
          <w:color w:val="auto"/>
        </w:rPr>
        <w:t xml:space="preserve"> who may legitimately use it. It references external security documentation and standards, including </w:t>
      </w:r>
      <w:r w:rsidR="0075554A" w:rsidRPr="00B866CB">
        <w:rPr>
          <w:i w:val="0"/>
          <w:iCs w:val="0"/>
          <w:color w:val="auto"/>
        </w:rPr>
        <w:t>IT Services e-Science</w:t>
      </w:r>
      <w:r w:rsidR="00CA060E" w:rsidRPr="00B866CB">
        <w:rPr>
          <w:i w:val="0"/>
          <w:iCs w:val="0"/>
          <w:color w:val="auto"/>
        </w:rPr>
        <w:t xml:space="preserve"> </w:t>
      </w:r>
      <w:r w:rsidRPr="00B866CB">
        <w:rPr>
          <w:i w:val="0"/>
          <w:iCs w:val="0"/>
          <w:color w:val="auto"/>
        </w:rPr>
        <w:t xml:space="preserve">corporate security policy and where relevant the security policies and procedures of </w:t>
      </w:r>
      <w:r w:rsidR="00041BA5" w:rsidRPr="00B866CB">
        <w:rPr>
          <w:i w:val="0"/>
          <w:iCs w:val="0"/>
          <w:color w:val="auto"/>
        </w:rPr>
        <w:t>other organisations such as the NHS.</w:t>
      </w:r>
      <w:r w:rsidRPr="00B866CB">
        <w:rPr>
          <w:i w:val="0"/>
          <w:iCs w:val="0"/>
          <w:color w:val="auto"/>
        </w:rPr>
        <w:t xml:space="preserve"> </w:t>
      </w:r>
    </w:p>
    <w:p w:rsidR="004B7C16" w:rsidRDefault="004B7C16">
      <w:pPr>
        <w:pStyle w:val="BodyText"/>
      </w:pPr>
    </w:p>
    <w:p w:rsidR="004B7C16" w:rsidRDefault="004B7C16">
      <w:pPr>
        <w:pStyle w:val="Heading1"/>
        <w:rPr>
          <w:sz w:val="24"/>
          <w:szCs w:val="24"/>
        </w:rPr>
      </w:pPr>
      <w:r>
        <w:rPr>
          <w:sz w:val="24"/>
          <w:szCs w:val="24"/>
        </w:rPr>
        <w:t xml:space="preserve">System Level Security Policy </w:t>
      </w:r>
    </w:p>
    <w:p w:rsidR="004B7C16" w:rsidRDefault="004B7C16">
      <w:pPr>
        <w:rPr>
          <w:sz w:val="24"/>
          <w:szCs w:val="24"/>
        </w:rPr>
      </w:pPr>
    </w:p>
    <w:p w:rsidR="004B7C16" w:rsidRDefault="004B7C16">
      <w:pPr>
        <w:numPr>
          <w:ilvl w:val="0"/>
          <w:numId w:val="12"/>
        </w:numPr>
        <w:rPr>
          <w:sz w:val="24"/>
          <w:szCs w:val="24"/>
        </w:rPr>
      </w:pPr>
      <w:r>
        <w:rPr>
          <w:b/>
          <w:sz w:val="24"/>
          <w:szCs w:val="24"/>
        </w:rPr>
        <w:t>Name of system</w:t>
      </w:r>
      <w:r>
        <w:rPr>
          <w:sz w:val="24"/>
          <w:szCs w:val="24"/>
        </w:rPr>
        <w:t>: [</w:t>
      </w:r>
      <w:r w:rsidR="00E349BA" w:rsidRPr="00E349BA">
        <w:rPr>
          <w:sz w:val="24"/>
          <w:szCs w:val="24"/>
        </w:rPr>
        <w:t>I-DSD</w:t>
      </w:r>
      <w:r>
        <w:rPr>
          <w:sz w:val="24"/>
          <w:szCs w:val="24"/>
        </w:rPr>
        <w:t>]</w:t>
      </w:r>
    </w:p>
    <w:p w:rsidR="004B7C16" w:rsidRDefault="004B7C16">
      <w:pPr>
        <w:rPr>
          <w:sz w:val="24"/>
          <w:szCs w:val="24"/>
        </w:rPr>
      </w:pPr>
    </w:p>
    <w:p w:rsidR="004B7C16" w:rsidRPr="004D79FE" w:rsidRDefault="004B7C16">
      <w:pPr>
        <w:numPr>
          <w:ilvl w:val="0"/>
          <w:numId w:val="12"/>
        </w:numPr>
        <w:rPr>
          <w:sz w:val="24"/>
          <w:szCs w:val="24"/>
        </w:rPr>
      </w:pPr>
      <w:r>
        <w:rPr>
          <w:b/>
          <w:sz w:val="24"/>
          <w:szCs w:val="24"/>
        </w:rPr>
        <w:t>Responsible Owner</w:t>
      </w:r>
      <w:r w:rsidRPr="004D79FE">
        <w:rPr>
          <w:b/>
          <w:sz w:val="24"/>
          <w:szCs w:val="24"/>
        </w:rPr>
        <w:t xml:space="preserve">: </w:t>
      </w:r>
      <w:r w:rsidR="00FC2D6A" w:rsidRPr="004D79FE">
        <w:rPr>
          <w:sz w:val="24"/>
          <w:szCs w:val="24"/>
        </w:rPr>
        <w:t>[</w:t>
      </w:r>
      <w:r w:rsidR="0075554A" w:rsidRPr="00CA060E">
        <w:rPr>
          <w:b/>
          <w:sz w:val="24"/>
          <w:szCs w:val="24"/>
        </w:rPr>
        <w:t>John Watt</w:t>
      </w:r>
      <w:r w:rsidRPr="004D79FE">
        <w:rPr>
          <w:sz w:val="24"/>
          <w:szCs w:val="24"/>
        </w:rPr>
        <w:t>]</w:t>
      </w:r>
    </w:p>
    <w:p w:rsidR="004B7C16" w:rsidRDefault="004B7C16">
      <w:pPr>
        <w:rPr>
          <w:sz w:val="24"/>
          <w:szCs w:val="24"/>
        </w:rPr>
      </w:pPr>
    </w:p>
    <w:p w:rsidR="004B7C16" w:rsidRDefault="004B7C16">
      <w:pPr>
        <w:numPr>
          <w:ilvl w:val="0"/>
          <w:numId w:val="12"/>
        </w:numPr>
        <w:rPr>
          <w:sz w:val="24"/>
          <w:szCs w:val="24"/>
        </w:rPr>
      </w:pPr>
      <w:r>
        <w:rPr>
          <w:b/>
          <w:sz w:val="24"/>
          <w:szCs w:val="24"/>
        </w:rPr>
        <w:t xml:space="preserve">System’s </w:t>
      </w:r>
      <w:proofErr w:type="spellStart"/>
      <w:r>
        <w:rPr>
          <w:b/>
          <w:sz w:val="24"/>
          <w:szCs w:val="24"/>
        </w:rPr>
        <w:t>Caldicott</w:t>
      </w:r>
      <w:proofErr w:type="spellEnd"/>
      <w:r>
        <w:rPr>
          <w:b/>
          <w:sz w:val="24"/>
          <w:szCs w:val="24"/>
        </w:rPr>
        <w:t xml:space="preserve"> Guardian or Data Controller</w:t>
      </w:r>
      <w:r>
        <w:rPr>
          <w:sz w:val="24"/>
          <w:szCs w:val="24"/>
        </w:rPr>
        <w:t>:[</w:t>
      </w:r>
      <w:r w:rsidR="00FC2D6A">
        <w:rPr>
          <w:sz w:val="24"/>
          <w:szCs w:val="24"/>
        </w:rPr>
        <w:t>Richard Copland</w:t>
      </w:r>
      <w:r>
        <w:rPr>
          <w:sz w:val="24"/>
          <w:szCs w:val="24"/>
        </w:rPr>
        <w:t>]</w:t>
      </w:r>
    </w:p>
    <w:p w:rsidR="004B7C16" w:rsidRDefault="004B7C16">
      <w:pPr>
        <w:rPr>
          <w:sz w:val="24"/>
          <w:szCs w:val="24"/>
        </w:rPr>
      </w:pPr>
    </w:p>
    <w:p w:rsidR="004B7C16" w:rsidRDefault="004B7C16">
      <w:pPr>
        <w:numPr>
          <w:ilvl w:val="0"/>
          <w:numId w:val="12"/>
        </w:numPr>
        <w:rPr>
          <w:sz w:val="24"/>
          <w:szCs w:val="24"/>
        </w:rPr>
      </w:pPr>
      <w:r>
        <w:rPr>
          <w:b/>
          <w:sz w:val="24"/>
          <w:szCs w:val="24"/>
        </w:rPr>
        <w:t xml:space="preserve">Overview of </w:t>
      </w:r>
      <w:r w:rsidR="0075554A">
        <w:rPr>
          <w:b/>
          <w:sz w:val="24"/>
          <w:szCs w:val="24"/>
        </w:rPr>
        <w:t>IT Services e-Science</w:t>
      </w:r>
      <w:r w:rsidR="0041613E">
        <w:rPr>
          <w:b/>
          <w:sz w:val="24"/>
          <w:szCs w:val="24"/>
        </w:rPr>
        <w:t xml:space="preserve"> </w:t>
      </w:r>
      <w:r>
        <w:rPr>
          <w:b/>
          <w:sz w:val="24"/>
          <w:szCs w:val="24"/>
        </w:rPr>
        <w:t>Security System</w:t>
      </w:r>
      <w:r w:rsidR="0041613E">
        <w:rPr>
          <w:b/>
          <w:sz w:val="24"/>
          <w:szCs w:val="24"/>
        </w:rPr>
        <w:t>s</w:t>
      </w:r>
      <w:r>
        <w:rPr>
          <w:b/>
          <w:sz w:val="24"/>
          <w:szCs w:val="24"/>
        </w:rPr>
        <w:t>:</w:t>
      </w:r>
    </w:p>
    <w:p w:rsidR="004B7C16" w:rsidRDefault="004B7C16">
      <w:pPr>
        <w:rPr>
          <w:sz w:val="24"/>
          <w:szCs w:val="24"/>
        </w:rPr>
      </w:pPr>
    </w:p>
    <w:p w:rsidR="004B7C16" w:rsidRPr="00B866CB" w:rsidRDefault="004B7C16">
      <w:pPr>
        <w:ind w:left="360"/>
        <w:rPr>
          <w:sz w:val="24"/>
          <w:szCs w:val="24"/>
        </w:rPr>
      </w:pPr>
      <w:r w:rsidRPr="00B866CB">
        <w:rPr>
          <w:sz w:val="24"/>
          <w:szCs w:val="24"/>
        </w:rPr>
        <w:t>Security of the system shall be governed by the corporate security policy of [</w:t>
      </w:r>
      <w:r w:rsidR="0075554A" w:rsidRPr="00B866CB">
        <w:rPr>
          <w:rFonts w:ascii="Arial" w:hAnsi="Arial" w:cs="Arial"/>
          <w:sz w:val="22"/>
          <w:szCs w:val="22"/>
        </w:rPr>
        <w:t>IT Services e-Science</w:t>
      </w:r>
      <w:r w:rsidR="00FC2D6A" w:rsidRPr="00B866CB">
        <w:rPr>
          <w:sz w:val="24"/>
          <w:szCs w:val="24"/>
        </w:rPr>
        <w:t>, University of Glasgow</w:t>
      </w:r>
      <w:r w:rsidRPr="00B866CB">
        <w:rPr>
          <w:sz w:val="24"/>
          <w:szCs w:val="24"/>
        </w:rPr>
        <w:t>]</w:t>
      </w:r>
      <w:r w:rsidR="00CA060E" w:rsidRPr="00B866CB">
        <w:rPr>
          <w:sz w:val="24"/>
          <w:szCs w:val="24"/>
        </w:rPr>
        <w:t xml:space="preserve"> </w:t>
      </w:r>
    </w:p>
    <w:p w:rsidR="004B7C16" w:rsidRDefault="004B7C16">
      <w:pPr>
        <w:rPr>
          <w:sz w:val="24"/>
          <w:szCs w:val="24"/>
        </w:rPr>
      </w:pPr>
    </w:p>
    <w:p w:rsidR="004B7C16" w:rsidRDefault="004B7C16">
      <w:pPr>
        <w:ind w:left="360"/>
        <w:rPr>
          <w:sz w:val="24"/>
          <w:szCs w:val="24"/>
        </w:rPr>
      </w:pPr>
      <w:r>
        <w:rPr>
          <w:sz w:val="24"/>
          <w:szCs w:val="24"/>
        </w:rPr>
        <w:t xml:space="preserve">The system’s responsible security manager </w:t>
      </w:r>
      <w:r w:rsidR="0041613E">
        <w:rPr>
          <w:sz w:val="24"/>
          <w:szCs w:val="24"/>
        </w:rPr>
        <w:t xml:space="preserve">is </w:t>
      </w:r>
      <w:r>
        <w:rPr>
          <w:sz w:val="24"/>
          <w:szCs w:val="24"/>
        </w:rPr>
        <w:t>[</w:t>
      </w:r>
      <w:r w:rsidR="0041613E">
        <w:rPr>
          <w:sz w:val="24"/>
          <w:szCs w:val="24"/>
        </w:rPr>
        <w:t>Dr</w:t>
      </w:r>
      <w:r w:rsidR="00FC2D6A">
        <w:rPr>
          <w:sz w:val="24"/>
          <w:szCs w:val="24"/>
        </w:rPr>
        <w:t xml:space="preserve"> </w:t>
      </w:r>
      <w:smartTag w:uri="urn:schemas-microsoft-com:office:smarttags" w:element="PersonName">
        <w:r w:rsidR="00FC2D6A">
          <w:rPr>
            <w:sz w:val="24"/>
            <w:szCs w:val="24"/>
          </w:rPr>
          <w:t>John Watt</w:t>
        </w:r>
      </w:smartTag>
      <w:r>
        <w:rPr>
          <w:sz w:val="24"/>
          <w:szCs w:val="24"/>
        </w:rPr>
        <w:t xml:space="preserve">]. </w:t>
      </w:r>
      <w:r w:rsidR="0041613E">
        <w:rPr>
          <w:sz w:val="24"/>
          <w:szCs w:val="24"/>
        </w:rPr>
        <w:t>Dr Watt is</w:t>
      </w:r>
      <w:r>
        <w:rPr>
          <w:sz w:val="24"/>
          <w:szCs w:val="24"/>
        </w:rPr>
        <w:t xml:space="preserve"> responsible for:</w:t>
      </w:r>
    </w:p>
    <w:p w:rsidR="004B7C16" w:rsidRDefault="004B7C16">
      <w:pPr>
        <w:ind w:left="360"/>
        <w:rPr>
          <w:sz w:val="24"/>
          <w:szCs w:val="24"/>
        </w:rPr>
      </w:pPr>
    </w:p>
    <w:p w:rsidR="008B0F3D" w:rsidRDefault="008B0F3D" w:rsidP="0075554A">
      <w:pPr>
        <w:numPr>
          <w:ilvl w:val="0"/>
          <w:numId w:val="15"/>
        </w:numPr>
        <w:rPr>
          <w:sz w:val="24"/>
          <w:szCs w:val="24"/>
        </w:rPr>
      </w:pPr>
      <w:r w:rsidRPr="0075554A">
        <w:rPr>
          <w:sz w:val="24"/>
          <w:szCs w:val="24"/>
        </w:rPr>
        <w:t>Defining local access control policies on specific local resources (assets)</w:t>
      </w:r>
    </w:p>
    <w:p w:rsidR="008B0F3D" w:rsidRDefault="008B0F3D">
      <w:pPr>
        <w:numPr>
          <w:ilvl w:val="0"/>
          <w:numId w:val="15"/>
        </w:numPr>
        <w:rPr>
          <w:sz w:val="24"/>
          <w:szCs w:val="24"/>
        </w:rPr>
      </w:pPr>
      <w:r>
        <w:rPr>
          <w:sz w:val="24"/>
          <w:szCs w:val="24"/>
        </w:rPr>
        <w:t>Implementing and enforcing local access control policies;</w:t>
      </w:r>
    </w:p>
    <w:p w:rsidR="004B7C16" w:rsidRDefault="008B0F3D">
      <w:pPr>
        <w:numPr>
          <w:ilvl w:val="0"/>
          <w:numId w:val="15"/>
        </w:numPr>
        <w:rPr>
          <w:sz w:val="24"/>
          <w:szCs w:val="24"/>
        </w:rPr>
      </w:pPr>
      <w:r>
        <w:rPr>
          <w:sz w:val="24"/>
          <w:szCs w:val="24"/>
        </w:rPr>
        <w:t xml:space="preserve">Working with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Glasgow IT</w:t>
          </w:r>
        </w:smartTag>
      </w:smartTag>
      <w:r>
        <w:rPr>
          <w:sz w:val="24"/>
          <w:szCs w:val="24"/>
        </w:rPr>
        <w:t xml:space="preserve"> Support personnel on networking and university-wide firewalls and filters;</w:t>
      </w:r>
    </w:p>
    <w:p w:rsidR="008B0F3D" w:rsidRDefault="008B0F3D">
      <w:pPr>
        <w:numPr>
          <w:ilvl w:val="0"/>
          <w:numId w:val="15"/>
        </w:numPr>
        <w:rPr>
          <w:sz w:val="24"/>
          <w:szCs w:val="24"/>
        </w:rPr>
      </w:pPr>
      <w:r>
        <w:rPr>
          <w:sz w:val="24"/>
          <w:szCs w:val="24"/>
        </w:rPr>
        <w:t>Implementing local sub-network firewalls</w:t>
      </w:r>
      <w:r w:rsidR="00C41478">
        <w:rPr>
          <w:sz w:val="24"/>
          <w:szCs w:val="24"/>
        </w:rPr>
        <w:t xml:space="preserve"> and locking down IP address ranges</w:t>
      </w:r>
      <w:r>
        <w:rPr>
          <w:sz w:val="24"/>
          <w:szCs w:val="24"/>
        </w:rPr>
        <w:t>;</w:t>
      </w:r>
    </w:p>
    <w:p w:rsidR="008B0F3D" w:rsidRDefault="008B0F3D">
      <w:pPr>
        <w:numPr>
          <w:ilvl w:val="0"/>
          <w:numId w:val="15"/>
        </w:numPr>
        <w:rPr>
          <w:sz w:val="24"/>
          <w:szCs w:val="24"/>
        </w:rPr>
      </w:pPr>
      <w:r>
        <w:rPr>
          <w:sz w:val="24"/>
          <w:szCs w:val="24"/>
        </w:rPr>
        <w:t>Patching and updates to local assets including both operating system updates; middleware updates and anti-virus software updates.</w:t>
      </w:r>
    </w:p>
    <w:p w:rsidR="008B0F3D" w:rsidRDefault="008B0F3D">
      <w:pPr>
        <w:numPr>
          <w:ilvl w:val="0"/>
          <w:numId w:val="15"/>
        </w:numPr>
        <w:rPr>
          <w:sz w:val="24"/>
          <w:szCs w:val="24"/>
        </w:rPr>
      </w:pPr>
      <w:r>
        <w:rPr>
          <w:sz w:val="24"/>
          <w:szCs w:val="24"/>
        </w:rPr>
        <w:t>Working with local developers on deployment and management of security-oriented solutions providing access to assets;</w:t>
      </w:r>
    </w:p>
    <w:p w:rsidR="004B7C16" w:rsidRDefault="004B7C16">
      <w:pPr>
        <w:numPr>
          <w:ilvl w:val="0"/>
          <w:numId w:val="15"/>
        </w:numPr>
        <w:rPr>
          <w:sz w:val="24"/>
          <w:szCs w:val="24"/>
        </w:rPr>
      </w:pPr>
      <w:r>
        <w:rPr>
          <w:sz w:val="24"/>
          <w:szCs w:val="24"/>
        </w:rPr>
        <w:t>Security sign-off/accreditation</w:t>
      </w:r>
      <w:r w:rsidR="008B0F3D">
        <w:rPr>
          <w:sz w:val="24"/>
          <w:szCs w:val="24"/>
        </w:rPr>
        <w:t xml:space="preserve"> of systems giving access to assets;</w:t>
      </w:r>
      <w:r>
        <w:rPr>
          <w:sz w:val="24"/>
          <w:szCs w:val="24"/>
        </w:rPr>
        <w:t xml:space="preserve">  </w:t>
      </w:r>
    </w:p>
    <w:p w:rsidR="004B7C16" w:rsidRDefault="008B0F3D">
      <w:pPr>
        <w:numPr>
          <w:ilvl w:val="0"/>
          <w:numId w:val="15"/>
        </w:numPr>
        <w:rPr>
          <w:sz w:val="24"/>
          <w:szCs w:val="24"/>
        </w:rPr>
      </w:pPr>
      <w:r>
        <w:rPr>
          <w:sz w:val="24"/>
          <w:szCs w:val="24"/>
        </w:rPr>
        <w:t>Continuous support for s</w:t>
      </w:r>
      <w:r w:rsidR="004B7C16">
        <w:rPr>
          <w:sz w:val="24"/>
          <w:szCs w:val="24"/>
        </w:rPr>
        <w:t>taff security and training</w:t>
      </w:r>
      <w:r>
        <w:rPr>
          <w:sz w:val="24"/>
          <w:szCs w:val="24"/>
        </w:rPr>
        <w:t>;</w:t>
      </w:r>
    </w:p>
    <w:p w:rsidR="008B0F3D" w:rsidRDefault="008B0F3D">
      <w:pPr>
        <w:numPr>
          <w:ilvl w:val="0"/>
          <w:numId w:val="15"/>
        </w:numPr>
        <w:rPr>
          <w:sz w:val="24"/>
          <w:szCs w:val="24"/>
        </w:rPr>
      </w:pPr>
      <w:r>
        <w:rPr>
          <w:sz w:val="24"/>
          <w:szCs w:val="24"/>
        </w:rPr>
        <w:t>Continuous monitoring and evalu</w:t>
      </w:r>
      <w:r w:rsidRPr="00B866CB">
        <w:rPr>
          <w:sz w:val="24"/>
          <w:szCs w:val="24"/>
        </w:rPr>
        <w:t xml:space="preserve">ation of </w:t>
      </w:r>
      <w:r w:rsidR="0075554A" w:rsidRPr="00B866CB">
        <w:rPr>
          <w:sz w:val="24"/>
          <w:szCs w:val="24"/>
        </w:rPr>
        <w:t>IT Services e-Science</w:t>
      </w:r>
      <w:r w:rsidRPr="00B866CB">
        <w:rPr>
          <w:sz w:val="24"/>
          <w:szCs w:val="24"/>
        </w:rPr>
        <w:t xml:space="preserve"> ass</w:t>
      </w:r>
      <w:r>
        <w:rPr>
          <w:sz w:val="24"/>
          <w:szCs w:val="24"/>
        </w:rPr>
        <w:t>ets and their interfaces with the wider university and access by remote collaborators;</w:t>
      </w:r>
    </w:p>
    <w:p w:rsidR="004B7C16" w:rsidRDefault="004B7C16">
      <w:pPr>
        <w:rPr>
          <w:sz w:val="24"/>
          <w:szCs w:val="24"/>
        </w:rPr>
      </w:pPr>
    </w:p>
    <w:p w:rsidR="004B7C16" w:rsidRDefault="004B7C16">
      <w:pPr>
        <w:numPr>
          <w:ilvl w:val="0"/>
          <w:numId w:val="12"/>
        </w:numPr>
        <w:rPr>
          <w:sz w:val="24"/>
          <w:szCs w:val="24"/>
        </w:rPr>
      </w:pPr>
      <w:r>
        <w:rPr>
          <w:b/>
          <w:sz w:val="24"/>
          <w:szCs w:val="24"/>
        </w:rPr>
        <w:t>System Structure</w:t>
      </w:r>
    </w:p>
    <w:p w:rsidR="004B7C16" w:rsidRDefault="004B7C16">
      <w:pPr>
        <w:rPr>
          <w:sz w:val="24"/>
          <w:szCs w:val="24"/>
        </w:rPr>
      </w:pPr>
    </w:p>
    <w:p w:rsidR="004B7C16" w:rsidRDefault="004B7C16">
      <w:pPr>
        <w:ind w:firstLine="360"/>
        <w:jc w:val="both"/>
        <w:rPr>
          <w:b/>
          <w:sz w:val="24"/>
          <w:szCs w:val="24"/>
        </w:rPr>
      </w:pPr>
      <w:r>
        <w:rPr>
          <w:b/>
          <w:sz w:val="24"/>
          <w:szCs w:val="24"/>
        </w:rPr>
        <w:t>5.1 Overview</w:t>
      </w:r>
    </w:p>
    <w:p w:rsidR="004B7C16" w:rsidRPr="00B866CB" w:rsidRDefault="004B7C16">
      <w:pPr>
        <w:ind w:left="360"/>
        <w:jc w:val="both"/>
        <w:rPr>
          <w:sz w:val="24"/>
          <w:szCs w:val="24"/>
        </w:rPr>
      </w:pPr>
      <w:r w:rsidRPr="00B866CB">
        <w:rPr>
          <w:sz w:val="24"/>
          <w:szCs w:val="24"/>
        </w:rPr>
        <w:lastRenderedPageBreak/>
        <w:t xml:space="preserve">The </w:t>
      </w:r>
      <w:r w:rsidR="008B0F3D" w:rsidRPr="00B866CB">
        <w:rPr>
          <w:sz w:val="24"/>
          <w:szCs w:val="24"/>
        </w:rPr>
        <w:t xml:space="preserve">security </w:t>
      </w:r>
      <w:r w:rsidRPr="00B866CB">
        <w:rPr>
          <w:sz w:val="24"/>
          <w:szCs w:val="24"/>
        </w:rPr>
        <w:t>system</w:t>
      </w:r>
      <w:r w:rsidR="008B0F3D" w:rsidRPr="00B866CB">
        <w:rPr>
          <w:sz w:val="24"/>
          <w:szCs w:val="24"/>
        </w:rPr>
        <w:t>s</w:t>
      </w:r>
      <w:r w:rsidRPr="00B866CB">
        <w:rPr>
          <w:sz w:val="24"/>
          <w:szCs w:val="24"/>
        </w:rPr>
        <w:t xml:space="preserve"> </w:t>
      </w:r>
      <w:r w:rsidR="008B0F3D" w:rsidRPr="00B866CB">
        <w:rPr>
          <w:sz w:val="24"/>
          <w:szCs w:val="24"/>
        </w:rPr>
        <w:t xml:space="preserve">in place at </w:t>
      </w:r>
      <w:r w:rsidR="0075554A" w:rsidRPr="00B866CB">
        <w:rPr>
          <w:sz w:val="24"/>
          <w:szCs w:val="24"/>
        </w:rPr>
        <w:t>IT Services e-Science</w:t>
      </w:r>
      <w:r w:rsidR="008B0F3D" w:rsidRPr="00B866CB">
        <w:rPr>
          <w:sz w:val="24"/>
          <w:szCs w:val="24"/>
        </w:rPr>
        <w:t xml:space="preserve"> have been </w:t>
      </w:r>
      <w:r w:rsidRPr="00B866CB">
        <w:rPr>
          <w:sz w:val="24"/>
          <w:szCs w:val="24"/>
        </w:rPr>
        <w:t>developed by [</w:t>
      </w:r>
      <w:r w:rsidR="0075554A" w:rsidRPr="00B866CB">
        <w:rPr>
          <w:sz w:val="24"/>
          <w:szCs w:val="24"/>
        </w:rPr>
        <w:t>Dr. Watt</w:t>
      </w:r>
      <w:r w:rsidR="008B0F3D" w:rsidRPr="00B866CB">
        <w:rPr>
          <w:sz w:val="24"/>
          <w:szCs w:val="24"/>
        </w:rPr>
        <w:t xml:space="preserve"> and the </w:t>
      </w:r>
      <w:r w:rsidR="0075554A" w:rsidRPr="00B866CB">
        <w:rPr>
          <w:sz w:val="24"/>
          <w:szCs w:val="24"/>
        </w:rPr>
        <w:t>IT Services e-Science</w:t>
      </w:r>
      <w:r w:rsidR="008B0F3D" w:rsidRPr="00B866CB">
        <w:rPr>
          <w:sz w:val="24"/>
          <w:szCs w:val="24"/>
        </w:rPr>
        <w:t xml:space="preserve"> staff</w:t>
      </w:r>
      <w:r w:rsidRPr="00B866CB">
        <w:rPr>
          <w:sz w:val="24"/>
          <w:szCs w:val="24"/>
        </w:rPr>
        <w:t xml:space="preserve">] </w:t>
      </w:r>
      <w:r w:rsidR="008B0F3D" w:rsidRPr="00B866CB">
        <w:rPr>
          <w:sz w:val="24"/>
          <w:szCs w:val="24"/>
        </w:rPr>
        <w:t xml:space="preserve">through numerous large scale projects in the area of collaborative research with specific emphasis on security. (More information on these projects is available at </w:t>
      </w:r>
      <w:hyperlink r:id="rId11" w:history="1">
        <w:r w:rsidR="008B0F3D" w:rsidRPr="00B866CB">
          <w:rPr>
            <w:rStyle w:val="Hyperlink"/>
            <w:color w:val="auto"/>
            <w:sz w:val="24"/>
            <w:szCs w:val="24"/>
            <w:u w:val="none"/>
          </w:rPr>
          <w:t>www.nesc.ac.uk/hub/projects</w:t>
        </w:r>
      </w:hyperlink>
      <w:r w:rsidR="008B0F3D" w:rsidRPr="00B866CB">
        <w:rPr>
          <w:sz w:val="24"/>
          <w:szCs w:val="24"/>
        </w:rPr>
        <w:t xml:space="preserve">). These systems </w:t>
      </w:r>
      <w:r w:rsidRPr="00B866CB">
        <w:rPr>
          <w:sz w:val="24"/>
          <w:szCs w:val="24"/>
        </w:rPr>
        <w:t xml:space="preserve">will be </w:t>
      </w:r>
      <w:r w:rsidR="007F6358" w:rsidRPr="00B866CB">
        <w:rPr>
          <w:sz w:val="24"/>
          <w:szCs w:val="24"/>
        </w:rPr>
        <w:t xml:space="preserve">adopted </w:t>
      </w:r>
      <w:r w:rsidRPr="00B866CB">
        <w:rPr>
          <w:sz w:val="24"/>
          <w:szCs w:val="24"/>
        </w:rPr>
        <w:t xml:space="preserve">by the </w:t>
      </w:r>
      <w:r w:rsidR="00E349BA" w:rsidRPr="00B866CB">
        <w:rPr>
          <w:sz w:val="24"/>
          <w:szCs w:val="24"/>
        </w:rPr>
        <w:t>I-DSD</w:t>
      </w:r>
      <w:r w:rsidR="00041BA5" w:rsidRPr="00B866CB">
        <w:rPr>
          <w:sz w:val="24"/>
          <w:szCs w:val="24"/>
        </w:rPr>
        <w:t xml:space="preserve"> </w:t>
      </w:r>
      <w:r w:rsidR="00B31619" w:rsidRPr="00B866CB">
        <w:rPr>
          <w:sz w:val="24"/>
          <w:szCs w:val="24"/>
        </w:rPr>
        <w:t>Network</w:t>
      </w:r>
      <w:r w:rsidR="00AF3CEA" w:rsidRPr="00B866CB">
        <w:rPr>
          <w:sz w:val="24"/>
          <w:szCs w:val="24"/>
        </w:rPr>
        <w:t xml:space="preserve"> </w:t>
      </w:r>
      <w:r w:rsidR="007F6358" w:rsidRPr="00B866CB">
        <w:rPr>
          <w:sz w:val="24"/>
          <w:szCs w:val="24"/>
        </w:rPr>
        <w:t xml:space="preserve">with continued implementation support by </w:t>
      </w:r>
      <w:r w:rsidR="0075554A" w:rsidRPr="00B866CB">
        <w:rPr>
          <w:sz w:val="24"/>
          <w:szCs w:val="24"/>
        </w:rPr>
        <w:t>IT Services e-Science</w:t>
      </w:r>
      <w:r w:rsidR="007F6358" w:rsidRPr="00B866CB">
        <w:rPr>
          <w:sz w:val="24"/>
          <w:szCs w:val="24"/>
        </w:rPr>
        <w:t xml:space="preserve"> Glasgow </w:t>
      </w:r>
      <w:r w:rsidRPr="00B866CB">
        <w:rPr>
          <w:sz w:val="24"/>
          <w:szCs w:val="24"/>
        </w:rPr>
        <w:t>and [</w:t>
      </w:r>
      <w:r w:rsidR="00CC39B7" w:rsidRPr="00B866CB">
        <w:rPr>
          <w:sz w:val="24"/>
          <w:szCs w:val="24"/>
        </w:rPr>
        <w:t>Dr Watt</w:t>
      </w:r>
      <w:r w:rsidR="00C41478" w:rsidRPr="00B866CB">
        <w:rPr>
          <w:sz w:val="24"/>
          <w:szCs w:val="24"/>
        </w:rPr>
        <w:t xml:space="preserve">, </w:t>
      </w:r>
      <w:r w:rsidR="00CC39B7" w:rsidRPr="00B866CB">
        <w:rPr>
          <w:sz w:val="24"/>
          <w:szCs w:val="24"/>
        </w:rPr>
        <w:t xml:space="preserve">Mr </w:t>
      </w:r>
      <w:r w:rsidR="0041613E" w:rsidRPr="00B866CB">
        <w:rPr>
          <w:sz w:val="24"/>
          <w:szCs w:val="24"/>
        </w:rPr>
        <w:t>Jipu Jiang</w:t>
      </w:r>
      <w:r w:rsidRPr="00B866CB">
        <w:rPr>
          <w:sz w:val="24"/>
          <w:szCs w:val="24"/>
        </w:rPr>
        <w:t>]</w:t>
      </w:r>
      <w:r w:rsidRPr="00B866CB">
        <w:rPr>
          <w:rStyle w:val="FootnoteReference"/>
          <w:sz w:val="24"/>
          <w:szCs w:val="24"/>
        </w:rPr>
        <w:footnoteReference w:id="1"/>
      </w:r>
      <w:r w:rsidRPr="00B866CB">
        <w:rPr>
          <w:sz w:val="24"/>
          <w:szCs w:val="24"/>
        </w:rPr>
        <w:t xml:space="preserve">. </w:t>
      </w:r>
    </w:p>
    <w:p w:rsidR="004B7C16" w:rsidRDefault="004B7C16">
      <w:pPr>
        <w:rPr>
          <w:sz w:val="24"/>
          <w:szCs w:val="24"/>
        </w:rPr>
      </w:pPr>
    </w:p>
    <w:p w:rsidR="004B7C16" w:rsidRDefault="004B7C16" w:rsidP="00041BA5">
      <w:pPr>
        <w:numPr>
          <w:ilvl w:val="1"/>
          <w:numId w:val="12"/>
        </w:numPr>
        <w:rPr>
          <w:b/>
          <w:sz w:val="24"/>
          <w:szCs w:val="24"/>
        </w:rPr>
      </w:pPr>
      <w:r>
        <w:rPr>
          <w:b/>
          <w:sz w:val="24"/>
          <w:szCs w:val="24"/>
        </w:rPr>
        <w:t>System Components</w:t>
      </w:r>
    </w:p>
    <w:p w:rsidR="004B7C16" w:rsidRDefault="004B7C16">
      <w:pPr>
        <w:ind w:firstLine="360"/>
        <w:jc w:val="both"/>
        <w:rPr>
          <w:sz w:val="24"/>
          <w:szCs w:val="24"/>
        </w:rPr>
      </w:pPr>
      <w:r>
        <w:rPr>
          <w:sz w:val="24"/>
          <w:szCs w:val="24"/>
        </w:rPr>
        <w:t xml:space="preserve">The </w:t>
      </w:r>
      <w:r w:rsidR="00E349BA" w:rsidRPr="00E349BA">
        <w:rPr>
          <w:sz w:val="24"/>
          <w:szCs w:val="24"/>
        </w:rPr>
        <w:t>I-DSD</w:t>
      </w:r>
      <w:r w:rsidR="009479BD">
        <w:rPr>
          <w:sz w:val="24"/>
          <w:szCs w:val="24"/>
        </w:rPr>
        <w:t xml:space="preserve"> </w:t>
      </w:r>
      <w:r>
        <w:rPr>
          <w:sz w:val="24"/>
          <w:szCs w:val="24"/>
        </w:rPr>
        <w:t>System comprises:</w:t>
      </w:r>
    </w:p>
    <w:p w:rsidR="009479BD" w:rsidRDefault="009479BD">
      <w:pPr>
        <w:numPr>
          <w:ilvl w:val="0"/>
          <w:numId w:val="2"/>
        </w:numPr>
        <w:jc w:val="both"/>
        <w:rPr>
          <w:sz w:val="24"/>
          <w:szCs w:val="24"/>
        </w:rPr>
      </w:pPr>
      <w:r>
        <w:rPr>
          <w:sz w:val="24"/>
          <w:szCs w:val="24"/>
        </w:rPr>
        <w:t>Front end portal for access to client interfaces;</w:t>
      </w:r>
    </w:p>
    <w:p w:rsidR="009479BD" w:rsidRDefault="009479BD">
      <w:pPr>
        <w:numPr>
          <w:ilvl w:val="0"/>
          <w:numId w:val="2"/>
        </w:numPr>
        <w:jc w:val="both"/>
        <w:rPr>
          <w:sz w:val="24"/>
          <w:szCs w:val="24"/>
        </w:rPr>
      </w:pPr>
      <w:r>
        <w:rPr>
          <w:sz w:val="24"/>
          <w:szCs w:val="24"/>
        </w:rPr>
        <w:t xml:space="preserve">Mid-tier server hosting services that allow secure access to and upload of </w:t>
      </w:r>
      <w:r w:rsidR="00E349BA" w:rsidRPr="00E349BA">
        <w:rPr>
          <w:sz w:val="24"/>
          <w:szCs w:val="24"/>
        </w:rPr>
        <w:t>I-DSD</w:t>
      </w:r>
      <w:r>
        <w:rPr>
          <w:sz w:val="24"/>
          <w:szCs w:val="24"/>
        </w:rPr>
        <w:t xml:space="preserve"> core data sets with further services being developed for further collaborati</w:t>
      </w:r>
      <w:r w:rsidR="00C41478">
        <w:rPr>
          <w:sz w:val="24"/>
          <w:szCs w:val="24"/>
        </w:rPr>
        <w:t>ve tools, e.g. wikis</w:t>
      </w:r>
      <w:r>
        <w:rPr>
          <w:sz w:val="24"/>
          <w:szCs w:val="24"/>
        </w:rPr>
        <w:t xml:space="preserve"> and tools for bioinformatics analysis</w:t>
      </w:r>
      <w:r w:rsidR="00C41478">
        <w:rPr>
          <w:sz w:val="24"/>
          <w:szCs w:val="24"/>
        </w:rPr>
        <w:t xml:space="preserve"> etc</w:t>
      </w:r>
      <w:r>
        <w:rPr>
          <w:sz w:val="24"/>
          <w:szCs w:val="24"/>
        </w:rPr>
        <w:t xml:space="preserve">;  </w:t>
      </w:r>
    </w:p>
    <w:p w:rsidR="009479BD" w:rsidRDefault="009479BD">
      <w:pPr>
        <w:numPr>
          <w:ilvl w:val="0"/>
          <w:numId w:val="2"/>
        </w:numPr>
        <w:jc w:val="both"/>
        <w:rPr>
          <w:sz w:val="24"/>
          <w:szCs w:val="24"/>
        </w:rPr>
      </w:pPr>
      <w:r>
        <w:rPr>
          <w:sz w:val="24"/>
          <w:szCs w:val="24"/>
        </w:rPr>
        <w:t xml:space="preserve">Back-end database hosting contributed </w:t>
      </w:r>
      <w:r w:rsidR="00E349BA" w:rsidRPr="00E349BA">
        <w:rPr>
          <w:sz w:val="24"/>
          <w:szCs w:val="24"/>
        </w:rPr>
        <w:t>I-DSD</w:t>
      </w:r>
      <w:r>
        <w:rPr>
          <w:sz w:val="24"/>
          <w:szCs w:val="24"/>
        </w:rPr>
        <w:t xml:space="preserve"> core data;</w:t>
      </w:r>
    </w:p>
    <w:p w:rsidR="009479BD" w:rsidRDefault="009479BD">
      <w:pPr>
        <w:numPr>
          <w:ilvl w:val="0"/>
          <w:numId w:val="2"/>
        </w:numPr>
        <w:jc w:val="both"/>
        <w:rPr>
          <w:sz w:val="24"/>
          <w:szCs w:val="24"/>
        </w:rPr>
      </w:pPr>
      <w:r>
        <w:rPr>
          <w:sz w:val="24"/>
          <w:szCs w:val="24"/>
        </w:rPr>
        <w:t xml:space="preserve">Back-end database for other information/data on </w:t>
      </w:r>
      <w:r w:rsidR="00E349BA" w:rsidRPr="00E349BA">
        <w:rPr>
          <w:sz w:val="24"/>
          <w:szCs w:val="24"/>
        </w:rPr>
        <w:t>I-DSD</w:t>
      </w:r>
      <w:r>
        <w:rPr>
          <w:sz w:val="24"/>
          <w:szCs w:val="24"/>
        </w:rPr>
        <w:t>, e.g. wiki.</w:t>
      </w:r>
    </w:p>
    <w:p w:rsidR="009479BD" w:rsidRDefault="009479BD">
      <w:pPr>
        <w:numPr>
          <w:ilvl w:val="0"/>
          <w:numId w:val="2"/>
        </w:numPr>
        <w:jc w:val="both"/>
        <w:rPr>
          <w:sz w:val="24"/>
          <w:szCs w:val="24"/>
        </w:rPr>
      </w:pPr>
      <w:r>
        <w:rPr>
          <w:sz w:val="24"/>
          <w:szCs w:val="24"/>
        </w:rPr>
        <w:t xml:space="preserve">Local authorisation server hosting policies for access to and use of </w:t>
      </w:r>
      <w:r w:rsidR="00E349BA" w:rsidRPr="00E349BA">
        <w:rPr>
          <w:sz w:val="24"/>
          <w:szCs w:val="24"/>
        </w:rPr>
        <w:t>I-DSD</w:t>
      </w:r>
      <w:r>
        <w:rPr>
          <w:sz w:val="24"/>
          <w:szCs w:val="24"/>
        </w:rPr>
        <w:t xml:space="preserve"> data by recognised researchers;</w:t>
      </w:r>
    </w:p>
    <w:p w:rsidR="009479BD" w:rsidRDefault="009479BD">
      <w:pPr>
        <w:numPr>
          <w:ilvl w:val="0"/>
          <w:numId w:val="2"/>
        </w:numPr>
        <w:jc w:val="both"/>
        <w:rPr>
          <w:sz w:val="24"/>
          <w:szCs w:val="24"/>
        </w:rPr>
      </w:pPr>
      <w:r>
        <w:rPr>
          <w:sz w:val="24"/>
          <w:szCs w:val="24"/>
        </w:rPr>
        <w:t xml:space="preserve">Detailed information on portal on </w:t>
      </w:r>
      <w:r w:rsidR="00E349BA" w:rsidRPr="00E349BA">
        <w:rPr>
          <w:sz w:val="24"/>
          <w:szCs w:val="24"/>
        </w:rPr>
        <w:t>I-DSD</w:t>
      </w:r>
      <w:r>
        <w:rPr>
          <w:sz w:val="24"/>
          <w:szCs w:val="24"/>
        </w:rPr>
        <w:t xml:space="preserve"> data set formats and information sheets;</w:t>
      </w:r>
    </w:p>
    <w:p w:rsidR="00C41478" w:rsidRDefault="00C41478">
      <w:pPr>
        <w:numPr>
          <w:ilvl w:val="0"/>
          <w:numId w:val="2"/>
        </w:numPr>
        <w:jc w:val="both"/>
        <w:rPr>
          <w:sz w:val="24"/>
          <w:szCs w:val="24"/>
        </w:rPr>
      </w:pPr>
      <w:r>
        <w:rPr>
          <w:sz w:val="24"/>
          <w:szCs w:val="24"/>
        </w:rPr>
        <w:t>Server redundancy for fault tolerance and failover;</w:t>
      </w:r>
    </w:p>
    <w:p w:rsidR="00041BA5" w:rsidRDefault="00041BA5" w:rsidP="00041BA5">
      <w:pPr>
        <w:ind w:left="360"/>
        <w:jc w:val="both"/>
        <w:rPr>
          <w:sz w:val="24"/>
          <w:szCs w:val="24"/>
        </w:rPr>
      </w:pPr>
    </w:p>
    <w:p w:rsidR="004B7C16" w:rsidRPr="00041BA5" w:rsidRDefault="004B7C16" w:rsidP="00041BA5">
      <w:pPr>
        <w:numPr>
          <w:ilvl w:val="1"/>
          <w:numId w:val="12"/>
        </w:numPr>
        <w:rPr>
          <w:b/>
          <w:sz w:val="24"/>
          <w:szCs w:val="24"/>
        </w:rPr>
      </w:pPr>
      <w:r>
        <w:rPr>
          <w:b/>
          <w:sz w:val="24"/>
          <w:szCs w:val="24"/>
        </w:rPr>
        <w:t>System Processes</w:t>
      </w:r>
    </w:p>
    <w:p w:rsidR="004B7C16" w:rsidRDefault="004B7C16">
      <w:pPr>
        <w:ind w:left="360"/>
        <w:rPr>
          <w:sz w:val="24"/>
          <w:szCs w:val="24"/>
        </w:rPr>
      </w:pPr>
      <w:proofErr w:type="gramStart"/>
      <w:r>
        <w:rPr>
          <w:sz w:val="24"/>
          <w:szCs w:val="24"/>
        </w:rPr>
        <w:t xml:space="preserve">The </w:t>
      </w:r>
      <w:r w:rsidR="00E349BA" w:rsidRPr="00E349BA">
        <w:rPr>
          <w:sz w:val="24"/>
          <w:szCs w:val="24"/>
        </w:rPr>
        <w:t>I</w:t>
      </w:r>
      <w:proofErr w:type="gramEnd"/>
      <w:r w:rsidR="00E349BA" w:rsidRPr="00E349BA">
        <w:rPr>
          <w:sz w:val="24"/>
          <w:szCs w:val="24"/>
        </w:rPr>
        <w:t>-DSD</w:t>
      </w:r>
      <w:r w:rsidR="009479BD">
        <w:rPr>
          <w:sz w:val="24"/>
          <w:szCs w:val="24"/>
        </w:rPr>
        <w:t xml:space="preserve"> </w:t>
      </w:r>
      <w:r>
        <w:rPr>
          <w:sz w:val="24"/>
          <w:szCs w:val="24"/>
        </w:rPr>
        <w:t xml:space="preserve">system </w:t>
      </w:r>
      <w:r w:rsidR="009479BD">
        <w:rPr>
          <w:sz w:val="24"/>
          <w:szCs w:val="24"/>
        </w:rPr>
        <w:t>supports the following processes</w:t>
      </w:r>
      <w:r>
        <w:rPr>
          <w:sz w:val="24"/>
          <w:szCs w:val="24"/>
        </w:rPr>
        <w:t>:</w:t>
      </w:r>
    </w:p>
    <w:p w:rsidR="009479BD" w:rsidRPr="00B866CB" w:rsidRDefault="009479BD" w:rsidP="00041BA5">
      <w:pPr>
        <w:numPr>
          <w:ilvl w:val="0"/>
          <w:numId w:val="26"/>
        </w:numPr>
        <w:jc w:val="both"/>
        <w:rPr>
          <w:sz w:val="24"/>
          <w:szCs w:val="24"/>
        </w:rPr>
      </w:pPr>
      <w:r>
        <w:rPr>
          <w:sz w:val="24"/>
          <w:szCs w:val="24"/>
        </w:rPr>
        <w:t>R</w:t>
      </w:r>
      <w:r w:rsidRPr="00B866CB">
        <w:rPr>
          <w:sz w:val="24"/>
          <w:szCs w:val="24"/>
        </w:rPr>
        <w:t xml:space="preserve">esearchers can securely access a portal hosted at </w:t>
      </w:r>
      <w:r w:rsidR="0075554A" w:rsidRPr="00B866CB">
        <w:rPr>
          <w:sz w:val="24"/>
          <w:szCs w:val="24"/>
        </w:rPr>
        <w:t>IT Services e-Science</w:t>
      </w:r>
      <w:r w:rsidRPr="00B866CB">
        <w:rPr>
          <w:sz w:val="24"/>
          <w:szCs w:val="24"/>
        </w:rPr>
        <w:t xml:space="preserve"> which allows to: upload </w:t>
      </w:r>
      <w:r w:rsidR="00E349BA" w:rsidRPr="00B866CB">
        <w:rPr>
          <w:sz w:val="24"/>
          <w:szCs w:val="24"/>
        </w:rPr>
        <w:t>I-DSD</w:t>
      </w:r>
      <w:r w:rsidRPr="00B866CB">
        <w:rPr>
          <w:sz w:val="24"/>
          <w:szCs w:val="24"/>
        </w:rPr>
        <w:t xml:space="preserve"> data sets; search over contributed data sets and delete/edit data sets (subject to privileges). </w:t>
      </w:r>
    </w:p>
    <w:p w:rsidR="00CC39B7" w:rsidRDefault="00437F54" w:rsidP="009479BD">
      <w:pPr>
        <w:numPr>
          <w:ilvl w:val="0"/>
          <w:numId w:val="26"/>
        </w:numPr>
        <w:jc w:val="both"/>
        <w:rPr>
          <w:sz w:val="24"/>
          <w:szCs w:val="24"/>
        </w:rPr>
      </w:pPr>
      <w:r w:rsidRPr="00B866CB">
        <w:rPr>
          <w:sz w:val="24"/>
          <w:szCs w:val="24"/>
        </w:rPr>
        <w:t xml:space="preserve">To support this each recognised researcher is registered with </w:t>
      </w:r>
      <w:r w:rsidR="0075554A" w:rsidRPr="00B866CB">
        <w:rPr>
          <w:sz w:val="24"/>
          <w:szCs w:val="24"/>
        </w:rPr>
        <w:t>IT Services e-Science</w:t>
      </w:r>
      <w:r w:rsidRPr="00B866CB">
        <w:rPr>
          <w:sz w:val="24"/>
          <w:szCs w:val="24"/>
        </w:rPr>
        <w:t xml:space="preserve"> Identity Provider and </w:t>
      </w:r>
      <w:r w:rsidR="00B31619" w:rsidRPr="00B866CB">
        <w:rPr>
          <w:sz w:val="24"/>
          <w:szCs w:val="24"/>
        </w:rPr>
        <w:t>assigned roles</w:t>
      </w:r>
      <w:r w:rsidR="00CC39B7" w:rsidRPr="00B866CB">
        <w:rPr>
          <w:sz w:val="24"/>
          <w:szCs w:val="24"/>
        </w:rPr>
        <w:t xml:space="preserve"> that allow data upload and/or query capabilities. The information on individuals in </w:t>
      </w:r>
      <w:r w:rsidR="00E349BA" w:rsidRPr="00B866CB">
        <w:rPr>
          <w:sz w:val="24"/>
          <w:szCs w:val="24"/>
        </w:rPr>
        <w:t>I-DSD</w:t>
      </w:r>
      <w:r w:rsidR="00CC39B7" w:rsidRPr="00B866CB">
        <w:rPr>
          <w:sz w:val="24"/>
          <w:szCs w:val="24"/>
        </w:rPr>
        <w:t xml:space="preserve"> and their privileges are </w:t>
      </w:r>
      <w:r w:rsidR="00CC39B7">
        <w:rPr>
          <w:sz w:val="24"/>
          <w:szCs w:val="24"/>
        </w:rPr>
        <w:t xml:space="preserve">maintained and agreed </w:t>
      </w:r>
      <w:r w:rsidR="00AF3CEA">
        <w:rPr>
          <w:sz w:val="24"/>
          <w:szCs w:val="24"/>
        </w:rPr>
        <w:t>by a named panel that currently consists of</w:t>
      </w:r>
      <w:r w:rsidR="00CC39B7">
        <w:rPr>
          <w:sz w:val="24"/>
          <w:szCs w:val="24"/>
        </w:rPr>
        <w:t xml:space="preserve"> </w:t>
      </w:r>
      <w:r w:rsidR="003C15A1">
        <w:rPr>
          <w:sz w:val="24"/>
          <w:szCs w:val="24"/>
        </w:rPr>
        <w:t>Prof Ahmed</w:t>
      </w:r>
      <w:r w:rsidR="00CC39B7">
        <w:rPr>
          <w:sz w:val="24"/>
          <w:szCs w:val="24"/>
        </w:rPr>
        <w:t xml:space="preserve"> </w:t>
      </w:r>
      <w:r w:rsidR="003C15A1">
        <w:rPr>
          <w:sz w:val="24"/>
          <w:szCs w:val="24"/>
        </w:rPr>
        <w:t>and Dr Bryce.</w:t>
      </w:r>
    </w:p>
    <w:p w:rsidR="009479BD" w:rsidRDefault="009479BD" w:rsidP="00041BA5">
      <w:pPr>
        <w:numPr>
          <w:ilvl w:val="0"/>
          <w:numId w:val="26"/>
        </w:numPr>
        <w:jc w:val="both"/>
        <w:rPr>
          <w:sz w:val="24"/>
          <w:szCs w:val="24"/>
        </w:rPr>
      </w:pPr>
      <w:proofErr w:type="gramStart"/>
      <w:r>
        <w:rPr>
          <w:sz w:val="24"/>
          <w:szCs w:val="24"/>
        </w:rPr>
        <w:t xml:space="preserve">The </w:t>
      </w:r>
      <w:r w:rsidR="00E349BA" w:rsidRPr="00E349BA">
        <w:rPr>
          <w:sz w:val="24"/>
          <w:szCs w:val="24"/>
        </w:rPr>
        <w:t>I</w:t>
      </w:r>
      <w:proofErr w:type="gramEnd"/>
      <w:r w:rsidR="00E349BA" w:rsidRPr="00E349BA">
        <w:rPr>
          <w:sz w:val="24"/>
          <w:szCs w:val="24"/>
        </w:rPr>
        <w:t>-DSD</w:t>
      </w:r>
      <w:r w:rsidR="00437F54">
        <w:rPr>
          <w:sz w:val="24"/>
          <w:szCs w:val="24"/>
        </w:rPr>
        <w:t xml:space="preserve"> core </w:t>
      </w:r>
      <w:r>
        <w:rPr>
          <w:sz w:val="24"/>
          <w:szCs w:val="24"/>
        </w:rPr>
        <w:t xml:space="preserve">data sets themselves adhere to a recognised core data definition available at </w:t>
      </w:r>
      <w:hyperlink r:id="rId12" w:history="1">
        <w:r w:rsidR="00B31619" w:rsidRPr="00D65FD0">
          <w:rPr>
            <w:rStyle w:val="Hyperlink"/>
            <w:sz w:val="24"/>
            <w:szCs w:val="24"/>
          </w:rPr>
          <w:t>http://www.gla.ac.uk/idsd</w:t>
        </w:r>
      </w:hyperlink>
      <w:r>
        <w:rPr>
          <w:sz w:val="24"/>
          <w:szCs w:val="24"/>
        </w:rPr>
        <w:t>. We note that none of this data includes identifying information on the patients</w:t>
      </w:r>
      <w:r w:rsidR="00437F54">
        <w:rPr>
          <w:sz w:val="24"/>
          <w:szCs w:val="24"/>
        </w:rPr>
        <w:t xml:space="preserve"> or cases being contributed</w:t>
      </w:r>
      <w:r>
        <w:rPr>
          <w:sz w:val="24"/>
          <w:szCs w:val="24"/>
        </w:rPr>
        <w:t>.</w:t>
      </w:r>
    </w:p>
    <w:p w:rsidR="00D65DD8" w:rsidRDefault="00CC39B7" w:rsidP="00D65DD8">
      <w:pPr>
        <w:numPr>
          <w:ilvl w:val="0"/>
          <w:numId w:val="26"/>
        </w:numPr>
        <w:jc w:val="both"/>
        <w:rPr>
          <w:sz w:val="24"/>
          <w:szCs w:val="24"/>
        </w:rPr>
      </w:pPr>
      <w:r>
        <w:rPr>
          <w:sz w:val="24"/>
          <w:szCs w:val="24"/>
        </w:rPr>
        <w:t xml:space="preserve">All access to the </w:t>
      </w:r>
      <w:r w:rsidR="00E349BA" w:rsidRPr="00E349BA">
        <w:rPr>
          <w:sz w:val="24"/>
          <w:szCs w:val="24"/>
        </w:rPr>
        <w:t>I-DSD</w:t>
      </w:r>
      <w:r>
        <w:rPr>
          <w:sz w:val="24"/>
          <w:szCs w:val="24"/>
        </w:rPr>
        <w:t xml:space="preserve"> system is monitored, logged and audited.</w:t>
      </w:r>
    </w:p>
    <w:p w:rsidR="00D65DD8" w:rsidRDefault="00E349BA" w:rsidP="00D65DD8">
      <w:pPr>
        <w:numPr>
          <w:ilvl w:val="0"/>
          <w:numId w:val="26"/>
        </w:numPr>
        <w:jc w:val="both"/>
        <w:rPr>
          <w:sz w:val="24"/>
          <w:szCs w:val="24"/>
        </w:rPr>
      </w:pPr>
      <w:r w:rsidRPr="00E349BA">
        <w:rPr>
          <w:sz w:val="24"/>
          <w:szCs w:val="24"/>
        </w:rPr>
        <w:t>I-DSD</w:t>
      </w:r>
      <w:r w:rsidR="00D65DD8">
        <w:rPr>
          <w:sz w:val="24"/>
          <w:szCs w:val="24"/>
        </w:rPr>
        <w:t xml:space="preserve"> researchers are able to select their own username and password to access the </w:t>
      </w:r>
      <w:r w:rsidRPr="00E349BA">
        <w:rPr>
          <w:sz w:val="24"/>
          <w:szCs w:val="24"/>
        </w:rPr>
        <w:t>I-DSD</w:t>
      </w:r>
      <w:r w:rsidR="00D65DD8">
        <w:rPr>
          <w:sz w:val="24"/>
          <w:szCs w:val="24"/>
        </w:rPr>
        <w:t xml:space="preserve"> registry. The actual access itself is achieved through a web browser. </w:t>
      </w:r>
      <w:proofErr w:type="gramStart"/>
      <w:r w:rsidR="00D65DD8">
        <w:rPr>
          <w:sz w:val="24"/>
          <w:szCs w:val="24"/>
        </w:rPr>
        <w:t xml:space="preserve">The </w:t>
      </w:r>
      <w:r w:rsidRPr="00E349BA">
        <w:rPr>
          <w:sz w:val="24"/>
          <w:szCs w:val="24"/>
        </w:rPr>
        <w:t>I</w:t>
      </w:r>
      <w:proofErr w:type="gramEnd"/>
      <w:r w:rsidRPr="00E349BA">
        <w:rPr>
          <w:sz w:val="24"/>
          <w:szCs w:val="24"/>
        </w:rPr>
        <w:t>-DSD</w:t>
      </w:r>
      <w:r w:rsidR="00D65DD8">
        <w:rPr>
          <w:sz w:val="24"/>
          <w:szCs w:val="24"/>
        </w:rPr>
        <w:t xml:space="preserve"> system is set to automatically log people off if there are periods of inactivity greater than 5mins. </w:t>
      </w:r>
    </w:p>
    <w:p w:rsidR="004B7C16" w:rsidRDefault="004B7C16">
      <w:pPr>
        <w:ind w:left="360"/>
        <w:rPr>
          <w:sz w:val="24"/>
          <w:szCs w:val="24"/>
        </w:rPr>
      </w:pPr>
    </w:p>
    <w:p w:rsidR="004B7C16" w:rsidRDefault="004B7C16">
      <w:pPr>
        <w:numPr>
          <w:ilvl w:val="1"/>
          <w:numId w:val="12"/>
        </w:numPr>
        <w:rPr>
          <w:b/>
          <w:sz w:val="24"/>
          <w:szCs w:val="24"/>
        </w:rPr>
      </w:pPr>
      <w:r>
        <w:rPr>
          <w:b/>
          <w:sz w:val="24"/>
          <w:szCs w:val="24"/>
        </w:rPr>
        <w:t>System Authorised Purpose</w:t>
      </w:r>
    </w:p>
    <w:p w:rsidR="004B7C16" w:rsidRDefault="00CC39B7" w:rsidP="00C41478">
      <w:pPr>
        <w:ind w:left="360"/>
        <w:jc w:val="both"/>
        <w:rPr>
          <w:sz w:val="24"/>
          <w:szCs w:val="24"/>
        </w:rPr>
      </w:pPr>
      <w:r>
        <w:rPr>
          <w:sz w:val="24"/>
          <w:szCs w:val="24"/>
        </w:rPr>
        <w:t xml:space="preserve">The ultimate aim of </w:t>
      </w:r>
      <w:r w:rsidR="00E349BA" w:rsidRPr="00E349BA">
        <w:rPr>
          <w:sz w:val="24"/>
          <w:szCs w:val="24"/>
        </w:rPr>
        <w:t>I-DSD</w:t>
      </w:r>
      <w:r>
        <w:rPr>
          <w:sz w:val="24"/>
          <w:szCs w:val="24"/>
        </w:rPr>
        <w:t xml:space="preserve"> is to </w:t>
      </w:r>
      <w:r w:rsidR="00C41478">
        <w:rPr>
          <w:sz w:val="24"/>
          <w:szCs w:val="24"/>
        </w:rPr>
        <w:t>develop</w:t>
      </w:r>
      <w:r w:rsidR="00041BA5">
        <w:rPr>
          <w:sz w:val="24"/>
          <w:szCs w:val="24"/>
        </w:rPr>
        <w:t xml:space="preserve"> and maintain a register that facilitates clinical and basic research that will ultimately improve long-term outcome of patients with conditions that are associated with disorders of sex development.</w:t>
      </w:r>
      <w:r w:rsidR="00D65DD8">
        <w:rPr>
          <w:sz w:val="24"/>
          <w:szCs w:val="24"/>
        </w:rPr>
        <w:t xml:space="preserve"> This registry will eventually evolve to become a complete Virtual Research Environment (VRE) for DSD research.</w:t>
      </w:r>
    </w:p>
    <w:p w:rsidR="004B7C16" w:rsidRDefault="004B7C16">
      <w:pPr>
        <w:rPr>
          <w:b/>
          <w:sz w:val="24"/>
          <w:szCs w:val="24"/>
        </w:rPr>
      </w:pPr>
    </w:p>
    <w:p w:rsidR="004B7C16" w:rsidRPr="00041BA5" w:rsidRDefault="004B7C16" w:rsidP="00041BA5">
      <w:pPr>
        <w:numPr>
          <w:ilvl w:val="1"/>
          <w:numId w:val="12"/>
        </w:numPr>
        <w:rPr>
          <w:b/>
          <w:sz w:val="24"/>
          <w:szCs w:val="24"/>
        </w:rPr>
      </w:pPr>
      <w:r>
        <w:rPr>
          <w:b/>
          <w:sz w:val="24"/>
          <w:szCs w:val="24"/>
        </w:rPr>
        <w:t>System Authorised Users</w:t>
      </w:r>
      <w:r>
        <w:rPr>
          <w:sz w:val="24"/>
          <w:szCs w:val="24"/>
        </w:rPr>
        <w:t xml:space="preserve"> </w:t>
      </w:r>
    </w:p>
    <w:p w:rsidR="00AC450A" w:rsidRDefault="00CC39B7" w:rsidP="00AC450A">
      <w:pPr>
        <w:ind w:left="360"/>
        <w:jc w:val="both"/>
        <w:rPr>
          <w:sz w:val="24"/>
          <w:szCs w:val="24"/>
        </w:rPr>
      </w:pPr>
      <w:r>
        <w:rPr>
          <w:sz w:val="24"/>
          <w:szCs w:val="24"/>
        </w:rPr>
        <w:lastRenderedPageBreak/>
        <w:t xml:space="preserve">Currently there are </w:t>
      </w:r>
      <w:r w:rsidR="00B31619">
        <w:rPr>
          <w:sz w:val="24"/>
          <w:szCs w:val="24"/>
        </w:rPr>
        <w:t>over 100</w:t>
      </w:r>
      <w:r>
        <w:rPr>
          <w:sz w:val="24"/>
          <w:szCs w:val="24"/>
        </w:rPr>
        <w:t xml:space="preserve"> registered researchers asso</w:t>
      </w:r>
      <w:r w:rsidR="00D97A76">
        <w:rPr>
          <w:sz w:val="24"/>
          <w:szCs w:val="24"/>
        </w:rPr>
        <w:t xml:space="preserve">ciated with the </w:t>
      </w:r>
      <w:r w:rsidR="00E349BA" w:rsidRPr="00E349BA">
        <w:rPr>
          <w:sz w:val="24"/>
          <w:szCs w:val="24"/>
        </w:rPr>
        <w:t>I-DSD</w:t>
      </w:r>
      <w:r w:rsidR="00D97A76">
        <w:rPr>
          <w:sz w:val="24"/>
          <w:szCs w:val="24"/>
        </w:rPr>
        <w:t xml:space="preserve"> project</w:t>
      </w:r>
      <w:r w:rsidR="00C41478">
        <w:rPr>
          <w:sz w:val="24"/>
          <w:szCs w:val="24"/>
        </w:rPr>
        <w:t>.</w:t>
      </w:r>
      <w:r w:rsidR="00D97A76">
        <w:rPr>
          <w:sz w:val="24"/>
          <w:szCs w:val="24"/>
        </w:rPr>
        <w:t xml:space="preserve"> </w:t>
      </w:r>
      <w:r>
        <w:rPr>
          <w:sz w:val="24"/>
          <w:szCs w:val="24"/>
        </w:rPr>
        <w:t>T</w:t>
      </w:r>
      <w:r w:rsidR="00D97A76">
        <w:rPr>
          <w:sz w:val="24"/>
          <w:szCs w:val="24"/>
        </w:rPr>
        <w:t xml:space="preserve">he access to the </w:t>
      </w:r>
      <w:r w:rsidR="00E349BA" w:rsidRPr="00E349BA">
        <w:rPr>
          <w:sz w:val="24"/>
          <w:szCs w:val="24"/>
        </w:rPr>
        <w:t>I-DSD</w:t>
      </w:r>
      <w:r w:rsidR="00D97A76">
        <w:rPr>
          <w:sz w:val="24"/>
          <w:szCs w:val="24"/>
        </w:rPr>
        <w:t xml:space="preserve"> resources (data sets</w:t>
      </w:r>
      <w:r w:rsidR="008227EE">
        <w:rPr>
          <w:sz w:val="24"/>
          <w:szCs w:val="24"/>
        </w:rPr>
        <w:t xml:space="preserve"> and services</w:t>
      </w:r>
      <w:r w:rsidR="00D97A76">
        <w:rPr>
          <w:sz w:val="24"/>
          <w:szCs w:val="24"/>
        </w:rPr>
        <w:t xml:space="preserve">) is agreed upon by </w:t>
      </w:r>
      <w:r w:rsidR="00546EF7">
        <w:rPr>
          <w:sz w:val="24"/>
          <w:szCs w:val="24"/>
        </w:rPr>
        <w:t xml:space="preserve">Prof </w:t>
      </w:r>
      <w:proofErr w:type="gramStart"/>
      <w:r w:rsidR="00546EF7">
        <w:rPr>
          <w:sz w:val="24"/>
          <w:szCs w:val="24"/>
        </w:rPr>
        <w:t>Ahmed,</w:t>
      </w:r>
      <w:proofErr w:type="gramEnd"/>
      <w:r w:rsidR="00546EF7">
        <w:rPr>
          <w:sz w:val="24"/>
          <w:szCs w:val="24"/>
        </w:rPr>
        <w:t xml:space="preserve"> and Dr Bryce </w:t>
      </w:r>
      <w:r w:rsidR="00D97A76">
        <w:rPr>
          <w:sz w:val="24"/>
          <w:szCs w:val="24"/>
        </w:rPr>
        <w:t xml:space="preserve">and </w:t>
      </w:r>
      <w:r w:rsidR="00C11DE0">
        <w:rPr>
          <w:sz w:val="24"/>
          <w:szCs w:val="24"/>
        </w:rPr>
        <w:t xml:space="preserve">is </w:t>
      </w:r>
      <w:r w:rsidR="00D97A76">
        <w:rPr>
          <w:sz w:val="24"/>
          <w:szCs w:val="24"/>
        </w:rPr>
        <w:t xml:space="preserve">in accordance with appropriate </w:t>
      </w:r>
      <w:r w:rsidR="008227EE">
        <w:rPr>
          <w:sz w:val="24"/>
          <w:szCs w:val="24"/>
        </w:rPr>
        <w:t xml:space="preserve">data sharing policies and </w:t>
      </w:r>
      <w:r w:rsidR="00D97A76">
        <w:rPr>
          <w:sz w:val="24"/>
          <w:szCs w:val="24"/>
        </w:rPr>
        <w:t>consent levels</w:t>
      </w:r>
      <w:r w:rsidR="008227EE">
        <w:rPr>
          <w:sz w:val="24"/>
          <w:szCs w:val="24"/>
        </w:rPr>
        <w:t xml:space="preserve"> across the </w:t>
      </w:r>
      <w:r w:rsidR="00E349BA" w:rsidRPr="00E349BA">
        <w:rPr>
          <w:sz w:val="24"/>
          <w:szCs w:val="24"/>
        </w:rPr>
        <w:t>I-DSD</w:t>
      </w:r>
      <w:r w:rsidR="008227EE">
        <w:rPr>
          <w:sz w:val="24"/>
          <w:szCs w:val="24"/>
        </w:rPr>
        <w:t xml:space="preserve"> project</w:t>
      </w:r>
      <w:r w:rsidR="00D97A76">
        <w:rPr>
          <w:sz w:val="24"/>
          <w:szCs w:val="24"/>
        </w:rPr>
        <w:t xml:space="preserve">. </w:t>
      </w:r>
      <w:r>
        <w:rPr>
          <w:sz w:val="24"/>
          <w:szCs w:val="24"/>
        </w:rPr>
        <w:t xml:space="preserve"> </w:t>
      </w:r>
      <w:r w:rsidR="00D97A76">
        <w:rPr>
          <w:sz w:val="24"/>
          <w:szCs w:val="24"/>
        </w:rPr>
        <w:t xml:space="preserve">The privileges of these individuals are enforced by a local security policy </w:t>
      </w:r>
      <w:r w:rsidR="00D97A76" w:rsidRPr="00B866CB">
        <w:rPr>
          <w:sz w:val="24"/>
          <w:szCs w:val="24"/>
        </w:rPr>
        <w:t xml:space="preserve">at </w:t>
      </w:r>
      <w:r w:rsidR="0075554A" w:rsidRPr="00B866CB">
        <w:rPr>
          <w:sz w:val="24"/>
          <w:szCs w:val="24"/>
        </w:rPr>
        <w:t>IT Services e-Science</w:t>
      </w:r>
      <w:r w:rsidR="00D97A76" w:rsidRPr="00B866CB">
        <w:rPr>
          <w:sz w:val="24"/>
          <w:szCs w:val="24"/>
        </w:rPr>
        <w:t xml:space="preserve"> curre</w:t>
      </w:r>
      <w:r w:rsidR="00546EF7">
        <w:rPr>
          <w:sz w:val="24"/>
          <w:szCs w:val="24"/>
        </w:rPr>
        <w:t>ntly maintained by Dr Watt and D</w:t>
      </w:r>
      <w:r w:rsidR="00D97A76">
        <w:rPr>
          <w:sz w:val="24"/>
          <w:szCs w:val="24"/>
        </w:rPr>
        <w:t>r Jiang</w:t>
      </w:r>
      <w:r w:rsidR="004B7C16">
        <w:rPr>
          <w:rStyle w:val="FootnoteReference"/>
          <w:sz w:val="24"/>
          <w:szCs w:val="24"/>
        </w:rPr>
        <w:footnoteReference w:id="2"/>
      </w:r>
      <w:r w:rsidR="004B7C16">
        <w:rPr>
          <w:sz w:val="24"/>
          <w:szCs w:val="24"/>
        </w:rPr>
        <w:t>.</w:t>
      </w:r>
      <w:r w:rsidR="00C11DE0">
        <w:rPr>
          <w:sz w:val="24"/>
          <w:szCs w:val="24"/>
        </w:rPr>
        <w:t xml:space="preserve"> A simple spreadsheet is used for keeping track of the local role based access control security policy which the access policy ultimately enforces.</w:t>
      </w:r>
      <w:r w:rsidR="008227EE">
        <w:rPr>
          <w:sz w:val="24"/>
          <w:szCs w:val="24"/>
        </w:rPr>
        <w:t xml:space="preserve"> This set of registered users is expected to scale as </w:t>
      </w:r>
      <w:r w:rsidR="00E349BA" w:rsidRPr="00E349BA">
        <w:rPr>
          <w:sz w:val="24"/>
          <w:szCs w:val="24"/>
        </w:rPr>
        <w:t>I-DSD</w:t>
      </w:r>
      <w:r w:rsidR="008227EE">
        <w:rPr>
          <w:sz w:val="24"/>
          <w:szCs w:val="24"/>
        </w:rPr>
        <w:t xml:space="preserve"> becomes the pre-eminent resource for DSD research.</w:t>
      </w:r>
    </w:p>
    <w:p w:rsidR="00AC450A" w:rsidRDefault="00AC450A" w:rsidP="00AC450A">
      <w:pPr>
        <w:ind w:left="360"/>
        <w:jc w:val="both"/>
        <w:rPr>
          <w:sz w:val="24"/>
          <w:szCs w:val="24"/>
        </w:rPr>
      </w:pPr>
    </w:p>
    <w:p w:rsidR="00AC450A" w:rsidRPr="00D97A76" w:rsidRDefault="00AC450A" w:rsidP="00D65DD8">
      <w:pPr>
        <w:ind w:left="360"/>
        <w:jc w:val="both"/>
        <w:rPr>
          <w:sz w:val="24"/>
          <w:szCs w:val="24"/>
        </w:rPr>
      </w:pPr>
      <w:proofErr w:type="gramStart"/>
      <w:r>
        <w:rPr>
          <w:sz w:val="24"/>
          <w:szCs w:val="24"/>
        </w:rPr>
        <w:t xml:space="preserve">The </w:t>
      </w:r>
      <w:r w:rsidR="00E349BA" w:rsidRPr="00E349BA">
        <w:rPr>
          <w:sz w:val="24"/>
          <w:szCs w:val="24"/>
        </w:rPr>
        <w:t>I</w:t>
      </w:r>
      <w:proofErr w:type="gramEnd"/>
      <w:r w:rsidR="00E349BA" w:rsidRPr="00E349BA">
        <w:rPr>
          <w:sz w:val="24"/>
          <w:szCs w:val="24"/>
        </w:rPr>
        <w:t>-DSD</w:t>
      </w:r>
      <w:r>
        <w:rPr>
          <w:sz w:val="24"/>
          <w:szCs w:val="24"/>
        </w:rPr>
        <w:t xml:space="preserve"> security policies themselves have been designed to be simple but offer sufficient fine grained security for the </w:t>
      </w:r>
      <w:r w:rsidR="00E349BA" w:rsidRPr="00E349BA">
        <w:rPr>
          <w:sz w:val="24"/>
          <w:szCs w:val="24"/>
        </w:rPr>
        <w:t>I-DSD</w:t>
      </w:r>
      <w:r>
        <w:rPr>
          <w:sz w:val="24"/>
          <w:szCs w:val="24"/>
        </w:rPr>
        <w:t xml:space="preserve"> researchers to undertake their research. Each </w:t>
      </w:r>
      <w:r w:rsidR="00E349BA" w:rsidRPr="00E349BA">
        <w:rPr>
          <w:sz w:val="24"/>
          <w:szCs w:val="24"/>
        </w:rPr>
        <w:t>I-DSD</w:t>
      </w:r>
      <w:r>
        <w:rPr>
          <w:sz w:val="24"/>
          <w:szCs w:val="24"/>
        </w:rPr>
        <w:t xml:space="preserve"> collaborator is assigned one or two roles which allow secure access to upload data to the registry or to search for and access data in the registry, or both. It is not possible for researchers to do anything that their privileges (roles) do not allow</w:t>
      </w:r>
      <w:proofErr w:type="gramStart"/>
      <w:r>
        <w:rPr>
          <w:sz w:val="24"/>
          <w:szCs w:val="24"/>
        </w:rPr>
        <w:t>,</w:t>
      </w:r>
      <w:proofErr w:type="gramEnd"/>
      <w:r>
        <w:rPr>
          <w:sz w:val="24"/>
          <w:szCs w:val="24"/>
        </w:rPr>
        <w:t xml:space="preserve"> i.e. there is no arbitrary querying of the database. Instead standardised core data with standardised forms/query interfaces exist and access control is enforced accordingly. </w:t>
      </w:r>
    </w:p>
    <w:p w:rsidR="004B7C16" w:rsidRDefault="004B7C16">
      <w:pPr>
        <w:ind w:left="360"/>
        <w:rPr>
          <w:b/>
          <w:sz w:val="24"/>
          <w:szCs w:val="24"/>
        </w:rPr>
      </w:pPr>
    </w:p>
    <w:p w:rsidR="004B7C16" w:rsidRDefault="004B7C16" w:rsidP="00041BA5">
      <w:pPr>
        <w:numPr>
          <w:ilvl w:val="1"/>
          <w:numId w:val="12"/>
        </w:numPr>
        <w:rPr>
          <w:b/>
          <w:sz w:val="24"/>
          <w:szCs w:val="24"/>
        </w:rPr>
      </w:pPr>
      <w:r>
        <w:rPr>
          <w:b/>
          <w:sz w:val="24"/>
          <w:szCs w:val="24"/>
        </w:rPr>
        <w:t>System Network</w:t>
      </w:r>
    </w:p>
    <w:p w:rsidR="004B7C16" w:rsidRDefault="004B7C16" w:rsidP="00C41478">
      <w:pPr>
        <w:ind w:left="360"/>
        <w:jc w:val="both"/>
        <w:rPr>
          <w:sz w:val="24"/>
          <w:szCs w:val="24"/>
        </w:rPr>
      </w:pPr>
      <w:proofErr w:type="gramStart"/>
      <w:r>
        <w:rPr>
          <w:sz w:val="24"/>
          <w:szCs w:val="24"/>
        </w:rPr>
        <w:t xml:space="preserve">The </w:t>
      </w:r>
      <w:r w:rsidR="00E349BA" w:rsidRPr="00E349BA">
        <w:rPr>
          <w:sz w:val="24"/>
          <w:szCs w:val="24"/>
        </w:rPr>
        <w:t>I</w:t>
      </w:r>
      <w:proofErr w:type="gramEnd"/>
      <w:r w:rsidR="00E349BA" w:rsidRPr="00E349BA">
        <w:rPr>
          <w:sz w:val="24"/>
          <w:szCs w:val="24"/>
        </w:rPr>
        <w:t>-DSD</w:t>
      </w:r>
      <w:r w:rsidR="00D97A76">
        <w:rPr>
          <w:sz w:val="24"/>
          <w:szCs w:val="24"/>
        </w:rPr>
        <w:t xml:space="preserve"> </w:t>
      </w:r>
      <w:r>
        <w:rPr>
          <w:sz w:val="24"/>
          <w:szCs w:val="24"/>
        </w:rPr>
        <w:t xml:space="preserve">system </w:t>
      </w:r>
      <w:r w:rsidR="008D1CC5">
        <w:rPr>
          <w:sz w:val="24"/>
          <w:szCs w:val="24"/>
        </w:rPr>
        <w:t xml:space="preserve">exists on a separate sub-network of the </w:t>
      </w:r>
      <w:smartTag w:uri="urn:schemas-microsoft-com:office:smarttags" w:element="place">
        <w:smartTag w:uri="urn:schemas-microsoft-com:office:smarttags" w:element="PlaceType">
          <w:r w:rsidR="008D1CC5">
            <w:rPr>
              <w:sz w:val="24"/>
              <w:szCs w:val="24"/>
            </w:rPr>
            <w:t>University</w:t>
          </w:r>
        </w:smartTag>
        <w:r w:rsidR="008D1CC5">
          <w:rPr>
            <w:sz w:val="24"/>
            <w:szCs w:val="24"/>
          </w:rPr>
          <w:t xml:space="preserve"> of </w:t>
        </w:r>
        <w:smartTag w:uri="urn:schemas-microsoft-com:office:smarttags" w:element="PlaceName">
          <w:r w:rsidR="008D1CC5">
            <w:rPr>
              <w:sz w:val="24"/>
              <w:szCs w:val="24"/>
            </w:rPr>
            <w:t>Glasgow</w:t>
          </w:r>
        </w:smartTag>
      </w:smartTag>
      <w:r w:rsidR="008D1CC5">
        <w:rPr>
          <w:sz w:val="24"/>
          <w:szCs w:val="24"/>
        </w:rPr>
        <w:t xml:space="preserve">. </w:t>
      </w:r>
      <w:proofErr w:type="gramStart"/>
      <w:r w:rsidR="008227EE">
        <w:rPr>
          <w:sz w:val="24"/>
          <w:szCs w:val="24"/>
        </w:rPr>
        <w:t xml:space="preserve">The </w:t>
      </w:r>
      <w:r w:rsidR="00E349BA" w:rsidRPr="00E349BA">
        <w:rPr>
          <w:sz w:val="24"/>
          <w:szCs w:val="24"/>
        </w:rPr>
        <w:t>I</w:t>
      </w:r>
      <w:proofErr w:type="gramEnd"/>
      <w:r w:rsidR="00E349BA" w:rsidRPr="00E349BA">
        <w:rPr>
          <w:sz w:val="24"/>
          <w:szCs w:val="24"/>
        </w:rPr>
        <w:t>-DSD</w:t>
      </w:r>
      <w:r w:rsidR="008227EE">
        <w:rPr>
          <w:sz w:val="24"/>
          <w:szCs w:val="24"/>
        </w:rPr>
        <w:t xml:space="preserve"> system resources are</w:t>
      </w:r>
      <w:r w:rsidR="008D1CC5">
        <w:rPr>
          <w:sz w:val="24"/>
          <w:szCs w:val="24"/>
        </w:rPr>
        <w:t xml:space="preserve"> isolated from the wider campus network and can only be access</w:t>
      </w:r>
      <w:r w:rsidR="008227EE">
        <w:rPr>
          <w:sz w:val="24"/>
          <w:szCs w:val="24"/>
        </w:rPr>
        <w:t>ed</w:t>
      </w:r>
      <w:r w:rsidR="008D1CC5">
        <w:rPr>
          <w:sz w:val="24"/>
          <w:szCs w:val="24"/>
        </w:rPr>
        <w:t xml:space="preserve"> through defined and enforced policy enforcement points. </w:t>
      </w:r>
      <w:r w:rsidR="00C41478">
        <w:rPr>
          <w:sz w:val="24"/>
          <w:szCs w:val="24"/>
        </w:rPr>
        <w:t>The core servers will only accept connections from recognised and trusted IP addresses.</w:t>
      </w:r>
    </w:p>
    <w:p w:rsidR="004B7C16" w:rsidRDefault="004B7C16">
      <w:pPr>
        <w:ind w:left="360"/>
        <w:rPr>
          <w:b/>
          <w:sz w:val="24"/>
          <w:szCs w:val="24"/>
        </w:rPr>
      </w:pPr>
    </w:p>
    <w:p w:rsidR="004B7C16" w:rsidRDefault="004B7C16">
      <w:pPr>
        <w:numPr>
          <w:ilvl w:val="1"/>
          <w:numId w:val="12"/>
        </w:numPr>
        <w:rPr>
          <w:b/>
          <w:sz w:val="24"/>
          <w:szCs w:val="24"/>
        </w:rPr>
      </w:pPr>
      <w:r>
        <w:rPr>
          <w:b/>
          <w:sz w:val="24"/>
          <w:szCs w:val="24"/>
        </w:rPr>
        <w:t xml:space="preserve">System </w:t>
      </w:r>
      <w:r w:rsidR="008227EE">
        <w:rPr>
          <w:b/>
          <w:sz w:val="24"/>
          <w:szCs w:val="24"/>
        </w:rPr>
        <w:t>S</w:t>
      </w:r>
      <w:r>
        <w:rPr>
          <w:b/>
          <w:sz w:val="24"/>
          <w:szCs w:val="24"/>
        </w:rPr>
        <w:t>ecurity</w:t>
      </w:r>
    </w:p>
    <w:p w:rsidR="008D1CC5" w:rsidRDefault="004B7C16">
      <w:pPr>
        <w:ind w:left="360"/>
        <w:jc w:val="both"/>
        <w:rPr>
          <w:sz w:val="24"/>
          <w:szCs w:val="24"/>
        </w:rPr>
      </w:pPr>
      <w:proofErr w:type="gramStart"/>
      <w:r w:rsidRPr="00B866CB">
        <w:rPr>
          <w:sz w:val="24"/>
          <w:szCs w:val="24"/>
        </w:rPr>
        <w:t xml:space="preserve">The </w:t>
      </w:r>
      <w:r w:rsidR="00E349BA" w:rsidRPr="00B866CB">
        <w:rPr>
          <w:sz w:val="24"/>
          <w:szCs w:val="24"/>
        </w:rPr>
        <w:t>I</w:t>
      </w:r>
      <w:proofErr w:type="gramEnd"/>
      <w:r w:rsidR="00E349BA" w:rsidRPr="00B866CB">
        <w:rPr>
          <w:sz w:val="24"/>
          <w:szCs w:val="24"/>
        </w:rPr>
        <w:t>-DSD</w:t>
      </w:r>
      <w:r w:rsidR="008D1CC5" w:rsidRPr="00B866CB">
        <w:rPr>
          <w:sz w:val="24"/>
          <w:szCs w:val="24"/>
        </w:rPr>
        <w:t xml:space="preserve"> </w:t>
      </w:r>
      <w:r w:rsidRPr="00B866CB">
        <w:rPr>
          <w:sz w:val="24"/>
          <w:szCs w:val="24"/>
        </w:rPr>
        <w:t xml:space="preserve">system </w:t>
      </w:r>
      <w:r w:rsidR="008D1CC5" w:rsidRPr="00B866CB">
        <w:rPr>
          <w:sz w:val="24"/>
          <w:szCs w:val="24"/>
        </w:rPr>
        <w:t xml:space="preserve">and its hosting at </w:t>
      </w:r>
      <w:r w:rsidR="0075554A" w:rsidRPr="00B866CB">
        <w:rPr>
          <w:sz w:val="24"/>
          <w:szCs w:val="24"/>
        </w:rPr>
        <w:t>IT Services e-Science</w:t>
      </w:r>
      <w:r w:rsidR="008D1CC5" w:rsidRPr="00B866CB">
        <w:rPr>
          <w:sz w:val="24"/>
          <w:szCs w:val="24"/>
        </w:rPr>
        <w:t xml:space="preserve"> in Glasgow </w:t>
      </w:r>
      <w:r w:rsidR="00B31619" w:rsidRPr="00B866CB">
        <w:rPr>
          <w:sz w:val="24"/>
          <w:szCs w:val="24"/>
        </w:rPr>
        <w:t>have</w:t>
      </w:r>
      <w:r w:rsidRPr="00B866CB">
        <w:rPr>
          <w:sz w:val="24"/>
          <w:szCs w:val="24"/>
        </w:rPr>
        <w:t xml:space="preserve"> the following security measures in place</w:t>
      </w:r>
      <w:r w:rsidR="008D1CC5" w:rsidRPr="00B866CB">
        <w:rPr>
          <w:sz w:val="24"/>
          <w:szCs w:val="24"/>
        </w:rPr>
        <w:t xml:space="preserve">. Firstly, the actual servers used </w:t>
      </w:r>
      <w:r w:rsidR="008227EE" w:rsidRPr="00B866CB">
        <w:rPr>
          <w:sz w:val="24"/>
          <w:szCs w:val="24"/>
        </w:rPr>
        <w:t xml:space="preserve">in </w:t>
      </w:r>
      <w:r w:rsidR="00E349BA" w:rsidRPr="00B866CB">
        <w:rPr>
          <w:sz w:val="24"/>
          <w:szCs w:val="24"/>
        </w:rPr>
        <w:t>I-DSD</w:t>
      </w:r>
      <w:r w:rsidR="008227EE" w:rsidRPr="00B866CB">
        <w:rPr>
          <w:sz w:val="24"/>
          <w:szCs w:val="24"/>
        </w:rPr>
        <w:t xml:space="preserve"> </w:t>
      </w:r>
      <w:r w:rsidR="008D1CC5" w:rsidRPr="00B866CB">
        <w:rPr>
          <w:sz w:val="24"/>
          <w:szCs w:val="24"/>
        </w:rPr>
        <w:t xml:space="preserve">are physical protected. These servers exist in a specifically established windowless server room set up at </w:t>
      </w:r>
      <w:r w:rsidR="0075554A" w:rsidRPr="00B866CB">
        <w:rPr>
          <w:sz w:val="24"/>
          <w:szCs w:val="24"/>
        </w:rPr>
        <w:t>IT Services e-Science</w:t>
      </w:r>
      <w:r w:rsidR="008D1CC5" w:rsidRPr="00B866CB">
        <w:rPr>
          <w:sz w:val="24"/>
          <w:szCs w:val="24"/>
        </w:rPr>
        <w:t xml:space="preserve"> in G</w:t>
      </w:r>
      <w:r w:rsidR="008D1CC5">
        <w:rPr>
          <w:sz w:val="24"/>
          <w:szCs w:val="24"/>
        </w:rPr>
        <w:t xml:space="preserve">lasgow. This has swipe card/PIN access for recognised individuals only and is kept locked at all times. The </w:t>
      </w:r>
      <w:smartTag w:uri="urn:schemas-microsoft-com:office:smarttags" w:element="place">
        <w:smartTag w:uri="urn:schemas-microsoft-com:office:smarttags" w:element="PlaceName">
          <w:r w:rsidR="008D1CC5">
            <w:rPr>
              <w:sz w:val="24"/>
              <w:szCs w:val="24"/>
            </w:rPr>
            <w:t>Kelvin</w:t>
          </w:r>
        </w:smartTag>
        <w:r w:rsidR="008D1CC5">
          <w:rPr>
            <w:sz w:val="24"/>
            <w:szCs w:val="24"/>
          </w:rPr>
          <w:t xml:space="preserve"> </w:t>
        </w:r>
        <w:smartTag w:uri="urn:schemas-microsoft-com:office:smarttags" w:element="PlaceType">
          <w:r w:rsidR="008D1CC5">
            <w:rPr>
              <w:sz w:val="24"/>
              <w:szCs w:val="24"/>
            </w:rPr>
            <w:t>Building</w:t>
          </w:r>
        </w:smartTag>
      </w:smartTag>
      <w:r w:rsidR="008D1CC5">
        <w:rPr>
          <w:sz w:val="24"/>
          <w:szCs w:val="24"/>
        </w:rPr>
        <w:t xml:space="preserve"> itself has CCTV and janitor protected access/entry to the building more generally. </w:t>
      </w:r>
    </w:p>
    <w:p w:rsidR="008D1CC5" w:rsidRDefault="008D1CC5">
      <w:pPr>
        <w:ind w:left="360"/>
        <w:jc w:val="both"/>
        <w:rPr>
          <w:sz w:val="24"/>
          <w:szCs w:val="24"/>
        </w:rPr>
      </w:pPr>
    </w:p>
    <w:p w:rsidR="00C11DE0" w:rsidRDefault="008D1CC5">
      <w:pPr>
        <w:ind w:left="360"/>
        <w:jc w:val="both"/>
        <w:rPr>
          <w:sz w:val="24"/>
          <w:szCs w:val="24"/>
        </w:rPr>
      </w:pPr>
      <w:proofErr w:type="gramStart"/>
      <w:r>
        <w:rPr>
          <w:sz w:val="24"/>
          <w:szCs w:val="24"/>
        </w:rPr>
        <w:t xml:space="preserve">The </w:t>
      </w:r>
      <w:r w:rsidR="00E349BA" w:rsidRPr="00E349BA">
        <w:rPr>
          <w:sz w:val="24"/>
          <w:szCs w:val="24"/>
        </w:rPr>
        <w:t>I</w:t>
      </w:r>
      <w:proofErr w:type="gramEnd"/>
      <w:r w:rsidR="00E349BA" w:rsidRPr="00E349BA">
        <w:rPr>
          <w:sz w:val="24"/>
          <w:szCs w:val="24"/>
        </w:rPr>
        <w:t>-DSD</w:t>
      </w:r>
      <w:r w:rsidR="00C11DE0">
        <w:rPr>
          <w:sz w:val="24"/>
          <w:szCs w:val="24"/>
        </w:rPr>
        <w:t xml:space="preserve"> system </w:t>
      </w:r>
      <w:r>
        <w:rPr>
          <w:sz w:val="24"/>
          <w:szCs w:val="24"/>
        </w:rPr>
        <w:t xml:space="preserve">servers themselves have all unnecessary services turned off, e.g. Telnet, FTP. </w:t>
      </w:r>
      <w:r w:rsidR="00C11DE0">
        <w:rPr>
          <w:sz w:val="24"/>
          <w:szCs w:val="24"/>
        </w:rPr>
        <w:t xml:space="preserve">The firewalls </w:t>
      </w:r>
      <w:r w:rsidR="008227EE">
        <w:rPr>
          <w:sz w:val="24"/>
          <w:szCs w:val="24"/>
        </w:rPr>
        <w:t>and IP chain rules</w:t>
      </w:r>
      <w:r w:rsidR="00C11DE0">
        <w:rPr>
          <w:sz w:val="24"/>
          <w:szCs w:val="24"/>
        </w:rPr>
        <w:t xml:space="preserve"> are set such that they do not allow incoming connections from any networked resource other than the locally defined and</w:t>
      </w:r>
      <w:r w:rsidR="008227EE">
        <w:rPr>
          <w:sz w:val="24"/>
          <w:szCs w:val="24"/>
        </w:rPr>
        <w:t xml:space="preserve"> enforced access control point, i.e. </w:t>
      </w:r>
      <w:r w:rsidR="00C11DE0">
        <w:rPr>
          <w:sz w:val="24"/>
          <w:szCs w:val="24"/>
        </w:rPr>
        <w:t>where the access and usa</w:t>
      </w:r>
      <w:r w:rsidR="008227EE">
        <w:rPr>
          <w:sz w:val="24"/>
          <w:szCs w:val="24"/>
        </w:rPr>
        <w:t>ge policy is enforced</w:t>
      </w:r>
      <w:r w:rsidR="00C11DE0">
        <w:rPr>
          <w:sz w:val="24"/>
          <w:szCs w:val="24"/>
        </w:rPr>
        <w:t xml:space="preserve">. All of these servers have strong password policies that are defined and enforced. </w:t>
      </w:r>
    </w:p>
    <w:p w:rsidR="00C11DE0" w:rsidRDefault="00C11DE0">
      <w:pPr>
        <w:ind w:left="360"/>
        <w:jc w:val="both"/>
        <w:rPr>
          <w:sz w:val="24"/>
          <w:szCs w:val="24"/>
        </w:rPr>
      </w:pPr>
    </w:p>
    <w:p w:rsidR="00C11DE0" w:rsidRDefault="00C11DE0">
      <w:pPr>
        <w:ind w:left="360"/>
        <w:jc w:val="both"/>
        <w:rPr>
          <w:sz w:val="24"/>
          <w:szCs w:val="24"/>
        </w:rPr>
      </w:pPr>
      <w:r w:rsidRPr="00B866CB">
        <w:rPr>
          <w:sz w:val="24"/>
          <w:szCs w:val="24"/>
        </w:rPr>
        <w:t xml:space="preserve">All data is strongly encrypted when uploaded from remote client systems or returned to remote client systems using X509 based public key infrastructure keys. The </w:t>
      </w:r>
      <w:r w:rsidR="0075554A" w:rsidRPr="00B866CB">
        <w:rPr>
          <w:sz w:val="24"/>
          <w:szCs w:val="24"/>
        </w:rPr>
        <w:t>IT Services e-Science</w:t>
      </w:r>
      <w:r w:rsidRPr="00B866CB">
        <w:rPr>
          <w:sz w:val="24"/>
          <w:szCs w:val="24"/>
        </w:rPr>
        <w:t xml:space="preserve"> at Glasgow does not in itself have any paper based documentation on the </w:t>
      </w:r>
      <w:r w:rsidR="00E349BA" w:rsidRPr="00B866CB">
        <w:rPr>
          <w:sz w:val="24"/>
          <w:szCs w:val="24"/>
        </w:rPr>
        <w:t>I-DSD</w:t>
      </w:r>
      <w:r w:rsidRPr="00B866CB">
        <w:rPr>
          <w:sz w:val="24"/>
          <w:szCs w:val="24"/>
        </w:rPr>
        <w:t xml:space="preserve"> data </w:t>
      </w:r>
      <w:r w:rsidR="008227EE" w:rsidRPr="00B866CB">
        <w:rPr>
          <w:sz w:val="24"/>
          <w:szCs w:val="24"/>
        </w:rPr>
        <w:t xml:space="preserve">or cases registered </w:t>
      </w:r>
      <w:r w:rsidRPr="00B866CB">
        <w:rPr>
          <w:sz w:val="24"/>
          <w:szCs w:val="24"/>
        </w:rPr>
        <w:t>other than the digital and non-identifying core data set</w:t>
      </w:r>
      <w:r w:rsidR="008227EE" w:rsidRPr="00B866CB">
        <w:rPr>
          <w:sz w:val="24"/>
          <w:szCs w:val="24"/>
        </w:rPr>
        <w:t xml:space="preserve"> itself</w:t>
      </w:r>
      <w:r>
        <w:rPr>
          <w:sz w:val="24"/>
          <w:szCs w:val="24"/>
        </w:rPr>
        <w:t>.</w:t>
      </w:r>
    </w:p>
    <w:p w:rsidR="00C11DE0" w:rsidRDefault="00C11DE0">
      <w:pPr>
        <w:ind w:left="360"/>
        <w:jc w:val="both"/>
        <w:rPr>
          <w:sz w:val="24"/>
          <w:szCs w:val="24"/>
        </w:rPr>
      </w:pPr>
    </w:p>
    <w:p w:rsidR="00C11DE0" w:rsidRDefault="00C11DE0">
      <w:pPr>
        <w:ind w:left="360"/>
        <w:jc w:val="both"/>
        <w:rPr>
          <w:sz w:val="24"/>
          <w:szCs w:val="24"/>
        </w:rPr>
      </w:pPr>
      <w:r>
        <w:rPr>
          <w:sz w:val="24"/>
          <w:szCs w:val="24"/>
        </w:rPr>
        <w:t xml:space="preserve">All of the </w:t>
      </w:r>
      <w:r w:rsidR="00E349BA" w:rsidRPr="00E349BA">
        <w:rPr>
          <w:sz w:val="24"/>
          <w:szCs w:val="24"/>
        </w:rPr>
        <w:t>I-DSD</w:t>
      </w:r>
      <w:r w:rsidR="008227EE">
        <w:rPr>
          <w:sz w:val="24"/>
          <w:szCs w:val="24"/>
        </w:rPr>
        <w:t xml:space="preserve"> </w:t>
      </w:r>
      <w:r>
        <w:rPr>
          <w:sz w:val="24"/>
          <w:szCs w:val="24"/>
        </w:rPr>
        <w:t xml:space="preserve">servers </w:t>
      </w:r>
      <w:r w:rsidR="008227EE">
        <w:rPr>
          <w:sz w:val="24"/>
          <w:szCs w:val="24"/>
        </w:rPr>
        <w:t>(which are all Linux based)</w:t>
      </w:r>
      <w:r>
        <w:rPr>
          <w:sz w:val="24"/>
          <w:szCs w:val="24"/>
        </w:rPr>
        <w:t xml:space="preserve"> are patched regularly. </w:t>
      </w:r>
      <w:r w:rsidR="008227EE">
        <w:rPr>
          <w:sz w:val="24"/>
          <w:szCs w:val="24"/>
        </w:rPr>
        <w:t xml:space="preserve">Indeed all </w:t>
      </w:r>
      <w:r w:rsidR="008227EE" w:rsidRPr="00B866CB">
        <w:rPr>
          <w:sz w:val="24"/>
          <w:szCs w:val="24"/>
        </w:rPr>
        <w:t xml:space="preserve">resources at </w:t>
      </w:r>
      <w:r w:rsidR="0075554A" w:rsidRPr="00B866CB">
        <w:rPr>
          <w:sz w:val="24"/>
          <w:szCs w:val="24"/>
        </w:rPr>
        <w:t>IT Services e-Science</w:t>
      </w:r>
      <w:r w:rsidR="008227EE" w:rsidRPr="00B866CB">
        <w:rPr>
          <w:sz w:val="24"/>
          <w:szCs w:val="24"/>
        </w:rPr>
        <w:t xml:space="preserve"> are patched as so</w:t>
      </w:r>
      <w:r w:rsidR="008227EE">
        <w:rPr>
          <w:sz w:val="24"/>
          <w:szCs w:val="24"/>
        </w:rPr>
        <w:t xml:space="preserve">on as potential threats or security holes have been identified. We proactively monitor such information and undertake our own in-house testing, e.g. for SQL injection attacks amongst others. The patching </w:t>
      </w:r>
      <w:r w:rsidR="008227EE">
        <w:rPr>
          <w:sz w:val="24"/>
          <w:szCs w:val="24"/>
        </w:rPr>
        <w:lastRenderedPageBreak/>
        <w:t>we undertake</w:t>
      </w:r>
      <w:r>
        <w:rPr>
          <w:sz w:val="24"/>
          <w:szCs w:val="24"/>
        </w:rPr>
        <w:t xml:space="preserve"> includes patching of the underlying operating system (</w:t>
      </w:r>
      <w:r w:rsidR="008227EE">
        <w:rPr>
          <w:sz w:val="24"/>
          <w:szCs w:val="24"/>
        </w:rPr>
        <w:t xml:space="preserve">typically </w:t>
      </w:r>
      <w:r>
        <w:rPr>
          <w:sz w:val="24"/>
          <w:szCs w:val="24"/>
        </w:rPr>
        <w:t xml:space="preserve">Fedora core); the middleware and services that are deployed and comprise the </w:t>
      </w:r>
      <w:r w:rsidR="00E349BA" w:rsidRPr="00E349BA">
        <w:rPr>
          <w:sz w:val="24"/>
          <w:szCs w:val="24"/>
        </w:rPr>
        <w:t>I-DSD</w:t>
      </w:r>
      <w:r>
        <w:rPr>
          <w:sz w:val="24"/>
          <w:szCs w:val="24"/>
        </w:rPr>
        <w:t xml:space="preserve"> system </w:t>
      </w:r>
      <w:r w:rsidR="008227EE">
        <w:rPr>
          <w:sz w:val="24"/>
          <w:szCs w:val="24"/>
        </w:rPr>
        <w:t>as well as</w:t>
      </w:r>
      <w:r>
        <w:rPr>
          <w:sz w:val="24"/>
          <w:szCs w:val="24"/>
        </w:rPr>
        <w:t xml:space="preserve"> anti-virus software that is used</w:t>
      </w:r>
      <w:r w:rsidR="008227EE">
        <w:rPr>
          <w:sz w:val="24"/>
          <w:szCs w:val="24"/>
        </w:rPr>
        <w:t xml:space="preserve"> (</w:t>
      </w:r>
      <w:proofErr w:type="spellStart"/>
      <w:r w:rsidR="008227EE">
        <w:rPr>
          <w:sz w:val="24"/>
          <w:szCs w:val="24"/>
        </w:rPr>
        <w:t>Sophos</w:t>
      </w:r>
      <w:proofErr w:type="spellEnd"/>
      <w:r w:rsidR="008227EE">
        <w:rPr>
          <w:sz w:val="24"/>
          <w:szCs w:val="24"/>
        </w:rPr>
        <w:t>)</w:t>
      </w:r>
      <w:r>
        <w:rPr>
          <w:sz w:val="24"/>
          <w:szCs w:val="24"/>
        </w:rPr>
        <w:t xml:space="preserve">. </w:t>
      </w:r>
    </w:p>
    <w:p w:rsidR="00C11DE0" w:rsidRDefault="00C11DE0">
      <w:pPr>
        <w:ind w:left="360"/>
        <w:jc w:val="both"/>
        <w:rPr>
          <w:sz w:val="24"/>
          <w:szCs w:val="24"/>
        </w:rPr>
      </w:pPr>
    </w:p>
    <w:p w:rsidR="00D65DD8" w:rsidRDefault="0075554A" w:rsidP="00D65DD8">
      <w:pPr>
        <w:ind w:left="360"/>
        <w:jc w:val="both"/>
        <w:rPr>
          <w:sz w:val="24"/>
          <w:szCs w:val="24"/>
        </w:rPr>
      </w:pPr>
      <w:r w:rsidRPr="00B866CB">
        <w:rPr>
          <w:sz w:val="24"/>
          <w:szCs w:val="24"/>
        </w:rPr>
        <w:t>IT Services e-Science</w:t>
      </w:r>
      <w:r w:rsidR="00D65DD8" w:rsidRPr="00B866CB">
        <w:rPr>
          <w:sz w:val="24"/>
          <w:szCs w:val="24"/>
        </w:rPr>
        <w:t xml:space="preserve"> </w:t>
      </w:r>
      <w:proofErr w:type="gramStart"/>
      <w:r w:rsidR="00D65DD8" w:rsidRPr="00B866CB">
        <w:rPr>
          <w:sz w:val="24"/>
          <w:szCs w:val="24"/>
        </w:rPr>
        <w:t>co</w:t>
      </w:r>
      <w:r w:rsidR="00D65DD8">
        <w:rPr>
          <w:sz w:val="24"/>
          <w:szCs w:val="24"/>
        </w:rPr>
        <w:t>ntinue</w:t>
      </w:r>
      <w:proofErr w:type="gramEnd"/>
      <w:r w:rsidR="00D65DD8">
        <w:rPr>
          <w:sz w:val="24"/>
          <w:szCs w:val="24"/>
        </w:rPr>
        <w:t xml:space="preserve"> to achieve and strive </w:t>
      </w:r>
      <w:r w:rsidR="00D65DD8" w:rsidRPr="008227EE">
        <w:rPr>
          <w:sz w:val="24"/>
          <w:szCs w:val="24"/>
        </w:rPr>
        <w:t>for compliance with security management practices as set out in BS7799/ISO 17799.</w:t>
      </w:r>
      <w:r w:rsidR="00D65DD8">
        <w:rPr>
          <w:sz w:val="24"/>
          <w:szCs w:val="24"/>
        </w:rPr>
        <w:t xml:space="preserve"> We are internationally recognised for the leading research we undertake in fine grained computer security.</w:t>
      </w:r>
    </w:p>
    <w:p w:rsidR="004B7C16" w:rsidRDefault="004B7C16">
      <w:pPr>
        <w:jc w:val="both"/>
        <w:rPr>
          <w:sz w:val="24"/>
          <w:szCs w:val="24"/>
        </w:rPr>
      </w:pPr>
    </w:p>
    <w:p w:rsidR="004B7C16" w:rsidRDefault="004B7C16">
      <w:pPr>
        <w:rPr>
          <w:b/>
          <w:sz w:val="24"/>
          <w:szCs w:val="24"/>
        </w:rPr>
      </w:pPr>
    </w:p>
    <w:p w:rsidR="00815D08" w:rsidRDefault="004B7C16">
      <w:pPr>
        <w:numPr>
          <w:ilvl w:val="1"/>
          <w:numId w:val="12"/>
        </w:numPr>
        <w:rPr>
          <w:b/>
          <w:sz w:val="24"/>
          <w:szCs w:val="24"/>
        </w:rPr>
      </w:pPr>
      <w:r>
        <w:rPr>
          <w:b/>
          <w:sz w:val="24"/>
          <w:szCs w:val="24"/>
        </w:rPr>
        <w:t>Risk assessment and audit arrangements</w:t>
      </w:r>
    </w:p>
    <w:p w:rsidR="00815D08" w:rsidRPr="008227EE" w:rsidRDefault="00D65DD8" w:rsidP="008227EE">
      <w:pPr>
        <w:ind w:left="360"/>
        <w:jc w:val="both"/>
        <w:rPr>
          <w:sz w:val="24"/>
          <w:szCs w:val="24"/>
        </w:rPr>
      </w:pPr>
      <w:proofErr w:type="gramStart"/>
      <w:r w:rsidRPr="00815D08">
        <w:rPr>
          <w:sz w:val="24"/>
          <w:szCs w:val="24"/>
        </w:rPr>
        <w:t xml:space="preserve">The </w:t>
      </w:r>
      <w:r w:rsidR="00E349BA" w:rsidRPr="00E349BA">
        <w:rPr>
          <w:sz w:val="24"/>
          <w:szCs w:val="24"/>
        </w:rPr>
        <w:t>I</w:t>
      </w:r>
      <w:proofErr w:type="gramEnd"/>
      <w:r w:rsidR="00E349BA" w:rsidRPr="00E349BA">
        <w:rPr>
          <w:sz w:val="24"/>
          <w:szCs w:val="24"/>
        </w:rPr>
        <w:t>-DSD</w:t>
      </w:r>
      <w:r w:rsidRPr="00815D08">
        <w:rPr>
          <w:sz w:val="24"/>
          <w:szCs w:val="24"/>
        </w:rPr>
        <w:t xml:space="preserve"> system </w:t>
      </w:r>
      <w:r w:rsidR="00C11DE0" w:rsidRPr="00815D08">
        <w:rPr>
          <w:sz w:val="24"/>
          <w:szCs w:val="24"/>
        </w:rPr>
        <w:t xml:space="preserve">is continually assessed for risks and potential threats. </w:t>
      </w:r>
      <w:r w:rsidR="004B7C16" w:rsidRPr="00815D08">
        <w:rPr>
          <w:sz w:val="24"/>
          <w:szCs w:val="24"/>
        </w:rPr>
        <w:t xml:space="preserve"> </w:t>
      </w:r>
      <w:r w:rsidR="00C11DE0" w:rsidRPr="00815D08">
        <w:rPr>
          <w:sz w:val="24"/>
          <w:szCs w:val="24"/>
        </w:rPr>
        <w:t>The risk assessment we undertake is based upon</w:t>
      </w:r>
      <w:r w:rsidR="008227EE">
        <w:rPr>
          <w:sz w:val="24"/>
          <w:szCs w:val="24"/>
        </w:rPr>
        <w:t xml:space="preserve"> standard risk assessment models. This includes</w:t>
      </w:r>
      <w:r w:rsidR="00815D08" w:rsidRPr="00815D08">
        <w:rPr>
          <w:sz w:val="24"/>
          <w:szCs w:val="24"/>
        </w:rPr>
        <w:t>:</w:t>
      </w:r>
    </w:p>
    <w:p w:rsidR="00815D08" w:rsidRPr="00815D08" w:rsidRDefault="00815D08" w:rsidP="00815D08">
      <w:pPr>
        <w:numPr>
          <w:ilvl w:val="0"/>
          <w:numId w:val="29"/>
        </w:numPr>
        <w:tabs>
          <w:tab w:val="clear" w:pos="720"/>
          <w:tab w:val="num" w:pos="1134"/>
        </w:tabs>
        <w:ind w:left="1134" w:hanging="425"/>
        <w:jc w:val="both"/>
        <w:rPr>
          <w:sz w:val="24"/>
          <w:szCs w:val="24"/>
        </w:rPr>
      </w:pPr>
      <w:r w:rsidRPr="00815D08">
        <w:rPr>
          <w:sz w:val="24"/>
          <w:szCs w:val="24"/>
        </w:rPr>
        <w:t>identify</w:t>
      </w:r>
      <w:r>
        <w:rPr>
          <w:sz w:val="24"/>
          <w:szCs w:val="24"/>
        </w:rPr>
        <w:t>ing</w:t>
      </w:r>
      <w:r w:rsidRPr="00815D08">
        <w:rPr>
          <w:sz w:val="24"/>
          <w:szCs w:val="24"/>
        </w:rPr>
        <w:t xml:space="preserve"> all information and resources that needs to be protected;</w:t>
      </w:r>
    </w:p>
    <w:p w:rsidR="00815D08" w:rsidRPr="00815D08" w:rsidRDefault="00815D08" w:rsidP="00815D08">
      <w:pPr>
        <w:numPr>
          <w:ilvl w:val="0"/>
          <w:numId w:val="29"/>
        </w:numPr>
        <w:tabs>
          <w:tab w:val="clear" w:pos="720"/>
          <w:tab w:val="num" w:pos="1134"/>
        </w:tabs>
        <w:ind w:left="1134" w:hanging="425"/>
        <w:jc w:val="both"/>
        <w:rPr>
          <w:sz w:val="24"/>
          <w:szCs w:val="24"/>
        </w:rPr>
      </w:pPr>
      <w:r w:rsidRPr="00815D08">
        <w:rPr>
          <w:sz w:val="24"/>
          <w:szCs w:val="24"/>
        </w:rPr>
        <w:t>identify</w:t>
      </w:r>
      <w:r>
        <w:rPr>
          <w:sz w:val="24"/>
          <w:szCs w:val="24"/>
        </w:rPr>
        <w:t>ing</w:t>
      </w:r>
      <w:r w:rsidRPr="00815D08">
        <w:rPr>
          <w:sz w:val="24"/>
          <w:szCs w:val="24"/>
        </w:rPr>
        <w:t xml:space="preserve"> all sources of risk;</w:t>
      </w:r>
    </w:p>
    <w:p w:rsidR="00815D08" w:rsidRPr="00815D08" w:rsidRDefault="00815D08" w:rsidP="00815D08">
      <w:pPr>
        <w:numPr>
          <w:ilvl w:val="0"/>
          <w:numId w:val="29"/>
        </w:numPr>
        <w:tabs>
          <w:tab w:val="clear" w:pos="720"/>
          <w:tab w:val="num" w:pos="1134"/>
        </w:tabs>
        <w:ind w:left="1134" w:hanging="425"/>
        <w:jc w:val="both"/>
        <w:rPr>
          <w:sz w:val="24"/>
          <w:szCs w:val="24"/>
        </w:rPr>
      </w:pPr>
      <w:r>
        <w:rPr>
          <w:sz w:val="24"/>
          <w:szCs w:val="24"/>
        </w:rPr>
        <w:t>determining</w:t>
      </w:r>
      <w:r w:rsidRPr="00815D08">
        <w:rPr>
          <w:sz w:val="24"/>
          <w:szCs w:val="24"/>
        </w:rPr>
        <w:t xml:space="preserve"> the probability of occurrence of each risk item on each protected item;</w:t>
      </w:r>
    </w:p>
    <w:p w:rsidR="00815D08" w:rsidRPr="00815D08" w:rsidRDefault="00815D08" w:rsidP="00815D08">
      <w:pPr>
        <w:numPr>
          <w:ilvl w:val="0"/>
          <w:numId w:val="29"/>
        </w:numPr>
        <w:tabs>
          <w:tab w:val="clear" w:pos="720"/>
          <w:tab w:val="num" w:pos="1134"/>
        </w:tabs>
        <w:ind w:left="1134" w:hanging="425"/>
        <w:jc w:val="both"/>
        <w:rPr>
          <w:sz w:val="24"/>
          <w:szCs w:val="24"/>
        </w:rPr>
      </w:pPr>
      <w:r w:rsidRPr="00815D08">
        <w:rPr>
          <w:sz w:val="24"/>
          <w:szCs w:val="24"/>
        </w:rPr>
        <w:t>quantitatively and qualitatively assess</w:t>
      </w:r>
      <w:r>
        <w:rPr>
          <w:sz w:val="24"/>
          <w:szCs w:val="24"/>
        </w:rPr>
        <w:t>ing</w:t>
      </w:r>
      <w:r w:rsidRPr="00815D08">
        <w:rPr>
          <w:sz w:val="24"/>
          <w:szCs w:val="24"/>
        </w:rPr>
        <w:t xml:space="preserve"> the likely impact on business of the occurrence of each risk item on each protected item;</w:t>
      </w:r>
    </w:p>
    <w:p w:rsidR="00815D08" w:rsidRPr="00815D08" w:rsidRDefault="00815D08" w:rsidP="00815D08">
      <w:pPr>
        <w:numPr>
          <w:ilvl w:val="0"/>
          <w:numId w:val="29"/>
        </w:numPr>
        <w:tabs>
          <w:tab w:val="clear" w:pos="720"/>
          <w:tab w:val="num" w:pos="1134"/>
        </w:tabs>
        <w:ind w:left="1134" w:hanging="425"/>
        <w:jc w:val="both"/>
        <w:rPr>
          <w:sz w:val="24"/>
          <w:szCs w:val="24"/>
        </w:rPr>
      </w:pPr>
      <w:r w:rsidRPr="00815D08">
        <w:rPr>
          <w:sz w:val="24"/>
          <w:szCs w:val="24"/>
        </w:rPr>
        <w:t>identify</w:t>
      </w:r>
      <w:r>
        <w:rPr>
          <w:sz w:val="24"/>
          <w:szCs w:val="24"/>
        </w:rPr>
        <w:t>ing</w:t>
      </w:r>
      <w:r w:rsidRPr="00815D08">
        <w:rPr>
          <w:sz w:val="24"/>
          <w:szCs w:val="24"/>
        </w:rPr>
        <w:t xml:space="preserve"> actions that can mitigate the effects of each risk item;</w:t>
      </w:r>
    </w:p>
    <w:p w:rsidR="00815D08" w:rsidRPr="00815D08" w:rsidRDefault="00815D08" w:rsidP="00815D08">
      <w:pPr>
        <w:numPr>
          <w:ilvl w:val="0"/>
          <w:numId w:val="29"/>
        </w:numPr>
        <w:tabs>
          <w:tab w:val="clear" w:pos="720"/>
          <w:tab w:val="num" w:pos="1134"/>
        </w:tabs>
        <w:ind w:left="1134" w:hanging="425"/>
        <w:jc w:val="both"/>
        <w:rPr>
          <w:sz w:val="24"/>
          <w:szCs w:val="24"/>
        </w:rPr>
      </w:pPr>
      <w:proofErr w:type="gramStart"/>
      <w:r w:rsidRPr="00815D08">
        <w:rPr>
          <w:sz w:val="24"/>
          <w:szCs w:val="24"/>
        </w:rPr>
        <w:t>quantify</w:t>
      </w:r>
      <w:r>
        <w:rPr>
          <w:sz w:val="24"/>
          <w:szCs w:val="24"/>
        </w:rPr>
        <w:t>ing</w:t>
      </w:r>
      <w:proofErr w:type="gramEnd"/>
      <w:r w:rsidRPr="00815D08">
        <w:rPr>
          <w:sz w:val="24"/>
          <w:szCs w:val="24"/>
        </w:rPr>
        <w:t xml:space="preserve"> the cost of implementing mitigating actions.</w:t>
      </w:r>
    </w:p>
    <w:p w:rsidR="00815D08" w:rsidRPr="00115DB0" w:rsidRDefault="00815D08" w:rsidP="00815D08">
      <w:pPr>
        <w:ind w:left="360"/>
        <w:rPr>
          <w:b/>
          <w:bCs/>
          <w:sz w:val="22"/>
          <w:szCs w:val="22"/>
        </w:rPr>
      </w:pPr>
    </w:p>
    <w:p w:rsidR="00573FB0" w:rsidRPr="00B866CB" w:rsidRDefault="008227EE" w:rsidP="00815D08">
      <w:pPr>
        <w:jc w:val="both"/>
        <w:rPr>
          <w:sz w:val="24"/>
          <w:szCs w:val="24"/>
        </w:rPr>
      </w:pPr>
      <w:r w:rsidRPr="00B866CB">
        <w:rPr>
          <w:sz w:val="24"/>
          <w:szCs w:val="24"/>
        </w:rPr>
        <w:t xml:space="preserve">These risks include addressing changes in personnel and identifying and cataloguing any deficiencies, including security or confidentiality matters of the </w:t>
      </w:r>
      <w:r w:rsidR="00E349BA" w:rsidRPr="00B866CB">
        <w:rPr>
          <w:sz w:val="24"/>
          <w:szCs w:val="24"/>
        </w:rPr>
        <w:t>I-DSD</w:t>
      </w:r>
      <w:r w:rsidRPr="00B866CB">
        <w:rPr>
          <w:sz w:val="24"/>
          <w:szCs w:val="24"/>
        </w:rPr>
        <w:t xml:space="preserve"> system. This </w:t>
      </w:r>
      <w:r w:rsidRPr="00B866CB">
        <w:rPr>
          <w:i/>
          <w:sz w:val="24"/>
          <w:szCs w:val="24"/>
          <w:u w:val="single"/>
        </w:rPr>
        <w:t>process</w:t>
      </w:r>
      <w:r w:rsidRPr="00B866CB">
        <w:rPr>
          <w:sz w:val="24"/>
          <w:szCs w:val="24"/>
        </w:rPr>
        <w:t xml:space="preserve"> of security is fed into both wider information security mechanisms and across many projects at </w:t>
      </w:r>
      <w:r w:rsidR="0075554A" w:rsidRPr="00B866CB">
        <w:rPr>
          <w:sz w:val="24"/>
          <w:szCs w:val="24"/>
        </w:rPr>
        <w:t>IT Services e-Science</w:t>
      </w:r>
    </w:p>
    <w:p w:rsidR="008227EE" w:rsidRPr="00B866CB" w:rsidRDefault="008227EE" w:rsidP="00815D08">
      <w:pPr>
        <w:jc w:val="both"/>
        <w:rPr>
          <w:sz w:val="24"/>
          <w:szCs w:val="24"/>
        </w:rPr>
      </w:pPr>
    </w:p>
    <w:p w:rsidR="008227EE" w:rsidRDefault="00573FB0" w:rsidP="00815D08">
      <w:pPr>
        <w:jc w:val="both"/>
        <w:rPr>
          <w:sz w:val="24"/>
          <w:szCs w:val="24"/>
        </w:rPr>
      </w:pPr>
      <w:r w:rsidRPr="00B866CB">
        <w:rPr>
          <w:sz w:val="24"/>
          <w:szCs w:val="24"/>
        </w:rPr>
        <w:t xml:space="preserve">In the case of </w:t>
      </w:r>
      <w:r w:rsidR="00E349BA" w:rsidRPr="00B866CB">
        <w:rPr>
          <w:sz w:val="24"/>
          <w:szCs w:val="24"/>
        </w:rPr>
        <w:t>I-DSD</w:t>
      </w:r>
      <w:r w:rsidRPr="00B866CB">
        <w:rPr>
          <w:sz w:val="24"/>
          <w:szCs w:val="24"/>
        </w:rPr>
        <w:t xml:space="preserve">, we are fully aware that the risks associated with compromises to the </w:t>
      </w:r>
      <w:r w:rsidR="00E349BA" w:rsidRPr="00B866CB">
        <w:rPr>
          <w:sz w:val="24"/>
          <w:szCs w:val="24"/>
        </w:rPr>
        <w:t>I-DSD</w:t>
      </w:r>
      <w:r w:rsidRPr="00B866CB">
        <w:rPr>
          <w:sz w:val="24"/>
          <w:szCs w:val="24"/>
        </w:rPr>
        <w:t xml:space="preserve"> system represent major concerns and will have a serious and negative impact upon </w:t>
      </w:r>
      <w:r w:rsidR="0075554A" w:rsidRPr="00B866CB">
        <w:rPr>
          <w:sz w:val="24"/>
          <w:szCs w:val="24"/>
        </w:rPr>
        <w:t>IT Services e-Science</w:t>
      </w:r>
      <w:r w:rsidRPr="00B866CB">
        <w:rPr>
          <w:sz w:val="24"/>
          <w:szCs w:val="24"/>
        </w:rPr>
        <w:t xml:space="preserve"> and our collaborators both in the UK through </w:t>
      </w:r>
      <w:r w:rsidR="008227EE" w:rsidRPr="00B866CB">
        <w:rPr>
          <w:sz w:val="24"/>
          <w:szCs w:val="24"/>
        </w:rPr>
        <w:t xml:space="preserve">organisations such as </w:t>
      </w:r>
      <w:r w:rsidRPr="00B866CB">
        <w:rPr>
          <w:sz w:val="24"/>
          <w:szCs w:val="24"/>
        </w:rPr>
        <w:t xml:space="preserve">the NHS and internationally. We therefore proactively seek to </w:t>
      </w:r>
      <w:r w:rsidR="008227EE" w:rsidRPr="00B866CB">
        <w:rPr>
          <w:sz w:val="24"/>
          <w:szCs w:val="24"/>
        </w:rPr>
        <w:t>identify and protect ourselves</w:t>
      </w:r>
      <w:r w:rsidRPr="00B866CB">
        <w:rPr>
          <w:sz w:val="24"/>
          <w:szCs w:val="24"/>
        </w:rPr>
        <w:t xml:space="preserve"> against all</w:t>
      </w:r>
      <w:r>
        <w:rPr>
          <w:sz w:val="24"/>
          <w:szCs w:val="24"/>
        </w:rPr>
        <w:t xml:space="preserve"> potential threats, both real and perceived. We believe that the security systems we have designed and deployed that compromise the </w:t>
      </w:r>
      <w:r w:rsidR="00E349BA" w:rsidRPr="00E349BA">
        <w:rPr>
          <w:sz w:val="24"/>
          <w:szCs w:val="24"/>
        </w:rPr>
        <w:t>I-DSD</w:t>
      </w:r>
      <w:r>
        <w:rPr>
          <w:sz w:val="24"/>
          <w:szCs w:val="24"/>
        </w:rPr>
        <w:t xml:space="preserve"> system represent the current state of the art in inter-organisational</w:t>
      </w:r>
      <w:r w:rsidR="008227EE">
        <w:rPr>
          <w:sz w:val="24"/>
          <w:szCs w:val="24"/>
        </w:rPr>
        <w:t xml:space="preserve"> collaborative</w:t>
      </w:r>
      <w:r w:rsidR="00C41478">
        <w:rPr>
          <w:sz w:val="24"/>
          <w:szCs w:val="24"/>
        </w:rPr>
        <w:t xml:space="preserve"> systems. </w:t>
      </w:r>
    </w:p>
    <w:p w:rsidR="008227EE" w:rsidRDefault="008227EE" w:rsidP="00815D08">
      <w:pPr>
        <w:jc w:val="both"/>
        <w:rPr>
          <w:sz w:val="24"/>
          <w:szCs w:val="24"/>
        </w:rPr>
      </w:pPr>
    </w:p>
    <w:p w:rsidR="004B7C16" w:rsidRDefault="00C41478" w:rsidP="00815D08">
      <w:pPr>
        <w:jc w:val="both"/>
        <w:rPr>
          <w:sz w:val="24"/>
          <w:szCs w:val="24"/>
        </w:rPr>
      </w:pPr>
      <w:r>
        <w:rPr>
          <w:sz w:val="24"/>
          <w:szCs w:val="24"/>
        </w:rPr>
        <w:t>We are involved in several other projects with the NHS with key staff awarded NHS Honorary Contracts after undergoing Disclosure Scotland background checks.</w:t>
      </w:r>
      <w:r w:rsidR="00AC450A">
        <w:rPr>
          <w:sz w:val="24"/>
          <w:szCs w:val="24"/>
        </w:rPr>
        <w:t xml:space="preserve"> </w:t>
      </w:r>
      <w:r>
        <w:rPr>
          <w:sz w:val="24"/>
          <w:szCs w:val="24"/>
        </w:rPr>
        <w:t xml:space="preserve">We also liaise extensively with the NHS and their IT and security support </w:t>
      </w:r>
      <w:proofErr w:type="gramStart"/>
      <w:r>
        <w:rPr>
          <w:sz w:val="24"/>
          <w:szCs w:val="24"/>
        </w:rPr>
        <w:t>staff</w:t>
      </w:r>
      <w:proofErr w:type="gramEnd"/>
      <w:r>
        <w:rPr>
          <w:sz w:val="24"/>
          <w:szCs w:val="24"/>
        </w:rPr>
        <w:t>, on the solutions that we have produced that provide secure data access.</w:t>
      </w:r>
    </w:p>
    <w:p w:rsidR="00C41478" w:rsidRDefault="00C41478" w:rsidP="00815D08">
      <w:pPr>
        <w:jc w:val="both"/>
        <w:rPr>
          <w:sz w:val="24"/>
          <w:szCs w:val="24"/>
        </w:rPr>
      </w:pPr>
    </w:p>
    <w:p w:rsidR="00C41478" w:rsidRDefault="00C41478" w:rsidP="00815D08">
      <w:pPr>
        <w:jc w:val="both"/>
        <w:rPr>
          <w:sz w:val="24"/>
          <w:szCs w:val="24"/>
        </w:rPr>
      </w:pPr>
      <w:r>
        <w:rPr>
          <w:sz w:val="24"/>
          <w:szCs w:val="24"/>
        </w:rPr>
        <w:t xml:space="preserve">All access to the system is logged and regularly audited. This includes authorised access and usage by the </w:t>
      </w:r>
      <w:r w:rsidR="00E349BA" w:rsidRPr="00E349BA">
        <w:rPr>
          <w:sz w:val="24"/>
          <w:szCs w:val="24"/>
        </w:rPr>
        <w:t>I-DSD</w:t>
      </w:r>
      <w:r>
        <w:rPr>
          <w:sz w:val="24"/>
          <w:szCs w:val="24"/>
        </w:rPr>
        <w:t xml:space="preserve"> researchers. We also continually monitor attempts from inside and outside the university to access our systems. </w:t>
      </w:r>
    </w:p>
    <w:p w:rsidR="004B7C16" w:rsidRDefault="004B7C16">
      <w:pPr>
        <w:rPr>
          <w:sz w:val="24"/>
          <w:szCs w:val="24"/>
        </w:rPr>
      </w:pPr>
    </w:p>
    <w:p w:rsidR="004B7C16" w:rsidRDefault="004B7C16">
      <w:pPr>
        <w:rPr>
          <w:sz w:val="24"/>
          <w:szCs w:val="24"/>
        </w:rPr>
      </w:pPr>
    </w:p>
    <w:p w:rsidR="004B7C16" w:rsidRDefault="004B7C16">
      <w:pPr>
        <w:numPr>
          <w:ilvl w:val="0"/>
          <w:numId w:val="12"/>
        </w:numPr>
        <w:rPr>
          <w:sz w:val="24"/>
          <w:szCs w:val="24"/>
        </w:rPr>
      </w:pPr>
      <w:r>
        <w:rPr>
          <w:b/>
          <w:sz w:val="24"/>
          <w:szCs w:val="24"/>
        </w:rPr>
        <w:t>System Recovery Mechanisms</w:t>
      </w:r>
    </w:p>
    <w:p w:rsidR="004B7C16" w:rsidRDefault="004B7C16" w:rsidP="00041BA5">
      <w:pPr>
        <w:ind w:firstLine="360"/>
        <w:jc w:val="both"/>
        <w:rPr>
          <w:sz w:val="24"/>
          <w:szCs w:val="24"/>
        </w:rPr>
      </w:pPr>
      <w:r>
        <w:rPr>
          <w:sz w:val="24"/>
          <w:szCs w:val="24"/>
        </w:rPr>
        <w:t>The system has the following resilience arrangements in place:</w:t>
      </w:r>
    </w:p>
    <w:p w:rsidR="004B7C16" w:rsidRDefault="004B7C16">
      <w:pPr>
        <w:jc w:val="both"/>
        <w:rPr>
          <w:sz w:val="24"/>
          <w:szCs w:val="24"/>
        </w:rPr>
      </w:pPr>
    </w:p>
    <w:p w:rsidR="004B7C16" w:rsidRPr="00B866CB" w:rsidRDefault="00E349BA">
      <w:pPr>
        <w:numPr>
          <w:ilvl w:val="0"/>
          <w:numId w:val="22"/>
        </w:numPr>
        <w:jc w:val="both"/>
        <w:rPr>
          <w:sz w:val="24"/>
          <w:szCs w:val="24"/>
        </w:rPr>
      </w:pPr>
      <w:r w:rsidRPr="00B866CB">
        <w:rPr>
          <w:sz w:val="24"/>
          <w:szCs w:val="24"/>
        </w:rPr>
        <w:t>I-DSD</w:t>
      </w:r>
      <w:r w:rsidR="00D65DD8" w:rsidRPr="00B866CB">
        <w:rPr>
          <w:sz w:val="24"/>
          <w:szCs w:val="24"/>
        </w:rPr>
        <w:t xml:space="preserve"> research data is backed up daily to </w:t>
      </w:r>
      <w:r w:rsidR="00ED4C82" w:rsidRPr="00B866CB">
        <w:rPr>
          <w:sz w:val="24"/>
          <w:szCs w:val="24"/>
        </w:rPr>
        <w:t xml:space="preserve">a separate local database </w:t>
      </w:r>
      <w:r w:rsidR="00D65DD8" w:rsidRPr="00B866CB">
        <w:rPr>
          <w:sz w:val="24"/>
          <w:szCs w:val="24"/>
        </w:rPr>
        <w:t xml:space="preserve">at </w:t>
      </w:r>
      <w:r w:rsidR="0075554A" w:rsidRPr="00B866CB">
        <w:rPr>
          <w:sz w:val="24"/>
          <w:szCs w:val="24"/>
        </w:rPr>
        <w:t>IT Services e-Science</w:t>
      </w:r>
      <w:r w:rsidR="00ED4C82" w:rsidRPr="00B866CB">
        <w:rPr>
          <w:sz w:val="24"/>
          <w:szCs w:val="24"/>
        </w:rPr>
        <w:t>;</w:t>
      </w:r>
    </w:p>
    <w:p w:rsidR="00ED4C82" w:rsidRPr="00B866CB" w:rsidRDefault="00ED4C82">
      <w:pPr>
        <w:numPr>
          <w:ilvl w:val="0"/>
          <w:numId w:val="22"/>
        </w:numPr>
        <w:jc w:val="both"/>
        <w:rPr>
          <w:sz w:val="24"/>
          <w:szCs w:val="24"/>
        </w:rPr>
      </w:pPr>
      <w:r w:rsidRPr="00B866CB">
        <w:rPr>
          <w:sz w:val="24"/>
          <w:szCs w:val="24"/>
        </w:rPr>
        <w:lastRenderedPageBreak/>
        <w:t xml:space="preserve">Separate local copies of data are backed up to DVD and stored remotely </w:t>
      </w:r>
      <w:r w:rsidR="00C328E2" w:rsidRPr="00B866CB">
        <w:rPr>
          <w:sz w:val="24"/>
          <w:szCs w:val="24"/>
        </w:rPr>
        <w:t xml:space="preserve">in a secure and locked office </w:t>
      </w:r>
      <w:r w:rsidRPr="00B866CB">
        <w:rPr>
          <w:sz w:val="24"/>
          <w:szCs w:val="24"/>
        </w:rPr>
        <w:t xml:space="preserve">at </w:t>
      </w:r>
      <w:proofErr w:type="spellStart"/>
      <w:r w:rsidRPr="00B866CB">
        <w:rPr>
          <w:sz w:val="24"/>
          <w:szCs w:val="24"/>
        </w:rPr>
        <w:t>Yorkhill</w:t>
      </w:r>
      <w:proofErr w:type="spellEnd"/>
      <w:r w:rsidRPr="00B866CB">
        <w:rPr>
          <w:sz w:val="24"/>
          <w:szCs w:val="24"/>
        </w:rPr>
        <w:t xml:space="preserve"> hospital;</w:t>
      </w:r>
    </w:p>
    <w:p w:rsidR="00ED4C82" w:rsidRPr="00B866CB" w:rsidRDefault="00C328E2">
      <w:pPr>
        <w:numPr>
          <w:ilvl w:val="0"/>
          <w:numId w:val="22"/>
        </w:numPr>
        <w:jc w:val="both"/>
        <w:rPr>
          <w:sz w:val="24"/>
          <w:szCs w:val="24"/>
        </w:rPr>
      </w:pPr>
      <w:r w:rsidRPr="00B866CB">
        <w:rPr>
          <w:sz w:val="24"/>
          <w:szCs w:val="24"/>
        </w:rPr>
        <w:t xml:space="preserve">The portal server and associated severs hosting services which provide access to the </w:t>
      </w:r>
      <w:r w:rsidR="00E349BA" w:rsidRPr="00B866CB">
        <w:rPr>
          <w:sz w:val="24"/>
          <w:szCs w:val="24"/>
        </w:rPr>
        <w:t>I-DSD</w:t>
      </w:r>
      <w:r w:rsidRPr="00B866CB">
        <w:rPr>
          <w:sz w:val="24"/>
          <w:szCs w:val="24"/>
        </w:rPr>
        <w:t xml:space="preserve"> data have built in redundancy, i.e. should any one of them fail, then local back-up servers exist and will automatically deploy.</w:t>
      </w:r>
    </w:p>
    <w:p w:rsidR="00C328E2" w:rsidRPr="00B866CB" w:rsidRDefault="00C328E2">
      <w:pPr>
        <w:numPr>
          <w:ilvl w:val="0"/>
          <w:numId w:val="22"/>
        </w:numPr>
        <w:jc w:val="both"/>
        <w:rPr>
          <w:sz w:val="24"/>
          <w:szCs w:val="24"/>
        </w:rPr>
      </w:pPr>
      <w:r w:rsidRPr="00B866CB">
        <w:rPr>
          <w:sz w:val="24"/>
          <w:szCs w:val="24"/>
        </w:rPr>
        <w:t xml:space="preserve">The </w:t>
      </w:r>
      <w:r w:rsidR="0075554A" w:rsidRPr="00B866CB">
        <w:rPr>
          <w:sz w:val="24"/>
          <w:szCs w:val="24"/>
        </w:rPr>
        <w:t>IT Services e-Science</w:t>
      </w:r>
      <w:r w:rsidRPr="00B866CB">
        <w:rPr>
          <w:sz w:val="24"/>
          <w:szCs w:val="24"/>
        </w:rPr>
        <w:t xml:space="preserve"> server room has UPS support and will gracefully shut down in case of power outages.</w:t>
      </w:r>
    </w:p>
    <w:p w:rsidR="00C328E2" w:rsidRDefault="00C328E2" w:rsidP="00C328E2">
      <w:pPr>
        <w:ind w:left="360"/>
        <w:jc w:val="both"/>
        <w:rPr>
          <w:sz w:val="24"/>
          <w:szCs w:val="24"/>
        </w:rPr>
      </w:pPr>
    </w:p>
    <w:p w:rsidR="004B7C16" w:rsidRDefault="00D65DD8">
      <w:pPr>
        <w:jc w:val="both"/>
        <w:rPr>
          <w:sz w:val="24"/>
          <w:szCs w:val="24"/>
        </w:rPr>
      </w:pPr>
      <w:r>
        <w:rPr>
          <w:sz w:val="24"/>
          <w:szCs w:val="24"/>
        </w:rPr>
        <w:t xml:space="preserve">In the event of an electronic system failure the database system and associated servers comprising the </w:t>
      </w:r>
      <w:r w:rsidR="00E349BA" w:rsidRPr="00E349BA">
        <w:rPr>
          <w:sz w:val="24"/>
          <w:szCs w:val="24"/>
        </w:rPr>
        <w:t>I-DSD</w:t>
      </w:r>
      <w:r>
        <w:rPr>
          <w:sz w:val="24"/>
          <w:szCs w:val="24"/>
        </w:rPr>
        <w:t xml:space="preserve"> system can be restored. For major incidents, e.g. fires, the data and systems can be re-established using data kept offsite</w:t>
      </w:r>
      <w:r w:rsidR="00C328E2">
        <w:rPr>
          <w:sz w:val="24"/>
          <w:szCs w:val="24"/>
        </w:rPr>
        <w:t>.</w:t>
      </w:r>
    </w:p>
    <w:p w:rsidR="004B7C16" w:rsidRDefault="004B7C16">
      <w:pPr>
        <w:rPr>
          <w:sz w:val="24"/>
          <w:szCs w:val="24"/>
        </w:rPr>
      </w:pPr>
    </w:p>
    <w:p w:rsidR="004B7C16" w:rsidRDefault="004B7C16">
      <w:pPr>
        <w:numPr>
          <w:ilvl w:val="0"/>
          <w:numId w:val="12"/>
        </w:numPr>
        <w:rPr>
          <w:sz w:val="24"/>
          <w:szCs w:val="24"/>
        </w:rPr>
      </w:pPr>
      <w:r>
        <w:rPr>
          <w:b/>
          <w:sz w:val="24"/>
          <w:szCs w:val="24"/>
        </w:rPr>
        <w:t>Data Destruction</w:t>
      </w:r>
    </w:p>
    <w:p w:rsidR="004B7C16" w:rsidRDefault="00573FB0">
      <w:pPr>
        <w:jc w:val="both"/>
        <w:rPr>
          <w:sz w:val="24"/>
          <w:szCs w:val="24"/>
        </w:rPr>
      </w:pPr>
      <w:r>
        <w:rPr>
          <w:sz w:val="24"/>
          <w:szCs w:val="24"/>
        </w:rPr>
        <w:t xml:space="preserve">Data existing within the </w:t>
      </w:r>
      <w:r w:rsidR="00E349BA" w:rsidRPr="00E349BA">
        <w:rPr>
          <w:sz w:val="24"/>
          <w:szCs w:val="24"/>
        </w:rPr>
        <w:t>I-DSD</w:t>
      </w:r>
      <w:r>
        <w:rPr>
          <w:sz w:val="24"/>
          <w:szCs w:val="24"/>
        </w:rPr>
        <w:t xml:space="preserve"> registry can be edited or deleted by the owner of this data. This may be the person who uploaded the data but can also be a local researcher working on behalf of a</w:t>
      </w:r>
      <w:r w:rsidR="00546EF7">
        <w:rPr>
          <w:sz w:val="24"/>
          <w:szCs w:val="24"/>
        </w:rPr>
        <w:t xml:space="preserve">n </w:t>
      </w:r>
      <w:r w:rsidR="00E349BA" w:rsidRPr="00E349BA">
        <w:rPr>
          <w:sz w:val="24"/>
          <w:szCs w:val="24"/>
        </w:rPr>
        <w:t>I-DSD</w:t>
      </w:r>
      <w:r>
        <w:rPr>
          <w:sz w:val="24"/>
          <w:szCs w:val="24"/>
        </w:rPr>
        <w:t xml:space="preserve"> investigator for example. A patient can instigate this deletion if they so wish. Data deletion results in removal of the data from the back end database and any local replicas of this database. We emphasise that this data has been specifically defined to not include any identifying information on patients. </w:t>
      </w:r>
    </w:p>
    <w:p w:rsidR="004B7C16" w:rsidRDefault="004B7C16">
      <w:pPr>
        <w:rPr>
          <w:sz w:val="24"/>
          <w:szCs w:val="24"/>
        </w:rPr>
      </w:pPr>
    </w:p>
    <w:p w:rsidR="004B7C16" w:rsidRDefault="00AF3CEA">
      <w:pPr>
        <w:numPr>
          <w:ilvl w:val="0"/>
          <w:numId w:val="25"/>
        </w:numPr>
        <w:tabs>
          <w:tab w:val="clear" w:pos="2160"/>
          <w:tab w:val="num" w:pos="426"/>
        </w:tabs>
        <w:ind w:left="426" w:hanging="426"/>
        <w:rPr>
          <w:b/>
          <w:sz w:val="24"/>
          <w:szCs w:val="24"/>
        </w:rPr>
      </w:pPr>
      <w:r>
        <w:rPr>
          <w:b/>
          <w:sz w:val="24"/>
          <w:szCs w:val="24"/>
        </w:rPr>
        <w:t xml:space="preserve">Responsibility </w:t>
      </w:r>
      <w:r w:rsidRPr="00E349BA">
        <w:rPr>
          <w:b/>
          <w:sz w:val="24"/>
          <w:szCs w:val="24"/>
        </w:rPr>
        <w:t xml:space="preserve">for </w:t>
      </w:r>
      <w:r w:rsidR="00E349BA" w:rsidRPr="00E349BA">
        <w:rPr>
          <w:b/>
          <w:sz w:val="24"/>
          <w:szCs w:val="24"/>
        </w:rPr>
        <w:t>I-DSD</w:t>
      </w:r>
      <w:r w:rsidR="004B7C16">
        <w:rPr>
          <w:b/>
          <w:sz w:val="24"/>
          <w:szCs w:val="24"/>
        </w:rPr>
        <w:t xml:space="preserve"> SLSP</w:t>
      </w:r>
    </w:p>
    <w:p w:rsidR="004B7C16" w:rsidRPr="00B866CB" w:rsidRDefault="004B7C16">
      <w:pPr>
        <w:jc w:val="both"/>
        <w:rPr>
          <w:sz w:val="24"/>
          <w:szCs w:val="24"/>
        </w:rPr>
      </w:pPr>
      <w:r w:rsidRPr="00B866CB">
        <w:rPr>
          <w:sz w:val="24"/>
          <w:szCs w:val="24"/>
        </w:rPr>
        <w:t xml:space="preserve">This SLSP is the responsibility of </w:t>
      </w:r>
      <w:r w:rsidR="0075554A" w:rsidRPr="00B866CB">
        <w:rPr>
          <w:sz w:val="24"/>
          <w:szCs w:val="24"/>
        </w:rPr>
        <w:t>Dr. Watt</w:t>
      </w:r>
      <w:r w:rsidRPr="00B866CB">
        <w:rPr>
          <w:sz w:val="24"/>
          <w:szCs w:val="24"/>
        </w:rPr>
        <w:t xml:space="preserve"> and shall be reviewed on an annual basis as part of the risk assessment and audit processes in place. </w:t>
      </w:r>
    </w:p>
    <w:p w:rsidR="00573FB0" w:rsidRPr="00B866CB" w:rsidRDefault="00573FB0">
      <w:pPr>
        <w:jc w:val="both"/>
        <w:rPr>
          <w:sz w:val="24"/>
          <w:szCs w:val="24"/>
        </w:rPr>
      </w:pPr>
    </w:p>
    <w:p w:rsidR="004B7C16" w:rsidRPr="00B866CB" w:rsidRDefault="004B7C16" w:rsidP="00D65DD8">
      <w:pPr>
        <w:jc w:val="both"/>
        <w:rPr>
          <w:sz w:val="24"/>
          <w:szCs w:val="24"/>
        </w:rPr>
      </w:pPr>
      <w:r w:rsidRPr="00B866CB">
        <w:rPr>
          <w:sz w:val="24"/>
          <w:szCs w:val="24"/>
        </w:rPr>
        <w:t xml:space="preserve">This SLSP has been made available to the Lead organisation </w:t>
      </w:r>
      <w:proofErr w:type="spellStart"/>
      <w:r w:rsidRPr="00B866CB">
        <w:rPr>
          <w:sz w:val="24"/>
          <w:szCs w:val="24"/>
        </w:rPr>
        <w:t>Caldicott</w:t>
      </w:r>
      <w:proofErr w:type="spellEnd"/>
      <w:r w:rsidRPr="00B866CB">
        <w:rPr>
          <w:sz w:val="24"/>
          <w:szCs w:val="24"/>
        </w:rPr>
        <w:t xml:space="preserve"> Guardian</w:t>
      </w:r>
      <w:r w:rsidR="00573FB0" w:rsidRPr="00B866CB">
        <w:rPr>
          <w:sz w:val="24"/>
          <w:szCs w:val="24"/>
        </w:rPr>
        <w:t xml:space="preserve"> Dr Richard Copland</w:t>
      </w:r>
      <w:r w:rsidRPr="00B866CB">
        <w:rPr>
          <w:sz w:val="24"/>
          <w:szCs w:val="24"/>
        </w:rPr>
        <w:t>,</w:t>
      </w:r>
      <w:r w:rsidR="00573FB0" w:rsidRPr="00B866CB">
        <w:rPr>
          <w:sz w:val="24"/>
          <w:szCs w:val="24"/>
        </w:rPr>
        <w:t xml:space="preserve"> the </w:t>
      </w:r>
      <w:r w:rsidRPr="00B866CB">
        <w:rPr>
          <w:sz w:val="24"/>
          <w:szCs w:val="24"/>
        </w:rPr>
        <w:t>System IT security Manager</w:t>
      </w:r>
      <w:r w:rsidR="00573FB0" w:rsidRPr="00B866CB">
        <w:rPr>
          <w:sz w:val="24"/>
          <w:szCs w:val="24"/>
        </w:rPr>
        <w:t xml:space="preserve"> Dr John Watt</w:t>
      </w:r>
      <w:r w:rsidRPr="00B866CB">
        <w:rPr>
          <w:sz w:val="24"/>
          <w:szCs w:val="24"/>
        </w:rPr>
        <w:t xml:space="preserve"> and </w:t>
      </w:r>
      <w:r w:rsidR="00573FB0" w:rsidRPr="00B866CB">
        <w:rPr>
          <w:sz w:val="24"/>
          <w:szCs w:val="24"/>
        </w:rPr>
        <w:t xml:space="preserve">the </w:t>
      </w:r>
      <w:r w:rsidR="00CA060E" w:rsidRPr="00B866CB">
        <w:rPr>
          <w:sz w:val="24"/>
          <w:szCs w:val="24"/>
        </w:rPr>
        <w:t>I-</w:t>
      </w:r>
      <w:r w:rsidR="00EC481B" w:rsidRPr="00B866CB">
        <w:rPr>
          <w:sz w:val="24"/>
          <w:szCs w:val="24"/>
        </w:rPr>
        <w:t>DSD Group</w:t>
      </w:r>
      <w:r w:rsidR="00B42386" w:rsidRPr="00B866CB">
        <w:rPr>
          <w:sz w:val="24"/>
          <w:szCs w:val="24"/>
        </w:rPr>
        <w:t>.</w:t>
      </w:r>
    </w:p>
    <w:p w:rsidR="004B7C16" w:rsidRDefault="004B7C16">
      <w:pPr>
        <w:tabs>
          <w:tab w:val="left" w:pos="6885"/>
        </w:tabs>
      </w:pPr>
    </w:p>
    <w:sectPr w:rsidR="004B7C16" w:rsidSect="0095087A">
      <w:headerReference w:type="even" r:id="rId13"/>
      <w:headerReference w:type="default" r:id="rId14"/>
      <w:footerReference w:type="even" r:id="rId15"/>
      <w:footerReference w:type="default" r:id="rId16"/>
      <w:headerReference w:type="first" r:id="rId17"/>
      <w:footerReference w:type="first" r:id="rId18"/>
      <w:pgSz w:w="11906" w:h="16838"/>
      <w:pgMar w:top="1440" w:right="1466" w:bottom="1440" w:left="1800" w:header="72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D8" w:rsidRDefault="00C00FD8">
      <w:r>
        <w:separator/>
      </w:r>
    </w:p>
  </w:endnote>
  <w:endnote w:type="continuationSeparator" w:id="0">
    <w:p w:rsidR="00C00FD8" w:rsidRDefault="00C00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CB" w:rsidRDefault="00B866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16" w:rsidRPr="00CA060E" w:rsidRDefault="00F309C9" w:rsidP="006726D3">
    <w:pPr>
      <w:pStyle w:val="Footer"/>
      <w:tabs>
        <w:tab w:val="clear" w:pos="4153"/>
        <w:tab w:val="clear" w:pos="8306"/>
        <w:tab w:val="left" w:pos="255"/>
        <w:tab w:val="center" w:pos="4253"/>
        <w:tab w:val="right" w:pos="8647"/>
      </w:tabs>
      <w:rPr>
        <w:rFonts w:ascii="Arial" w:hAnsi="Arial" w:cs="Arial"/>
        <w:b/>
        <w:sz w:val="18"/>
        <w:szCs w:val="18"/>
      </w:rPr>
    </w:pPr>
    <w:r w:rsidRPr="00E349BA">
      <w:rPr>
        <w:rStyle w:val="PageNumber"/>
        <w:rFonts w:ascii="Arial" w:hAnsi="Arial" w:cs="Arial"/>
        <w:sz w:val="18"/>
        <w:szCs w:val="18"/>
      </w:rPr>
      <w:t>App9</w:t>
    </w:r>
    <w:r w:rsidR="006726D3" w:rsidRPr="00E349BA">
      <w:rPr>
        <w:rStyle w:val="PageNumber"/>
        <w:rFonts w:ascii="Arial" w:hAnsi="Arial" w:cs="Arial"/>
        <w:sz w:val="18"/>
        <w:szCs w:val="18"/>
      </w:rPr>
      <w:t xml:space="preserve"> </w:t>
    </w:r>
    <w:r w:rsidR="003C15A1" w:rsidRPr="00E349BA">
      <w:rPr>
        <w:rStyle w:val="PageNumber"/>
        <w:rFonts w:ascii="Arial" w:hAnsi="Arial" w:cs="Arial"/>
        <w:sz w:val="18"/>
        <w:szCs w:val="18"/>
      </w:rPr>
      <w:t>I-</w:t>
    </w:r>
    <w:r w:rsidR="0095087A" w:rsidRPr="00E349BA">
      <w:rPr>
        <w:rStyle w:val="PageNumber"/>
        <w:rFonts w:ascii="Arial" w:hAnsi="Arial" w:cs="Arial"/>
        <w:sz w:val="18"/>
        <w:szCs w:val="18"/>
      </w:rPr>
      <w:t>DSD SLSP</w:t>
    </w:r>
    <w:r w:rsidR="00262C37" w:rsidRPr="00B866CB">
      <w:rPr>
        <w:rStyle w:val="PageNumber"/>
        <w:rFonts w:ascii="Arial" w:hAnsi="Arial" w:cs="Arial"/>
        <w:sz w:val="18"/>
        <w:szCs w:val="18"/>
      </w:rPr>
      <w:t xml:space="preserve"> v</w:t>
    </w:r>
    <w:r w:rsidR="0075554A" w:rsidRPr="00B866CB">
      <w:rPr>
        <w:rStyle w:val="PageNumber"/>
        <w:rFonts w:ascii="Arial" w:hAnsi="Arial" w:cs="Arial"/>
        <w:sz w:val="18"/>
        <w:szCs w:val="18"/>
      </w:rPr>
      <w:t>3</w:t>
    </w:r>
    <w:r w:rsidR="00262C37" w:rsidRPr="00B866CB">
      <w:rPr>
        <w:rStyle w:val="PageNumber"/>
        <w:rFonts w:ascii="Arial" w:hAnsi="Arial" w:cs="Arial"/>
        <w:sz w:val="18"/>
        <w:szCs w:val="18"/>
      </w:rPr>
      <w:t>.0</w:t>
    </w:r>
    <w:r w:rsidR="0095087A" w:rsidRPr="0095087A">
      <w:rPr>
        <w:rStyle w:val="PageNumber"/>
        <w:rFonts w:ascii="Arial" w:hAnsi="Arial" w:cs="Arial"/>
        <w:sz w:val="18"/>
        <w:szCs w:val="18"/>
      </w:rPr>
      <w:tab/>
    </w:r>
    <w:r w:rsidR="006726D3" w:rsidRPr="006726D3">
      <w:rPr>
        <w:rStyle w:val="PageNumber"/>
        <w:rFonts w:ascii="Arial" w:hAnsi="Arial" w:cs="Arial"/>
        <w:sz w:val="18"/>
        <w:szCs w:val="18"/>
      </w:rPr>
      <w:t xml:space="preserve">Page </w:t>
    </w:r>
    <w:r w:rsidR="00B47CDB" w:rsidRPr="006726D3">
      <w:rPr>
        <w:rStyle w:val="PageNumber"/>
        <w:rFonts w:ascii="Arial" w:hAnsi="Arial" w:cs="Arial"/>
        <w:sz w:val="18"/>
        <w:szCs w:val="18"/>
      </w:rPr>
      <w:fldChar w:fldCharType="begin"/>
    </w:r>
    <w:r w:rsidR="006726D3" w:rsidRPr="006726D3">
      <w:rPr>
        <w:rStyle w:val="PageNumber"/>
        <w:rFonts w:ascii="Arial" w:hAnsi="Arial" w:cs="Arial"/>
        <w:sz w:val="18"/>
        <w:szCs w:val="18"/>
      </w:rPr>
      <w:instrText xml:space="preserve"> PAGE </w:instrText>
    </w:r>
    <w:r w:rsidR="00B47CDB" w:rsidRPr="006726D3">
      <w:rPr>
        <w:rStyle w:val="PageNumber"/>
        <w:rFonts w:ascii="Arial" w:hAnsi="Arial" w:cs="Arial"/>
        <w:sz w:val="18"/>
        <w:szCs w:val="18"/>
      </w:rPr>
      <w:fldChar w:fldCharType="separate"/>
    </w:r>
    <w:r w:rsidR="00B866CB">
      <w:rPr>
        <w:rStyle w:val="PageNumber"/>
        <w:rFonts w:ascii="Arial" w:hAnsi="Arial" w:cs="Arial"/>
        <w:noProof/>
        <w:sz w:val="18"/>
        <w:szCs w:val="18"/>
      </w:rPr>
      <w:t>6</w:t>
    </w:r>
    <w:r w:rsidR="00B47CDB" w:rsidRPr="006726D3">
      <w:rPr>
        <w:rStyle w:val="PageNumber"/>
        <w:rFonts w:ascii="Arial" w:hAnsi="Arial" w:cs="Arial"/>
        <w:sz w:val="18"/>
        <w:szCs w:val="18"/>
      </w:rPr>
      <w:fldChar w:fldCharType="end"/>
    </w:r>
    <w:r w:rsidR="006726D3" w:rsidRPr="006726D3">
      <w:rPr>
        <w:rStyle w:val="PageNumber"/>
        <w:rFonts w:ascii="Arial" w:hAnsi="Arial" w:cs="Arial"/>
        <w:sz w:val="18"/>
        <w:szCs w:val="18"/>
      </w:rPr>
      <w:t xml:space="preserve"> of </w:t>
    </w:r>
    <w:r w:rsidR="00B47CDB" w:rsidRPr="006726D3">
      <w:rPr>
        <w:rStyle w:val="PageNumber"/>
        <w:rFonts w:ascii="Arial" w:hAnsi="Arial" w:cs="Arial"/>
        <w:sz w:val="18"/>
        <w:szCs w:val="18"/>
      </w:rPr>
      <w:fldChar w:fldCharType="begin"/>
    </w:r>
    <w:r w:rsidR="006726D3" w:rsidRPr="006726D3">
      <w:rPr>
        <w:rStyle w:val="PageNumber"/>
        <w:rFonts w:ascii="Arial" w:hAnsi="Arial" w:cs="Arial"/>
        <w:sz w:val="18"/>
        <w:szCs w:val="18"/>
      </w:rPr>
      <w:instrText xml:space="preserve"> NUMPAGES </w:instrText>
    </w:r>
    <w:r w:rsidR="00B47CDB" w:rsidRPr="006726D3">
      <w:rPr>
        <w:rStyle w:val="PageNumber"/>
        <w:rFonts w:ascii="Arial" w:hAnsi="Arial" w:cs="Arial"/>
        <w:sz w:val="18"/>
        <w:szCs w:val="18"/>
      </w:rPr>
      <w:fldChar w:fldCharType="separate"/>
    </w:r>
    <w:r w:rsidR="00B866CB">
      <w:rPr>
        <w:rStyle w:val="PageNumber"/>
        <w:rFonts w:ascii="Arial" w:hAnsi="Arial" w:cs="Arial"/>
        <w:noProof/>
        <w:sz w:val="18"/>
        <w:szCs w:val="18"/>
      </w:rPr>
      <w:t>6</w:t>
    </w:r>
    <w:r w:rsidR="00B47CDB" w:rsidRPr="006726D3">
      <w:rPr>
        <w:rStyle w:val="PageNumber"/>
        <w:rFonts w:ascii="Arial" w:hAnsi="Arial" w:cs="Arial"/>
        <w:sz w:val="18"/>
        <w:szCs w:val="18"/>
      </w:rPr>
      <w:fldChar w:fldCharType="end"/>
    </w:r>
    <w:r w:rsidR="00B31619">
      <w:rPr>
        <w:rStyle w:val="PageNumber"/>
        <w:rFonts w:ascii="Arial" w:hAnsi="Arial" w:cs="Arial"/>
        <w:sz w:val="18"/>
        <w:szCs w:val="18"/>
      </w:rPr>
      <w:tab/>
    </w:r>
    <w:r w:rsidR="00B31619" w:rsidRPr="00B866CB">
      <w:rPr>
        <w:rStyle w:val="PageNumber"/>
        <w:rFonts w:ascii="Arial" w:hAnsi="Arial" w:cs="Arial"/>
        <w:sz w:val="18"/>
        <w:szCs w:val="18"/>
      </w:rPr>
      <w:t xml:space="preserve"> </w:t>
    </w:r>
    <w:r w:rsidR="0075554A" w:rsidRPr="00B866CB">
      <w:rPr>
        <w:rStyle w:val="PageNumber"/>
        <w:rFonts w:ascii="Arial" w:hAnsi="Arial" w:cs="Arial"/>
        <w:sz w:val="18"/>
        <w:szCs w:val="18"/>
      </w:rPr>
      <w:t>01/06/14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CB" w:rsidRDefault="00B866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D8" w:rsidRDefault="00C00FD8">
      <w:r>
        <w:separator/>
      </w:r>
    </w:p>
  </w:footnote>
  <w:footnote w:type="continuationSeparator" w:id="0">
    <w:p w:rsidR="00C00FD8" w:rsidRDefault="00C00FD8">
      <w:r>
        <w:continuationSeparator/>
      </w:r>
    </w:p>
  </w:footnote>
  <w:footnote w:id="1">
    <w:p w:rsidR="004B7C16" w:rsidRDefault="004B7C16">
      <w:pPr>
        <w:pStyle w:val="FootnoteText"/>
      </w:pPr>
      <w:r>
        <w:rPr>
          <w:rStyle w:val="FootnoteReference"/>
        </w:rPr>
        <w:footnoteRef/>
      </w:r>
      <w:r>
        <w:t xml:space="preserve"> Those involved in the implementation of the study may change for a variety of reasons e.g. staff turnover, new researchers etc.</w:t>
      </w:r>
    </w:p>
  </w:footnote>
  <w:footnote w:id="2">
    <w:p w:rsidR="004B7C16" w:rsidRDefault="004B7C16">
      <w:pPr>
        <w:pStyle w:val="FootnoteText"/>
      </w:pPr>
      <w:r>
        <w:rPr>
          <w:rStyle w:val="FootnoteReference"/>
        </w:rPr>
        <w:footnoteRef/>
      </w:r>
      <w:r>
        <w:t xml:space="preserve"> Authorised users may change for a variety of reasons e.g. staff turnover, new researchers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CB" w:rsidRDefault="00B866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CB" w:rsidRDefault="00B866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CB" w:rsidRDefault="00B866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E30"/>
    <w:multiLevelType w:val="hybridMultilevel"/>
    <w:tmpl w:val="E62CD49E"/>
    <w:lvl w:ilvl="0" w:tplc="177C4E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D6E4A"/>
    <w:multiLevelType w:val="hybridMultilevel"/>
    <w:tmpl w:val="B10CCEA8"/>
    <w:lvl w:ilvl="0" w:tplc="A1BADB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CFB3822"/>
    <w:multiLevelType w:val="hybridMultilevel"/>
    <w:tmpl w:val="720CD8E0"/>
    <w:lvl w:ilvl="0" w:tplc="37F646CA">
      <w:start w:val="1"/>
      <w:numFmt w:val="bullet"/>
      <w:lvlText w:val=""/>
      <w:lvlJc w:val="left"/>
      <w:pPr>
        <w:tabs>
          <w:tab w:val="num" w:pos="720"/>
        </w:tabs>
        <w:ind w:left="72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7A2C43"/>
    <w:multiLevelType w:val="hybridMultilevel"/>
    <w:tmpl w:val="C88E8704"/>
    <w:lvl w:ilvl="0" w:tplc="5224AC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8E0AFE"/>
    <w:multiLevelType w:val="multilevel"/>
    <w:tmpl w:val="F514BD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475C00"/>
    <w:multiLevelType w:val="multilevel"/>
    <w:tmpl w:val="E62CD4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962FB7"/>
    <w:multiLevelType w:val="multilevel"/>
    <w:tmpl w:val="E9BA3D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867490"/>
    <w:multiLevelType w:val="hybridMultilevel"/>
    <w:tmpl w:val="0CA43D20"/>
    <w:lvl w:ilvl="0" w:tplc="2A72C1A0">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2DE14E6A"/>
    <w:multiLevelType w:val="hybridMultilevel"/>
    <w:tmpl w:val="F31033FE"/>
    <w:lvl w:ilvl="0" w:tplc="2A72C1A0">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F383062"/>
    <w:multiLevelType w:val="hybridMultilevel"/>
    <w:tmpl w:val="F514BD2A"/>
    <w:lvl w:ilvl="0" w:tplc="177C4E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781DB0"/>
    <w:multiLevelType w:val="hybridMultilevel"/>
    <w:tmpl w:val="E898C90E"/>
    <w:lvl w:ilvl="0" w:tplc="37F646CA">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15B3EB4"/>
    <w:multiLevelType w:val="multilevel"/>
    <w:tmpl w:val="38E897A4"/>
    <w:lvl w:ilvl="0">
      <w:start w:val="1"/>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nsid w:val="351E6BB9"/>
    <w:multiLevelType w:val="hybridMultilevel"/>
    <w:tmpl w:val="BCDA6696"/>
    <w:lvl w:ilvl="0" w:tplc="4C3C02C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7683F9A"/>
    <w:multiLevelType w:val="hybridMultilevel"/>
    <w:tmpl w:val="4B2E9A8E"/>
    <w:lvl w:ilvl="0" w:tplc="37F646CA">
      <w:start w:val="1"/>
      <w:numFmt w:val="bullet"/>
      <w:lvlText w:val=""/>
      <w:lvlJc w:val="left"/>
      <w:pPr>
        <w:tabs>
          <w:tab w:val="num" w:pos="360"/>
        </w:tabs>
        <w:ind w:left="360" w:hanging="360"/>
      </w:pPr>
      <w:rPr>
        <w:rFonts w:ascii="Symbol" w:hAnsi="Symbol" w:hint="default"/>
        <w:sz w:val="20"/>
        <w:szCs w:val="20"/>
      </w:rPr>
    </w:lvl>
    <w:lvl w:ilvl="1" w:tplc="4C3C02CC">
      <w:start w:val="1"/>
      <w:numFmt w:val="decimal"/>
      <w:lvlText w:val="%2."/>
      <w:lvlJc w:val="left"/>
      <w:pPr>
        <w:tabs>
          <w:tab w:val="num" w:pos="1080"/>
        </w:tabs>
        <w:ind w:left="1080" w:hanging="360"/>
      </w:pPr>
      <w:rPr>
        <w:rFonts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9C166AA"/>
    <w:multiLevelType w:val="hybridMultilevel"/>
    <w:tmpl w:val="89A06898"/>
    <w:lvl w:ilvl="0" w:tplc="37F646C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702D16"/>
    <w:multiLevelType w:val="hybridMultilevel"/>
    <w:tmpl w:val="CEA668BC"/>
    <w:lvl w:ilvl="0" w:tplc="37F646C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4140434"/>
    <w:multiLevelType w:val="hybridMultilevel"/>
    <w:tmpl w:val="2A72C1A0"/>
    <w:lvl w:ilvl="0" w:tplc="177C4E36">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rPr>
        <w:rFonts w:hint="default"/>
      </w:rPr>
    </w:lvl>
    <w:lvl w:ilvl="6" w:tplc="0409000F" w:tentative="1">
      <w:start w:val="1"/>
      <w:numFmt w:val="decimal"/>
      <w:lvlText w:val="%7."/>
      <w:lvlJc w:val="left"/>
      <w:pPr>
        <w:tabs>
          <w:tab w:val="num" w:pos="5400"/>
        </w:tabs>
        <w:ind w:left="5400" w:hanging="360"/>
      </w:pPr>
      <w:rPr>
        <w:rFonts w:hint="default"/>
      </w:rPr>
    </w:lvl>
    <w:lvl w:ilvl="7" w:tplc="04090019" w:tentative="1">
      <w:start w:val="1"/>
      <w:numFmt w:val="lowerLetter"/>
      <w:lvlText w:val="%8."/>
      <w:lvlJc w:val="left"/>
      <w:pPr>
        <w:tabs>
          <w:tab w:val="num" w:pos="6120"/>
        </w:tabs>
        <w:ind w:left="6120" w:hanging="360"/>
      </w:pPr>
      <w:rPr>
        <w:rFonts w:hint="default"/>
      </w:rPr>
    </w:lvl>
    <w:lvl w:ilvl="8" w:tplc="0409001B" w:tentative="1">
      <w:start w:val="1"/>
      <w:numFmt w:val="lowerRoman"/>
      <w:lvlText w:val="%9."/>
      <w:lvlJc w:val="right"/>
      <w:pPr>
        <w:tabs>
          <w:tab w:val="num" w:pos="6840"/>
        </w:tabs>
        <w:ind w:left="6840" w:hanging="180"/>
      </w:pPr>
      <w:rPr>
        <w:rFonts w:hint="default"/>
      </w:rPr>
    </w:lvl>
  </w:abstractNum>
  <w:abstractNum w:abstractNumId="17">
    <w:nsid w:val="44732061"/>
    <w:multiLevelType w:val="hybridMultilevel"/>
    <w:tmpl w:val="A16C1AF0"/>
    <w:lvl w:ilvl="0" w:tplc="2A72C1A0">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48C56A14"/>
    <w:multiLevelType w:val="hybridMultilevel"/>
    <w:tmpl w:val="AD005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56C62E2"/>
    <w:multiLevelType w:val="multilevel"/>
    <w:tmpl w:val="E898C90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A8975F7"/>
    <w:multiLevelType w:val="hybridMultilevel"/>
    <w:tmpl w:val="389ADFB4"/>
    <w:lvl w:ilvl="0" w:tplc="37F646CA">
      <w:start w:val="1"/>
      <w:numFmt w:val="bullet"/>
      <w:lvlText w:val=""/>
      <w:lvlJc w:val="left"/>
      <w:pPr>
        <w:tabs>
          <w:tab w:val="num" w:pos="720"/>
        </w:tabs>
        <w:ind w:left="720" w:hanging="360"/>
      </w:pPr>
      <w:rPr>
        <w:rFonts w:ascii="Symbol" w:hAnsi="Symbol" w:hint="default"/>
        <w:b w:val="0"/>
        <w:i w:val="0"/>
        <w:sz w:val="20"/>
        <w:szCs w:val="20"/>
      </w:rPr>
    </w:lvl>
    <w:lvl w:ilvl="1" w:tplc="EFCCE9A6">
      <w:start w:val="5"/>
      <w:numFmt w:val="decimal"/>
      <w:lvlText w:val="%2."/>
      <w:lvlJc w:val="left"/>
      <w:pPr>
        <w:tabs>
          <w:tab w:val="num" w:pos="2160"/>
        </w:tabs>
        <w:ind w:left="2160" w:hanging="360"/>
      </w:pPr>
      <w:rPr>
        <w:rFonts w:hint="default"/>
        <w:b/>
        <w:i w:val="0"/>
        <w:sz w:val="20"/>
        <w:szCs w:val="2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nsid w:val="5F8413EB"/>
    <w:multiLevelType w:val="hybridMultilevel"/>
    <w:tmpl w:val="7646E90E"/>
    <w:lvl w:ilvl="0" w:tplc="2A72C1A0">
      <w:start w:val="1"/>
      <w:numFmt w:val="decimal"/>
      <w:lvlText w:val="%1."/>
      <w:lvlJc w:val="left"/>
      <w:pPr>
        <w:tabs>
          <w:tab w:val="num" w:pos="720"/>
        </w:tabs>
        <w:ind w:left="720" w:hanging="360"/>
      </w:pPr>
      <w:rPr>
        <w:rFonts w:hint="default"/>
        <w:b w:val="0"/>
        <w:i w:val="0"/>
      </w:rPr>
    </w:lvl>
    <w:lvl w:ilvl="1" w:tplc="A990A722">
      <w:start w:val="5"/>
      <w:numFmt w:val="decimal"/>
      <w:lvlText w:val="%2."/>
      <w:lvlJc w:val="left"/>
      <w:pPr>
        <w:tabs>
          <w:tab w:val="num" w:pos="1800"/>
        </w:tabs>
        <w:ind w:left="1800" w:hanging="360"/>
      </w:pPr>
      <w:rPr>
        <w:rFonts w:hint="default"/>
        <w:b/>
        <w:i w:val="0"/>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71CA2D25"/>
    <w:multiLevelType w:val="hybridMultilevel"/>
    <w:tmpl w:val="3A3216A0"/>
    <w:lvl w:ilvl="0" w:tplc="A8DECEF4">
      <w:start w:val="8"/>
      <w:numFmt w:val="decimal"/>
      <w:lvlText w:val="%1."/>
      <w:lvlJc w:val="left"/>
      <w:pPr>
        <w:tabs>
          <w:tab w:val="num" w:pos="2160"/>
        </w:tabs>
        <w:ind w:left="21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1FE7CF9"/>
    <w:multiLevelType w:val="hybridMultilevel"/>
    <w:tmpl w:val="6BDAFCC8"/>
    <w:lvl w:ilvl="0" w:tplc="2A72C1A0">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nsid w:val="72323919"/>
    <w:multiLevelType w:val="hybridMultilevel"/>
    <w:tmpl w:val="4FA832B8"/>
    <w:lvl w:ilvl="0" w:tplc="2A72C1A0">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746E6649"/>
    <w:multiLevelType w:val="multilevel"/>
    <w:tmpl w:val="7646E90E"/>
    <w:lvl w:ilvl="0">
      <w:start w:val="1"/>
      <w:numFmt w:val="decimal"/>
      <w:lvlText w:val="%1."/>
      <w:lvlJc w:val="left"/>
      <w:pPr>
        <w:tabs>
          <w:tab w:val="num" w:pos="720"/>
        </w:tabs>
        <w:ind w:left="720" w:hanging="360"/>
      </w:pPr>
      <w:rPr>
        <w:rFonts w:hint="default"/>
        <w:b w:val="0"/>
        <w:i w:val="0"/>
      </w:rPr>
    </w:lvl>
    <w:lvl w:ilvl="1">
      <w:start w:val="5"/>
      <w:numFmt w:val="decimal"/>
      <w:lvlText w:val="%2."/>
      <w:lvlJc w:val="left"/>
      <w:pPr>
        <w:tabs>
          <w:tab w:val="num" w:pos="1800"/>
        </w:tabs>
        <w:ind w:left="1800" w:hanging="360"/>
      </w:pPr>
      <w:rPr>
        <w:rFonts w:hint="default"/>
        <w:b/>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74773837"/>
    <w:multiLevelType w:val="multilevel"/>
    <w:tmpl w:val="4E58FE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75CA2887"/>
    <w:multiLevelType w:val="singleLevel"/>
    <w:tmpl w:val="F984D27C"/>
    <w:lvl w:ilvl="0">
      <w:numFmt w:val="bullet"/>
      <w:lvlText w:val="-"/>
      <w:lvlJc w:val="left"/>
      <w:pPr>
        <w:tabs>
          <w:tab w:val="num" w:pos="1080"/>
        </w:tabs>
        <w:ind w:left="1080" w:hanging="360"/>
      </w:pPr>
      <w:rPr>
        <w:rFonts w:hint="default"/>
      </w:rPr>
    </w:lvl>
  </w:abstractNum>
  <w:abstractNum w:abstractNumId="28">
    <w:nsid w:val="772A58BA"/>
    <w:multiLevelType w:val="multilevel"/>
    <w:tmpl w:val="BCDA66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16"/>
  </w:num>
  <w:num w:numId="3">
    <w:abstractNumId w:val="3"/>
  </w:num>
  <w:num w:numId="4">
    <w:abstractNumId w:val="0"/>
  </w:num>
  <w:num w:numId="5">
    <w:abstractNumId w:val="9"/>
  </w:num>
  <w:num w:numId="6">
    <w:abstractNumId w:val="10"/>
  </w:num>
  <w:num w:numId="7">
    <w:abstractNumId w:val="19"/>
  </w:num>
  <w:num w:numId="8">
    <w:abstractNumId w:val="13"/>
  </w:num>
  <w:num w:numId="9">
    <w:abstractNumId w:val="15"/>
  </w:num>
  <w:num w:numId="10">
    <w:abstractNumId w:val="12"/>
  </w:num>
  <w:num w:numId="11">
    <w:abstractNumId w:val="28"/>
  </w:num>
  <w:num w:numId="12">
    <w:abstractNumId w:val="11"/>
  </w:num>
  <w:num w:numId="13">
    <w:abstractNumId w:val="21"/>
  </w:num>
  <w:num w:numId="14">
    <w:abstractNumId w:val="25"/>
  </w:num>
  <w:num w:numId="15">
    <w:abstractNumId w:val="20"/>
  </w:num>
  <w:num w:numId="16">
    <w:abstractNumId w:val="6"/>
  </w:num>
  <w:num w:numId="17">
    <w:abstractNumId w:val="7"/>
  </w:num>
  <w:num w:numId="18">
    <w:abstractNumId w:val="26"/>
  </w:num>
  <w:num w:numId="19">
    <w:abstractNumId w:val="5"/>
  </w:num>
  <w:num w:numId="20">
    <w:abstractNumId w:val="17"/>
  </w:num>
  <w:num w:numId="21">
    <w:abstractNumId w:val="4"/>
  </w:num>
  <w:num w:numId="22">
    <w:abstractNumId w:val="24"/>
  </w:num>
  <w:num w:numId="23">
    <w:abstractNumId w:val="23"/>
  </w:num>
  <w:num w:numId="24">
    <w:abstractNumId w:val="1"/>
  </w:num>
  <w:num w:numId="25">
    <w:abstractNumId w:val="22"/>
  </w:num>
  <w:num w:numId="26">
    <w:abstractNumId w:val="8"/>
  </w:num>
  <w:num w:numId="27">
    <w:abstractNumId w:val="14"/>
  </w:num>
  <w:num w:numId="28">
    <w:abstractNumId w:val="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rsids>
    <w:rsidRoot w:val="00EC481B"/>
    <w:rsid w:val="00041BA5"/>
    <w:rsid w:val="001B5C5D"/>
    <w:rsid w:val="00262C37"/>
    <w:rsid w:val="003C15A1"/>
    <w:rsid w:val="0041613E"/>
    <w:rsid w:val="00437F54"/>
    <w:rsid w:val="004B7C16"/>
    <w:rsid w:val="004B7F13"/>
    <w:rsid w:val="004D79FE"/>
    <w:rsid w:val="00546EF7"/>
    <w:rsid w:val="00573FB0"/>
    <w:rsid w:val="00640391"/>
    <w:rsid w:val="006726D3"/>
    <w:rsid w:val="0069571F"/>
    <w:rsid w:val="006D45A6"/>
    <w:rsid w:val="00733ED8"/>
    <w:rsid w:val="0075554A"/>
    <w:rsid w:val="007E790E"/>
    <w:rsid w:val="007F6358"/>
    <w:rsid w:val="00815D08"/>
    <w:rsid w:val="008227EE"/>
    <w:rsid w:val="0084440A"/>
    <w:rsid w:val="008B0F3D"/>
    <w:rsid w:val="008D1CC5"/>
    <w:rsid w:val="009479BD"/>
    <w:rsid w:val="0095087A"/>
    <w:rsid w:val="00A53168"/>
    <w:rsid w:val="00AC450A"/>
    <w:rsid w:val="00AF3CEA"/>
    <w:rsid w:val="00B222E8"/>
    <w:rsid w:val="00B31619"/>
    <w:rsid w:val="00B42386"/>
    <w:rsid w:val="00B47CDB"/>
    <w:rsid w:val="00B866CB"/>
    <w:rsid w:val="00BE1121"/>
    <w:rsid w:val="00BF15D9"/>
    <w:rsid w:val="00C00FD8"/>
    <w:rsid w:val="00C11DE0"/>
    <w:rsid w:val="00C328E2"/>
    <w:rsid w:val="00C41478"/>
    <w:rsid w:val="00CA060E"/>
    <w:rsid w:val="00CC39B7"/>
    <w:rsid w:val="00D0754D"/>
    <w:rsid w:val="00D65DD8"/>
    <w:rsid w:val="00D8691F"/>
    <w:rsid w:val="00D97A76"/>
    <w:rsid w:val="00E349BA"/>
    <w:rsid w:val="00EB61E7"/>
    <w:rsid w:val="00EC481B"/>
    <w:rsid w:val="00ED4C82"/>
    <w:rsid w:val="00ED557E"/>
    <w:rsid w:val="00EE11D0"/>
    <w:rsid w:val="00F267CA"/>
    <w:rsid w:val="00F309C9"/>
    <w:rsid w:val="00F91B26"/>
    <w:rsid w:val="00FC2D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F13"/>
  </w:style>
  <w:style w:type="paragraph" w:styleId="Heading1">
    <w:name w:val="heading 1"/>
    <w:basedOn w:val="Normal"/>
    <w:next w:val="Normal"/>
    <w:qFormat/>
    <w:rsid w:val="004B7F1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7F13"/>
    <w:rPr>
      <w:i/>
      <w:iCs/>
      <w:color w:val="FF0000"/>
      <w:sz w:val="24"/>
      <w:szCs w:val="24"/>
    </w:rPr>
  </w:style>
  <w:style w:type="paragraph" w:styleId="BalloonText">
    <w:name w:val="Balloon Text"/>
    <w:basedOn w:val="Normal"/>
    <w:rsid w:val="004B7F13"/>
    <w:rPr>
      <w:rFonts w:ascii="Tahoma" w:hAnsi="Tahoma" w:cs="Tahoma"/>
      <w:sz w:val="16"/>
      <w:szCs w:val="16"/>
    </w:rPr>
  </w:style>
  <w:style w:type="paragraph" w:styleId="Header">
    <w:name w:val="header"/>
    <w:basedOn w:val="Normal"/>
    <w:rsid w:val="004B7F13"/>
    <w:pPr>
      <w:tabs>
        <w:tab w:val="center" w:pos="4153"/>
        <w:tab w:val="right" w:pos="8306"/>
      </w:tabs>
    </w:pPr>
  </w:style>
  <w:style w:type="paragraph" w:styleId="Footer">
    <w:name w:val="footer"/>
    <w:basedOn w:val="Normal"/>
    <w:rsid w:val="004B7F13"/>
    <w:pPr>
      <w:tabs>
        <w:tab w:val="center" w:pos="4153"/>
        <w:tab w:val="right" w:pos="8306"/>
      </w:tabs>
    </w:pPr>
  </w:style>
  <w:style w:type="character" w:styleId="PageNumber">
    <w:name w:val="page number"/>
    <w:basedOn w:val="DefaultParagraphFont"/>
    <w:rsid w:val="004B7F13"/>
  </w:style>
  <w:style w:type="character" w:styleId="CommentReference">
    <w:name w:val="annotation reference"/>
    <w:basedOn w:val="DefaultParagraphFont"/>
    <w:semiHidden/>
    <w:rsid w:val="004B7F13"/>
    <w:rPr>
      <w:sz w:val="16"/>
      <w:szCs w:val="16"/>
    </w:rPr>
  </w:style>
  <w:style w:type="paragraph" w:styleId="CommentText">
    <w:name w:val="annotation text"/>
    <w:basedOn w:val="Normal"/>
    <w:semiHidden/>
    <w:rsid w:val="004B7F13"/>
  </w:style>
  <w:style w:type="paragraph" w:styleId="CommentSubject">
    <w:name w:val="annotation subject"/>
    <w:basedOn w:val="CommentText"/>
    <w:next w:val="CommentText"/>
    <w:semiHidden/>
    <w:rsid w:val="004B7F13"/>
    <w:rPr>
      <w:b/>
      <w:bCs/>
    </w:rPr>
  </w:style>
  <w:style w:type="paragraph" w:styleId="FootnoteText">
    <w:name w:val="footnote text"/>
    <w:basedOn w:val="Normal"/>
    <w:semiHidden/>
    <w:rsid w:val="004B7F13"/>
  </w:style>
  <w:style w:type="character" w:styleId="FootnoteReference">
    <w:name w:val="footnote reference"/>
    <w:basedOn w:val="DefaultParagraphFont"/>
    <w:semiHidden/>
    <w:rsid w:val="004B7F13"/>
    <w:rPr>
      <w:vertAlign w:val="superscript"/>
    </w:rPr>
  </w:style>
  <w:style w:type="character" w:styleId="Hyperlink">
    <w:name w:val="Hyperlink"/>
    <w:basedOn w:val="DefaultParagraphFont"/>
    <w:rsid w:val="004B7F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la.ac.uk/ids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sc.ac.uk/hub/projec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SCAG / PIAG</vt:lpstr>
    </vt:vector>
  </TitlesOfParts>
  <Company>Department of Health</Company>
  <LinksUpToDate>false</LinksUpToDate>
  <CharactersWithSpaces>12783</CharactersWithSpaces>
  <SharedDoc>false</SharedDoc>
  <HLinks>
    <vt:vector size="18" baseType="variant">
      <vt:variant>
        <vt:i4>1245263</vt:i4>
      </vt:variant>
      <vt:variant>
        <vt:i4>6</vt:i4>
      </vt:variant>
      <vt:variant>
        <vt:i4>0</vt:i4>
      </vt:variant>
      <vt:variant>
        <vt:i4>5</vt:i4>
      </vt:variant>
      <vt:variant>
        <vt:lpwstr>http://www.gla.ac.uk/idsd</vt:lpwstr>
      </vt:variant>
      <vt:variant>
        <vt:lpwstr/>
      </vt:variant>
      <vt:variant>
        <vt:i4>7536758</vt:i4>
      </vt:variant>
      <vt:variant>
        <vt:i4>3</vt:i4>
      </vt:variant>
      <vt:variant>
        <vt:i4>0</vt:i4>
      </vt:variant>
      <vt:variant>
        <vt:i4>5</vt:i4>
      </vt:variant>
      <vt:variant>
        <vt:lpwstr>http://www.nesc.ac.uk/hub/projects</vt:lpwstr>
      </vt:variant>
      <vt:variant>
        <vt:lpwstr/>
      </vt:variant>
      <vt:variant>
        <vt:i4>2883616</vt:i4>
      </vt:variant>
      <vt:variant>
        <vt:i4>0</vt:i4>
      </vt:variant>
      <vt:variant>
        <vt:i4>0</vt:i4>
      </vt:variant>
      <vt:variant>
        <vt:i4>5</vt:i4>
      </vt:variant>
      <vt:variant>
        <vt:lpwstr>http://www.ukfederation.org.uk/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SCAG / PIAG</dc:title>
  <dc:creator>Alistair Donaldson</dc:creator>
  <cp:lastModifiedBy>Jillian Bryce</cp:lastModifiedBy>
  <cp:revision>2</cp:revision>
  <cp:lastPrinted>2012-10-22T14:26:00Z</cp:lastPrinted>
  <dcterms:created xsi:type="dcterms:W3CDTF">2014-09-16T14:31:00Z</dcterms:created>
  <dcterms:modified xsi:type="dcterms:W3CDTF">2014-09-16T14:31:00Z</dcterms:modified>
</cp:coreProperties>
</file>