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881" w:rsidRPr="00135DA7" w:rsidRDefault="001F7D26" w:rsidP="003B06C2">
      <w:pPr>
        <w:jc w:val="center"/>
        <w:rPr>
          <w:rFonts w:ascii="Calibri" w:hAnsi="Calibri" w:cs="Calibri"/>
          <w:b/>
        </w:rPr>
      </w:pPr>
      <w:r>
        <w:rPr>
          <w:noProof/>
        </w:rPr>
        <w:drawing>
          <wp:anchor distT="0" distB="0" distL="114300" distR="114300" simplePos="0" relativeHeight="251657728" behindDoc="1" locked="0" layoutInCell="1" allowOverlap="1">
            <wp:simplePos x="0" y="0"/>
            <wp:positionH relativeFrom="column">
              <wp:posOffset>5372100</wp:posOffset>
            </wp:positionH>
            <wp:positionV relativeFrom="paragraph">
              <wp:posOffset>-457200</wp:posOffset>
            </wp:positionV>
            <wp:extent cx="978535" cy="1028700"/>
            <wp:effectExtent l="19050" t="0" r="0" b="0"/>
            <wp:wrapNone/>
            <wp:docPr id="2" name="Picture 2" descr="I-DSD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DSD Colour"/>
                    <pic:cNvPicPr>
                      <a:picLocks noChangeAspect="1" noChangeArrowheads="1"/>
                    </pic:cNvPicPr>
                  </pic:nvPicPr>
                  <pic:blipFill>
                    <a:blip r:embed="rId5"/>
                    <a:srcRect/>
                    <a:stretch>
                      <a:fillRect/>
                    </a:stretch>
                  </pic:blipFill>
                  <pic:spPr bwMode="auto">
                    <a:xfrm>
                      <a:off x="0" y="0"/>
                      <a:ext cx="978535" cy="1028700"/>
                    </a:xfrm>
                    <a:prstGeom prst="rect">
                      <a:avLst/>
                    </a:prstGeom>
                    <a:noFill/>
                  </pic:spPr>
                </pic:pic>
              </a:graphicData>
            </a:graphic>
          </wp:anchor>
        </w:drawing>
      </w:r>
      <w:r w:rsidR="00B47AEF">
        <w:rPr>
          <w:rFonts w:ascii="Calibri" w:hAnsi="Calibri" w:cs="Calibri"/>
          <w:b/>
        </w:rPr>
        <w:t>4</w:t>
      </w:r>
      <w:r w:rsidR="00B47AEF" w:rsidRPr="00B47AEF">
        <w:rPr>
          <w:rFonts w:ascii="Calibri" w:hAnsi="Calibri" w:cs="Calibri"/>
          <w:b/>
          <w:vertAlign w:val="superscript"/>
        </w:rPr>
        <w:t>th</w:t>
      </w:r>
      <w:r w:rsidR="00B47AEF">
        <w:rPr>
          <w:rFonts w:ascii="Calibri" w:hAnsi="Calibri" w:cs="Calibri"/>
          <w:b/>
        </w:rPr>
        <w:t xml:space="preserve"> </w:t>
      </w:r>
      <w:r w:rsidR="00CC1881" w:rsidRPr="00135DA7">
        <w:rPr>
          <w:rFonts w:ascii="Calibri" w:hAnsi="Calibri" w:cs="Calibri"/>
          <w:b/>
        </w:rPr>
        <w:t>International-DSD Registry Steering Committee Meeting</w:t>
      </w:r>
    </w:p>
    <w:p w:rsidR="00CC1881" w:rsidRPr="00945B16" w:rsidRDefault="00CC1881" w:rsidP="0059544A">
      <w:pPr>
        <w:jc w:val="center"/>
        <w:rPr>
          <w:rFonts w:ascii="Calibri" w:hAnsi="Calibri" w:cs="Calibri"/>
          <w:b/>
        </w:rPr>
      </w:pPr>
    </w:p>
    <w:p w:rsidR="00CC1881" w:rsidRPr="007A28F4" w:rsidRDefault="00B47AEF" w:rsidP="0059544A">
      <w:pPr>
        <w:jc w:val="center"/>
        <w:rPr>
          <w:rFonts w:ascii="Calibri" w:hAnsi="Calibri" w:cs="Calibri"/>
        </w:rPr>
      </w:pPr>
      <w:r>
        <w:rPr>
          <w:rFonts w:ascii="Calibri" w:hAnsi="Calibri" w:cs="Calibri"/>
        </w:rPr>
        <w:t>Tuesd</w:t>
      </w:r>
      <w:r w:rsidR="00CC1881" w:rsidRPr="007A28F4">
        <w:rPr>
          <w:rFonts w:ascii="Calibri" w:hAnsi="Calibri" w:cs="Calibri"/>
        </w:rPr>
        <w:t xml:space="preserve">ay </w:t>
      </w:r>
      <w:r>
        <w:rPr>
          <w:rFonts w:ascii="Calibri" w:hAnsi="Calibri" w:cs="Calibri"/>
        </w:rPr>
        <w:t>10</w:t>
      </w:r>
      <w:r w:rsidRPr="00B47AEF">
        <w:rPr>
          <w:rFonts w:ascii="Calibri" w:hAnsi="Calibri" w:cs="Calibri"/>
          <w:vertAlign w:val="superscript"/>
        </w:rPr>
        <w:t>th</w:t>
      </w:r>
      <w:r>
        <w:rPr>
          <w:rFonts w:ascii="Calibri" w:hAnsi="Calibri" w:cs="Calibri"/>
        </w:rPr>
        <w:t xml:space="preserve"> June 2014</w:t>
      </w:r>
      <w:r w:rsidR="00CC1881" w:rsidRPr="007A28F4">
        <w:rPr>
          <w:rFonts w:ascii="Calibri" w:hAnsi="Calibri" w:cs="Calibri"/>
        </w:rPr>
        <w:t xml:space="preserve">, </w:t>
      </w:r>
      <w:r>
        <w:rPr>
          <w:rFonts w:ascii="Calibri" w:hAnsi="Calibri" w:cs="Calibri"/>
        </w:rPr>
        <w:t>12:00 noon – 2:00</w:t>
      </w:r>
      <w:r w:rsidR="00CC1881" w:rsidRPr="007A28F4">
        <w:rPr>
          <w:rFonts w:ascii="Calibri" w:hAnsi="Calibri" w:cs="Calibri"/>
        </w:rPr>
        <w:t>pm</w:t>
      </w:r>
    </w:p>
    <w:p w:rsidR="00CC1881" w:rsidRPr="00764A2D" w:rsidRDefault="00CC1881" w:rsidP="0059544A">
      <w:pPr>
        <w:jc w:val="center"/>
        <w:rPr>
          <w:rFonts w:ascii="Calibri" w:hAnsi="Calibri" w:cs="Calibri"/>
        </w:rPr>
      </w:pPr>
    </w:p>
    <w:p w:rsidR="00CC1881" w:rsidRPr="00135DA7" w:rsidRDefault="00B47AEF" w:rsidP="00C45819">
      <w:pPr>
        <w:jc w:val="center"/>
        <w:rPr>
          <w:rFonts w:ascii="Calibri" w:hAnsi="Calibri" w:cs="Calibri"/>
        </w:rPr>
      </w:pPr>
      <w:r>
        <w:rPr>
          <w:rFonts w:ascii="Calibri" w:hAnsi="Calibri" w:cs="Calibri"/>
          <w:color w:val="000000"/>
        </w:rPr>
        <w:t>Teleconference</w:t>
      </w:r>
    </w:p>
    <w:p w:rsidR="00CC1881" w:rsidRPr="00135DA7" w:rsidRDefault="00CC1881" w:rsidP="0059544A">
      <w:pPr>
        <w:jc w:val="center"/>
        <w:rPr>
          <w:rFonts w:ascii="Calibri" w:hAnsi="Calibri" w:cs="Calibri"/>
        </w:rPr>
      </w:pPr>
    </w:p>
    <w:p w:rsidR="00CC1881" w:rsidRPr="00135DA7" w:rsidRDefault="00CC1881" w:rsidP="0059544A">
      <w:pPr>
        <w:jc w:val="center"/>
        <w:rPr>
          <w:rFonts w:ascii="Calibri" w:hAnsi="Calibri" w:cs="Calibri"/>
        </w:rPr>
      </w:pPr>
    </w:p>
    <w:p w:rsidR="00CC1881" w:rsidRPr="00135DA7" w:rsidRDefault="00CC1881" w:rsidP="0059544A">
      <w:pPr>
        <w:jc w:val="center"/>
        <w:rPr>
          <w:rFonts w:ascii="Calibri" w:hAnsi="Calibri" w:cs="Calibri"/>
          <w:b/>
        </w:rPr>
      </w:pPr>
      <w:r>
        <w:rPr>
          <w:rFonts w:ascii="Calibri" w:hAnsi="Calibri" w:cs="Calibri"/>
          <w:b/>
        </w:rPr>
        <w:t>Minutes</w:t>
      </w:r>
    </w:p>
    <w:p w:rsidR="00CC1881" w:rsidRPr="00135DA7" w:rsidRDefault="00CC1881" w:rsidP="0059544A">
      <w:pPr>
        <w:jc w:val="center"/>
        <w:rPr>
          <w:rFonts w:ascii="Calibri" w:hAnsi="Calibri" w:cs="Calibri"/>
          <w:b/>
        </w:rPr>
      </w:pPr>
    </w:p>
    <w:p w:rsidR="00CC1881" w:rsidRPr="00CC1881" w:rsidRDefault="00ED2E44" w:rsidP="00FD495D">
      <w:pPr>
        <w:jc w:val="both"/>
        <w:rPr>
          <w:rFonts w:ascii="Calibri" w:hAnsi="Calibri" w:cs="Calibri"/>
        </w:rPr>
      </w:pPr>
      <w:r w:rsidRPr="00ED2E44">
        <w:rPr>
          <w:rFonts w:ascii="Calibri" w:hAnsi="Calibri" w:cs="Calibri"/>
          <w:b/>
        </w:rPr>
        <w:t xml:space="preserve">Attending:  </w:t>
      </w:r>
      <w:r w:rsidR="00B47AEF" w:rsidRPr="00ED2E44">
        <w:rPr>
          <w:rFonts w:ascii="Calibri" w:hAnsi="Calibri" w:cs="Calibri"/>
        </w:rPr>
        <w:t xml:space="preserve">Faisal Ahmed </w:t>
      </w:r>
      <w:r w:rsidRPr="00ED2E44">
        <w:rPr>
          <w:rFonts w:ascii="Calibri" w:hAnsi="Calibri" w:cs="Calibri"/>
        </w:rPr>
        <w:t xml:space="preserve">(chair), </w:t>
      </w:r>
      <w:r w:rsidR="00B47AEF" w:rsidRPr="00ED2E44">
        <w:rPr>
          <w:rFonts w:ascii="Calibri" w:hAnsi="Calibri" w:cs="Calibri"/>
        </w:rPr>
        <w:t>John Achermann</w:t>
      </w:r>
      <w:r w:rsidR="00B47AEF">
        <w:rPr>
          <w:rFonts w:ascii="Calibri" w:hAnsi="Calibri" w:cs="Calibri"/>
        </w:rPr>
        <w:t>,</w:t>
      </w:r>
      <w:r w:rsidR="00B47AEF" w:rsidRPr="00ED2E44">
        <w:rPr>
          <w:rFonts w:ascii="Calibri" w:hAnsi="Calibri" w:cs="Calibri"/>
        </w:rPr>
        <w:t xml:space="preserve"> </w:t>
      </w:r>
      <w:r w:rsidRPr="00ED2E44">
        <w:rPr>
          <w:rFonts w:ascii="Calibri" w:hAnsi="Calibri" w:cs="Calibri"/>
        </w:rPr>
        <w:t>Jillian Bryce, Olaf Hiort,</w:t>
      </w:r>
      <w:r w:rsidR="00B47AEF" w:rsidRPr="00B47AEF">
        <w:rPr>
          <w:rFonts w:ascii="Calibri" w:hAnsi="Calibri" w:cs="Calibri"/>
        </w:rPr>
        <w:t xml:space="preserve"> </w:t>
      </w:r>
      <w:r w:rsidR="00B47AEF" w:rsidRPr="00ED2E44">
        <w:rPr>
          <w:rFonts w:ascii="Calibri" w:hAnsi="Calibri" w:cs="Calibri"/>
        </w:rPr>
        <w:t xml:space="preserve">Ieuan Hughes, </w:t>
      </w:r>
      <w:proofErr w:type="spellStart"/>
      <w:r w:rsidR="00B47AEF">
        <w:rPr>
          <w:rFonts w:ascii="Calibri" w:hAnsi="Calibri" w:cs="Calibri"/>
        </w:rPr>
        <w:t>Leendert</w:t>
      </w:r>
      <w:proofErr w:type="spellEnd"/>
      <w:r w:rsidR="00B47AEF">
        <w:rPr>
          <w:rFonts w:ascii="Calibri" w:hAnsi="Calibri" w:cs="Calibri"/>
        </w:rPr>
        <w:t xml:space="preserve"> Looijenga, </w:t>
      </w:r>
      <w:r w:rsidRPr="00ED2E44">
        <w:rPr>
          <w:rFonts w:ascii="Calibri" w:hAnsi="Calibri" w:cs="Calibri"/>
        </w:rPr>
        <w:t xml:space="preserve">Ellie Magritte, </w:t>
      </w:r>
      <w:r w:rsidR="00B47AEF">
        <w:rPr>
          <w:rFonts w:ascii="Calibri" w:hAnsi="Calibri" w:cs="Calibri"/>
        </w:rPr>
        <w:t xml:space="preserve">Miriam Muscarella, </w:t>
      </w:r>
      <w:r w:rsidRPr="00ED2E44">
        <w:rPr>
          <w:rFonts w:ascii="Calibri" w:hAnsi="Calibri" w:cs="Calibri"/>
        </w:rPr>
        <w:t xml:space="preserve">Martina Rodie, David Sandberg, </w:t>
      </w:r>
      <w:r w:rsidR="00B47AEF">
        <w:rPr>
          <w:rFonts w:ascii="Calibri" w:hAnsi="Calibri" w:cs="Calibri"/>
        </w:rPr>
        <w:t xml:space="preserve">Alexander Springer, </w:t>
      </w:r>
      <w:proofErr w:type="gramStart"/>
      <w:r w:rsidR="00B47AEF" w:rsidRPr="00ED2E44">
        <w:rPr>
          <w:rFonts w:ascii="Calibri" w:hAnsi="Calibri" w:cs="Calibri"/>
        </w:rPr>
        <w:t>Claudia</w:t>
      </w:r>
      <w:proofErr w:type="gramEnd"/>
      <w:r w:rsidR="00B47AEF" w:rsidRPr="00ED2E44">
        <w:rPr>
          <w:rFonts w:ascii="Calibri" w:hAnsi="Calibri" w:cs="Calibri"/>
        </w:rPr>
        <w:t xml:space="preserve"> Wiesemann</w:t>
      </w:r>
      <w:r w:rsidR="00B47AEF">
        <w:rPr>
          <w:rFonts w:ascii="Calibri" w:hAnsi="Calibri" w:cs="Calibri"/>
        </w:rPr>
        <w:t>.</w:t>
      </w:r>
    </w:p>
    <w:p w:rsidR="00CC1881" w:rsidRPr="00135DA7" w:rsidRDefault="00ED2E44" w:rsidP="00B47AEF">
      <w:pPr>
        <w:jc w:val="both"/>
        <w:rPr>
          <w:rFonts w:ascii="Calibri" w:hAnsi="Calibri" w:cs="Calibri"/>
        </w:rPr>
      </w:pPr>
      <w:r w:rsidRPr="00ED2E44">
        <w:rPr>
          <w:rFonts w:ascii="Calibri" w:hAnsi="Calibri" w:cs="Calibri"/>
          <w:b/>
        </w:rPr>
        <w:t>Apologies</w:t>
      </w:r>
      <w:r w:rsidRPr="00ED2E44">
        <w:rPr>
          <w:rFonts w:ascii="Calibri" w:hAnsi="Calibri" w:cs="Calibri"/>
        </w:rPr>
        <w:t xml:space="preserve">: </w:t>
      </w:r>
      <w:r w:rsidR="00B47AEF">
        <w:rPr>
          <w:rFonts w:ascii="Calibri" w:hAnsi="Calibri" w:cs="Calibri"/>
        </w:rPr>
        <w:t xml:space="preserve"> </w:t>
      </w:r>
      <w:r w:rsidR="00B47AEF" w:rsidRPr="00ED2E44">
        <w:rPr>
          <w:rFonts w:ascii="Calibri" w:hAnsi="Calibri" w:cs="Calibri"/>
        </w:rPr>
        <w:t>Ian Ford</w:t>
      </w:r>
      <w:r w:rsidR="00B47AEF">
        <w:rPr>
          <w:rFonts w:ascii="Calibri" w:hAnsi="Calibri" w:cs="Calibri"/>
        </w:rPr>
        <w:t>,</w:t>
      </w:r>
      <w:r w:rsidR="00B47AEF" w:rsidRPr="00ED2E44">
        <w:rPr>
          <w:rFonts w:ascii="Calibri" w:hAnsi="Calibri" w:cs="Calibri"/>
        </w:rPr>
        <w:t xml:space="preserve"> Feyza Darendeliler</w:t>
      </w:r>
      <w:r w:rsidRPr="00ED2E44">
        <w:rPr>
          <w:rFonts w:ascii="Calibri" w:hAnsi="Calibri" w:cs="Calibri"/>
        </w:rPr>
        <w:t xml:space="preserve">, </w:t>
      </w:r>
      <w:r w:rsidR="00B47AEF" w:rsidRPr="00ED2E44">
        <w:rPr>
          <w:rFonts w:ascii="Calibri" w:hAnsi="Calibri" w:cs="Calibri"/>
        </w:rPr>
        <w:t xml:space="preserve">Jipu Jiang, Berenice </w:t>
      </w:r>
      <w:proofErr w:type="spellStart"/>
      <w:r w:rsidR="00B47AEF" w:rsidRPr="00ED2E44">
        <w:rPr>
          <w:rFonts w:ascii="Calibri" w:hAnsi="Calibri" w:cs="Calibri"/>
        </w:rPr>
        <w:t>Mendonca</w:t>
      </w:r>
      <w:proofErr w:type="spellEnd"/>
      <w:r w:rsidR="00B47AEF" w:rsidRPr="00ED2E44">
        <w:rPr>
          <w:rFonts w:ascii="Calibri" w:hAnsi="Calibri" w:cs="Calibri"/>
        </w:rPr>
        <w:t>, Richard Sinnott, John Watt.</w:t>
      </w:r>
    </w:p>
    <w:tbl>
      <w:tblPr>
        <w:tblW w:w="10314" w:type="dxa"/>
        <w:tblLayout w:type="fixed"/>
        <w:tblLook w:val="00A0"/>
      </w:tblPr>
      <w:tblGrid>
        <w:gridCol w:w="817"/>
        <w:gridCol w:w="8251"/>
        <w:gridCol w:w="220"/>
        <w:gridCol w:w="914"/>
        <w:gridCol w:w="112"/>
      </w:tblGrid>
      <w:tr w:rsidR="00CC1881" w:rsidRPr="00135DA7" w:rsidTr="009A2316">
        <w:tc>
          <w:tcPr>
            <w:tcW w:w="9288" w:type="dxa"/>
            <w:gridSpan w:val="3"/>
          </w:tcPr>
          <w:p w:rsidR="00CC1881" w:rsidRPr="00CC1881" w:rsidRDefault="00CC1881" w:rsidP="00FA3731">
            <w:pPr>
              <w:spacing w:before="60"/>
              <w:rPr>
                <w:rFonts w:ascii="Calibri" w:hAnsi="Calibri" w:cs="Calibri"/>
                <w:b/>
              </w:rPr>
            </w:pPr>
          </w:p>
        </w:tc>
        <w:tc>
          <w:tcPr>
            <w:tcW w:w="1026" w:type="dxa"/>
            <w:gridSpan w:val="2"/>
          </w:tcPr>
          <w:p w:rsidR="00CC1881" w:rsidRPr="00CC1881" w:rsidRDefault="00ED2E44" w:rsidP="007A4F9F">
            <w:pPr>
              <w:spacing w:before="60"/>
              <w:jc w:val="center"/>
              <w:rPr>
                <w:rFonts w:ascii="Calibri" w:hAnsi="Calibri" w:cs="Calibri"/>
                <w:b/>
              </w:rPr>
            </w:pPr>
            <w:r w:rsidRPr="00ED2E44">
              <w:rPr>
                <w:rFonts w:ascii="Calibri" w:hAnsi="Calibri" w:cs="Calibri"/>
                <w:b/>
              </w:rPr>
              <w:t>ACTION</w:t>
            </w:r>
          </w:p>
        </w:tc>
      </w:tr>
      <w:tr w:rsidR="009A2316" w:rsidRPr="00135DA7" w:rsidTr="009A2316">
        <w:tc>
          <w:tcPr>
            <w:tcW w:w="9288" w:type="dxa"/>
            <w:gridSpan w:val="3"/>
          </w:tcPr>
          <w:p w:rsidR="009A2316" w:rsidRPr="00CC1881" w:rsidRDefault="009A2316" w:rsidP="009A2316">
            <w:pPr>
              <w:numPr>
                <w:ilvl w:val="0"/>
                <w:numId w:val="15"/>
              </w:numPr>
              <w:spacing w:before="120"/>
              <w:rPr>
                <w:rFonts w:ascii="Calibri" w:hAnsi="Calibri" w:cs="Calibri"/>
                <w:b/>
              </w:rPr>
            </w:pPr>
            <w:r w:rsidRPr="00ED2E44">
              <w:rPr>
                <w:rFonts w:ascii="Calibri" w:hAnsi="Calibri" w:cs="Calibri"/>
                <w:b/>
              </w:rPr>
              <w:t>Welcome</w:t>
            </w:r>
          </w:p>
          <w:p w:rsidR="009A2316" w:rsidRPr="00CC1881" w:rsidRDefault="009A2316" w:rsidP="009A2316">
            <w:pPr>
              <w:jc w:val="both"/>
              <w:rPr>
                <w:rFonts w:ascii="Calibri" w:hAnsi="Calibri" w:cs="Calibri"/>
              </w:rPr>
            </w:pPr>
            <w:r w:rsidRPr="00135DA7">
              <w:rPr>
                <w:rFonts w:ascii="Calibri" w:hAnsi="Calibri" w:cs="Calibri"/>
              </w:rPr>
              <w:t xml:space="preserve">The chair welcomed everyone to the </w:t>
            </w:r>
            <w:r>
              <w:rPr>
                <w:rFonts w:ascii="Calibri" w:hAnsi="Calibri" w:cs="Calibri"/>
              </w:rPr>
              <w:t>4</w:t>
            </w:r>
            <w:r w:rsidRPr="00B47AEF">
              <w:rPr>
                <w:rFonts w:ascii="Calibri" w:hAnsi="Calibri" w:cs="Calibri"/>
                <w:vertAlign w:val="superscript"/>
              </w:rPr>
              <w:t>th</w:t>
            </w:r>
            <w:r>
              <w:rPr>
                <w:rFonts w:ascii="Calibri" w:hAnsi="Calibri" w:cs="Calibri"/>
              </w:rPr>
              <w:t xml:space="preserve"> </w:t>
            </w:r>
            <w:r w:rsidRPr="00135DA7">
              <w:rPr>
                <w:rFonts w:ascii="Calibri" w:hAnsi="Calibri" w:cs="Calibri"/>
              </w:rPr>
              <w:t>Steering Committee Meeting</w:t>
            </w:r>
            <w:r w:rsidRPr="00ED2E44">
              <w:rPr>
                <w:rFonts w:ascii="Calibri" w:hAnsi="Calibri" w:cs="Calibri"/>
              </w:rPr>
              <w:t>.</w:t>
            </w:r>
          </w:p>
        </w:tc>
        <w:tc>
          <w:tcPr>
            <w:tcW w:w="1026" w:type="dxa"/>
            <w:gridSpan w:val="2"/>
          </w:tcPr>
          <w:p w:rsidR="009A2316" w:rsidRPr="00CC1881" w:rsidRDefault="009A2316" w:rsidP="007A4F9F">
            <w:pPr>
              <w:ind w:right="-108"/>
              <w:jc w:val="center"/>
              <w:rPr>
                <w:rFonts w:ascii="Calibri" w:hAnsi="Calibri" w:cs="Calibri"/>
              </w:rPr>
            </w:pPr>
          </w:p>
        </w:tc>
      </w:tr>
      <w:tr w:rsidR="009A2316" w:rsidRPr="00135DA7" w:rsidTr="009A2316">
        <w:tc>
          <w:tcPr>
            <w:tcW w:w="9288" w:type="dxa"/>
            <w:gridSpan w:val="3"/>
          </w:tcPr>
          <w:p w:rsidR="009A2316" w:rsidRPr="00CC1881" w:rsidRDefault="009A2316" w:rsidP="009A2316">
            <w:pPr>
              <w:numPr>
                <w:ilvl w:val="0"/>
                <w:numId w:val="15"/>
              </w:numPr>
              <w:spacing w:before="120"/>
              <w:rPr>
                <w:rFonts w:ascii="Calibri" w:hAnsi="Calibri" w:cs="Calibri"/>
                <w:b/>
              </w:rPr>
            </w:pPr>
            <w:r w:rsidRPr="00ED2E44">
              <w:rPr>
                <w:rFonts w:ascii="Calibri" w:hAnsi="Calibri" w:cs="Calibri"/>
                <w:b/>
              </w:rPr>
              <w:t xml:space="preserve">Approval of Minutes of </w:t>
            </w:r>
            <w:r>
              <w:rPr>
                <w:rFonts w:ascii="Calibri" w:hAnsi="Calibri" w:cs="Calibri"/>
                <w:b/>
              </w:rPr>
              <w:t>3</w:t>
            </w:r>
            <w:r w:rsidRPr="00B47AEF">
              <w:rPr>
                <w:rFonts w:ascii="Calibri" w:hAnsi="Calibri" w:cs="Calibri"/>
                <w:b/>
                <w:vertAlign w:val="superscript"/>
              </w:rPr>
              <w:t>rd</w:t>
            </w:r>
            <w:r>
              <w:rPr>
                <w:rFonts w:ascii="Calibri" w:hAnsi="Calibri" w:cs="Calibri"/>
                <w:b/>
              </w:rPr>
              <w:t xml:space="preserve"> </w:t>
            </w:r>
            <w:r w:rsidRPr="00ED2E44">
              <w:rPr>
                <w:rFonts w:ascii="Calibri" w:hAnsi="Calibri" w:cs="Calibri"/>
                <w:b/>
              </w:rPr>
              <w:t>SC Meeting</w:t>
            </w:r>
          </w:p>
          <w:p w:rsidR="009A2316" w:rsidRPr="00CC1881" w:rsidRDefault="009A2316" w:rsidP="009A2316">
            <w:pPr>
              <w:tabs>
                <w:tab w:val="left" w:pos="1980"/>
              </w:tabs>
              <w:ind w:left="1980" w:hanging="1980"/>
              <w:jc w:val="both"/>
              <w:rPr>
                <w:rFonts w:ascii="Calibri" w:hAnsi="Calibri" w:cs="Calibri"/>
              </w:rPr>
            </w:pPr>
            <w:r w:rsidRPr="00135DA7">
              <w:rPr>
                <w:rFonts w:ascii="Calibri" w:hAnsi="Calibri" w:cs="Calibri"/>
              </w:rPr>
              <w:t xml:space="preserve">The minutes of the </w:t>
            </w:r>
            <w:r>
              <w:rPr>
                <w:rFonts w:ascii="Calibri" w:hAnsi="Calibri" w:cs="Calibri"/>
              </w:rPr>
              <w:t>3</w:t>
            </w:r>
            <w:r w:rsidRPr="00B47AEF">
              <w:rPr>
                <w:rFonts w:ascii="Calibri" w:hAnsi="Calibri" w:cs="Calibri"/>
                <w:vertAlign w:val="superscript"/>
              </w:rPr>
              <w:t>rd</w:t>
            </w:r>
            <w:r>
              <w:rPr>
                <w:rFonts w:ascii="Calibri" w:hAnsi="Calibri" w:cs="Calibri"/>
              </w:rPr>
              <w:t xml:space="preserve"> </w:t>
            </w:r>
            <w:r w:rsidRPr="00135DA7">
              <w:rPr>
                <w:rFonts w:ascii="Calibri" w:hAnsi="Calibri" w:cs="Calibri"/>
              </w:rPr>
              <w:t xml:space="preserve">Steering Committee </w:t>
            </w:r>
            <w:r>
              <w:rPr>
                <w:rFonts w:ascii="Calibri" w:hAnsi="Calibri" w:cs="Calibri"/>
              </w:rPr>
              <w:t xml:space="preserve">Meeting </w:t>
            </w:r>
            <w:r w:rsidRPr="00135DA7">
              <w:rPr>
                <w:rFonts w:ascii="Calibri" w:hAnsi="Calibri" w:cs="Calibri"/>
              </w:rPr>
              <w:t>were approved.</w:t>
            </w:r>
          </w:p>
        </w:tc>
        <w:tc>
          <w:tcPr>
            <w:tcW w:w="1026" w:type="dxa"/>
            <w:gridSpan w:val="2"/>
          </w:tcPr>
          <w:p w:rsidR="009A2316" w:rsidRPr="00CC1881" w:rsidRDefault="009A2316" w:rsidP="007A4F9F">
            <w:pPr>
              <w:jc w:val="center"/>
              <w:rPr>
                <w:rFonts w:ascii="Calibri" w:hAnsi="Calibri" w:cs="Calibri"/>
              </w:rPr>
            </w:pPr>
          </w:p>
        </w:tc>
      </w:tr>
      <w:tr w:rsidR="009A2316" w:rsidRPr="00135DA7" w:rsidTr="009A2316">
        <w:tc>
          <w:tcPr>
            <w:tcW w:w="9288" w:type="dxa"/>
            <w:gridSpan w:val="3"/>
          </w:tcPr>
          <w:p w:rsidR="009A2316" w:rsidRPr="00CC1881" w:rsidRDefault="009A2316" w:rsidP="009A2316">
            <w:pPr>
              <w:numPr>
                <w:ilvl w:val="0"/>
                <w:numId w:val="15"/>
              </w:numPr>
              <w:spacing w:before="120"/>
              <w:rPr>
                <w:rFonts w:ascii="Calibri" w:hAnsi="Calibri" w:cs="Calibri"/>
                <w:b/>
              </w:rPr>
            </w:pPr>
            <w:r w:rsidRPr="00ED2E44">
              <w:rPr>
                <w:rFonts w:ascii="Calibri" w:hAnsi="Calibri" w:cs="Calibri"/>
                <w:b/>
              </w:rPr>
              <w:t xml:space="preserve">Action </w:t>
            </w:r>
            <w:r>
              <w:rPr>
                <w:rFonts w:ascii="Calibri" w:hAnsi="Calibri" w:cs="Calibri"/>
                <w:b/>
              </w:rPr>
              <w:t>Points</w:t>
            </w:r>
            <w:r w:rsidRPr="00ED2E44">
              <w:rPr>
                <w:rFonts w:ascii="Calibri" w:hAnsi="Calibri" w:cs="Calibri"/>
                <w:b/>
              </w:rPr>
              <w:t xml:space="preserve"> Update</w:t>
            </w:r>
          </w:p>
          <w:p w:rsidR="009A2316" w:rsidRPr="000803FD" w:rsidRDefault="009A2316" w:rsidP="009A2316">
            <w:pPr>
              <w:pStyle w:val="ListParagraph"/>
              <w:numPr>
                <w:ilvl w:val="1"/>
                <w:numId w:val="15"/>
              </w:numPr>
              <w:ind w:left="709" w:hanging="574"/>
              <w:rPr>
                <w:rFonts w:cs="Calibri"/>
              </w:rPr>
            </w:pPr>
            <w:r>
              <w:rPr>
                <w:rFonts w:cs="Calibri"/>
              </w:rPr>
              <w:t>S</w:t>
            </w:r>
            <w:r w:rsidRPr="00945B16">
              <w:rPr>
                <w:rFonts w:cs="Calibri"/>
              </w:rPr>
              <w:t xml:space="preserve">uggestions for </w:t>
            </w:r>
            <w:r>
              <w:rPr>
                <w:rFonts w:cs="Calibri"/>
              </w:rPr>
              <w:t>new Steering Committee members was circulated</w:t>
            </w:r>
          </w:p>
          <w:p w:rsidR="009A2316" w:rsidRPr="000803FD" w:rsidRDefault="009A2316" w:rsidP="009A2316">
            <w:pPr>
              <w:pStyle w:val="ListParagraph"/>
              <w:numPr>
                <w:ilvl w:val="1"/>
                <w:numId w:val="15"/>
              </w:numPr>
              <w:ind w:left="709" w:hanging="574"/>
              <w:rPr>
                <w:rFonts w:cs="Calibri"/>
              </w:rPr>
            </w:pPr>
            <w:r>
              <w:rPr>
                <w:rFonts w:cs="Calibri"/>
              </w:rPr>
              <w:t>I-DSD website now has a public list of Research Studies</w:t>
            </w:r>
          </w:p>
          <w:p w:rsidR="009A2316" w:rsidRDefault="009A2316" w:rsidP="009A2316">
            <w:pPr>
              <w:pStyle w:val="ListParagraph"/>
              <w:numPr>
                <w:ilvl w:val="1"/>
                <w:numId w:val="15"/>
              </w:numPr>
              <w:ind w:left="709" w:hanging="574"/>
              <w:rPr>
                <w:rFonts w:cs="Calibri"/>
              </w:rPr>
            </w:pPr>
            <w:r>
              <w:rPr>
                <w:rFonts w:cs="Calibri"/>
              </w:rPr>
              <w:t>Autumn Newsletter reflected on I-DSD symposium</w:t>
            </w:r>
          </w:p>
          <w:p w:rsidR="009A2316" w:rsidRDefault="009A2316" w:rsidP="009A2316">
            <w:pPr>
              <w:pStyle w:val="ListParagraph"/>
              <w:numPr>
                <w:ilvl w:val="1"/>
                <w:numId w:val="15"/>
              </w:numPr>
              <w:ind w:left="709" w:hanging="574"/>
              <w:rPr>
                <w:rFonts w:cs="Calibri"/>
              </w:rPr>
            </w:pPr>
            <w:r>
              <w:rPr>
                <w:rFonts w:cs="Calibri"/>
              </w:rPr>
              <w:t xml:space="preserve">Survey carried out on I-DSD </w:t>
            </w:r>
            <w:proofErr w:type="spellStart"/>
            <w:r>
              <w:rPr>
                <w:rFonts w:cs="Calibri"/>
              </w:rPr>
              <w:t>useage</w:t>
            </w:r>
            <w:proofErr w:type="spellEnd"/>
            <w:r>
              <w:rPr>
                <w:rFonts w:cs="Calibri"/>
              </w:rPr>
              <w:t>.  Results available on website and presented at ESPE DSD WG.</w:t>
            </w:r>
          </w:p>
          <w:p w:rsidR="009A2316" w:rsidRPr="003B06C2" w:rsidRDefault="009A2316" w:rsidP="009A2316">
            <w:pPr>
              <w:pStyle w:val="ListParagraph"/>
              <w:numPr>
                <w:ilvl w:val="1"/>
                <w:numId w:val="15"/>
              </w:numPr>
              <w:ind w:left="709" w:hanging="574"/>
              <w:rPr>
                <w:rFonts w:cs="Calibri"/>
              </w:rPr>
            </w:pPr>
            <w:r w:rsidRPr="003B06C2">
              <w:rPr>
                <w:rFonts w:cs="Calibri"/>
              </w:rPr>
              <w:t>South American questionnaire to be circulated</w:t>
            </w:r>
          </w:p>
          <w:p w:rsidR="009A2316" w:rsidRDefault="009A2316" w:rsidP="009A2316">
            <w:pPr>
              <w:pStyle w:val="ListParagraph"/>
              <w:numPr>
                <w:ilvl w:val="1"/>
                <w:numId w:val="15"/>
              </w:numPr>
              <w:ind w:left="709" w:hanging="574"/>
              <w:rPr>
                <w:rFonts w:cs="Calibri"/>
              </w:rPr>
            </w:pPr>
            <w:r>
              <w:rPr>
                <w:rFonts w:cs="Calibri"/>
              </w:rPr>
              <w:t>Research Studies flowchart developed on I-DSD website</w:t>
            </w:r>
          </w:p>
          <w:p w:rsidR="009A2316" w:rsidRDefault="009A2316" w:rsidP="009A2316">
            <w:pPr>
              <w:pStyle w:val="ListParagraph"/>
              <w:numPr>
                <w:ilvl w:val="1"/>
                <w:numId w:val="15"/>
              </w:numPr>
              <w:ind w:left="709" w:hanging="574"/>
              <w:rPr>
                <w:rFonts w:cs="Calibri"/>
              </w:rPr>
            </w:pPr>
            <w:r>
              <w:rPr>
                <w:rFonts w:cs="Calibri"/>
              </w:rPr>
              <w:t>Public description of I-DSD on front page of the website</w:t>
            </w:r>
          </w:p>
          <w:p w:rsidR="009A2316" w:rsidRDefault="009A2316" w:rsidP="009A2316">
            <w:pPr>
              <w:pStyle w:val="ListParagraph"/>
              <w:numPr>
                <w:ilvl w:val="1"/>
                <w:numId w:val="15"/>
              </w:numPr>
              <w:ind w:left="709" w:hanging="574"/>
              <w:rPr>
                <w:rFonts w:cs="Calibri"/>
              </w:rPr>
            </w:pPr>
            <w:r>
              <w:rPr>
                <w:rFonts w:cs="Calibri"/>
              </w:rPr>
              <w:t>I-CAH Registry active.</w:t>
            </w:r>
          </w:p>
          <w:p w:rsidR="009A2316" w:rsidRPr="003B06C2" w:rsidRDefault="009A2316" w:rsidP="009A2316">
            <w:pPr>
              <w:pStyle w:val="ListParagraph"/>
              <w:numPr>
                <w:ilvl w:val="1"/>
                <w:numId w:val="15"/>
              </w:numPr>
              <w:ind w:left="709" w:hanging="574"/>
              <w:rPr>
                <w:rFonts w:cs="Calibri"/>
              </w:rPr>
            </w:pPr>
            <w:r w:rsidRPr="003B06C2">
              <w:rPr>
                <w:rFonts w:cs="Calibri"/>
              </w:rPr>
              <w:t>Capture output post-</w:t>
            </w:r>
            <w:proofErr w:type="spellStart"/>
            <w:r w:rsidRPr="003B06C2">
              <w:rPr>
                <w:rFonts w:cs="Calibri"/>
              </w:rPr>
              <w:t>EuroDSD</w:t>
            </w:r>
            <w:proofErr w:type="spellEnd"/>
            <w:r w:rsidRPr="003B06C2">
              <w:rPr>
                <w:rFonts w:cs="Calibri"/>
              </w:rPr>
              <w:t xml:space="preserve"> on use of registry (survey </w:t>
            </w:r>
            <w:proofErr w:type="spellStart"/>
            <w:r w:rsidRPr="003B06C2">
              <w:rPr>
                <w:rFonts w:cs="Calibri"/>
              </w:rPr>
              <w:t>EuroDSD</w:t>
            </w:r>
            <w:proofErr w:type="spellEnd"/>
            <w:r w:rsidRPr="003B06C2">
              <w:rPr>
                <w:rFonts w:cs="Calibri"/>
              </w:rPr>
              <w:t xml:space="preserve"> users)</w:t>
            </w:r>
          </w:p>
          <w:p w:rsidR="009A2316" w:rsidRPr="003B06C2" w:rsidRDefault="009A2316" w:rsidP="009A2316">
            <w:pPr>
              <w:pStyle w:val="ListParagraph"/>
              <w:numPr>
                <w:ilvl w:val="1"/>
                <w:numId w:val="15"/>
              </w:numPr>
              <w:ind w:left="709" w:hanging="574"/>
              <w:rPr>
                <w:rFonts w:cs="Calibri"/>
              </w:rPr>
            </w:pPr>
            <w:r w:rsidRPr="003B06C2">
              <w:rPr>
                <w:rFonts w:cs="Calibri"/>
              </w:rPr>
              <w:t>Next I-DSD symposium in Ghent with COST DSD net training school</w:t>
            </w:r>
          </w:p>
          <w:p w:rsidR="009A2316" w:rsidRPr="003B06C2" w:rsidRDefault="009A2316" w:rsidP="009A2316">
            <w:pPr>
              <w:pStyle w:val="ListParagraph"/>
              <w:numPr>
                <w:ilvl w:val="1"/>
                <w:numId w:val="15"/>
              </w:numPr>
              <w:ind w:left="709" w:hanging="574"/>
              <w:rPr>
                <w:rFonts w:cs="Calibri"/>
              </w:rPr>
            </w:pPr>
            <w:r w:rsidRPr="003B06C2">
              <w:rPr>
                <w:rFonts w:asciiTheme="minorHAnsi" w:hAnsiTheme="minorHAnsi" w:cstheme="minorHAnsi"/>
              </w:rPr>
              <w:t>Create a video to show how the registry works for patients and professionals</w:t>
            </w:r>
          </w:p>
          <w:p w:rsidR="009A2316" w:rsidRPr="003B06C2" w:rsidRDefault="009A2316" w:rsidP="009A2316">
            <w:pPr>
              <w:pStyle w:val="ListParagraph"/>
              <w:numPr>
                <w:ilvl w:val="1"/>
                <w:numId w:val="15"/>
              </w:numPr>
              <w:ind w:left="709" w:hanging="574"/>
              <w:rPr>
                <w:rFonts w:cs="Calibri"/>
              </w:rPr>
            </w:pPr>
            <w:r w:rsidRPr="003B06C2">
              <w:rPr>
                <w:rFonts w:cs="Calibri"/>
              </w:rPr>
              <w:t>Raise awareness of the I-DSD Registry in South America</w:t>
            </w:r>
          </w:p>
          <w:p w:rsidR="009A2316" w:rsidRPr="003B06C2" w:rsidRDefault="009A2316" w:rsidP="009A2316">
            <w:pPr>
              <w:pStyle w:val="ListParagraph"/>
              <w:numPr>
                <w:ilvl w:val="1"/>
                <w:numId w:val="15"/>
              </w:numPr>
              <w:ind w:left="709" w:hanging="574"/>
              <w:rPr>
                <w:rFonts w:cs="Calibri"/>
              </w:rPr>
            </w:pPr>
            <w:r w:rsidRPr="003B06C2">
              <w:rPr>
                <w:rFonts w:cs="Calibri"/>
              </w:rPr>
              <w:t xml:space="preserve">Include links to I-DSD on </w:t>
            </w:r>
            <w:proofErr w:type="spellStart"/>
            <w:r w:rsidRPr="003B06C2">
              <w:rPr>
                <w:rFonts w:cs="Calibri"/>
              </w:rPr>
              <w:t>DSDNet</w:t>
            </w:r>
            <w:proofErr w:type="spellEnd"/>
            <w:r w:rsidRPr="003B06C2">
              <w:rPr>
                <w:rFonts w:cs="Calibri"/>
              </w:rPr>
              <w:t xml:space="preserve"> website when launched</w:t>
            </w:r>
          </w:p>
          <w:p w:rsidR="009A2316" w:rsidRPr="00D14E4E" w:rsidRDefault="009A2316" w:rsidP="00D14E4E">
            <w:pPr>
              <w:pStyle w:val="ListParagraph"/>
              <w:numPr>
                <w:ilvl w:val="1"/>
                <w:numId w:val="15"/>
              </w:numPr>
              <w:ind w:left="709" w:hanging="574"/>
              <w:rPr>
                <w:rFonts w:cs="Calibri"/>
              </w:rPr>
            </w:pPr>
            <w:r w:rsidRPr="003B06C2">
              <w:rPr>
                <w:rFonts w:asciiTheme="minorHAnsi" w:hAnsiTheme="minorHAnsi" w:cstheme="minorHAnsi"/>
              </w:rPr>
              <w:t xml:space="preserve">Encourage their own </w:t>
            </w:r>
            <w:proofErr w:type="spellStart"/>
            <w:r w:rsidRPr="003B06C2">
              <w:rPr>
                <w:rFonts w:asciiTheme="minorHAnsi" w:hAnsiTheme="minorHAnsi" w:cstheme="minorHAnsi"/>
              </w:rPr>
              <w:t>centres</w:t>
            </w:r>
            <w:proofErr w:type="spellEnd"/>
            <w:r w:rsidRPr="003B06C2">
              <w:rPr>
                <w:rFonts w:asciiTheme="minorHAnsi" w:hAnsiTheme="minorHAnsi" w:cstheme="minorHAnsi"/>
              </w:rPr>
              <w:t xml:space="preserve"> to think of research using the Registry</w:t>
            </w:r>
          </w:p>
        </w:tc>
        <w:tc>
          <w:tcPr>
            <w:tcW w:w="1026" w:type="dxa"/>
            <w:gridSpan w:val="2"/>
          </w:tcPr>
          <w:p w:rsidR="009A2316" w:rsidRPr="00CC1881" w:rsidRDefault="009A2316" w:rsidP="007A4F9F">
            <w:pPr>
              <w:spacing w:before="120"/>
              <w:jc w:val="center"/>
              <w:rPr>
                <w:rFonts w:ascii="Calibri" w:hAnsi="Calibri" w:cs="Calibri"/>
              </w:rPr>
            </w:pPr>
          </w:p>
          <w:p w:rsidR="009A2316" w:rsidRPr="00CC1881" w:rsidRDefault="009A2316" w:rsidP="007A4F9F">
            <w:pPr>
              <w:jc w:val="center"/>
              <w:rPr>
                <w:rFonts w:ascii="Calibri" w:hAnsi="Calibri" w:cs="Calibri"/>
              </w:rPr>
            </w:pPr>
          </w:p>
          <w:p w:rsidR="009A2316" w:rsidRPr="00CC1881" w:rsidRDefault="009A2316" w:rsidP="007A4F9F">
            <w:pPr>
              <w:jc w:val="center"/>
              <w:rPr>
                <w:rFonts w:ascii="Calibri" w:hAnsi="Calibri" w:cs="Calibri"/>
              </w:rPr>
            </w:pPr>
          </w:p>
          <w:p w:rsidR="009A2316" w:rsidRPr="00CC1881" w:rsidRDefault="009A2316" w:rsidP="007A4F9F">
            <w:pPr>
              <w:jc w:val="center"/>
              <w:rPr>
                <w:rFonts w:ascii="Calibri" w:hAnsi="Calibri" w:cs="Calibri"/>
              </w:rPr>
            </w:pPr>
          </w:p>
          <w:p w:rsidR="009A2316" w:rsidRPr="00CC1881" w:rsidRDefault="009A2316" w:rsidP="007A4F9F">
            <w:pPr>
              <w:jc w:val="center"/>
              <w:rPr>
                <w:rFonts w:ascii="Calibri" w:hAnsi="Calibri" w:cs="Calibri"/>
              </w:rPr>
            </w:pPr>
          </w:p>
          <w:p w:rsidR="009A2316" w:rsidRPr="00CC1881" w:rsidRDefault="009A2316" w:rsidP="007A4F9F">
            <w:pPr>
              <w:jc w:val="center"/>
              <w:rPr>
                <w:rFonts w:ascii="Calibri" w:hAnsi="Calibri" w:cs="Calibri"/>
              </w:rPr>
            </w:pPr>
          </w:p>
          <w:p w:rsidR="009A2316" w:rsidRPr="00CC1881" w:rsidRDefault="009A2316" w:rsidP="007A4F9F">
            <w:pPr>
              <w:jc w:val="center"/>
              <w:rPr>
                <w:rFonts w:ascii="Calibri" w:hAnsi="Calibri" w:cs="Calibri"/>
              </w:rPr>
            </w:pPr>
            <w:r>
              <w:rPr>
                <w:rFonts w:ascii="Calibri" w:hAnsi="Calibri" w:cs="Calibri"/>
              </w:rPr>
              <w:t>BM</w:t>
            </w:r>
          </w:p>
          <w:p w:rsidR="009A2316" w:rsidRPr="00CC1881" w:rsidRDefault="009A2316" w:rsidP="007A4F9F">
            <w:pPr>
              <w:jc w:val="center"/>
              <w:rPr>
                <w:rFonts w:ascii="Calibri" w:hAnsi="Calibri" w:cs="Calibri"/>
              </w:rPr>
            </w:pPr>
          </w:p>
          <w:p w:rsidR="009A2316" w:rsidRPr="00CC1881" w:rsidRDefault="009A2316" w:rsidP="007A4F9F">
            <w:pPr>
              <w:jc w:val="center"/>
              <w:rPr>
                <w:rFonts w:ascii="Calibri" w:hAnsi="Calibri" w:cs="Calibri"/>
              </w:rPr>
            </w:pPr>
          </w:p>
          <w:p w:rsidR="009A2316" w:rsidRPr="00CC1881" w:rsidRDefault="009A2316" w:rsidP="007A4F9F">
            <w:pPr>
              <w:jc w:val="center"/>
              <w:rPr>
                <w:rFonts w:ascii="Calibri" w:hAnsi="Calibri" w:cs="Calibri"/>
              </w:rPr>
            </w:pPr>
          </w:p>
          <w:p w:rsidR="009A2316" w:rsidRPr="00CC1881" w:rsidRDefault="009A2316" w:rsidP="007A4F9F">
            <w:pPr>
              <w:jc w:val="center"/>
              <w:rPr>
                <w:rFonts w:ascii="Calibri" w:hAnsi="Calibri" w:cs="Calibri"/>
              </w:rPr>
            </w:pPr>
            <w:r>
              <w:rPr>
                <w:rFonts w:ascii="Calibri" w:hAnsi="Calibri" w:cs="Calibri"/>
              </w:rPr>
              <w:t>JB</w:t>
            </w:r>
          </w:p>
          <w:p w:rsidR="009A2316" w:rsidRPr="00CC1881" w:rsidRDefault="009A2316" w:rsidP="007A4F9F">
            <w:pPr>
              <w:jc w:val="center"/>
              <w:rPr>
                <w:rFonts w:ascii="Calibri" w:hAnsi="Calibri" w:cs="Calibri"/>
              </w:rPr>
            </w:pPr>
          </w:p>
          <w:p w:rsidR="009A2316" w:rsidRDefault="009A2316" w:rsidP="007A4F9F">
            <w:pPr>
              <w:jc w:val="center"/>
              <w:rPr>
                <w:rFonts w:ascii="Calibri" w:hAnsi="Calibri" w:cs="Calibri"/>
              </w:rPr>
            </w:pPr>
            <w:r>
              <w:rPr>
                <w:rFonts w:ascii="Calibri" w:hAnsi="Calibri" w:cs="Calibri"/>
              </w:rPr>
              <w:t>JJ</w:t>
            </w:r>
          </w:p>
          <w:p w:rsidR="009A2316" w:rsidRDefault="009A2316" w:rsidP="007A4F9F">
            <w:pPr>
              <w:jc w:val="center"/>
              <w:rPr>
                <w:rFonts w:ascii="Calibri" w:hAnsi="Calibri" w:cs="Calibri"/>
              </w:rPr>
            </w:pPr>
            <w:r>
              <w:rPr>
                <w:rFonts w:ascii="Calibri" w:hAnsi="Calibri" w:cs="Calibri"/>
              </w:rPr>
              <w:t>BM</w:t>
            </w:r>
          </w:p>
          <w:p w:rsidR="009A2316" w:rsidRDefault="009A2316" w:rsidP="007A4F9F">
            <w:pPr>
              <w:jc w:val="center"/>
              <w:rPr>
                <w:rFonts w:ascii="Calibri" w:hAnsi="Calibri" w:cs="Calibri"/>
              </w:rPr>
            </w:pPr>
            <w:r>
              <w:rPr>
                <w:rFonts w:ascii="Calibri" w:hAnsi="Calibri" w:cs="Calibri"/>
              </w:rPr>
              <w:t>OH</w:t>
            </w:r>
          </w:p>
          <w:p w:rsidR="009A2316" w:rsidRPr="00CC1881" w:rsidRDefault="009A2316" w:rsidP="00D14E4E">
            <w:pPr>
              <w:jc w:val="center"/>
              <w:rPr>
                <w:rFonts w:ascii="Calibri" w:hAnsi="Calibri" w:cs="Calibri"/>
              </w:rPr>
            </w:pPr>
            <w:r>
              <w:rPr>
                <w:rFonts w:ascii="Calibri" w:hAnsi="Calibri" w:cs="Calibri"/>
              </w:rPr>
              <w:t>ALL</w:t>
            </w:r>
          </w:p>
        </w:tc>
      </w:tr>
      <w:tr w:rsidR="00CC1881" w:rsidRPr="00135DA7" w:rsidTr="009A2316">
        <w:tc>
          <w:tcPr>
            <w:tcW w:w="9288" w:type="dxa"/>
            <w:gridSpan w:val="3"/>
          </w:tcPr>
          <w:p w:rsidR="009A2316" w:rsidRPr="00CC1881" w:rsidRDefault="009A2316" w:rsidP="009A2316">
            <w:pPr>
              <w:numPr>
                <w:ilvl w:val="0"/>
                <w:numId w:val="15"/>
              </w:numPr>
              <w:spacing w:before="120"/>
              <w:rPr>
                <w:rFonts w:ascii="Calibri" w:hAnsi="Calibri" w:cs="Arial"/>
                <w:b/>
              </w:rPr>
            </w:pPr>
            <w:r w:rsidRPr="00ED2E44">
              <w:rPr>
                <w:rFonts w:ascii="Calibri" w:hAnsi="Calibri" w:cs="Arial"/>
                <w:b/>
              </w:rPr>
              <w:t>Current Tasks</w:t>
            </w:r>
          </w:p>
          <w:p w:rsidR="009A2316" w:rsidRDefault="009A2316" w:rsidP="009A2316">
            <w:pPr>
              <w:pStyle w:val="ListParagraph"/>
              <w:numPr>
                <w:ilvl w:val="1"/>
                <w:numId w:val="15"/>
              </w:numPr>
              <w:ind w:left="567"/>
            </w:pPr>
            <w:r w:rsidRPr="003B06C2">
              <w:rPr>
                <w:b/>
              </w:rPr>
              <w:t>Security breach</w:t>
            </w:r>
            <w:r w:rsidRPr="000803FD">
              <w:br/>
            </w:r>
            <w:r>
              <w:t>The Committee was informed about the recent security breach of the portal which has resulted in the registry being taken offline temporarily as a precaution.  Fortunately no patient data was accessed or leaked.  JW is busy rebuilding the registry on a new server.</w:t>
            </w:r>
          </w:p>
          <w:p w:rsidR="009A2316" w:rsidRPr="003B06C2" w:rsidRDefault="009A2316" w:rsidP="009A2316">
            <w:pPr>
              <w:pStyle w:val="ListParagraph"/>
              <w:numPr>
                <w:ilvl w:val="1"/>
                <w:numId w:val="15"/>
              </w:numPr>
              <w:ind w:left="567"/>
              <w:rPr>
                <w:b/>
              </w:rPr>
            </w:pPr>
            <w:r w:rsidRPr="003B06C2">
              <w:rPr>
                <w:b/>
              </w:rPr>
              <w:t>Ongoing revisions</w:t>
            </w:r>
          </w:p>
          <w:p w:rsidR="009A2316" w:rsidRPr="003B06C2" w:rsidRDefault="009A2316" w:rsidP="009A2316">
            <w:pPr>
              <w:pStyle w:val="ListParagraph"/>
              <w:numPr>
                <w:ilvl w:val="2"/>
                <w:numId w:val="15"/>
              </w:numPr>
              <w:rPr>
                <w:i/>
              </w:rPr>
            </w:pPr>
            <w:r w:rsidRPr="003B06C2">
              <w:rPr>
                <w:i/>
              </w:rPr>
              <w:t>Modules</w:t>
            </w:r>
          </w:p>
          <w:p w:rsidR="009A2316" w:rsidRDefault="009A2316" w:rsidP="009A2316">
            <w:pPr>
              <w:pStyle w:val="ListParagraph"/>
              <w:numPr>
                <w:ilvl w:val="0"/>
                <w:numId w:val="28"/>
              </w:numPr>
            </w:pPr>
            <w:r>
              <w:t xml:space="preserve">Core module is a minimal dataset that is mandatory.  </w:t>
            </w:r>
          </w:p>
          <w:p w:rsidR="009A2316" w:rsidRDefault="009A2316" w:rsidP="009A2316">
            <w:pPr>
              <w:pStyle w:val="ListParagraph"/>
              <w:numPr>
                <w:ilvl w:val="0"/>
                <w:numId w:val="28"/>
              </w:numPr>
            </w:pPr>
            <w:r>
              <w:t xml:space="preserve">All other modules are optional.  </w:t>
            </w:r>
          </w:p>
          <w:p w:rsidR="009A2316" w:rsidRDefault="009A2316" w:rsidP="009A2316">
            <w:pPr>
              <w:pStyle w:val="ListParagraph"/>
              <w:numPr>
                <w:ilvl w:val="0"/>
                <w:numId w:val="28"/>
              </w:numPr>
            </w:pPr>
            <w:r>
              <w:t>New modules commissioned</w:t>
            </w:r>
          </w:p>
          <w:p w:rsidR="009A2316" w:rsidRDefault="009A2316" w:rsidP="009A2316">
            <w:pPr>
              <w:pStyle w:val="ListParagraph"/>
              <w:numPr>
                <w:ilvl w:val="1"/>
                <w:numId w:val="28"/>
              </w:numPr>
            </w:pPr>
            <w:r>
              <w:t>CAH (launched for the I-CAH group)</w:t>
            </w:r>
          </w:p>
          <w:p w:rsidR="009A2316" w:rsidRDefault="009A2316" w:rsidP="009A2316">
            <w:pPr>
              <w:pStyle w:val="ListParagraph"/>
              <w:numPr>
                <w:ilvl w:val="1"/>
                <w:numId w:val="28"/>
              </w:numPr>
            </w:pPr>
            <w:proofErr w:type="spellStart"/>
            <w:r>
              <w:t>Hypospadias</w:t>
            </w:r>
            <w:proofErr w:type="spellEnd"/>
            <w:r>
              <w:t xml:space="preserve"> (testing)</w:t>
            </w:r>
          </w:p>
          <w:p w:rsidR="009A2316" w:rsidRDefault="009A2316" w:rsidP="009A2316">
            <w:pPr>
              <w:pStyle w:val="ListParagraph"/>
              <w:numPr>
                <w:ilvl w:val="1"/>
                <w:numId w:val="28"/>
              </w:numPr>
            </w:pPr>
            <w:r>
              <w:lastRenderedPageBreak/>
              <w:t>Longitudinal CAH (planned for an I-CAH study)</w:t>
            </w:r>
          </w:p>
          <w:p w:rsidR="009A2316" w:rsidRDefault="009A2316" w:rsidP="009A2316">
            <w:pPr>
              <w:pStyle w:val="ListParagraph"/>
              <w:numPr>
                <w:ilvl w:val="1"/>
                <w:numId w:val="28"/>
              </w:numPr>
            </w:pPr>
            <w:r>
              <w:t>Biochemistry (planned)</w:t>
            </w:r>
          </w:p>
          <w:p w:rsidR="009A2316" w:rsidRDefault="009A2316" w:rsidP="009A2316">
            <w:pPr>
              <w:pStyle w:val="ListParagraph"/>
              <w:numPr>
                <w:ilvl w:val="1"/>
                <w:numId w:val="28"/>
              </w:numPr>
            </w:pPr>
            <w:r>
              <w:t>Transition (planned).</w:t>
            </w:r>
          </w:p>
          <w:p w:rsidR="009A2316" w:rsidRDefault="009A2316" w:rsidP="009A2316">
            <w:pPr>
              <w:ind w:left="567"/>
              <w:rPr>
                <w:rFonts w:asciiTheme="minorHAnsi" w:hAnsiTheme="minorHAnsi" w:cstheme="minorHAnsi"/>
              </w:rPr>
            </w:pPr>
            <w:r w:rsidRPr="00F92B65">
              <w:rPr>
                <w:rFonts w:asciiTheme="minorHAnsi" w:hAnsiTheme="minorHAnsi" w:cstheme="minorHAnsi"/>
              </w:rPr>
              <w:t xml:space="preserve">The </w:t>
            </w:r>
            <w:r>
              <w:rPr>
                <w:rFonts w:asciiTheme="minorHAnsi" w:hAnsiTheme="minorHAnsi" w:cstheme="minorHAnsi"/>
              </w:rPr>
              <w:t xml:space="preserve">question of consensus on the modules was raised and it was suggested that the </w:t>
            </w:r>
            <w:proofErr w:type="spellStart"/>
            <w:r>
              <w:rPr>
                <w:rFonts w:asciiTheme="minorHAnsi" w:hAnsiTheme="minorHAnsi" w:cstheme="minorHAnsi"/>
              </w:rPr>
              <w:t>hypospadias</w:t>
            </w:r>
            <w:proofErr w:type="spellEnd"/>
            <w:r>
              <w:rPr>
                <w:rFonts w:asciiTheme="minorHAnsi" w:hAnsiTheme="minorHAnsi" w:cstheme="minorHAnsi"/>
              </w:rPr>
              <w:t xml:space="preserve"> module be validated by COST </w:t>
            </w:r>
            <w:proofErr w:type="spellStart"/>
            <w:r>
              <w:rPr>
                <w:rFonts w:asciiTheme="minorHAnsi" w:hAnsiTheme="minorHAnsi" w:cstheme="minorHAnsi"/>
              </w:rPr>
              <w:t>DSDnet</w:t>
            </w:r>
            <w:proofErr w:type="spellEnd"/>
            <w:r>
              <w:rPr>
                <w:rFonts w:asciiTheme="minorHAnsi" w:hAnsiTheme="minorHAnsi" w:cstheme="minorHAnsi"/>
              </w:rPr>
              <w:t xml:space="preserve"> WG1. </w:t>
            </w:r>
            <w:proofErr w:type="spellStart"/>
            <w:r>
              <w:rPr>
                <w:rFonts w:asciiTheme="minorHAnsi" w:hAnsiTheme="minorHAnsi" w:cstheme="minorHAnsi"/>
              </w:rPr>
              <w:t>DSDnet’s</w:t>
            </w:r>
            <w:proofErr w:type="spellEnd"/>
            <w:r>
              <w:rPr>
                <w:rFonts w:asciiTheme="minorHAnsi" w:hAnsiTheme="minorHAnsi" w:cstheme="minorHAnsi"/>
              </w:rPr>
              <w:t xml:space="preserve"> involvement in directing some phenotype-related aspects of registry development was welcomed.</w:t>
            </w:r>
          </w:p>
          <w:p w:rsidR="009A2316" w:rsidRDefault="009A2316" w:rsidP="009A2316">
            <w:pPr>
              <w:ind w:left="567"/>
              <w:rPr>
                <w:rFonts w:asciiTheme="minorHAnsi" w:hAnsiTheme="minorHAnsi" w:cstheme="minorHAnsi"/>
              </w:rPr>
            </w:pPr>
            <w:r>
              <w:rPr>
                <w:rFonts w:asciiTheme="minorHAnsi" w:hAnsiTheme="minorHAnsi" w:cstheme="minorHAnsi"/>
              </w:rPr>
              <w:t xml:space="preserve">The SC </w:t>
            </w:r>
            <w:proofErr w:type="gramStart"/>
            <w:r>
              <w:rPr>
                <w:rFonts w:asciiTheme="minorHAnsi" w:hAnsiTheme="minorHAnsi" w:cstheme="minorHAnsi"/>
              </w:rPr>
              <w:t>were</w:t>
            </w:r>
            <w:proofErr w:type="gramEnd"/>
            <w:r>
              <w:rPr>
                <w:rFonts w:asciiTheme="minorHAnsi" w:hAnsiTheme="minorHAnsi" w:cstheme="minorHAnsi"/>
              </w:rPr>
              <w:t xml:space="preserve"> asked to suggest future modules to put into the pipeline, e.g. Pathology.</w:t>
            </w:r>
          </w:p>
          <w:p w:rsidR="009A2316" w:rsidRPr="003B06C2" w:rsidRDefault="009A2316" w:rsidP="009A2316">
            <w:pPr>
              <w:pStyle w:val="ListParagraph"/>
              <w:numPr>
                <w:ilvl w:val="2"/>
                <w:numId w:val="15"/>
              </w:numPr>
              <w:rPr>
                <w:rFonts w:asciiTheme="minorHAnsi" w:hAnsiTheme="minorHAnsi" w:cstheme="minorHAnsi"/>
                <w:i/>
              </w:rPr>
            </w:pPr>
            <w:r w:rsidRPr="003B06C2">
              <w:rPr>
                <w:rFonts w:asciiTheme="minorHAnsi" w:hAnsiTheme="minorHAnsi" w:cstheme="minorHAnsi"/>
                <w:i/>
              </w:rPr>
              <w:t>Users</w:t>
            </w:r>
          </w:p>
          <w:p w:rsidR="009A2316" w:rsidRDefault="009A2316" w:rsidP="009A2316">
            <w:pPr>
              <w:pStyle w:val="ListParagraph"/>
              <w:numPr>
                <w:ilvl w:val="0"/>
                <w:numId w:val="29"/>
              </w:numPr>
              <w:rPr>
                <w:rFonts w:asciiTheme="minorHAnsi" w:hAnsiTheme="minorHAnsi" w:cstheme="minorHAnsi"/>
              </w:rPr>
            </w:pPr>
            <w:r>
              <w:rPr>
                <w:rFonts w:asciiTheme="minorHAnsi" w:hAnsiTheme="minorHAnsi" w:cstheme="minorHAnsi"/>
              </w:rPr>
              <w:t>Clinical Users – upload clinical data – can see core data only of other records</w:t>
            </w:r>
          </w:p>
          <w:p w:rsidR="009A2316" w:rsidRDefault="009A2316" w:rsidP="009A2316">
            <w:pPr>
              <w:pStyle w:val="ListParagraph"/>
              <w:numPr>
                <w:ilvl w:val="0"/>
                <w:numId w:val="29"/>
              </w:numPr>
              <w:rPr>
                <w:rFonts w:asciiTheme="minorHAnsi" w:hAnsiTheme="minorHAnsi" w:cstheme="minorHAnsi"/>
              </w:rPr>
            </w:pPr>
            <w:r>
              <w:rPr>
                <w:rFonts w:asciiTheme="minorHAnsi" w:hAnsiTheme="minorHAnsi" w:cstheme="minorHAnsi"/>
              </w:rPr>
              <w:t>Research Users – can’t upload data but can see whole datasets of all records</w:t>
            </w:r>
          </w:p>
          <w:p w:rsidR="009A2316" w:rsidRDefault="009A2316" w:rsidP="009A2316">
            <w:pPr>
              <w:pStyle w:val="ListParagraph"/>
              <w:numPr>
                <w:ilvl w:val="0"/>
                <w:numId w:val="29"/>
              </w:numPr>
              <w:rPr>
                <w:rFonts w:asciiTheme="minorHAnsi" w:hAnsiTheme="minorHAnsi" w:cstheme="minorHAnsi"/>
              </w:rPr>
            </w:pPr>
            <w:r>
              <w:rPr>
                <w:rFonts w:asciiTheme="minorHAnsi" w:hAnsiTheme="minorHAnsi" w:cstheme="minorHAnsi"/>
              </w:rPr>
              <w:t>User – can see other user’s profiles only for networking purposes.</w:t>
            </w:r>
          </w:p>
          <w:p w:rsidR="009A2316" w:rsidRPr="003B06C2" w:rsidRDefault="009A2316" w:rsidP="009A2316">
            <w:pPr>
              <w:pStyle w:val="ListParagraph"/>
              <w:numPr>
                <w:ilvl w:val="2"/>
                <w:numId w:val="15"/>
              </w:numPr>
              <w:rPr>
                <w:rFonts w:asciiTheme="minorHAnsi" w:hAnsiTheme="minorHAnsi" w:cstheme="minorHAnsi"/>
                <w:i/>
              </w:rPr>
            </w:pPr>
            <w:r w:rsidRPr="003B06C2">
              <w:rPr>
                <w:rFonts w:asciiTheme="minorHAnsi" w:hAnsiTheme="minorHAnsi" w:cstheme="minorHAnsi"/>
                <w:i/>
              </w:rPr>
              <w:t>Patient Access</w:t>
            </w:r>
          </w:p>
          <w:p w:rsidR="009A2316" w:rsidRPr="0032243C" w:rsidRDefault="009A2316" w:rsidP="009A2316">
            <w:pPr>
              <w:ind w:left="720"/>
              <w:rPr>
                <w:rFonts w:asciiTheme="minorHAnsi" w:hAnsiTheme="minorHAnsi" w:cstheme="minorHAnsi"/>
              </w:rPr>
            </w:pPr>
            <w:r>
              <w:rPr>
                <w:rFonts w:asciiTheme="minorHAnsi" w:hAnsiTheme="minorHAnsi" w:cstheme="minorHAnsi"/>
              </w:rPr>
              <w:t xml:space="preserve">From the Registry User survey it was apparent that patient access to </w:t>
            </w:r>
            <w:proofErr w:type="gramStart"/>
            <w:r>
              <w:rPr>
                <w:rFonts w:asciiTheme="minorHAnsi" w:hAnsiTheme="minorHAnsi" w:cstheme="minorHAnsi"/>
              </w:rPr>
              <w:t>their own</w:t>
            </w:r>
            <w:proofErr w:type="gramEnd"/>
            <w:r>
              <w:rPr>
                <w:rFonts w:asciiTheme="minorHAnsi" w:hAnsiTheme="minorHAnsi" w:cstheme="minorHAnsi"/>
              </w:rPr>
              <w:t xml:space="preserve"> record was supported.  This access may also facilitate quality control and the PMG is exploring possible methods of developing this. The SC was asked if anybody wants to help with this development. MM suggested that allowing patient access may also help with transition.  </w:t>
            </w:r>
          </w:p>
          <w:p w:rsidR="009A2316" w:rsidRPr="003B06C2" w:rsidRDefault="009A2316" w:rsidP="009A2316">
            <w:pPr>
              <w:pStyle w:val="ListParagraph"/>
              <w:numPr>
                <w:ilvl w:val="1"/>
                <w:numId w:val="15"/>
              </w:numPr>
              <w:ind w:left="567"/>
              <w:rPr>
                <w:b/>
              </w:rPr>
            </w:pPr>
            <w:r w:rsidRPr="003B06C2">
              <w:rPr>
                <w:b/>
              </w:rPr>
              <w:t xml:space="preserve">Ethics renewal </w:t>
            </w:r>
          </w:p>
          <w:p w:rsidR="009A2316" w:rsidRPr="00F84411" w:rsidRDefault="009A2316" w:rsidP="009A2316">
            <w:pPr>
              <w:ind w:left="567"/>
              <w:rPr>
                <w:rFonts w:ascii="Calibri" w:hAnsi="Calibri" w:cs="Calibri"/>
              </w:rPr>
            </w:pPr>
            <w:r>
              <w:rPr>
                <w:rFonts w:ascii="Calibri" w:hAnsi="Calibri" w:cs="Calibri"/>
              </w:rPr>
              <w:t>The 5 year renewal application is now due for the registry.  JB working on the IRAS update with an aim to submit early July.  The SC was asked for feedback on SOP v3.0 which will accompany the Ethics renewal by end of June.</w:t>
            </w:r>
          </w:p>
          <w:p w:rsidR="009A2316" w:rsidRPr="00401942" w:rsidRDefault="009A2316" w:rsidP="009A2316">
            <w:pPr>
              <w:pStyle w:val="ListParagraph"/>
              <w:numPr>
                <w:ilvl w:val="1"/>
                <w:numId w:val="15"/>
              </w:numPr>
              <w:ind w:left="567"/>
              <w:rPr>
                <w:rFonts w:asciiTheme="minorHAnsi" w:hAnsiTheme="minorHAnsi" w:cstheme="minorHAnsi"/>
              </w:rPr>
            </w:pPr>
            <w:r w:rsidRPr="003B06C2">
              <w:rPr>
                <w:b/>
              </w:rPr>
              <w:t xml:space="preserve">Metrics </w:t>
            </w:r>
            <w:r w:rsidRPr="000803FD">
              <w:br/>
            </w:r>
            <w:r w:rsidRPr="00401942">
              <w:rPr>
                <w:rFonts w:asciiTheme="minorHAnsi" w:hAnsiTheme="minorHAnsi" w:cstheme="minorHAnsi"/>
              </w:rPr>
              <w:t xml:space="preserve">IH commented on the numbers of cases in the registry.  There is a need to </w:t>
            </w:r>
            <w:r>
              <w:rPr>
                <w:rFonts w:asciiTheme="minorHAnsi" w:hAnsiTheme="minorHAnsi" w:cstheme="minorHAnsi"/>
              </w:rPr>
              <w:t xml:space="preserve">include some more detailed data in the metrics which show the source of new cases. </w:t>
            </w:r>
            <w:r w:rsidRPr="00401942">
              <w:rPr>
                <w:rFonts w:asciiTheme="minorHAnsi" w:hAnsiTheme="minorHAnsi" w:cstheme="minorHAnsi"/>
              </w:rPr>
              <w:t>JB to conduct survey and report to SC.</w:t>
            </w:r>
          </w:p>
          <w:p w:rsidR="009A2316" w:rsidRDefault="009A2316" w:rsidP="009A2316">
            <w:pPr>
              <w:ind w:left="567"/>
              <w:rPr>
                <w:rFonts w:asciiTheme="minorHAnsi" w:hAnsiTheme="minorHAnsi" w:cstheme="minorHAnsi"/>
              </w:rPr>
            </w:pPr>
            <w:r>
              <w:rPr>
                <w:rFonts w:asciiTheme="minorHAnsi" w:hAnsiTheme="minorHAnsi" w:cstheme="minorHAnsi"/>
              </w:rPr>
              <w:t xml:space="preserve">It was agreed that the dataset is currently large enough to support many research questions but that more data on e.g. novel conditions, genetic variants, translational research, biochemical data would support this even further.  </w:t>
            </w:r>
          </w:p>
          <w:p w:rsidR="009A2316" w:rsidRDefault="009A2316" w:rsidP="009A2316">
            <w:pPr>
              <w:ind w:left="567"/>
              <w:rPr>
                <w:rFonts w:asciiTheme="minorHAnsi" w:hAnsiTheme="minorHAnsi" w:cstheme="minorHAnsi"/>
              </w:rPr>
            </w:pPr>
            <w:r>
              <w:rPr>
                <w:rFonts w:asciiTheme="minorHAnsi" w:hAnsiTheme="minorHAnsi" w:cstheme="minorHAnsi"/>
              </w:rPr>
              <w:t>The question of data reliability was raised by DS.  A QA audit has not been done per se but some research studies that have been conducted have led to some data being queried for accuracy.   It was suggested that due diligence should be included in the research studies protocol.</w:t>
            </w:r>
          </w:p>
          <w:p w:rsidR="009A2316" w:rsidRPr="003B06C2" w:rsidRDefault="009A2316" w:rsidP="009A2316">
            <w:pPr>
              <w:pStyle w:val="ListParagraph"/>
              <w:numPr>
                <w:ilvl w:val="1"/>
                <w:numId w:val="15"/>
              </w:numPr>
              <w:ind w:left="567"/>
              <w:rPr>
                <w:b/>
              </w:rPr>
            </w:pPr>
            <w:r w:rsidRPr="003B06C2">
              <w:rPr>
                <w:b/>
              </w:rPr>
              <w:t xml:space="preserve">Research Activities  </w:t>
            </w:r>
          </w:p>
          <w:p w:rsidR="009A2316" w:rsidRDefault="009A2316" w:rsidP="009A2316">
            <w:pPr>
              <w:ind w:left="567"/>
              <w:rPr>
                <w:rFonts w:asciiTheme="minorHAnsi" w:hAnsiTheme="minorHAnsi" w:cstheme="minorHAnsi"/>
              </w:rPr>
            </w:pPr>
            <w:r>
              <w:rPr>
                <w:rFonts w:asciiTheme="minorHAnsi" w:hAnsiTheme="minorHAnsi" w:cstheme="minorHAnsi"/>
              </w:rPr>
              <w:t>List of current and recent research studies is now available on the website.</w:t>
            </w:r>
          </w:p>
          <w:p w:rsidR="009A2316" w:rsidRDefault="009A2316" w:rsidP="009A2316">
            <w:pPr>
              <w:ind w:left="567"/>
              <w:rPr>
                <w:rFonts w:asciiTheme="minorHAnsi" w:hAnsiTheme="minorHAnsi" w:cstheme="minorHAnsi"/>
              </w:rPr>
            </w:pPr>
            <w:r>
              <w:rPr>
                <w:rFonts w:asciiTheme="minorHAnsi" w:hAnsiTheme="minorHAnsi" w:cstheme="minorHAnsi"/>
              </w:rPr>
              <w:t>Active studies contain links to further details.  DS suggested the active studies be labelled with start date and status.</w:t>
            </w:r>
          </w:p>
          <w:p w:rsidR="009A2316" w:rsidRDefault="009A2316" w:rsidP="009A2316">
            <w:pPr>
              <w:ind w:left="567"/>
              <w:rPr>
                <w:rFonts w:asciiTheme="minorHAnsi" w:hAnsiTheme="minorHAnsi" w:cstheme="minorHAnsi"/>
              </w:rPr>
            </w:pPr>
            <w:r>
              <w:rPr>
                <w:rFonts w:asciiTheme="minorHAnsi" w:hAnsiTheme="minorHAnsi" w:cstheme="minorHAnsi"/>
              </w:rPr>
              <w:t>Recently completed studies are linked to output such as published papers.</w:t>
            </w:r>
          </w:p>
          <w:p w:rsidR="009A2316" w:rsidRDefault="009A2316" w:rsidP="009A2316">
            <w:pPr>
              <w:ind w:left="567"/>
              <w:rPr>
                <w:rFonts w:asciiTheme="minorHAnsi" w:hAnsiTheme="minorHAnsi" w:cstheme="minorHAnsi"/>
              </w:rPr>
            </w:pPr>
            <w:proofErr w:type="spellStart"/>
            <w:r>
              <w:rPr>
                <w:rFonts w:asciiTheme="minorHAnsi" w:hAnsiTheme="minorHAnsi" w:cstheme="minorHAnsi"/>
              </w:rPr>
              <w:t>EuroDSD</w:t>
            </w:r>
            <w:proofErr w:type="spellEnd"/>
            <w:r>
              <w:rPr>
                <w:rFonts w:asciiTheme="minorHAnsi" w:hAnsiTheme="minorHAnsi" w:cstheme="minorHAnsi"/>
              </w:rPr>
              <w:t xml:space="preserve"> studies.  Participants need to be surveyed for their output specifically using the registry data.</w:t>
            </w:r>
          </w:p>
          <w:p w:rsidR="009A2316" w:rsidRDefault="009A2316" w:rsidP="009A2316">
            <w:pPr>
              <w:ind w:left="567"/>
              <w:rPr>
                <w:rFonts w:asciiTheme="minorHAnsi" w:hAnsiTheme="minorHAnsi" w:cstheme="minorHAnsi"/>
              </w:rPr>
            </w:pPr>
            <w:r>
              <w:rPr>
                <w:rFonts w:asciiTheme="minorHAnsi" w:hAnsiTheme="minorHAnsi" w:cstheme="minorHAnsi"/>
              </w:rPr>
              <w:t xml:space="preserve">EM pointed out that the language used to describe some projects was not in layman’s terms.  FA will look at these descriptions and a lay summary will be requested in all future applications.  JA suggested that there needs to be better </w:t>
            </w:r>
            <w:proofErr w:type="spellStart"/>
            <w:r>
              <w:rPr>
                <w:rFonts w:asciiTheme="minorHAnsi" w:hAnsiTheme="minorHAnsi" w:cstheme="minorHAnsi"/>
              </w:rPr>
              <w:t>targetting</w:t>
            </w:r>
            <w:proofErr w:type="spellEnd"/>
            <w:r>
              <w:rPr>
                <w:rFonts w:asciiTheme="minorHAnsi" w:hAnsiTheme="minorHAnsi" w:cstheme="minorHAnsi"/>
              </w:rPr>
              <w:t xml:space="preserve"> of clinical users for specific studies and that I-DSD should ask who the study is for in order to target people to be involved in a particular study.</w:t>
            </w:r>
          </w:p>
          <w:p w:rsidR="009A2316" w:rsidRPr="003B06C2" w:rsidRDefault="009A2316" w:rsidP="009A2316">
            <w:pPr>
              <w:pStyle w:val="ListParagraph"/>
              <w:numPr>
                <w:ilvl w:val="1"/>
                <w:numId w:val="15"/>
              </w:numPr>
              <w:ind w:left="567"/>
              <w:rPr>
                <w:rFonts w:cs="Arial"/>
                <w:b/>
              </w:rPr>
            </w:pPr>
            <w:r w:rsidRPr="003B06C2">
              <w:rPr>
                <w:rFonts w:cs="Arial"/>
                <w:b/>
              </w:rPr>
              <w:t>I-DSD Travel Grants</w:t>
            </w:r>
          </w:p>
          <w:p w:rsidR="00D85C3C" w:rsidRPr="009A2316" w:rsidRDefault="009A2316" w:rsidP="009A2316">
            <w:pPr>
              <w:pStyle w:val="ListParagraph"/>
              <w:ind w:left="567"/>
              <w:rPr>
                <w:rFonts w:cs="Arial"/>
              </w:rPr>
            </w:pPr>
            <w:r>
              <w:rPr>
                <w:rFonts w:cs="Arial"/>
              </w:rPr>
              <w:t xml:space="preserve">These grants are available to allow attendance at a conference to present research conducted using the I-DSD registry data or for an individual to travel to another group or facility to conduct research on the registry or develop an aspect of the registry (e.g. module development).  Maximum grant £500. OH suggested that these should be </w:t>
            </w:r>
            <w:proofErr w:type="spellStart"/>
            <w:r>
              <w:rPr>
                <w:rFonts w:cs="Arial"/>
              </w:rPr>
              <w:t>targetted</w:t>
            </w:r>
            <w:proofErr w:type="spellEnd"/>
            <w:r>
              <w:rPr>
                <w:rFonts w:cs="Arial"/>
              </w:rPr>
              <w:t xml:space="preserve"> at those who cannot access other sources of funding such as that through </w:t>
            </w:r>
            <w:proofErr w:type="spellStart"/>
            <w:r>
              <w:rPr>
                <w:rFonts w:cs="Arial"/>
              </w:rPr>
              <w:lastRenderedPageBreak/>
              <w:t>DSDnet</w:t>
            </w:r>
            <w:proofErr w:type="spellEnd"/>
            <w:r>
              <w:rPr>
                <w:rFonts w:cs="Arial"/>
              </w:rPr>
              <w:t>.</w:t>
            </w:r>
          </w:p>
        </w:tc>
        <w:tc>
          <w:tcPr>
            <w:tcW w:w="1026" w:type="dxa"/>
            <w:gridSpan w:val="2"/>
          </w:tcPr>
          <w:p w:rsidR="00CC1881" w:rsidRPr="00CC1881" w:rsidRDefault="00CC1881" w:rsidP="007A4F9F">
            <w:pPr>
              <w:jc w:val="center"/>
              <w:rPr>
                <w:rFonts w:ascii="Calibri" w:hAnsi="Calibri" w:cs="Arial"/>
              </w:rPr>
            </w:pPr>
          </w:p>
          <w:p w:rsidR="00CC1881" w:rsidRPr="00CC1881" w:rsidRDefault="00CC1881" w:rsidP="007A4F9F">
            <w:pPr>
              <w:jc w:val="center"/>
              <w:rPr>
                <w:rFonts w:ascii="Calibri" w:hAnsi="Calibri" w:cs="Arial"/>
              </w:rPr>
            </w:pPr>
          </w:p>
          <w:p w:rsidR="00CC1881" w:rsidRPr="00CC1881" w:rsidRDefault="00CC1881" w:rsidP="007A4F9F">
            <w:pPr>
              <w:jc w:val="center"/>
              <w:rPr>
                <w:rFonts w:ascii="Calibri" w:hAnsi="Calibri" w:cs="Arial"/>
              </w:rPr>
            </w:pPr>
          </w:p>
          <w:p w:rsidR="00CC1881" w:rsidRPr="00CC1881" w:rsidRDefault="00CC1881" w:rsidP="007A4F9F">
            <w:pPr>
              <w:jc w:val="center"/>
              <w:rPr>
                <w:rFonts w:ascii="Calibri" w:hAnsi="Calibri" w:cs="Arial"/>
              </w:rPr>
            </w:pPr>
          </w:p>
          <w:p w:rsidR="00CC1881" w:rsidRPr="00CC1881" w:rsidRDefault="00CC1881" w:rsidP="007A4F9F">
            <w:pPr>
              <w:jc w:val="center"/>
              <w:rPr>
                <w:rFonts w:ascii="Calibri" w:hAnsi="Calibri" w:cs="Arial"/>
              </w:rPr>
            </w:pPr>
          </w:p>
          <w:p w:rsidR="00CC1881" w:rsidRPr="00CC1881" w:rsidRDefault="00CC1881" w:rsidP="007A4F9F">
            <w:pPr>
              <w:jc w:val="center"/>
              <w:rPr>
                <w:rFonts w:ascii="Calibri" w:hAnsi="Calibri" w:cs="Arial"/>
              </w:rPr>
            </w:pPr>
          </w:p>
          <w:p w:rsidR="00CC1881" w:rsidRPr="00CC1881" w:rsidRDefault="00CC1881" w:rsidP="007A4F9F">
            <w:pPr>
              <w:jc w:val="center"/>
              <w:rPr>
                <w:rFonts w:ascii="Calibri" w:hAnsi="Calibri" w:cs="Arial"/>
              </w:rPr>
            </w:pPr>
          </w:p>
          <w:p w:rsidR="00CC1881" w:rsidRPr="00CC1881" w:rsidRDefault="00CC1881" w:rsidP="007A4F9F">
            <w:pPr>
              <w:jc w:val="center"/>
              <w:rPr>
                <w:rFonts w:ascii="Calibri" w:hAnsi="Calibri" w:cs="Arial"/>
              </w:rPr>
            </w:pPr>
          </w:p>
          <w:p w:rsidR="00CC1881" w:rsidRPr="00CC1881" w:rsidRDefault="00CC1881" w:rsidP="007A4F9F">
            <w:pPr>
              <w:jc w:val="center"/>
              <w:rPr>
                <w:rFonts w:ascii="Calibri" w:hAnsi="Calibri" w:cs="Arial"/>
              </w:rPr>
            </w:pPr>
          </w:p>
          <w:p w:rsidR="00CC1881" w:rsidRPr="00CC1881" w:rsidRDefault="00CC1881" w:rsidP="007A4F9F">
            <w:pPr>
              <w:jc w:val="center"/>
              <w:rPr>
                <w:rFonts w:ascii="Calibri" w:hAnsi="Calibri" w:cs="Arial"/>
              </w:rPr>
            </w:pPr>
          </w:p>
          <w:p w:rsidR="00CC1881" w:rsidRPr="00CC1881" w:rsidRDefault="00CC1881" w:rsidP="007A4F9F">
            <w:pPr>
              <w:jc w:val="center"/>
              <w:rPr>
                <w:rFonts w:ascii="Calibri" w:hAnsi="Calibri" w:cs="Arial"/>
              </w:rPr>
            </w:pPr>
          </w:p>
          <w:p w:rsidR="00CC1881" w:rsidRDefault="00CC1881" w:rsidP="007A4F9F">
            <w:pPr>
              <w:jc w:val="center"/>
              <w:rPr>
                <w:rFonts w:ascii="Calibri" w:hAnsi="Calibri" w:cs="Arial"/>
              </w:rPr>
            </w:pPr>
          </w:p>
          <w:p w:rsidR="0007337B" w:rsidRPr="00B3269E" w:rsidRDefault="0007337B" w:rsidP="0007337B">
            <w:pPr>
              <w:spacing w:before="60"/>
              <w:jc w:val="center"/>
              <w:rPr>
                <w:rFonts w:ascii="Calibri" w:hAnsi="Calibri" w:cs="Arial"/>
              </w:rPr>
            </w:pPr>
          </w:p>
          <w:p w:rsidR="0007337B" w:rsidRPr="00B3269E" w:rsidRDefault="0007337B" w:rsidP="0007337B">
            <w:pPr>
              <w:jc w:val="center"/>
              <w:rPr>
                <w:rFonts w:ascii="Calibri" w:hAnsi="Calibri" w:cs="Arial"/>
              </w:rPr>
            </w:pPr>
          </w:p>
          <w:p w:rsidR="0007337B" w:rsidRPr="00B3269E" w:rsidRDefault="0007337B" w:rsidP="0007337B">
            <w:pPr>
              <w:jc w:val="center"/>
              <w:rPr>
                <w:rFonts w:ascii="Calibri" w:hAnsi="Calibri" w:cs="Arial"/>
              </w:rPr>
            </w:pPr>
          </w:p>
          <w:p w:rsidR="0007337B" w:rsidRPr="00B3269E" w:rsidRDefault="0007337B" w:rsidP="0007337B">
            <w:pPr>
              <w:jc w:val="center"/>
              <w:rPr>
                <w:rFonts w:ascii="Calibri" w:hAnsi="Calibri" w:cs="Arial"/>
              </w:rPr>
            </w:pPr>
          </w:p>
          <w:p w:rsidR="0007337B" w:rsidRPr="00B3269E" w:rsidRDefault="0007337B" w:rsidP="0007337B">
            <w:pPr>
              <w:jc w:val="center"/>
              <w:rPr>
                <w:rFonts w:ascii="Calibri" w:hAnsi="Calibri" w:cs="Arial"/>
              </w:rPr>
            </w:pPr>
          </w:p>
          <w:p w:rsidR="0007337B" w:rsidRPr="00B3269E" w:rsidRDefault="0007337B" w:rsidP="0007337B">
            <w:pPr>
              <w:jc w:val="center"/>
              <w:rPr>
                <w:rFonts w:ascii="Calibri" w:hAnsi="Calibri" w:cs="Arial"/>
              </w:rPr>
            </w:pPr>
          </w:p>
          <w:p w:rsidR="0007337B" w:rsidRPr="00B3269E" w:rsidRDefault="0007337B" w:rsidP="0007337B">
            <w:pPr>
              <w:jc w:val="center"/>
              <w:rPr>
                <w:rFonts w:ascii="Calibri" w:hAnsi="Calibri" w:cs="Arial"/>
              </w:rPr>
            </w:pPr>
          </w:p>
          <w:p w:rsidR="0007337B" w:rsidRPr="00B3269E" w:rsidRDefault="0007337B" w:rsidP="0007337B">
            <w:pPr>
              <w:jc w:val="center"/>
              <w:rPr>
                <w:rFonts w:ascii="Calibri" w:hAnsi="Calibri" w:cs="Arial"/>
              </w:rPr>
            </w:pPr>
          </w:p>
          <w:p w:rsidR="0007337B" w:rsidRPr="00B3269E" w:rsidRDefault="00D22723" w:rsidP="0007337B">
            <w:pPr>
              <w:jc w:val="center"/>
              <w:rPr>
                <w:rFonts w:ascii="Calibri" w:hAnsi="Calibri" w:cs="Arial"/>
              </w:rPr>
            </w:pPr>
            <w:r>
              <w:rPr>
                <w:rFonts w:ascii="Calibri" w:hAnsi="Calibri" w:cs="Arial"/>
              </w:rPr>
              <w:t>ALL</w:t>
            </w:r>
          </w:p>
          <w:p w:rsidR="0007337B" w:rsidRPr="00B3269E" w:rsidRDefault="0007337B" w:rsidP="0007337B">
            <w:pPr>
              <w:jc w:val="center"/>
              <w:rPr>
                <w:rFonts w:ascii="Calibri" w:hAnsi="Calibri" w:cs="Arial"/>
              </w:rPr>
            </w:pPr>
          </w:p>
          <w:p w:rsidR="00401942" w:rsidRDefault="00401942" w:rsidP="0032243C">
            <w:pPr>
              <w:jc w:val="center"/>
              <w:rPr>
                <w:rFonts w:ascii="Calibri" w:hAnsi="Calibri" w:cs="Arial"/>
              </w:rPr>
            </w:pPr>
          </w:p>
          <w:p w:rsidR="00401942" w:rsidRDefault="00401942" w:rsidP="0032243C">
            <w:pPr>
              <w:jc w:val="center"/>
              <w:rPr>
                <w:rFonts w:ascii="Calibri" w:hAnsi="Calibri" w:cs="Arial"/>
              </w:rPr>
            </w:pPr>
          </w:p>
          <w:p w:rsidR="00401942" w:rsidRDefault="00401942" w:rsidP="0032243C">
            <w:pPr>
              <w:jc w:val="center"/>
              <w:rPr>
                <w:rFonts w:ascii="Calibri" w:hAnsi="Calibri" w:cs="Arial"/>
              </w:rPr>
            </w:pPr>
          </w:p>
          <w:p w:rsidR="00401942" w:rsidRDefault="00401942" w:rsidP="0032243C">
            <w:pPr>
              <w:jc w:val="center"/>
              <w:rPr>
                <w:rFonts w:ascii="Calibri" w:hAnsi="Calibri" w:cs="Arial"/>
              </w:rPr>
            </w:pPr>
          </w:p>
          <w:p w:rsidR="00401942" w:rsidRDefault="00401942" w:rsidP="0032243C">
            <w:pPr>
              <w:jc w:val="center"/>
              <w:rPr>
                <w:rFonts w:ascii="Calibri" w:hAnsi="Calibri" w:cs="Arial"/>
              </w:rPr>
            </w:pPr>
          </w:p>
          <w:p w:rsidR="00401942" w:rsidRDefault="00401942" w:rsidP="0032243C">
            <w:pPr>
              <w:jc w:val="center"/>
              <w:rPr>
                <w:rFonts w:ascii="Calibri" w:hAnsi="Calibri" w:cs="Arial"/>
              </w:rPr>
            </w:pPr>
          </w:p>
          <w:p w:rsidR="00401942" w:rsidRDefault="00401942" w:rsidP="0032243C">
            <w:pPr>
              <w:jc w:val="center"/>
              <w:rPr>
                <w:rFonts w:ascii="Calibri" w:hAnsi="Calibri" w:cs="Arial"/>
              </w:rPr>
            </w:pPr>
            <w:r>
              <w:rPr>
                <w:rFonts w:ascii="Calibri" w:hAnsi="Calibri" w:cs="Arial"/>
              </w:rPr>
              <w:t>ALL</w:t>
            </w:r>
          </w:p>
          <w:p w:rsidR="00401942" w:rsidRDefault="00401942" w:rsidP="0032243C">
            <w:pPr>
              <w:jc w:val="center"/>
              <w:rPr>
                <w:rFonts w:ascii="Calibri" w:hAnsi="Calibri" w:cs="Arial"/>
              </w:rPr>
            </w:pPr>
          </w:p>
          <w:p w:rsidR="00401942" w:rsidRDefault="00401942" w:rsidP="0032243C">
            <w:pPr>
              <w:jc w:val="center"/>
              <w:rPr>
                <w:rFonts w:ascii="Calibri" w:hAnsi="Calibri" w:cs="Arial"/>
              </w:rPr>
            </w:pPr>
          </w:p>
          <w:p w:rsidR="00401942" w:rsidRDefault="00401942" w:rsidP="009A2316">
            <w:pPr>
              <w:jc w:val="center"/>
              <w:rPr>
                <w:rFonts w:ascii="Calibri" w:hAnsi="Calibri" w:cs="Arial"/>
              </w:rPr>
            </w:pPr>
          </w:p>
          <w:p w:rsidR="00401942" w:rsidRDefault="00401942" w:rsidP="0032243C">
            <w:pPr>
              <w:jc w:val="center"/>
              <w:rPr>
                <w:rFonts w:ascii="Calibri" w:hAnsi="Calibri" w:cs="Arial"/>
              </w:rPr>
            </w:pPr>
            <w:r>
              <w:rPr>
                <w:rFonts w:ascii="Calibri" w:hAnsi="Calibri" w:cs="Arial"/>
              </w:rPr>
              <w:t>JB</w:t>
            </w:r>
          </w:p>
          <w:p w:rsidR="00401942" w:rsidRDefault="00401942" w:rsidP="0032243C">
            <w:pPr>
              <w:jc w:val="center"/>
              <w:rPr>
                <w:rFonts w:ascii="Calibri" w:hAnsi="Calibri" w:cs="Arial"/>
              </w:rPr>
            </w:pPr>
            <w:r>
              <w:rPr>
                <w:rFonts w:ascii="Calibri" w:hAnsi="Calibri" w:cs="Arial"/>
              </w:rPr>
              <w:t>ALL</w:t>
            </w:r>
          </w:p>
          <w:p w:rsidR="00401942" w:rsidRDefault="00401942" w:rsidP="0032243C">
            <w:pPr>
              <w:jc w:val="center"/>
              <w:rPr>
                <w:rFonts w:ascii="Calibri" w:hAnsi="Calibri" w:cs="Arial"/>
              </w:rPr>
            </w:pPr>
          </w:p>
          <w:p w:rsidR="00401942" w:rsidRDefault="00401942" w:rsidP="0032243C">
            <w:pPr>
              <w:jc w:val="center"/>
              <w:rPr>
                <w:rFonts w:ascii="Calibri" w:hAnsi="Calibri" w:cs="Arial"/>
              </w:rPr>
            </w:pPr>
          </w:p>
          <w:p w:rsidR="00401942" w:rsidRDefault="00401942" w:rsidP="0032243C">
            <w:pPr>
              <w:jc w:val="center"/>
              <w:rPr>
                <w:rFonts w:ascii="Calibri" w:hAnsi="Calibri" w:cs="Arial"/>
              </w:rPr>
            </w:pPr>
          </w:p>
          <w:p w:rsidR="00401942" w:rsidRDefault="00401942" w:rsidP="0032243C">
            <w:pPr>
              <w:jc w:val="center"/>
              <w:rPr>
                <w:rFonts w:ascii="Calibri" w:hAnsi="Calibri" w:cs="Arial"/>
              </w:rPr>
            </w:pPr>
            <w:r>
              <w:rPr>
                <w:rFonts w:ascii="Calibri" w:hAnsi="Calibri" w:cs="Arial"/>
              </w:rPr>
              <w:t>JB</w:t>
            </w:r>
          </w:p>
          <w:p w:rsidR="00401942" w:rsidRDefault="00401942" w:rsidP="0032243C">
            <w:pPr>
              <w:jc w:val="center"/>
              <w:rPr>
                <w:rFonts w:ascii="Calibri" w:hAnsi="Calibri" w:cs="Arial"/>
              </w:rPr>
            </w:pPr>
          </w:p>
          <w:p w:rsidR="00401942" w:rsidRDefault="00401942" w:rsidP="0032243C">
            <w:pPr>
              <w:jc w:val="center"/>
              <w:rPr>
                <w:rFonts w:ascii="Calibri" w:hAnsi="Calibri" w:cs="Arial"/>
              </w:rPr>
            </w:pPr>
          </w:p>
          <w:p w:rsidR="00401942" w:rsidRDefault="00401942" w:rsidP="0032243C">
            <w:pPr>
              <w:jc w:val="center"/>
              <w:rPr>
                <w:rFonts w:ascii="Calibri" w:hAnsi="Calibri" w:cs="Arial"/>
              </w:rPr>
            </w:pPr>
          </w:p>
          <w:p w:rsidR="00401942" w:rsidRDefault="00401942" w:rsidP="0032243C">
            <w:pPr>
              <w:jc w:val="center"/>
              <w:rPr>
                <w:rFonts w:ascii="Calibri" w:hAnsi="Calibri" w:cs="Arial"/>
              </w:rPr>
            </w:pPr>
          </w:p>
          <w:p w:rsidR="00401942" w:rsidRDefault="00401942" w:rsidP="0032243C">
            <w:pPr>
              <w:jc w:val="center"/>
              <w:rPr>
                <w:rFonts w:ascii="Calibri" w:hAnsi="Calibri" w:cs="Arial"/>
              </w:rPr>
            </w:pPr>
          </w:p>
          <w:p w:rsidR="00822598" w:rsidRDefault="00822598" w:rsidP="0032243C">
            <w:pPr>
              <w:jc w:val="center"/>
              <w:rPr>
                <w:rFonts w:ascii="Calibri" w:hAnsi="Calibri" w:cs="Arial"/>
              </w:rPr>
            </w:pPr>
          </w:p>
          <w:p w:rsidR="00822598" w:rsidRDefault="00E10F84" w:rsidP="0032243C">
            <w:pPr>
              <w:jc w:val="center"/>
              <w:rPr>
                <w:rFonts w:ascii="Calibri" w:hAnsi="Calibri" w:cs="Arial"/>
              </w:rPr>
            </w:pPr>
            <w:r>
              <w:rPr>
                <w:rFonts w:ascii="Calibri" w:hAnsi="Calibri" w:cs="Arial"/>
              </w:rPr>
              <w:t>JB</w:t>
            </w:r>
          </w:p>
          <w:p w:rsidR="00E10F84" w:rsidRDefault="00E10F84" w:rsidP="0032243C">
            <w:pPr>
              <w:jc w:val="center"/>
              <w:rPr>
                <w:rFonts w:ascii="Calibri" w:hAnsi="Calibri" w:cs="Arial"/>
              </w:rPr>
            </w:pPr>
          </w:p>
          <w:p w:rsidR="00822598" w:rsidRDefault="00822598" w:rsidP="0032243C">
            <w:pPr>
              <w:jc w:val="center"/>
              <w:rPr>
                <w:rFonts w:ascii="Calibri" w:hAnsi="Calibri" w:cs="Arial"/>
              </w:rPr>
            </w:pPr>
          </w:p>
          <w:p w:rsidR="00822598" w:rsidRDefault="00822598" w:rsidP="0032243C">
            <w:pPr>
              <w:jc w:val="center"/>
              <w:rPr>
                <w:rFonts w:ascii="Calibri" w:hAnsi="Calibri" w:cs="Arial"/>
              </w:rPr>
            </w:pPr>
          </w:p>
          <w:p w:rsidR="00822598" w:rsidRDefault="00822598" w:rsidP="0032243C">
            <w:pPr>
              <w:jc w:val="center"/>
              <w:rPr>
                <w:rFonts w:ascii="Calibri" w:hAnsi="Calibri" w:cs="Arial"/>
              </w:rPr>
            </w:pPr>
            <w:r>
              <w:rPr>
                <w:rFonts w:ascii="Calibri" w:hAnsi="Calibri" w:cs="Arial"/>
              </w:rPr>
              <w:t>JB</w:t>
            </w:r>
          </w:p>
          <w:p w:rsidR="00822598" w:rsidRDefault="00822598" w:rsidP="0032243C">
            <w:pPr>
              <w:jc w:val="center"/>
              <w:rPr>
                <w:rFonts w:ascii="Calibri" w:hAnsi="Calibri" w:cs="Arial"/>
              </w:rPr>
            </w:pPr>
          </w:p>
          <w:p w:rsidR="00822598" w:rsidRDefault="00822598" w:rsidP="0032243C">
            <w:pPr>
              <w:jc w:val="center"/>
              <w:rPr>
                <w:rFonts w:ascii="Calibri" w:hAnsi="Calibri" w:cs="Arial"/>
              </w:rPr>
            </w:pPr>
          </w:p>
          <w:p w:rsidR="00822598" w:rsidRDefault="00822598" w:rsidP="0032243C">
            <w:pPr>
              <w:jc w:val="center"/>
              <w:rPr>
                <w:rFonts w:ascii="Calibri" w:hAnsi="Calibri" w:cs="Arial"/>
              </w:rPr>
            </w:pPr>
            <w:r>
              <w:rPr>
                <w:rFonts w:ascii="Calibri" w:hAnsi="Calibri" w:cs="Arial"/>
              </w:rPr>
              <w:t>JB</w:t>
            </w:r>
          </w:p>
          <w:p w:rsidR="00822598" w:rsidRDefault="00822598" w:rsidP="0032243C">
            <w:pPr>
              <w:jc w:val="center"/>
              <w:rPr>
                <w:rFonts w:ascii="Calibri" w:hAnsi="Calibri" w:cs="Arial"/>
              </w:rPr>
            </w:pPr>
          </w:p>
          <w:p w:rsidR="00822598" w:rsidRDefault="00822598" w:rsidP="0032243C">
            <w:pPr>
              <w:jc w:val="center"/>
              <w:rPr>
                <w:rFonts w:ascii="Calibri" w:hAnsi="Calibri" w:cs="Arial"/>
              </w:rPr>
            </w:pPr>
          </w:p>
          <w:p w:rsidR="00822598" w:rsidRDefault="00822598" w:rsidP="0032243C">
            <w:pPr>
              <w:jc w:val="center"/>
              <w:rPr>
                <w:rFonts w:ascii="Calibri" w:hAnsi="Calibri" w:cs="Arial"/>
              </w:rPr>
            </w:pPr>
            <w:r>
              <w:rPr>
                <w:rFonts w:ascii="Calibri" w:hAnsi="Calibri" w:cs="Arial"/>
              </w:rPr>
              <w:t>FA</w:t>
            </w:r>
          </w:p>
          <w:p w:rsidR="00822598" w:rsidRPr="00CC1881" w:rsidRDefault="00822598" w:rsidP="0032243C">
            <w:pPr>
              <w:jc w:val="center"/>
              <w:rPr>
                <w:rFonts w:ascii="Calibri" w:hAnsi="Calibri" w:cs="Arial"/>
              </w:rPr>
            </w:pPr>
            <w:r>
              <w:rPr>
                <w:rFonts w:ascii="Calibri" w:hAnsi="Calibri" w:cs="Arial"/>
              </w:rPr>
              <w:t>JB</w:t>
            </w:r>
          </w:p>
        </w:tc>
      </w:tr>
      <w:tr w:rsidR="00CC1881" w:rsidRPr="00D85C3C" w:rsidTr="009A2316">
        <w:tc>
          <w:tcPr>
            <w:tcW w:w="9288" w:type="dxa"/>
            <w:gridSpan w:val="3"/>
          </w:tcPr>
          <w:p w:rsidR="009A2316" w:rsidRPr="00D85C3C" w:rsidRDefault="009A2316" w:rsidP="009A2316">
            <w:pPr>
              <w:pStyle w:val="ListParagraph"/>
              <w:numPr>
                <w:ilvl w:val="0"/>
                <w:numId w:val="15"/>
              </w:numPr>
              <w:spacing w:before="120"/>
              <w:rPr>
                <w:rFonts w:asciiTheme="minorHAnsi" w:hAnsiTheme="minorHAnsi" w:cstheme="minorHAnsi"/>
                <w:b/>
              </w:rPr>
            </w:pPr>
            <w:proofErr w:type="spellStart"/>
            <w:r w:rsidRPr="00D85C3C">
              <w:rPr>
                <w:rFonts w:asciiTheme="minorHAnsi" w:hAnsiTheme="minorHAnsi" w:cstheme="minorHAnsi"/>
                <w:b/>
              </w:rPr>
              <w:lastRenderedPageBreak/>
              <w:t>DSDnet</w:t>
            </w:r>
            <w:proofErr w:type="spellEnd"/>
          </w:p>
          <w:p w:rsidR="009A2316" w:rsidRDefault="009A2316" w:rsidP="009A2316">
            <w:pPr>
              <w:ind w:left="426"/>
              <w:rPr>
                <w:rFonts w:asciiTheme="minorHAnsi" w:hAnsiTheme="minorHAnsi" w:cstheme="minorHAnsi"/>
              </w:rPr>
            </w:pPr>
            <w:r>
              <w:rPr>
                <w:rFonts w:asciiTheme="minorHAnsi" w:hAnsiTheme="minorHAnsi" w:cstheme="minorHAnsi"/>
              </w:rPr>
              <w:t>The COST action currently has 18 EU countries involved</w:t>
            </w:r>
          </w:p>
          <w:p w:rsidR="009A2316" w:rsidRDefault="009A2316" w:rsidP="009A2316">
            <w:pPr>
              <w:ind w:left="426"/>
              <w:rPr>
                <w:rFonts w:asciiTheme="minorHAnsi" w:hAnsiTheme="minorHAnsi" w:cstheme="minorHAnsi"/>
              </w:rPr>
            </w:pPr>
            <w:r>
              <w:rPr>
                <w:rFonts w:asciiTheme="minorHAnsi" w:hAnsiTheme="minorHAnsi" w:cstheme="minorHAnsi"/>
              </w:rPr>
              <w:t>Support Groups</w:t>
            </w:r>
          </w:p>
          <w:p w:rsidR="009A2316" w:rsidRDefault="009A2316" w:rsidP="009A2316">
            <w:pPr>
              <w:ind w:left="426"/>
              <w:rPr>
                <w:rFonts w:asciiTheme="minorHAnsi" w:hAnsiTheme="minorHAnsi" w:cstheme="minorHAnsi"/>
              </w:rPr>
            </w:pPr>
            <w:r>
              <w:rPr>
                <w:rFonts w:asciiTheme="minorHAnsi" w:hAnsiTheme="minorHAnsi" w:cstheme="minorHAnsi"/>
              </w:rPr>
              <w:t>Toolbox for website</w:t>
            </w:r>
          </w:p>
          <w:p w:rsidR="009A2316" w:rsidRDefault="009A2316" w:rsidP="009A2316">
            <w:pPr>
              <w:ind w:left="426"/>
              <w:rPr>
                <w:rFonts w:asciiTheme="minorHAnsi" w:hAnsiTheme="minorHAnsi" w:cstheme="minorHAnsi"/>
              </w:rPr>
            </w:pPr>
            <w:r>
              <w:rPr>
                <w:rFonts w:asciiTheme="minorHAnsi" w:hAnsiTheme="minorHAnsi" w:cstheme="minorHAnsi"/>
              </w:rPr>
              <w:t>Dissemination (WP5) – Text describing ‘DSD’ in English and local languages</w:t>
            </w:r>
          </w:p>
          <w:p w:rsidR="009A2316" w:rsidRDefault="009A2316" w:rsidP="009A2316">
            <w:pPr>
              <w:ind w:left="426"/>
              <w:rPr>
                <w:rFonts w:asciiTheme="minorHAnsi" w:hAnsiTheme="minorHAnsi" w:cstheme="minorHAnsi"/>
              </w:rPr>
            </w:pPr>
            <w:r>
              <w:rPr>
                <w:rFonts w:asciiTheme="minorHAnsi" w:hAnsiTheme="minorHAnsi" w:cstheme="minorHAnsi"/>
              </w:rPr>
              <w:t>A networking tool with money for WG meetings, Scientific Missions, Workshops and Training Schools – which is planned over 2.5 days prior to the I-DSD symposium 2015.</w:t>
            </w:r>
          </w:p>
          <w:p w:rsidR="009A2316" w:rsidRDefault="009A2316" w:rsidP="009A2316">
            <w:pPr>
              <w:ind w:left="426"/>
              <w:rPr>
                <w:rFonts w:asciiTheme="minorHAnsi" w:hAnsiTheme="minorHAnsi" w:cstheme="minorHAnsi"/>
              </w:rPr>
            </w:pPr>
            <w:r>
              <w:rPr>
                <w:rFonts w:asciiTheme="minorHAnsi" w:hAnsiTheme="minorHAnsi" w:cstheme="minorHAnsi"/>
              </w:rPr>
              <w:t xml:space="preserve">All </w:t>
            </w:r>
            <w:proofErr w:type="spellStart"/>
            <w:r>
              <w:rPr>
                <w:rFonts w:asciiTheme="minorHAnsi" w:hAnsiTheme="minorHAnsi" w:cstheme="minorHAnsi"/>
              </w:rPr>
              <w:t>DSDnet</w:t>
            </w:r>
            <w:proofErr w:type="spellEnd"/>
            <w:r>
              <w:rPr>
                <w:rFonts w:asciiTheme="minorHAnsi" w:hAnsiTheme="minorHAnsi" w:cstheme="minorHAnsi"/>
              </w:rPr>
              <w:t xml:space="preserve"> participants to be invited to join I-DSD registry in order to search each other.  </w:t>
            </w:r>
          </w:p>
          <w:p w:rsidR="009A2316" w:rsidRDefault="009A2316" w:rsidP="009A2316">
            <w:pPr>
              <w:ind w:left="426"/>
              <w:rPr>
                <w:rFonts w:asciiTheme="minorHAnsi" w:hAnsiTheme="minorHAnsi" w:cstheme="minorHAnsi"/>
              </w:rPr>
            </w:pPr>
            <w:r>
              <w:rPr>
                <w:rFonts w:asciiTheme="minorHAnsi" w:hAnsiTheme="minorHAnsi" w:cstheme="minorHAnsi"/>
              </w:rPr>
              <w:t xml:space="preserve">OH to send dummy </w:t>
            </w:r>
            <w:proofErr w:type="spellStart"/>
            <w:r>
              <w:rPr>
                <w:rFonts w:asciiTheme="minorHAnsi" w:hAnsiTheme="minorHAnsi" w:cstheme="minorHAnsi"/>
              </w:rPr>
              <w:t>DSDnet</w:t>
            </w:r>
            <w:proofErr w:type="spellEnd"/>
            <w:r>
              <w:rPr>
                <w:rFonts w:asciiTheme="minorHAnsi" w:hAnsiTheme="minorHAnsi" w:cstheme="minorHAnsi"/>
              </w:rPr>
              <w:t xml:space="preserve"> website </w:t>
            </w:r>
            <w:proofErr w:type="spellStart"/>
            <w:r>
              <w:rPr>
                <w:rFonts w:asciiTheme="minorHAnsi" w:hAnsiTheme="minorHAnsi" w:cstheme="minorHAnsi"/>
              </w:rPr>
              <w:t>url</w:t>
            </w:r>
            <w:proofErr w:type="spellEnd"/>
            <w:r>
              <w:rPr>
                <w:rFonts w:asciiTheme="minorHAnsi" w:hAnsiTheme="minorHAnsi" w:cstheme="minorHAnsi"/>
              </w:rPr>
              <w:t xml:space="preserve"> around the SC.</w:t>
            </w:r>
          </w:p>
          <w:p w:rsidR="009A2316" w:rsidRDefault="009A2316" w:rsidP="009A2316">
            <w:pPr>
              <w:ind w:left="426"/>
              <w:rPr>
                <w:rFonts w:asciiTheme="minorHAnsi" w:hAnsiTheme="minorHAnsi" w:cstheme="minorHAnsi"/>
              </w:rPr>
            </w:pPr>
            <w:r>
              <w:rPr>
                <w:rFonts w:asciiTheme="minorHAnsi" w:hAnsiTheme="minorHAnsi" w:cstheme="minorHAnsi"/>
              </w:rPr>
              <w:t>EM to send brochure to OH</w:t>
            </w:r>
          </w:p>
          <w:p w:rsidR="00CC1881" w:rsidRPr="00D85C3C" w:rsidRDefault="009A2316" w:rsidP="009A2316">
            <w:pPr>
              <w:ind w:left="426"/>
              <w:rPr>
                <w:rFonts w:asciiTheme="minorHAnsi" w:hAnsiTheme="minorHAnsi" w:cstheme="minorHAnsi"/>
              </w:rPr>
            </w:pPr>
            <w:r>
              <w:rPr>
                <w:rFonts w:asciiTheme="minorHAnsi" w:hAnsiTheme="minorHAnsi" w:cstheme="minorHAnsi"/>
              </w:rPr>
              <w:t xml:space="preserve">Links between I-DSD and </w:t>
            </w:r>
            <w:proofErr w:type="spellStart"/>
            <w:r>
              <w:rPr>
                <w:rFonts w:asciiTheme="minorHAnsi" w:hAnsiTheme="minorHAnsi" w:cstheme="minorHAnsi"/>
              </w:rPr>
              <w:t>DSDnet</w:t>
            </w:r>
            <w:proofErr w:type="spellEnd"/>
            <w:r>
              <w:rPr>
                <w:rFonts w:asciiTheme="minorHAnsi" w:hAnsiTheme="minorHAnsi" w:cstheme="minorHAnsi"/>
              </w:rPr>
              <w:t xml:space="preserve"> need to be updated and brought out further in website</w:t>
            </w:r>
            <w:r w:rsidR="00D8070B">
              <w:rPr>
                <w:rFonts w:asciiTheme="minorHAnsi" w:hAnsiTheme="minorHAnsi" w:cstheme="minorHAnsi"/>
              </w:rPr>
              <w:t>s</w:t>
            </w:r>
          </w:p>
        </w:tc>
        <w:tc>
          <w:tcPr>
            <w:tcW w:w="1026" w:type="dxa"/>
            <w:gridSpan w:val="2"/>
          </w:tcPr>
          <w:p w:rsidR="00CC1881" w:rsidRPr="00D85C3C" w:rsidRDefault="00CC1881" w:rsidP="00AC25A2">
            <w:pPr>
              <w:spacing w:before="120"/>
              <w:jc w:val="center"/>
              <w:rPr>
                <w:rFonts w:asciiTheme="minorHAnsi" w:hAnsiTheme="minorHAnsi" w:cstheme="minorHAnsi"/>
              </w:rPr>
            </w:pPr>
          </w:p>
          <w:p w:rsidR="00CC1881" w:rsidRDefault="00CC1881" w:rsidP="00AC25A2">
            <w:pPr>
              <w:jc w:val="center"/>
              <w:rPr>
                <w:rFonts w:asciiTheme="minorHAnsi" w:hAnsiTheme="minorHAnsi" w:cstheme="minorHAnsi"/>
              </w:rPr>
            </w:pPr>
          </w:p>
          <w:p w:rsidR="00D85C3C" w:rsidRDefault="00D85C3C" w:rsidP="00AC25A2">
            <w:pPr>
              <w:jc w:val="center"/>
              <w:rPr>
                <w:rFonts w:asciiTheme="minorHAnsi" w:hAnsiTheme="minorHAnsi" w:cstheme="minorHAnsi"/>
              </w:rPr>
            </w:pPr>
          </w:p>
          <w:p w:rsidR="00D85C3C" w:rsidRDefault="00D85C3C" w:rsidP="00AC25A2">
            <w:pPr>
              <w:jc w:val="center"/>
              <w:rPr>
                <w:rFonts w:asciiTheme="minorHAnsi" w:hAnsiTheme="minorHAnsi" w:cstheme="minorHAnsi"/>
              </w:rPr>
            </w:pPr>
          </w:p>
          <w:p w:rsidR="00D85C3C" w:rsidRDefault="00D85C3C" w:rsidP="00AC25A2">
            <w:pPr>
              <w:jc w:val="center"/>
              <w:rPr>
                <w:rFonts w:asciiTheme="minorHAnsi" w:hAnsiTheme="minorHAnsi" w:cstheme="minorHAnsi"/>
              </w:rPr>
            </w:pPr>
          </w:p>
          <w:p w:rsidR="00D85C3C" w:rsidRDefault="00D85C3C" w:rsidP="00AC25A2">
            <w:pPr>
              <w:jc w:val="center"/>
              <w:rPr>
                <w:rFonts w:asciiTheme="minorHAnsi" w:hAnsiTheme="minorHAnsi" w:cstheme="minorHAnsi"/>
              </w:rPr>
            </w:pPr>
          </w:p>
          <w:p w:rsidR="00AC25A2" w:rsidRDefault="00AC25A2" w:rsidP="00AC25A2">
            <w:pPr>
              <w:jc w:val="center"/>
              <w:rPr>
                <w:rFonts w:asciiTheme="minorHAnsi" w:hAnsiTheme="minorHAnsi" w:cstheme="minorHAnsi"/>
              </w:rPr>
            </w:pPr>
          </w:p>
          <w:p w:rsidR="00D85C3C" w:rsidRDefault="00D85C3C" w:rsidP="00AC25A2">
            <w:pPr>
              <w:jc w:val="center"/>
              <w:rPr>
                <w:rFonts w:asciiTheme="minorHAnsi" w:hAnsiTheme="minorHAnsi" w:cstheme="minorHAnsi"/>
              </w:rPr>
            </w:pPr>
            <w:r>
              <w:rPr>
                <w:rFonts w:asciiTheme="minorHAnsi" w:hAnsiTheme="minorHAnsi" w:cstheme="minorHAnsi"/>
              </w:rPr>
              <w:t>JB</w:t>
            </w:r>
          </w:p>
          <w:p w:rsidR="00D8070B" w:rsidRDefault="00D8070B" w:rsidP="00D85C3C">
            <w:pPr>
              <w:jc w:val="center"/>
              <w:rPr>
                <w:rFonts w:asciiTheme="minorHAnsi" w:hAnsiTheme="minorHAnsi" w:cstheme="minorHAnsi"/>
              </w:rPr>
            </w:pPr>
            <w:r>
              <w:rPr>
                <w:rFonts w:asciiTheme="minorHAnsi" w:hAnsiTheme="minorHAnsi" w:cstheme="minorHAnsi"/>
              </w:rPr>
              <w:t>OH</w:t>
            </w:r>
          </w:p>
          <w:p w:rsidR="00D8070B" w:rsidRDefault="00D8070B" w:rsidP="00D85C3C">
            <w:pPr>
              <w:jc w:val="center"/>
              <w:rPr>
                <w:rFonts w:asciiTheme="minorHAnsi" w:hAnsiTheme="minorHAnsi" w:cstheme="minorHAnsi"/>
              </w:rPr>
            </w:pPr>
            <w:r>
              <w:rPr>
                <w:rFonts w:asciiTheme="minorHAnsi" w:hAnsiTheme="minorHAnsi" w:cstheme="minorHAnsi"/>
              </w:rPr>
              <w:t>EM</w:t>
            </w:r>
          </w:p>
          <w:p w:rsidR="00D8070B" w:rsidRPr="00D85C3C" w:rsidRDefault="00D8070B" w:rsidP="00D85C3C">
            <w:pPr>
              <w:jc w:val="center"/>
              <w:rPr>
                <w:rFonts w:asciiTheme="minorHAnsi" w:hAnsiTheme="minorHAnsi" w:cstheme="minorHAnsi"/>
              </w:rPr>
            </w:pPr>
            <w:r>
              <w:rPr>
                <w:rFonts w:asciiTheme="minorHAnsi" w:hAnsiTheme="minorHAnsi" w:cstheme="minorHAnsi"/>
              </w:rPr>
              <w:t>JB/OH</w:t>
            </w:r>
          </w:p>
        </w:tc>
      </w:tr>
      <w:tr w:rsidR="00CC1881" w:rsidRPr="00135DA7" w:rsidTr="009A2316">
        <w:tc>
          <w:tcPr>
            <w:tcW w:w="9288" w:type="dxa"/>
            <w:gridSpan w:val="3"/>
          </w:tcPr>
          <w:p w:rsidR="009A2316" w:rsidRPr="00CC1881" w:rsidRDefault="009A2316" w:rsidP="009A2316">
            <w:pPr>
              <w:pStyle w:val="ListParagraph"/>
              <w:numPr>
                <w:ilvl w:val="0"/>
                <w:numId w:val="15"/>
              </w:numPr>
              <w:spacing w:before="120"/>
              <w:rPr>
                <w:rFonts w:cs="Calibri"/>
                <w:b/>
              </w:rPr>
            </w:pPr>
            <w:r>
              <w:rPr>
                <w:rFonts w:cs="Calibri"/>
                <w:b/>
              </w:rPr>
              <w:t>I-DSD 2015 &amp; ISHID 2015</w:t>
            </w:r>
          </w:p>
          <w:p w:rsidR="009A2316" w:rsidRDefault="009A2316" w:rsidP="009A2316">
            <w:pPr>
              <w:pStyle w:val="ListParagraph"/>
              <w:ind w:left="426"/>
            </w:pPr>
            <w:r>
              <w:t xml:space="preserve">I-DSD 2015 </w:t>
            </w:r>
            <w:proofErr w:type="spellStart"/>
            <w:r>
              <w:t>programme</w:t>
            </w:r>
            <w:proofErr w:type="spellEnd"/>
            <w:r>
              <w:t xml:space="preserve"> is complete with all invited speakers confirmed.  It will be posted to the website soon.  CW to send updated title.</w:t>
            </w:r>
          </w:p>
          <w:p w:rsidR="00130C68" w:rsidRDefault="009A2316" w:rsidP="009A2316">
            <w:pPr>
              <w:pStyle w:val="ListParagraph"/>
              <w:ind w:left="426"/>
            </w:pPr>
            <w:r>
              <w:t xml:space="preserve">ISHID 2015 will take place in </w:t>
            </w:r>
            <w:proofErr w:type="spellStart"/>
            <w:r>
              <w:t>Lubeck</w:t>
            </w:r>
            <w:proofErr w:type="spellEnd"/>
            <w:r>
              <w:t xml:space="preserve"> a few weeks after I-DSD (25-26 June) and this may have an effect of attendance by surgeons.   The theme New Zebra should be removed from the I-DSD </w:t>
            </w:r>
            <w:proofErr w:type="spellStart"/>
            <w:r>
              <w:t>programme</w:t>
            </w:r>
            <w:proofErr w:type="spellEnd"/>
            <w:r>
              <w:t xml:space="preserve"> (confusing)</w:t>
            </w:r>
          </w:p>
        </w:tc>
        <w:tc>
          <w:tcPr>
            <w:tcW w:w="1026" w:type="dxa"/>
            <w:gridSpan w:val="2"/>
          </w:tcPr>
          <w:p w:rsidR="00D8070B" w:rsidRDefault="00D8070B" w:rsidP="00D8070B">
            <w:pPr>
              <w:jc w:val="center"/>
              <w:rPr>
                <w:rFonts w:ascii="Calibri" w:hAnsi="Calibri" w:cs="Calibri"/>
              </w:rPr>
            </w:pPr>
          </w:p>
          <w:p w:rsidR="00D8070B" w:rsidRPr="00CC1881" w:rsidRDefault="00D8070B" w:rsidP="00D8070B">
            <w:pPr>
              <w:spacing w:before="120"/>
              <w:jc w:val="center"/>
              <w:rPr>
                <w:rFonts w:ascii="Calibri" w:hAnsi="Calibri" w:cs="Calibri"/>
              </w:rPr>
            </w:pPr>
            <w:r>
              <w:rPr>
                <w:rFonts w:ascii="Calibri" w:hAnsi="Calibri" w:cs="Calibri"/>
              </w:rPr>
              <w:t>JB</w:t>
            </w:r>
          </w:p>
          <w:p w:rsidR="00CC1881" w:rsidRDefault="00D8070B" w:rsidP="00D8070B">
            <w:pPr>
              <w:jc w:val="center"/>
              <w:rPr>
                <w:rFonts w:ascii="Calibri" w:hAnsi="Calibri" w:cs="Calibri"/>
              </w:rPr>
            </w:pPr>
            <w:r>
              <w:rPr>
                <w:rFonts w:ascii="Calibri" w:hAnsi="Calibri" w:cs="Calibri"/>
              </w:rPr>
              <w:t>CW</w:t>
            </w:r>
          </w:p>
          <w:p w:rsidR="00D8070B" w:rsidRDefault="00D8070B" w:rsidP="00D8070B">
            <w:pPr>
              <w:jc w:val="center"/>
              <w:rPr>
                <w:rFonts w:ascii="Calibri" w:hAnsi="Calibri" w:cs="Calibri"/>
              </w:rPr>
            </w:pPr>
          </w:p>
          <w:p w:rsidR="00130C68" w:rsidRPr="00CC1881" w:rsidRDefault="00130C68" w:rsidP="00D8070B">
            <w:pPr>
              <w:jc w:val="center"/>
              <w:rPr>
                <w:rFonts w:ascii="Calibri" w:hAnsi="Calibri" w:cs="Calibri"/>
              </w:rPr>
            </w:pPr>
            <w:r>
              <w:rPr>
                <w:rFonts w:ascii="Calibri" w:hAnsi="Calibri" w:cs="Calibri"/>
              </w:rPr>
              <w:t>JB</w:t>
            </w:r>
          </w:p>
        </w:tc>
      </w:tr>
      <w:tr w:rsidR="00CC1881" w:rsidRPr="00135DA7" w:rsidTr="009A2316">
        <w:tc>
          <w:tcPr>
            <w:tcW w:w="9288" w:type="dxa"/>
            <w:gridSpan w:val="3"/>
          </w:tcPr>
          <w:p w:rsidR="009A2316" w:rsidRPr="00CC1881" w:rsidRDefault="009A2316" w:rsidP="009A2316">
            <w:pPr>
              <w:pStyle w:val="ListParagraph"/>
              <w:numPr>
                <w:ilvl w:val="0"/>
                <w:numId w:val="15"/>
              </w:numPr>
              <w:spacing w:before="120"/>
              <w:rPr>
                <w:rFonts w:cs="Calibri"/>
                <w:b/>
              </w:rPr>
            </w:pPr>
            <w:r>
              <w:rPr>
                <w:rFonts w:cs="Calibri"/>
                <w:b/>
              </w:rPr>
              <w:t>Term of Office</w:t>
            </w:r>
          </w:p>
          <w:p w:rsidR="009A2316" w:rsidRDefault="009A2316" w:rsidP="009A2316">
            <w:pPr>
              <w:ind w:left="426"/>
              <w:rPr>
                <w:rFonts w:ascii="Calibri" w:hAnsi="Calibri" w:cs="Calibri"/>
              </w:rPr>
            </w:pPr>
            <w:r>
              <w:rPr>
                <w:rFonts w:ascii="Calibri" w:hAnsi="Calibri" w:cs="Calibri"/>
              </w:rPr>
              <w:t>Some existing members of the SC are due to demit office shortly, including IH who was thanked for his contributions as he left the meeting.</w:t>
            </w:r>
          </w:p>
          <w:p w:rsidR="009A2316" w:rsidRDefault="009A2316" w:rsidP="009A2316">
            <w:pPr>
              <w:ind w:left="426"/>
              <w:rPr>
                <w:rFonts w:ascii="Calibri" w:hAnsi="Calibri" w:cs="Calibri"/>
              </w:rPr>
            </w:pPr>
            <w:r>
              <w:rPr>
                <w:rFonts w:ascii="Calibri" w:hAnsi="Calibri" w:cs="Calibri"/>
              </w:rPr>
              <w:t>Suggested new members include:</w:t>
            </w:r>
          </w:p>
          <w:p w:rsidR="009A2316" w:rsidRDefault="009A2316" w:rsidP="009A2316">
            <w:pPr>
              <w:pStyle w:val="ListParagraph"/>
              <w:numPr>
                <w:ilvl w:val="0"/>
                <w:numId w:val="31"/>
              </w:numPr>
              <w:rPr>
                <w:rFonts w:cs="Calibri"/>
              </w:rPr>
            </w:pPr>
            <w:r>
              <w:rPr>
                <w:rFonts w:cs="Calibri"/>
              </w:rPr>
              <w:t>Richard Ross (Sheffield) I-CAH Registry and adult endocrinologist</w:t>
            </w:r>
          </w:p>
          <w:p w:rsidR="009A2316" w:rsidRDefault="009A2316" w:rsidP="009A2316">
            <w:pPr>
              <w:pStyle w:val="ListParagraph"/>
              <w:numPr>
                <w:ilvl w:val="0"/>
                <w:numId w:val="31"/>
              </w:numPr>
              <w:rPr>
                <w:rFonts w:cs="Calibri"/>
              </w:rPr>
            </w:pPr>
            <w:r>
              <w:rPr>
                <w:rFonts w:cs="Calibri"/>
              </w:rPr>
              <w:t>Any Wisniewski to replace DS in November</w:t>
            </w:r>
          </w:p>
          <w:p w:rsidR="009A2316" w:rsidRDefault="009A2316" w:rsidP="009A2316">
            <w:pPr>
              <w:pStyle w:val="ListParagraph"/>
              <w:numPr>
                <w:ilvl w:val="0"/>
                <w:numId w:val="31"/>
              </w:numPr>
              <w:rPr>
                <w:rFonts w:cs="Calibri"/>
              </w:rPr>
            </w:pPr>
            <w:r>
              <w:rPr>
                <w:rFonts w:cs="Calibri"/>
              </w:rPr>
              <w:t>Carol Proctor to replace EM now</w:t>
            </w:r>
          </w:p>
          <w:p w:rsidR="009A2316" w:rsidRDefault="009A2316" w:rsidP="009A2316">
            <w:pPr>
              <w:pStyle w:val="ListParagraph"/>
              <w:numPr>
                <w:ilvl w:val="0"/>
                <w:numId w:val="31"/>
              </w:numPr>
              <w:rPr>
                <w:rFonts w:cs="Calibri"/>
              </w:rPr>
            </w:pPr>
            <w:r>
              <w:rPr>
                <w:rFonts w:cs="Calibri"/>
              </w:rPr>
              <w:t xml:space="preserve">Ken </w:t>
            </w:r>
            <w:proofErr w:type="spellStart"/>
            <w:r>
              <w:rPr>
                <w:rFonts w:cs="Calibri"/>
              </w:rPr>
              <w:t>McElreavy</w:t>
            </w:r>
            <w:proofErr w:type="spellEnd"/>
            <w:r>
              <w:rPr>
                <w:rFonts w:cs="Calibri"/>
              </w:rPr>
              <w:t xml:space="preserve"> (Paris).</w:t>
            </w:r>
          </w:p>
          <w:p w:rsidR="00130C68" w:rsidRPr="00130C68" w:rsidRDefault="009A2316" w:rsidP="009A2316">
            <w:pPr>
              <w:ind w:left="426"/>
              <w:rPr>
                <w:rFonts w:asciiTheme="minorHAnsi" w:hAnsiTheme="minorHAnsi" w:cstheme="minorHAnsi"/>
              </w:rPr>
            </w:pPr>
            <w:r w:rsidRPr="00130C68">
              <w:rPr>
                <w:rFonts w:asciiTheme="minorHAnsi" w:hAnsiTheme="minorHAnsi" w:cstheme="minorHAnsi"/>
              </w:rPr>
              <w:t>There were no objections to any of the suggestions</w:t>
            </w:r>
            <w:r>
              <w:rPr>
                <w:rFonts w:asciiTheme="minorHAnsi" w:hAnsiTheme="minorHAnsi" w:cstheme="minorHAnsi"/>
              </w:rPr>
              <w:t xml:space="preserve"> but additional suggestions were invited</w:t>
            </w:r>
          </w:p>
        </w:tc>
        <w:tc>
          <w:tcPr>
            <w:tcW w:w="1026" w:type="dxa"/>
            <w:gridSpan w:val="2"/>
          </w:tcPr>
          <w:p w:rsidR="00CC1881" w:rsidRPr="00CC1881" w:rsidRDefault="00CC1881" w:rsidP="00AC25A2">
            <w:pPr>
              <w:spacing w:before="120"/>
              <w:jc w:val="center"/>
              <w:rPr>
                <w:rFonts w:ascii="Calibri" w:hAnsi="Calibri" w:cs="Calibri"/>
                <w:b/>
              </w:rPr>
            </w:pPr>
          </w:p>
          <w:p w:rsidR="00CC1881" w:rsidRDefault="00CC1881" w:rsidP="00AC25A2">
            <w:pPr>
              <w:jc w:val="center"/>
              <w:rPr>
                <w:rFonts w:ascii="Calibri" w:hAnsi="Calibri" w:cs="Calibri"/>
              </w:rPr>
            </w:pPr>
          </w:p>
          <w:p w:rsidR="00130C68" w:rsidRDefault="00130C68" w:rsidP="00AC25A2">
            <w:pPr>
              <w:jc w:val="center"/>
              <w:rPr>
                <w:rFonts w:ascii="Calibri" w:hAnsi="Calibri" w:cs="Calibri"/>
              </w:rPr>
            </w:pPr>
          </w:p>
          <w:p w:rsidR="00130C68" w:rsidRDefault="00130C68" w:rsidP="00AC25A2">
            <w:pPr>
              <w:jc w:val="center"/>
              <w:rPr>
                <w:rFonts w:ascii="Calibri" w:hAnsi="Calibri" w:cs="Calibri"/>
              </w:rPr>
            </w:pPr>
          </w:p>
          <w:p w:rsidR="00130C68" w:rsidRDefault="00130C68" w:rsidP="00AC25A2">
            <w:pPr>
              <w:jc w:val="center"/>
              <w:rPr>
                <w:rFonts w:ascii="Calibri" w:hAnsi="Calibri" w:cs="Calibri"/>
              </w:rPr>
            </w:pPr>
          </w:p>
          <w:p w:rsidR="00130C68" w:rsidRDefault="00130C68" w:rsidP="00AC25A2">
            <w:pPr>
              <w:jc w:val="center"/>
              <w:rPr>
                <w:rFonts w:ascii="Calibri" w:hAnsi="Calibri" w:cs="Calibri"/>
              </w:rPr>
            </w:pPr>
          </w:p>
          <w:p w:rsidR="00AC25A2" w:rsidRDefault="00AC25A2" w:rsidP="00AC25A2">
            <w:pPr>
              <w:jc w:val="center"/>
              <w:rPr>
                <w:rFonts w:ascii="Calibri" w:hAnsi="Calibri" w:cs="Calibri"/>
              </w:rPr>
            </w:pPr>
          </w:p>
          <w:p w:rsidR="00AC25A2" w:rsidRDefault="00AC25A2" w:rsidP="00AC25A2">
            <w:pPr>
              <w:jc w:val="center"/>
              <w:rPr>
                <w:rFonts w:ascii="Calibri" w:hAnsi="Calibri" w:cs="Calibri"/>
              </w:rPr>
            </w:pPr>
          </w:p>
          <w:p w:rsidR="00130C68" w:rsidRPr="00CC1881" w:rsidRDefault="00130C68" w:rsidP="00AC25A2">
            <w:pPr>
              <w:jc w:val="center"/>
              <w:rPr>
                <w:rFonts w:ascii="Calibri" w:hAnsi="Calibri" w:cs="Calibri"/>
              </w:rPr>
            </w:pPr>
            <w:r>
              <w:rPr>
                <w:rFonts w:ascii="Calibri" w:hAnsi="Calibri" w:cs="Calibri"/>
              </w:rPr>
              <w:t>ALL</w:t>
            </w:r>
          </w:p>
        </w:tc>
      </w:tr>
      <w:tr w:rsidR="00CC1881" w:rsidRPr="00135DA7" w:rsidTr="009A2316">
        <w:tc>
          <w:tcPr>
            <w:tcW w:w="9288" w:type="dxa"/>
            <w:gridSpan w:val="3"/>
          </w:tcPr>
          <w:p w:rsidR="009A2316" w:rsidRPr="00CC1881" w:rsidRDefault="009A2316" w:rsidP="009A2316">
            <w:pPr>
              <w:pStyle w:val="ListParagraph"/>
              <w:numPr>
                <w:ilvl w:val="0"/>
                <w:numId w:val="15"/>
              </w:numPr>
              <w:spacing w:before="120"/>
              <w:rPr>
                <w:rFonts w:cs="Calibri"/>
                <w:b/>
              </w:rPr>
            </w:pPr>
            <w:r>
              <w:rPr>
                <w:rFonts w:cs="Calibri"/>
                <w:b/>
              </w:rPr>
              <w:t>AOB</w:t>
            </w:r>
          </w:p>
          <w:p w:rsidR="00CC1881" w:rsidRPr="00CC1881" w:rsidRDefault="009A2316" w:rsidP="009A2316">
            <w:pPr>
              <w:jc w:val="both"/>
              <w:rPr>
                <w:rFonts w:ascii="Calibri" w:hAnsi="Calibri" w:cs="Calibri"/>
              </w:rPr>
            </w:pPr>
            <w:r>
              <w:rPr>
                <w:rFonts w:ascii="Calibri" w:hAnsi="Calibri" w:cs="Calibri"/>
              </w:rPr>
              <w:t>DS raised an issue with the DSD terminology and how well is it being applied across the clinical professions</w:t>
            </w:r>
            <w:r w:rsidRPr="00CC1881">
              <w:rPr>
                <w:rFonts w:ascii="Calibri" w:hAnsi="Calibri" w:cs="Calibri"/>
              </w:rPr>
              <w:t xml:space="preserve"> </w:t>
            </w:r>
          </w:p>
        </w:tc>
        <w:tc>
          <w:tcPr>
            <w:tcW w:w="1026" w:type="dxa"/>
            <w:gridSpan w:val="2"/>
          </w:tcPr>
          <w:p w:rsidR="00CC1881" w:rsidRPr="00CC1881" w:rsidRDefault="00CC1881" w:rsidP="003B18E1">
            <w:pPr>
              <w:jc w:val="center"/>
              <w:rPr>
                <w:rFonts w:ascii="Calibri" w:hAnsi="Calibri" w:cs="Calibri"/>
              </w:rPr>
            </w:pPr>
          </w:p>
        </w:tc>
      </w:tr>
      <w:tr w:rsidR="000168AC" w:rsidRPr="00135DA7" w:rsidTr="009A2316">
        <w:tc>
          <w:tcPr>
            <w:tcW w:w="9288" w:type="dxa"/>
            <w:gridSpan w:val="3"/>
          </w:tcPr>
          <w:p w:rsidR="000168AC" w:rsidRDefault="000168AC" w:rsidP="000F1BE1">
            <w:pPr>
              <w:spacing w:before="120"/>
              <w:rPr>
                <w:rFonts w:ascii="Calibri" w:hAnsi="Calibri" w:cs="Calibri"/>
                <w:b/>
              </w:rPr>
            </w:pPr>
            <w:r>
              <w:rPr>
                <w:rFonts w:ascii="Calibri" w:hAnsi="Calibri" w:cs="Calibri"/>
                <w:b/>
              </w:rPr>
              <w:t>Addendum</w:t>
            </w:r>
          </w:p>
          <w:p w:rsidR="000168AC" w:rsidRPr="000168AC" w:rsidRDefault="000168AC" w:rsidP="000168AC">
            <w:pPr>
              <w:rPr>
                <w:rFonts w:asciiTheme="minorHAnsi" w:hAnsiTheme="minorHAnsi" w:cstheme="minorHAnsi"/>
                <w:color w:val="000000"/>
              </w:rPr>
            </w:pPr>
            <w:r w:rsidRPr="000168AC">
              <w:rPr>
                <w:rFonts w:asciiTheme="minorHAnsi" w:hAnsiTheme="minorHAnsi" w:cstheme="minorHAnsi"/>
                <w:color w:val="000000"/>
              </w:rPr>
              <w:t>IH commented that a transcript of the recent NIH DSD workshop is anticipated which will address the issue of nomenclature, in particular use of ‘Disorders’ or ‘Differences’ in the DSD acronym.</w:t>
            </w:r>
          </w:p>
          <w:p w:rsidR="000168AC" w:rsidRPr="00135DA7" w:rsidRDefault="000168AC" w:rsidP="000F1BE1">
            <w:pPr>
              <w:spacing w:before="120"/>
              <w:rPr>
                <w:rFonts w:ascii="Calibri" w:hAnsi="Calibri" w:cs="Calibri"/>
                <w:b/>
              </w:rPr>
            </w:pPr>
          </w:p>
        </w:tc>
        <w:tc>
          <w:tcPr>
            <w:tcW w:w="1026" w:type="dxa"/>
            <w:gridSpan w:val="2"/>
          </w:tcPr>
          <w:p w:rsidR="000168AC" w:rsidRPr="00CC1881" w:rsidRDefault="000168AC" w:rsidP="001F7D26">
            <w:pPr>
              <w:rPr>
                <w:rFonts w:ascii="Calibri" w:hAnsi="Calibri" w:cs="Calibri"/>
              </w:rPr>
            </w:pPr>
          </w:p>
        </w:tc>
      </w:tr>
      <w:tr w:rsidR="005131F8" w:rsidRPr="00135DA7" w:rsidTr="009A2316">
        <w:tc>
          <w:tcPr>
            <w:tcW w:w="9288" w:type="dxa"/>
            <w:gridSpan w:val="3"/>
          </w:tcPr>
          <w:p w:rsidR="005131F8" w:rsidRPr="00135DA7" w:rsidRDefault="005131F8" w:rsidP="000F1BE1">
            <w:pPr>
              <w:spacing w:before="120"/>
              <w:rPr>
                <w:rFonts w:ascii="Calibri" w:hAnsi="Calibri" w:cs="Calibri"/>
                <w:b/>
              </w:rPr>
            </w:pPr>
            <w:r w:rsidRPr="00135DA7">
              <w:rPr>
                <w:rFonts w:ascii="Calibri" w:hAnsi="Calibri" w:cs="Calibri"/>
                <w:b/>
              </w:rPr>
              <w:t>Date for next meeting</w:t>
            </w:r>
          </w:p>
          <w:p w:rsidR="005131F8" w:rsidRPr="007A28F4" w:rsidRDefault="005131F8" w:rsidP="005131F8">
            <w:pPr>
              <w:jc w:val="both"/>
              <w:rPr>
                <w:rFonts w:ascii="Calibri" w:hAnsi="Calibri" w:cs="Calibri"/>
              </w:rPr>
            </w:pPr>
            <w:r w:rsidRPr="00945B16">
              <w:rPr>
                <w:rFonts w:ascii="Calibri" w:hAnsi="Calibri" w:cs="Calibri"/>
              </w:rPr>
              <w:t>SC</w:t>
            </w:r>
            <w:r>
              <w:rPr>
                <w:rFonts w:ascii="Calibri" w:hAnsi="Calibri" w:cs="Calibri"/>
              </w:rPr>
              <w:t xml:space="preserve"> meeting scheduled for Thursday 11</w:t>
            </w:r>
            <w:r w:rsidRPr="005131F8">
              <w:rPr>
                <w:rFonts w:ascii="Calibri" w:hAnsi="Calibri" w:cs="Calibri"/>
                <w:vertAlign w:val="superscript"/>
              </w:rPr>
              <w:t>th</w:t>
            </w:r>
            <w:r>
              <w:rPr>
                <w:rFonts w:ascii="Calibri" w:hAnsi="Calibri" w:cs="Calibri"/>
              </w:rPr>
              <w:t xml:space="preserve"> June 2015 (at I-DSD 2015</w:t>
            </w:r>
            <w:r w:rsidRPr="00945B16">
              <w:rPr>
                <w:rFonts w:ascii="Calibri" w:hAnsi="Calibri" w:cs="Calibri"/>
              </w:rPr>
              <w:t xml:space="preserve">). </w:t>
            </w:r>
          </w:p>
        </w:tc>
        <w:tc>
          <w:tcPr>
            <w:tcW w:w="1026" w:type="dxa"/>
            <w:gridSpan w:val="2"/>
          </w:tcPr>
          <w:p w:rsidR="005131F8" w:rsidRPr="00CC1881" w:rsidRDefault="005131F8" w:rsidP="001F7D26">
            <w:pPr>
              <w:rPr>
                <w:rFonts w:ascii="Calibri" w:hAnsi="Calibri" w:cs="Calibri"/>
              </w:rPr>
            </w:pPr>
          </w:p>
          <w:p w:rsidR="005131F8" w:rsidRPr="00CC1881" w:rsidRDefault="005131F8" w:rsidP="005131F8">
            <w:pPr>
              <w:jc w:val="center"/>
              <w:rPr>
                <w:rFonts w:ascii="Calibri" w:hAnsi="Calibri" w:cs="Calibri"/>
              </w:rPr>
            </w:pPr>
          </w:p>
        </w:tc>
      </w:tr>
      <w:tr w:rsidR="005131F8" w:rsidRPr="00135DA7" w:rsidTr="009A2316">
        <w:tc>
          <w:tcPr>
            <w:tcW w:w="9288" w:type="dxa"/>
            <w:gridSpan w:val="3"/>
          </w:tcPr>
          <w:p w:rsidR="005131F8" w:rsidRPr="007A28F4" w:rsidRDefault="005131F8" w:rsidP="009305D1">
            <w:pPr>
              <w:jc w:val="both"/>
              <w:rPr>
                <w:rFonts w:ascii="Calibri" w:hAnsi="Calibri" w:cs="Calibri"/>
              </w:rPr>
            </w:pPr>
          </w:p>
        </w:tc>
        <w:tc>
          <w:tcPr>
            <w:tcW w:w="1026" w:type="dxa"/>
            <w:gridSpan w:val="2"/>
          </w:tcPr>
          <w:p w:rsidR="005131F8" w:rsidRPr="00CC1881" w:rsidRDefault="005131F8" w:rsidP="009305D1">
            <w:pPr>
              <w:rPr>
                <w:rFonts w:ascii="Calibri" w:hAnsi="Calibri" w:cs="Calibri"/>
              </w:rPr>
            </w:pPr>
          </w:p>
          <w:p w:rsidR="005131F8" w:rsidRPr="00CC1881" w:rsidRDefault="005131F8" w:rsidP="007A4F9F">
            <w:pPr>
              <w:jc w:val="center"/>
              <w:rPr>
                <w:rFonts w:ascii="Calibri" w:hAnsi="Calibri" w:cs="Calibri"/>
              </w:rPr>
            </w:pPr>
          </w:p>
        </w:tc>
      </w:tr>
      <w:tr w:rsidR="009A2316" w:rsidRPr="00AC25A2" w:rsidTr="009A23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112" w:type="dxa"/>
        </w:trPr>
        <w:tc>
          <w:tcPr>
            <w:tcW w:w="817" w:type="dxa"/>
          </w:tcPr>
          <w:p w:rsidR="009A2316" w:rsidRPr="00AC25A2" w:rsidRDefault="009A2316" w:rsidP="009A2316">
            <w:pPr>
              <w:spacing w:before="100" w:beforeAutospacing="1"/>
              <w:rPr>
                <w:rFonts w:ascii="Calibri" w:hAnsi="Calibri" w:cs="Calibri"/>
                <w:b/>
              </w:rPr>
            </w:pPr>
            <w:r w:rsidRPr="00AC25A2">
              <w:rPr>
                <w:rFonts w:ascii="Calibri" w:hAnsi="Calibri" w:cs="Calibri"/>
                <w:b/>
              </w:rPr>
              <w:t>WHO</w:t>
            </w:r>
          </w:p>
        </w:tc>
        <w:tc>
          <w:tcPr>
            <w:tcW w:w="8251" w:type="dxa"/>
          </w:tcPr>
          <w:p w:rsidR="009A2316" w:rsidRPr="00AC25A2" w:rsidRDefault="009A2316" w:rsidP="009A2316">
            <w:pPr>
              <w:spacing w:before="100" w:beforeAutospacing="1"/>
              <w:rPr>
                <w:rFonts w:ascii="Calibri" w:hAnsi="Calibri" w:cs="Calibri"/>
                <w:b/>
              </w:rPr>
            </w:pPr>
            <w:r w:rsidRPr="00AC25A2">
              <w:rPr>
                <w:rFonts w:ascii="Calibri" w:hAnsi="Calibri" w:cs="Calibri"/>
                <w:b/>
              </w:rPr>
              <w:t>ACTIONS</w:t>
            </w:r>
          </w:p>
        </w:tc>
        <w:tc>
          <w:tcPr>
            <w:tcW w:w="1134" w:type="dxa"/>
            <w:gridSpan w:val="2"/>
          </w:tcPr>
          <w:p w:rsidR="009A2316" w:rsidRPr="00AC25A2" w:rsidRDefault="009A2316" w:rsidP="009A2316">
            <w:pPr>
              <w:spacing w:before="100" w:beforeAutospacing="1"/>
              <w:rPr>
                <w:rFonts w:ascii="Calibri" w:hAnsi="Calibri" w:cs="Calibri"/>
                <w:b/>
              </w:rPr>
            </w:pPr>
            <w:r w:rsidRPr="00AC25A2">
              <w:rPr>
                <w:rFonts w:ascii="Calibri" w:hAnsi="Calibri" w:cs="Calibri"/>
                <w:b/>
              </w:rPr>
              <w:t>DUE</w:t>
            </w:r>
          </w:p>
        </w:tc>
      </w:tr>
      <w:tr w:rsidR="009A2316" w:rsidRPr="00E10F84" w:rsidTr="009A23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112" w:type="dxa"/>
        </w:trPr>
        <w:tc>
          <w:tcPr>
            <w:tcW w:w="817" w:type="dxa"/>
          </w:tcPr>
          <w:p w:rsidR="009A2316" w:rsidRPr="00E10F84" w:rsidRDefault="009A2316" w:rsidP="009A2316">
            <w:pPr>
              <w:spacing w:before="100" w:beforeAutospacing="1"/>
              <w:rPr>
                <w:rFonts w:asciiTheme="minorHAnsi" w:hAnsiTheme="minorHAnsi" w:cstheme="minorHAnsi"/>
              </w:rPr>
            </w:pPr>
            <w:r w:rsidRPr="00E10F84">
              <w:rPr>
                <w:rFonts w:asciiTheme="minorHAnsi" w:hAnsiTheme="minorHAnsi" w:cstheme="minorHAnsi"/>
              </w:rPr>
              <w:t>ALL</w:t>
            </w:r>
          </w:p>
        </w:tc>
        <w:tc>
          <w:tcPr>
            <w:tcW w:w="8251" w:type="dxa"/>
          </w:tcPr>
          <w:p w:rsidR="009A2316" w:rsidRPr="00E10F84" w:rsidRDefault="009A2316" w:rsidP="009A2316">
            <w:pPr>
              <w:rPr>
                <w:rFonts w:asciiTheme="minorHAnsi" w:hAnsiTheme="minorHAnsi" w:cstheme="minorHAnsi"/>
              </w:rPr>
            </w:pPr>
            <w:r w:rsidRPr="00E10F84">
              <w:rPr>
                <w:rFonts w:asciiTheme="minorHAnsi" w:hAnsiTheme="minorHAnsi" w:cstheme="minorHAnsi"/>
              </w:rPr>
              <w:t>Encourage their own centres to think of research using the Registry</w:t>
            </w:r>
          </w:p>
        </w:tc>
        <w:tc>
          <w:tcPr>
            <w:tcW w:w="1134" w:type="dxa"/>
            <w:gridSpan w:val="2"/>
          </w:tcPr>
          <w:p w:rsidR="009A2316" w:rsidRPr="00E10F84" w:rsidRDefault="00F601F9" w:rsidP="009A2316">
            <w:pPr>
              <w:spacing w:before="100" w:beforeAutospacing="1"/>
              <w:rPr>
                <w:rFonts w:asciiTheme="minorHAnsi" w:hAnsiTheme="minorHAnsi" w:cstheme="minorHAnsi"/>
              </w:rPr>
            </w:pPr>
            <w:r>
              <w:rPr>
                <w:rFonts w:asciiTheme="minorHAnsi" w:hAnsiTheme="minorHAnsi" w:cstheme="minorHAnsi"/>
              </w:rPr>
              <w:t>ongoing</w:t>
            </w:r>
          </w:p>
        </w:tc>
      </w:tr>
      <w:tr w:rsidR="009A2316" w:rsidRPr="00135DA7" w:rsidTr="009A23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112" w:type="dxa"/>
        </w:trPr>
        <w:tc>
          <w:tcPr>
            <w:tcW w:w="817" w:type="dxa"/>
          </w:tcPr>
          <w:p w:rsidR="009A2316" w:rsidRPr="00135DA7" w:rsidRDefault="009A2316" w:rsidP="009A2316">
            <w:pPr>
              <w:spacing w:before="100" w:beforeAutospacing="1"/>
              <w:rPr>
                <w:rFonts w:ascii="Calibri" w:hAnsi="Calibri" w:cs="Calibri"/>
              </w:rPr>
            </w:pPr>
            <w:r>
              <w:rPr>
                <w:rFonts w:ascii="Calibri" w:hAnsi="Calibri" w:cs="Calibri"/>
              </w:rPr>
              <w:t>ALL</w:t>
            </w:r>
          </w:p>
        </w:tc>
        <w:tc>
          <w:tcPr>
            <w:tcW w:w="8251" w:type="dxa"/>
          </w:tcPr>
          <w:p w:rsidR="009A2316" w:rsidRPr="00945B16" w:rsidRDefault="009A2316" w:rsidP="00AC25A2">
            <w:pPr>
              <w:spacing w:before="100" w:beforeAutospacing="1"/>
              <w:jc w:val="both"/>
              <w:rPr>
                <w:rFonts w:ascii="Calibri" w:hAnsi="Calibri" w:cs="Calibri"/>
              </w:rPr>
            </w:pPr>
            <w:r>
              <w:rPr>
                <w:rFonts w:asciiTheme="minorHAnsi" w:hAnsiTheme="minorHAnsi" w:cstheme="minorHAnsi"/>
              </w:rPr>
              <w:t xml:space="preserve">Suggest future modules to put into the </w:t>
            </w:r>
            <w:r w:rsidR="00AC25A2">
              <w:rPr>
                <w:rFonts w:asciiTheme="minorHAnsi" w:hAnsiTheme="minorHAnsi" w:cstheme="minorHAnsi"/>
              </w:rPr>
              <w:t>pip</w:t>
            </w:r>
            <w:r>
              <w:rPr>
                <w:rFonts w:asciiTheme="minorHAnsi" w:hAnsiTheme="minorHAnsi" w:cstheme="minorHAnsi"/>
              </w:rPr>
              <w:t>eline, e.g. Pathology.</w:t>
            </w:r>
          </w:p>
        </w:tc>
        <w:tc>
          <w:tcPr>
            <w:tcW w:w="1134" w:type="dxa"/>
            <w:gridSpan w:val="2"/>
          </w:tcPr>
          <w:p w:rsidR="009A2316" w:rsidRPr="007A28F4" w:rsidRDefault="009A2316" w:rsidP="009A2316">
            <w:pPr>
              <w:spacing w:before="100" w:beforeAutospacing="1"/>
              <w:rPr>
                <w:rFonts w:ascii="Calibri" w:hAnsi="Calibri" w:cs="Calibri"/>
              </w:rPr>
            </w:pPr>
            <w:r>
              <w:rPr>
                <w:rFonts w:ascii="Calibri" w:hAnsi="Calibri" w:cs="Calibri"/>
              </w:rPr>
              <w:t>ongoing</w:t>
            </w:r>
          </w:p>
        </w:tc>
      </w:tr>
      <w:tr w:rsidR="00F601F9" w:rsidRPr="00135DA7" w:rsidTr="00F13F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112" w:type="dxa"/>
        </w:trPr>
        <w:tc>
          <w:tcPr>
            <w:tcW w:w="817" w:type="dxa"/>
          </w:tcPr>
          <w:p w:rsidR="00F601F9" w:rsidRDefault="00F601F9" w:rsidP="00F13F99">
            <w:pPr>
              <w:spacing w:before="100" w:beforeAutospacing="1"/>
              <w:rPr>
                <w:rFonts w:ascii="Calibri" w:hAnsi="Calibri" w:cs="Calibri"/>
              </w:rPr>
            </w:pPr>
            <w:r>
              <w:rPr>
                <w:rFonts w:ascii="Calibri" w:hAnsi="Calibri" w:cs="Calibri"/>
              </w:rPr>
              <w:t>ALL</w:t>
            </w:r>
          </w:p>
        </w:tc>
        <w:tc>
          <w:tcPr>
            <w:tcW w:w="8251" w:type="dxa"/>
          </w:tcPr>
          <w:p w:rsidR="00F601F9" w:rsidRDefault="00F601F9" w:rsidP="00F13F99">
            <w:pPr>
              <w:spacing w:before="100" w:beforeAutospacing="1"/>
              <w:rPr>
                <w:rFonts w:ascii="Calibri" w:hAnsi="Calibri" w:cs="Calibri"/>
              </w:rPr>
            </w:pPr>
            <w:r>
              <w:rPr>
                <w:rFonts w:ascii="Calibri" w:hAnsi="Calibri" w:cs="Calibri"/>
              </w:rPr>
              <w:t>Suggest new members for SC</w:t>
            </w:r>
          </w:p>
        </w:tc>
        <w:tc>
          <w:tcPr>
            <w:tcW w:w="1134" w:type="dxa"/>
            <w:gridSpan w:val="2"/>
          </w:tcPr>
          <w:p w:rsidR="00F601F9" w:rsidRDefault="00F601F9" w:rsidP="00F13F99">
            <w:pPr>
              <w:spacing w:before="100" w:beforeAutospacing="1"/>
              <w:rPr>
                <w:rFonts w:ascii="Calibri" w:hAnsi="Calibri" w:cs="Calibri"/>
              </w:rPr>
            </w:pPr>
            <w:r>
              <w:rPr>
                <w:rFonts w:ascii="Calibri" w:hAnsi="Calibri" w:cs="Calibri"/>
              </w:rPr>
              <w:t>ongoing</w:t>
            </w:r>
          </w:p>
        </w:tc>
      </w:tr>
      <w:tr w:rsidR="00641A1D" w:rsidRPr="00135DA7" w:rsidTr="00641A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112" w:type="dxa"/>
        </w:trPr>
        <w:tc>
          <w:tcPr>
            <w:tcW w:w="817" w:type="dxa"/>
          </w:tcPr>
          <w:p w:rsidR="00641A1D" w:rsidRDefault="00641A1D" w:rsidP="00641A1D">
            <w:pPr>
              <w:spacing w:before="100" w:beforeAutospacing="1"/>
              <w:rPr>
                <w:rFonts w:ascii="Calibri" w:hAnsi="Calibri" w:cs="Calibri"/>
              </w:rPr>
            </w:pPr>
            <w:r>
              <w:rPr>
                <w:rFonts w:ascii="Calibri" w:hAnsi="Calibri" w:cs="Calibri"/>
              </w:rPr>
              <w:t>CW</w:t>
            </w:r>
          </w:p>
        </w:tc>
        <w:tc>
          <w:tcPr>
            <w:tcW w:w="8251" w:type="dxa"/>
          </w:tcPr>
          <w:p w:rsidR="00641A1D" w:rsidRPr="003B06C2" w:rsidRDefault="00641A1D" w:rsidP="00641A1D">
            <w:pPr>
              <w:spacing w:before="100" w:beforeAutospacing="1"/>
              <w:rPr>
                <w:rFonts w:asciiTheme="minorHAnsi" w:hAnsiTheme="minorHAnsi" w:cstheme="minorHAnsi"/>
              </w:rPr>
            </w:pPr>
            <w:r>
              <w:rPr>
                <w:rFonts w:asciiTheme="minorHAnsi" w:hAnsiTheme="minorHAnsi" w:cstheme="minorHAnsi"/>
              </w:rPr>
              <w:t>S</w:t>
            </w:r>
            <w:r w:rsidRPr="003B06C2">
              <w:rPr>
                <w:rFonts w:asciiTheme="minorHAnsi" w:hAnsiTheme="minorHAnsi" w:cstheme="minorHAnsi"/>
              </w:rPr>
              <w:t>end updated title</w:t>
            </w:r>
            <w:r>
              <w:rPr>
                <w:rFonts w:asciiTheme="minorHAnsi" w:hAnsiTheme="minorHAnsi" w:cstheme="minorHAnsi"/>
              </w:rPr>
              <w:t xml:space="preserve"> for I-DSD talk</w:t>
            </w:r>
          </w:p>
        </w:tc>
        <w:tc>
          <w:tcPr>
            <w:tcW w:w="1134" w:type="dxa"/>
            <w:gridSpan w:val="2"/>
          </w:tcPr>
          <w:p w:rsidR="00641A1D" w:rsidRDefault="00641A1D" w:rsidP="00641A1D">
            <w:pPr>
              <w:spacing w:before="100" w:beforeAutospacing="1"/>
              <w:rPr>
                <w:rFonts w:ascii="Calibri" w:hAnsi="Calibri" w:cs="Calibri"/>
              </w:rPr>
            </w:pPr>
            <w:r>
              <w:rPr>
                <w:rFonts w:ascii="Calibri" w:hAnsi="Calibri" w:cs="Calibri"/>
              </w:rPr>
              <w:t>14/6/14</w:t>
            </w:r>
          </w:p>
        </w:tc>
      </w:tr>
      <w:tr w:rsidR="00641A1D" w:rsidRPr="00135DA7" w:rsidTr="00641A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112" w:type="dxa"/>
        </w:trPr>
        <w:tc>
          <w:tcPr>
            <w:tcW w:w="817" w:type="dxa"/>
          </w:tcPr>
          <w:p w:rsidR="00641A1D" w:rsidRDefault="00641A1D" w:rsidP="00641A1D">
            <w:pPr>
              <w:spacing w:before="100" w:beforeAutospacing="1"/>
              <w:rPr>
                <w:rFonts w:ascii="Calibri" w:hAnsi="Calibri" w:cs="Calibri"/>
              </w:rPr>
            </w:pPr>
            <w:r>
              <w:rPr>
                <w:rFonts w:ascii="Calibri" w:hAnsi="Calibri" w:cs="Calibri"/>
              </w:rPr>
              <w:t>JB</w:t>
            </w:r>
          </w:p>
        </w:tc>
        <w:tc>
          <w:tcPr>
            <w:tcW w:w="8251" w:type="dxa"/>
          </w:tcPr>
          <w:p w:rsidR="00641A1D" w:rsidRDefault="00641A1D" w:rsidP="00641A1D">
            <w:pPr>
              <w:spacing w:before="100" w:beforeAutospacing="1"/>
              <w:rPr>
                <w:rFonts w:ascii="Calibri" w:hAnsi="Calibri" w:cs="Calibri"/>
              </w:rPr>
            </w:pPr>
            <w:r>
              <w:rPr>
                <w:rFonts w:ascii="Calibri" w:hAnsi="Calibri" w:cs="Calibri"/>
              </w:rPr>
              <w:t>Remove The New Zebra theme from I-DSD programme</w:t>
            </w:r>
          </w:p>
        </w:tc>
        <w:tc>
          <w:tcPr>
            <w:tcW w:w="1134" w:type="dxa"/>
            <w:gridSpan w:val="2"/>
          </w:tcPr>
          <w:p w:rsidR="00641A1D" w:rsidRDefault="00641A1D" w:rsidP="00641A1D">
            <w:pPr>
              <w:spacing w:before="100" w:beforeAutospacing="1"/>
              <w:rPr>
                <w:rFonts w:ascii="Calibri" w:hAnsi="Calibri" w:cs="Calibri"/>
              </w:rPr>
            </w:pPr>
            <w:r>
              <w:rPr>
                <w:rFonts w:ascii="Calibri" w:hAnsi="Calibri" w:cs="Calibri"/>
              </w:rPr>
              <w:t>14/6/14</w:t>
            </w:r>
          </w:p>
        </w:tc>
      </w:tr>
      <w:tr w:rsidR="00641A1D" w:rsidRPr="00135DA7" w:rsidTr="00641A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112" w:type="dxa"/>
        </w:trPr>
        <w:tc>
          <w:tcPr>
            <w:tcW w:w="817" w:type="dxa"/>
          </w:tcPr>
          <w:p w:rsidR="00641A1D" w:rsidRPr="00135DA7" w:rsidRDefault="00641A1D" w:rsidP="00641A1D">
            <w:pPr>
              <w:spacing w:before="100" w:beforeAutospacing="1"/>
              <w:rPr>
                <w:rFonts w:ascii="Calibri" w:hAnsi="Calibri" w:cs="Calibri"/>
              </w:rPr>
            </w:pPr>
            <w:r>
              <w:rPr>
                <w:rFonts w:ascii="Calibri" w:hAnsi="Calibri" w:cs="Calibri"/>
              </w:rPr>
              <w:lastRenderedPageBreak/>
              <w:t>JB</w:t>
            </w:r>
          </w:p>
        </w:tc>
        <w:tc>
          <w:tcPr>
            <w:tcW w:w="8251" w:type="dxa"/>
          </w:tcPr>
          <w:p w:rsidR="00641A1D" w:rsidRPr="00791BB4" w:rsidRDefault="00641A1D" w:rsidP="00641A1D">
            <w:pPr>
              <w:spacing w:before="100" w:beforeAutospacing="1"/>
              <w:rPr>
                <w:rFonts w:ascii="Calibri" w:hAnsi="Calibri" w:cs="Calibri"/>
              </w:rPr>
            </w:pPr>
            <w:r>
              <w:rPr>
                <w:rFonts w:ascii="Calibri" w:hAnsi="Calibri" w:cs="Calibri"/>
              </w:rPr>
              <w:t xml:space="preserve">Invite </w:t>
            </w:r>
            <w:proofErr w:type="spellStart"/>
            <w:r>
              <w:rPr>
                <w:rFonts w:ascii="Calibri" w:hAnsi="Calibri" w:cs="Calibri"/>
              </w:rPr>
              <w:t>DSDnet</w:t>
            </w:r>
            <w:proofErr w:type="spellEnd"/>
            <w:r>
              <w:rPr>
                <w:rFonts w:ascii="Calibri" w:hAnsi="Calibri" w:cs="Calibri"/>
              </w:rPr>
              <w:t xml:space="preserve"> participants to join I-DSD registry</w:t>
            </w:r>
          </w:p>
        </w:tc>
        <w:tc>
          <w:tcPr>
            <w:tcW w:w="1134" w:type="dxa"/>
            <w:gridSpan w:val="2"/>
          </w:tcPr>
          <w:p w:rsidR="00641A1D" w:rsidRPr="00764A2D" w:rsidRDefault="00641A1D" w:rsidP="00641A1D">
            <w:pPr>
              <w:spacing w:before="100" w:beforeAutospacing="1"/>
              <w:rPr>
                <w:rFonts w:ascii="Calibri" w:hAnsi="Calibri" w:cs="Calibri"/>
              </w:rPr>
            </w:pPr>
            <w:r>
              <w:rPr>
                <w:rFonts w:ascii="Calibri" w:hAnsi="Calibri" w:cs="Calibri"/>
              </w:rPr>
              <w:t>15/6/14</w:t>
            </w:r>
          </w:p>
        </w:tc>
      </w:tr>
      <w:tr w:rsidR="00F601F9" w:rsidRPr="00E10F84" w:rsidTr="002145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112" w:type="dxa"/>
        </w:trPr>
        <w:tc>
          <w:tcPr>
            <w:tcW w:w="817" w:type="dxa"/>
          </w:tcPr>
          <w:p w:rsidR="00F601F9" w:rsidRPr="00E10F84" w:rsidRDefault="00F601F9" w:rsidP="0021458E">
            <w:pPr>
              <w:spacing w:before="100" w:beforeAutospacing="1"/>
              <w:rPr>
                <w:rFonts w:asciiTheme="minorHAnsi" w:hAnsiTheme="minorHAnsi" w:cstheme="minorHAnsi"/>
              </w:rPr>
            </w:pPr>
            <w:r w:rsidRPr="00E10F84">
              <w:rPr>
                <w:rFonts w:asciiTheme="minorHAnsi" w:hAnsiTheme="minorHAnsi" w:cstheme="minorHAnsi"/>
              </w:rPr>
              <w:t>OH</w:t>
            </w:r>
          </w:p>
        </w:tc>
        <w:tc>
          <w:tcPr>
            <w:tcW w:w="8251" w:type="dxa"/>
          </w:tcPr>
          <w:p w:rsidR="00F601F9" w:rsidRPr="00E10F84" w:rsidRDefault="00F601F9" w:rsidP="0021458E">
            <w:pPr>
              <w:rPr>
                <w:rFonts w:asciiTheme="minorHAnsi" w:hAnsiTheme="minorHAnsi" w:cstheme="minorHAnsi"/>
              </w:rPr>
            </w:pPr>
            <w:r w:rsidRPr="00E10F84">
              <w:rPr>
                <w:rFonts w:asciiTheme="minorHAnsi" w:hAnsiTheme="minorHAnsi" w:cstheme="minorHAnsi"/>
              </w:rPr>
              <w:t xml:space="preserve">Include links to I-DSD on </w:t>
            </w:r>
            <w:proofErr w:type="spellStart"/>
            <w:r w:rsidRPr="00E10F84">
              <w:rPr>
                <w:rFonts w:asciiTheme="minorHAnsi" w:hAnsiTheme="minorHAnsi" w:cstheme="minorHAnsi"/>
              </w:rPr>
              <w:t>DSDNet</w:t>
            </w:r>
            <w:proofErr w:type="spellEnd"/>
            <w:r w:rsidRPr="00E10F84">
              <w:rPr>
                <w:rFonts w:asciiTheme="minorHAnsi" w:hAnsiTheme="minorHAnsi" w:cstheme="minorHAnsi"/>
              </w:rPr>
              <w:t xml:space="preserve"> website when launched</w:t>
            </w:r>
          </w:p>
        </w:tc>
        <w:tc>
          <w:tcPr>
            <w:tcW w:w="1134" w:type="dxa"/>
            <w:gridSpan w:val="2"/>
          </w:tcPr>
          <w:p w:rsidR="00F601F9" w:rsidRPr="00E10F84" w:rsidRDefault="00F601F9" w:rsidP="0021458E">
            <w:pPr>
              <w:spacing w:before="100" w:beforeAutospacing="1"/>
              <w:rPr>
                <w:rFonts w:asciiTheme="minorHAnsi" w:hAnsiTheme="minorHAnsi" w:cstheme="minorHAnsi"/>
              </w:rPr>
            </w:pPr>
            <w:r>
              <w:rPr>
                <w:rFonts w:asciiTheme="minorHAnsi" w:hAnsiTheme="minorHAnsi" w:cstheme="minorHAnsi"/>
              </w:rPr>
              <w:t>30/6/14</w:t>
            </w:r>
          </w:p>
        </w:tc>
      </w:tr>
      <w:tr w:rsidR="00641A1D" w:rsidRPr="00135DA7" w:rsidTr="00641A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112" w:type="dxa"/>
        </w:trPr>
        <w:tc>
          <w:tcPr>
            <w:tcW w:w="817" w:type="dxa"/>
          </w:tcPr>
          <w:p w:rsidR="00641A1D" w:rsidRDefault="00641A1D" w:rsidP="00641A1D">
            <w:pPr>
              <w:spacing w:before="100" w:beforeAutospacing="1"/>
              <w:rPr>
                <w:rFonts w:ascii="Calibri" w:hAnsi="Calibri" w:cs="Calibri"/>
              </w:rPr>
            </w:pPr>
            <w:r>
              <w:rPr>
                <w:rFonts w:ascii="Calibri" w:hAnsi="Calibri" w:cs="Calibri"/>
              </w:rPr>
              <w:t>ALL</w:t>
            </w:r>
          </w:p>
        </w:tc>
        <w:tc>
          <w:tcPr>
            <w:tcW w:w="8251" w:type="dxa"/>
          </w:tcPr>
          <w:p w:rsidR="00641A1D" w:rsidRDefault="00641A1D" w:rsidP="00641A1D">
            <w:pPr>
              <w:spacing w:before="100" w:beforeAutospacing="1"/>
              <w:rPr>
                <w:rFonts w:ascii="Calibri" w:hAnsi="Calibri" w:cs="Calibri"/>
              </w:rPr>
            </w:pPr>
            <w:r>
              <w:rPr>
                <w:rFonts w:ascii="Calibri" w:hAnsi="Calibri" w:cs="Calibri"/>
              </w:rPr>
              <w:t>Feedback on SOP v3.0</w:t>
            </w:r>
          </w:p>
        </w:tc>
        <w:tc>
          <w:tcPr>
            <w:tcW w:w="1134" w:type="dxa"/>
            <w:gridSpan w:val="2"/>
          </w:tcPr>
          <w:p w:rsidR="00641A1D" w:rsidRPr="007A28F4" w:rsidRDefault="00641A1D" w:rsidP="00641A1D">
            <w:pPr>
              <w:spacing w:before="100" w:beforeAutospacing="1"/>
              <w:rPr>
                <w:rFonts w:ascii="Calibri" w:hAnsi="Calibri" w:cs="Calibri"/>
              </w:rPr>
            </w:pPr>
            <w:r>
              <w:rPr>
                <w:rFonts w:ascii="Calibri" w:hAnsi="Calibri" w:cs="Calibri"/>
              </w:rPr>
              <w:t>30/6/14</w:t>
            </w:r>
          </w:p>
        </w:tc>
      </w:tr>
      <w:tr w:rsidR="00641A1D" w:rsidRPr="00135DA7" w:rsidTr="00641A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112" w:type="dxa"/>
        </w:trPr>
        <w:tc>
          <w:tcPr>
            <w:tcW w:w="817" w:type="dxa"/>
          </w:tcPr>
          <w:p w:rsidR="00641A1D" w:rsidRDefault="00641A1D" w:rsidP="00641A1D">
            <w:pPr>
              <w:spacing w:before="100" w:beforeAutospacing="1"/>
              <w:rPr>
                <w:rFonts w:ascii="Calibri" w:hAnsi="Calibri" w:cs="Calibri"/>
              </w:rPr>
            </w:pPr>
            <w:r>
              <w:rPr>
                <w:rFonts w:ascii="Calibri" w:hAnsi="Calibri" w:cs="Calibri"/>
              </w:rPr>
              <w:t>JB</w:t>
            </w:r>
          </w:p>
        </w:tc>
        <w:tc>
          <w:tcPr>
            <w:tcW w:w="8251" w:type="dxa"/>
          </w:tcPr>
          <w:p w:rsidR="00641A1D" w:rsidRDefault="00641A1D" w:rsidP="00641A1D">
            <w:pPr>
              <w:spacing w:before="100" w:beforeAutospacing="1"/>
              <w:rPr>
                <w:rFonts w:ascii="Calibri" w:hAnsi="Calibri" w:cs="Calibri"/>
              </w:rPr>
            </w:pPr>
            <w:r>
              <w:rPr>
                <w:rFonts w:ascii="Calibri" w:hAnsi="Calibri" w:cs="Calibri"/>
              </w:rPr>
              <w:t>Post I-DSD symposium programme to website</w:t>
            </w:r>
          </w:p>
        </w:tc>
        <w:tc>
          <w:tcPr>
            <w:tcW w:w="1134" w:type="dxa"/>
            <w:gridSpan w:val="2"/>
          </w:tcPr>
          <w:p w:rsidR="00641A1D" w:rsidRDefault="00641A1D" w:rsidP="00641A1D">
            <w:pPr>
              <w:spacing w:before="100" w:beforeAutospacing="1"/>
              <w:rPr>
                <w:rFonts w:ascii="Calibri" w:hAnsi="Calibri" w:cs="Calibri"/>
              </w:rPr>
            </w:pPr>
            <w:r>
              <w:rPr>
                <w:rFonts w:ascii="Calibri" w:hAnsi="Calibri" w:cs="Calibri"/>
              </w:rPr>
              <w:t>30/6/14</w:t>
            </w:r>
          </w:p>
        </w:tc>
      </w:tr>
      <w:tr w:rsidR="00641A1D" w:rsidRPr="00135DA7" w:rsidTr="00641A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112" w:type="dxa"/>
        </w:trPr>
        <w:tc>
          <w:tcPr>
            <w:tcW w:w="817" w:type="dxa"/>
          </w:tcPr>
          <w:p w:rsidR="00641A1D" w:rsidRPr="00135DA7" w:rsidRDefault="00641A1D" w:rsidP="00641A1D">
            <w:pPr>
              <w:spacing w:before="100" w:beforeAutospacing="1"/>
              <w:rPr>
                <w:rFonts w:ascii="Calibri" w:hAnsi="Calibri" w:cs="Calibri"/>
              </w:rPr>
            </w:pPr>
            <w:r>
              <w:rPr>
                <w:rFonts w:ascii="Calibri" w:hAnsi="Calibri" w:cs="Calibri"/>
              </w:rPr>
              <w:t>JB</w:t>
            </w:r>
          </w:p>
        </w:tc>
        <w:tc>
          <w:tcPr>
            <w:tcW w:w="8251" w:type="dxa"/>
          </w:tcPr>
          <w:p w:rsidR="00641A1D" w:rsidRPr="00945B16" w:rsidRDefault="00641A1D" w:rsidP="00641A1D">
            <w:pPr>
              <w:spacing w:before="100" w:beforeAutospacing="1"/>
              <w:rPr>
                <w:rFonts w:ascii="Calibri" w:hAnsi="Calibri" w:cs="Calibri"/>
              </w:rPr>
            </w:pPr>
            <w:r>
              <w:rPr>
                <w:rFonts w:ascii="Calibri" w:hAnsi="Calibri" w:cs="Calibri"/>
              </w:rPr>
              <w:t>Submit ethics renewal application to REC</w:t>
            </w:r>
          </w:p>
        </w:tc>
        <w:tc>
          <w:tcPr>
            <w:tcW w:w="1134" w:type="dxa"/>
            <w:gridSpan w:val="2"/>
          </w:tcPr>
          <w:p w:rsidR="00641A1D" w:rsidRPr="007A28F4" w:rsidRDefault="00641A1D" w:rsidP="00641A1D">
            <w:pPr>
              <w:spacing w:before="100" w:beforeAutospacing="1"/>
              <w:rPr>
                <w:rFonts w:ascii="Calibri" w:hAnsi="Calibri" w:cs="Calibri"/>
              </w:rPr>
            </w:pPr>
            <w:r>
              <w:rPr>
                <w:rFonts w:ascii="Calibri" w:hAnsi="Calibri" w:cs="Calibri"/>
              </w:rPr>
              <w:t>4/7/14</w:t>
            </w:r>
          </w:p>
        </w:tc>
      </w:tr>
      <w:tr w:rsidR="00641A1D" w:rsidRPr="00135DA7" w:rsidTr="00641A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112" w:type="dxa"/>
        </w:trPr>
        <w:tc>
          <w:tcPr>
            <w:tcW w:w="817" w:type="dxa"/>
          </w:tcPr>
          <w:p w:rsidR="00641A1D" w:rsidRPr="00135DA7" w:rsidRDefault="00641A1D" w:rsidP="00641A1D">
            <w:pPr>
              <w:spacing w:before="100" w:beforeAutospacing="1"/>
              <w:rPr>
                <w:rFonts w:ascii="Calibri" w:hAnsi="Calibri" w:cs="Calibri"/>
              </w:rPr>
            </w:pPr>
            <w:r>
              <w:rPr>
                <w:rFonts w:ascii="Calibri" w:hAnsi="Calibri" w:cs="Calibri"/>
              </w:rPr>
              <w:t>JB</w:t>
            </w:r>
          </w:p>
        </w:tc>
        <w:tc>
          <w:tcPr>
            <w:tcW w:w="8251" w:type="dxa"/>
          </w:tcPr>
          <w:p w:rsidR="00641A1D" w:rsidRPr="00791BB4" w:rsidRDefault="00641A1D" w:rsidP="00641A1D">
            <w:pPr>
              <w:spacing w:before="100" w:beforeAutospacing="1"/>
              <w:rPr>
                <w:rFonts w:ascii="Calibri" w:hAnsi="Calibri" w:cs="Calibri"/>
              </w:rPr>
            </w:pPr>
            <w:r>
              <w:rPr>
                <w:rFonts w:ascii="Calibri" w:hAnsi="Calibri" w:cs="Calibri"/>
              </w:rPr>
              <w:t>Include due diligence text in research studies protocol on the website</w:t>
            </w:r>
          </w:p>
        </w:tc>
        <w:tc>
          <w:tcPr>
            <w:tcW w:w="1134" w:type="dxa"/>
            <w:gridSpan w:val="2"/>
          </w:tcPr>
          <w:p w:rsidR="00641A1D" w:rsidRPr="00764A2D" w:rsidRDefault="00641A1D" w:rsidP="00641A1D">
            <w:pPr>
              <w:spacing w:before="100" w:beforeAutospacing="1"/>
              <w:rPr>
                <w:rFonts w:ascii="Calibri" w:hAnsi="Calibri" w:cs="Calibri"/>
              </w:rPr>
            </w:pPr>
            <w:r>
              <w:rPr>
                <w:rFonts w:ascii="Calibri" w:hAnsi="Calibri" w:cs="Calibri"/>
              </w:rPr>
              <w:t>7/7/14</w:t>
            </w:r>
          </w:p>
        </w:tc>
      </w:tr>
      <w:tr w:rsidR="00641A1D" w:rsidRPr="00135DA7" w:rsidTr="00641A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112" w:type="dxa"/>
        </w:trPr>
        <w:tc>
          <w:tcPr>
            <w:tcW w:w="817" w:type="dxa"/>
          </w:tcPr>
          <w:p w:rsidR="00641A1D" w:rsidRDefault="00641A1D" w:rsidP="00641A1D">
            <w:pPr>
              <w:spacing w:before="100" w:beforeAutospacing="1"/>
              <w:rPr>
                <w:rFonts w:ascii="Calibri" w:hAnsi="Calibri" w:cs="Calibri"/>
              </w:rPr>
            </w:pPr>
            <w:r>
              <w:rPr>
                <w:rFonts w:ascii="Calibri" w:hAnsi="Calibri" w:cs="Calibri"/>
              </w:rPr>
              <w:t>JB</w:t>
            </w:r>
          </w:p>
        </w:tc>
        <w:tc>
          <w:tcPr>
            <w:tcW w:w="8251" w:type="dxa"/>
          </w:tcPr>
          <w:p w:rsidR="00641A1D" w:rsidRDefault="00641A1D" w:rsidP="00641A1D">
            <w:pPr>
              <w:spacing w:before="100" w:beforeAutospacing="1"/>
              <w:rPr>
                <w:rFonts w:ascii="Calibri" w:hAnsi="Calibri" w:cs="Calibri"/>
              </w:rPr>
            </w:pPr>
            <w:r>
              <w:rPr>
                <w:rFonts w:ascii="Calibri" w:hAnsi="Calibri" w:cs="Calibri"/>
              </w:rPr>
              <w:t>Label active studies with start date and status</w:t>
            </w:r>
          </w:p>
        </w:tc>
        <w:tc>
          <w:tcPr>
            <w:tcW w:w="1134" w:type="dxa"/>
            <w:gridSpan w:val="2"/>
          </w:tcPr>
          <w:p w:rsidR="00641A1D" w:rsidRDefault="00641A1D" w:rsidP="00641A1D">
            <w:pPr>
              <w:spacing w:before="100" w:beforeAutospacing="1"/>
              <w:rPr>
                <w:rFonts w:ascii="Calibri" w:hAnsi="Calibri" w:cs="Calibri"/>
              </w:rPr>
            </w:pPr>
            <w:r>
              <w:rPr>
                <w:rFonts w:ascii="Calibri" w:hAnsi="Calibri" w:cs="Calibri"/>
              </w:rPr>
              <w:t>7/7/14</w:t>
            </w:r>
          </w:p>
        </w:tc>
      </w:tr>
      <w:tr w:rsidR="00641A1D" w:rsidRPr="00135DA7" w:rsidTr="00641A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112" w:type="dxa"/>
        </w:trPr>
        <w:tc>
          <w:tcPr>
            <w:tcW w:w="817" w:type="dxa"/>
          </w:tcPr>
          <w:p w:rsidR="00641A1D" w:rsidRPr="00135DA7" w:rsidRDefault="00641A1D" w:rsidP="00641A1D">
            <w:pPr>
              <w:spacing w:before="100" w:beforeAutospacing="1"/>
              <w:rPr>
                <w:rFonts w:ascii="Calibri" w:hAnsi="Calibri" w:cs="Calibri"/>
              </w:rPr>
            </w:pPr>
            <w:r>
              <w:rPr>
                <w:rFonts w:ascii="Calibri" w:hAnsi="Calibri" w:cs="Calibri"/>
              </w:rPr>
              <w:t>OH</w:t>
            </w:r>
          </w:p>
        </w:tc>
        <w:tc>
          <w:tcPr>
            <w:tcW w:w="8251" w:type="dxa"/>
          </w:tcPr>
          <w:p w:rsidR="00641A1D" w:rsidRPr="00791BB4" w:rsidRDefault="00641A1D" w:rsidP="00641A1D">
            <w:pPr>
              <w:spacing w:before="100" w:beforeAutospacing="1"/>
              <w:rPr>
                <w:rFonts w:ascii="Calibri" w:hAnsi="Calibri" w:cs="Calibri"/>
              </w:rPr>
            </w:pPr>
            <w:r>
              <w:rPr>
                <w:rFonts w:ascii="Calibri" w:hAnsi="Calibri" w:cs="Calibri"/>
              </w:rPr>
              <w:t xml:space="preserve">Circulate dummy </w:t>
            </w:r>
            <w:proofErr w:type="spellStart"/>
            <w:r>
              <w:rPr>
                <w:rFonts w:ascii="Calibri" w:hAnsi="Calibri" w:cs="Calibri"/>
              </w:rPr>
              <w:t>DSDnet</w:t>
            </w:r>
            <w:proofErr w:type="spellEnd"/>
            <w:r>
              <w:rPr>
                <w:rFonts w:ascii="Calibri" w:hAnsi="Calibri" w:cs="Calibri"/>
              </w:rPr>
              <w:t xml:space="preserve"> </w:t>
            </w:r>
            <w:proofErr w:type="spellStart"/>
            <w:r>
              <w:rPr>
                <w:rFonts w:ascii="Calibri" w:hAnsi="Calibri" w:cs="Calibri"/>
              </w:rPr>
              <w:t>url</w:t>
            </w:r>
            <w:proofErr w:type="spellEnd"/>
            <w:r>
              <w:rPr>
                <w:rFonts w:ascii="Calibri" w:hAnsi="Calibri" w:cs="Calibri"/>
              </w:rPr>
              <w:t xml:space="preserve"> to SC</w:t>
            </w:r>
          </w:p>
        </w:tc>
        <w:tc>
          <w:tcPr>
            <w:tcW w:w="1134" w:type="dxa"/>
            <w:gridSpan w:val="2"/>
          </w:tcPr>
          <w:p w:rsidR="00641A1D" w:rsidRPr="007A28F4" w:rsidRDefault="00641A1D" w:rsidP="00641A1D">
            <w:pPr>
              <w:spacing w:before="100" w:beforeAutospacing="1"/>
              <w:rPr>
                <w:rFonts w:ascii="Calibri" w:hAnsi="Calibri" w:cs="Calibri"/>
              </w:rPr>
            </w:pPr>
            <w:r>
              <w:rPr>
                <w:rFonts w:ascii="Calibri" w:hAnsi="Calibri" w:cs="Calibri"/>
              </w:rPr>
              <w:t>7/7/14</w:t>
            </w:r>
          </w:p>
        </w:tc>
      </w:tr>
      <w:tr w:rsidR="00641A1D" w:rsidRPr="00135DA7" w:rsidTr="00641A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112" w:type="dxa"/>
        </w:trPr>
        <w:tc>
          <w:tcPr>
            <w:tcW w:w="817" w:type="dxa"/>
          </w:tcPr>
          <w:p w:rsidR="00641A1D" w:rsidRDefault="00641A1D" w:rsidP="00641A1D">
            <w:pPr>
              <w:spacing w:before="100" w:beforeAutospacing="1"/>
              <w:rPr>
                <w:rFonts w:ascii="Calibri" w:hAnsi="Calibri" w:cs="Calibri"/>
              </w:rPr>
            </w:pPr>
            <w:r>
              <w:rPr>
                <w:rFonts w:ascii="Calibri" w:hAnsi="Calibri" w:cs="Calibri"/>
              </w:rPr>
              <w:t>OH/JB</w:t>
            </w:r>
          </w:p>
        </w:tc>
        <w:tc>
          <w:tcPr>
            <w:tcW w:w="8251" w:type="dxa"/>
          </w:tcPr>
          <w:p w:rsidR="00641A1D" w:rsidRDefault="00641A1D" w:rsidP="00641A1D">
            <w:pPr>
              <w:spacing w:before="100" w:beforeAutospacing="1"/>
              <w:rPr>
                <w:rFonts w:ascii="Calibri" w:hAnsi="Calibri" w:cs="Calibri"/>
              </w:rPr>
            </w:pPr>
            <w:r>
              <w:rPr>
                <w:rFonts w:ascii="Calibri" w:hAnsi="Calibri" w:cs="Calibri"/>
              </w:rPr>
              <w:t xml:space="preserve">Bring out link to I-DSD further on </w:t>
            </w:r>
            <w:proofErr w:type="spellStart"/>
            <w:r>
              <w:rPr>
                <w:rFonts w:ascii="Calibri" w:hAnsi="Calibri" w:cs="Calibri"/>
              </w:rPr>
              <w:t>DSDnet</w:t>
            </w:r>
            <w:proofErr w:type="spellEnd"/>
            <w:r>
              <w:rPr>
                <w:rFonts w:ascii="Calibri" w:hAnsi="Calibri" w:cs="Calibri"/>
              </w:rPr>
              <w:t xml:space="preserve"> website and update link from I-DSD to </w:t>
            </w:r>
            <w:proofErr w:type="spellStart"/>
            <w:r>
              <w:rPr>
                <w:rFonts w:ascii="Calibri" w:hAnsi="Calibri" w:cs="Calibri"/>
              </w:rPr>
              <w:t>DSDnet</w:t>
            </w:r>
            <w:proofErr w:type="spellEnd"/>
          </w:p>
        </w:tc>
        <w:tc>
          <w:tcPr>
            <w:tcW w:w="1134" w:type="dxa"/>
            <w:gridSpan w:val="2"/>
          </w:tcPr>
          <w:p w:rsidR="00641A1D" w:rsidRDefault="00641A1D" w:rsidP="00641A1D">
            <w:pPr>
              <w:spacing w:before="100" w:beforeAutospacing="1"/>
              <w:rPr>
                <w:rFonts w:ascii="Calibri" w:hAnsi="Calibri" w:cs="Calibri"/>
              </w:rPr>
            </w:pPr>
            <w:r>
              <w:rPr>
                <w:rFonts w:ascii="Calibri" w:hAnsi="Calibri" w:cs="Calibri"/>
              </w:rPr>
              <w:t>14/7/14</w:t>
            </w:r>
          </w:p>
        </w:tc>
      </w:tr>
      <w:tr w:rsidR="00641A1D" w:rsidRPr="00E10F84" w:rsidTr="00641A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112" w:type="dxa"/>
        </w:trPr>
        <w:tc>
          <w:tcPr>
            <w:tcW w:w="817" w:type="dxa"/>
          </w:tcPr>
          <w:p w:rsidR="00641A1D" w:rsidRPr="00E10F84" w:rsidRDefault="00641A1D" w:rsidP="00641A1D">
            <w:pPr>
              <w:spacing w:before="100" w:beforeAutospacing="1"/>
              <w:rPr>
                <w:rFonts w:asciiTheme="minorHAnsi" w:hAnsiTheme="minorHAnsi" w:cstheme="minorHAnsi"/>
              </w:rPr>
            </w:pPr>
            <w:r w:rsidRPr="00E10F84">
              <w:rPr>
                <w:rFonts w:asciiTheme="minorHAnsi" w:hAnsiTheme="minorHAnsi" w:cstheme="minorHAnsi"/>
              </w:rPr>
              <w:t>JB</w:t>
            </w:r>
          </w:p>
        </w:tc>
        <w:tc>
          <w:tcPr>
            <w:tcW w:w="8251" w:type="dxa"/>
          </w:tcPr>
          <w:p w:rsidR="00641A1D" w:rsidRPr="00E10F84" w:rsidRDefault="00641A1D" w:rsidP="00641A1D">
            <w:pPr>
              <w:rPr>
                <w:rFonts w:asciiTheme="minorHAnsi" w:hAnsiTheme="minorHAnsi" w:cstheme="minorHAnsi"/>
              </w:rPr>
            </w:pPr>
            <w:r w:rsidRPr="00E10F84">
              <w:rPr>
                <w:rFonts w:asciiTheme="minorHAnsi" w:hAnsiTheme="minorHAnsi" w:cstheme="minorHAnsi"/>
              </w:rPr>
              <w:t>Capture output post-</w:t>
            </w:r>
            <w:proofErr w:type="spellStart"/>
            <w:r w:rsidRPr="00E10F84">
              <w:rPr>
                <w:rFonts w:asciiTheme="minorHAnsi" w:hAnsiTheme="minorHAnsi" w:cstheme="minorHAnsi"/>
              </w:rPr>
              <w:t>EuroDSD</w:t>
            </w:r>
            <w:proofErr w:type="spellEnd"/>
            <w:r w:rsidRPr="00E10F84">
              <w:rPr>
                <w:rFonts w:asciiTheme="minorHAnsi" w:hAnsiTheme="minorHAnsi" w:cstheme="minorHAnsi"/>
              </w:rPr>
              <w:t xml:space="preserve"> on use of registry (survey </w:t>
            </w:r>
            <w:proofErr w:type="spellStart"/>
            <w:r w:rsidRPr="00E10F84">
              <w:rPr>
                <w:rFonts w:asciiTheme="minorHAnsi" w:hAnsiTheme="minorHAnsi" w:cstheme="minorHAnsi"/>
              </w:rPr>
              <w:t>EuroDSD</w:t>
            </w:r>
            <w:proofErr w:type="spellEnd"/>
            <w:r w:rsidRPr="00E10F84">
              <w:rPr>
                <w:rFonts w:asciiTheme="minorHAnsi" w:hAnsiTheme="minorHAnsi" w:cstheme="minorHAnsi"/>
              </w:rPr>
              <w:t xml:space="preserve"> users)</w:t>
            </w:r>
          </w:p>
        </w:tc>
        <w:tc>
          <w:tcPr>
            <w:tcW w:w="1134" w:type="dxa"/>
            <w:gridSpan w:val="2"/>
          </w:tcPr>
          <w:p w:rsidR="00641A1D" w:rsidRPr="00E10F84" w:rsidRDefault="00641A1D" w:rsidP="00641A1D">
            <w:pPr>
              <w:spacing w:before="100" w:beforeAutospacing="1"/>
              <w:rPr>
                <w:rFonts w:asciiTheme="minorHAnsi" w:hAnsiTheme="minorHAnsi" w:cstheme="minorHAnsi"/>
              </w:rPr>
            </w:pPr>
            <w:r>
              <w:rPr>
                <w:rFonts w:asciiTheme="minorHAnsi" w:hAnsiTheme="minorHAnsi" w:cstheme="minorHAnsi"/>
              </w:rPr>
              <w:t>14/7/14</w:t>
            </w:r>
          </w:p>
        </w:tc>
      </w:tr>
      <w:tr w:rsidR="009A2316" w:rsidRPr="00135DA7" w:rsidTr="009A23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112" w:type="dxa"/>
        </w:trPr>
        <w:tc>
          <w:tcPr>
            <w:tcW w:w="817" w:type="dxa"/>
          </w:tcPr>
          <w:p w:rsidR="009A2316" w:rsidRPr="00945B16" w:rsidRDefault="009A2316" w:rsidP="009A2316">
            <w:pPr>
              <w:spacing w:before="100" w:beforeAutospacing="1"/>
              <w:rPr>
                <w:rFonts w:ascii="Calibri" w:hAnsi="Calibri" w:cs="Calibri"/>
              </w:rPr>
            </w:pPr>
            <w:r>
              <w:rPr>
                <w:rFonts w:ascii="Calibri" w:hAnsi="Calibri" w:cs="Calibri"/>
              </w:rPr>
              <w:t>ALL</w:t>
            </w:r>
          </w:p>
        </w:tc>
        <w:tc>
          <w:tcPr>
            <w:tcW w:w="8251" w:type="dxa"/>
          </w:tcPr>
          <w:p w:rsidR="009A2316" w:rsidRPr="00E10F84" w:rsidRDefault="009A2316" w:rsidP="009A2316">
            <w:pPr>
              <w:rPr>
                <w:rFonts w:asciiTheme="minorHAnsi" w:hAnsiTheme="minorHAnsi" w:cstheme="minorHAnsi"/>
              </w:rPr>
            </w:pPr>
            <w:r>
              <w:rPr>
                <w:rFonts w:asciiTheme="minorHAnsi" w:hAnsiTheme="minorHAnsi" w:cstheme="minorHAnsi"/>
              </w:rPr>
              <w:t>Express an interest in supporting the patient access development</w:t>
            </w:r>
          </w:p>
        </w:tc>
        <w:tc>
          <w:tcPr>
            <w:tcW w:w="1134" w:type="dxa"/>
            <w:gridSpan w:val="2"/>
          </w:tcPr>
          <w:p w:rsidR="009A2316" w:rsidRPr="0057262F" w:rsidRDefault="009A2316" w:rsidP="009A2316">
            <w:pPr>
              <w:spacing w:before="100" w:beforeAutospacing="1"/>
              <w:rPr>
                <w:rFonts w:ascii="Calibri" w:hAnsi="Calibri" w:cs="Calibri"/>
              </w:rPr>
            </w:pPr>
            <w:r>
              <w:rPr>
                <w:rFonts w:ascii="Calibri" w:hAnsi="Calibri" w:cs="Calibri"/>
              </w:rPr>
              <w:t>15/7/14</w:t>
            </w:r>
          </w:p>
        </w:tc>
      </w:tr>
      <w:tr w:rsidR="00641A1D" w:rsidRPr="00135DA7" w:rsidTr="00641A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112" w:type="dxa"/>
        </w:trPr>
        <w:tc>
          <w:tcPr>
            <w:tcW w:w="817" w:type="dxa"/>
          </w:tcPr>
          <w:p w:rsidR="00641A1D" w:rsidRPr="00945B16" w:rsidRDefault="00641A1D" w:rsidP="00641A1D">
            <w:pPr>
              <w:spacing w:before="100" w:beforeAutospacing="1"/>
              <w:rPr>
                <w:rFonts w:ascii="Calibri" w:hAnsi="Calibri" w:cs="Calibri"/>
              </w:rPr>
            </w:pPr>
            <w:r>
              <w:rPr>
                <w:rFonts w:ascii="Calibri" w:hAnsi="Calibri" w:cs="Calibri"/>
              </w:rPr>
              <w:t>FA</w:t>
            </w:r>
          </w:p>
        </w:tc>
        <w:tc>
          <w:tcPr>
            <w:tcW w:w="8251" w:type="dxa"/>
          </w:tcPr>
          <w:p w:rsidR="00641A1D" w:rsidRPr="0049109C" w:rsidRDefault="00641A1D" w:rsidP="00641A1D">
            <w:pPr>
              <w:spacing w:before="100" w:beforeAutospacing="1"/>
              <w:rPr>
                <w:rFonts w:ascii="Calibri" w:hAnsi="Calibri" w:cs="Calibri"/>
              </w:rPr>
            </w:pPr>
            <w:r>
              <w:rPr>
                <w:rFonts w:ascii="Calibri" w:hAnsi="Calibri" w:cs="Calibri"/>
              </w:rPr>
              <w:t>Create lay summaries for all active studies</w:t>
            </w:r>
          </w:p>
        </w:tc>
        <w:tc>
          <w:tcPr>
            <w:tcW w:w="1134" w:type="dxa"/>
            <w:gridSpan w:val="2"/>
          </w:tcPr>
          <w:p w:rsidR="00641A1D" w:rsidRPr="0057262F" w:rsidRDefault="00641A1D" w:rsidP="00641A1D">
            <w:pPr>
              <w:spacing w:before="100" w:beforeAutospacing="1"/>
              <w:rPr>
                <w:rFonts w:ascii="Calibri" w:hAnsi="Calibri" w:cs="Calibri"/>
              </w:rPr>
            </w:pPr>
            <w:r>
              <w:rPr>
                <w:rFonts w:ascii="Calibri" w:hAnsi="Calibri" w:cs="Calibri"/>
              </w:rPr>
              <w:t>15/7/14</w:t>
            </w:r>
          </w:p>
        </w:tc>
      </w:tr>
      <w:tr w:rsidR="00641A1D" w:rsidRPr="00135DA7" w:rsidTr="00641A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112" w:type="dxa"/>
        </w:trPr>
        <w:tc>
          <w:tcPr>
            <w:tcW w:w="817" w:type="dxa"/>
          </w:tcPr>
          <w:p w:rsidR="00641A1D" w:rsidRPr="00135DA7" w:rsidRDefault="00641A1D" w:rsidP="00641A1D">
            <w:pPr>
              <w:spacing w:before="100" w:beforeAutospacing="1"/>
              <w:rPr>
                <w:rFonts w:ascii="Calibri" w:hAnsi="Calibri" w:cs="Calibri"/>
              </w:rPr>
            </w:pPr>
            <w:r>
              <w:rPr>
                <w:rFonts w:ascii="Calibri" w:hAnsi="Calibri" w:cs="Calibri"/>
              </w:rPr>
              <w:t>EM</w:t>
            </w:r>
          </w:p>
        </w:tc>
        <w:tc>
          <w:tcPr>
            <w:tcW w:w="8251" w:type="dxa"/>
          </w:tcPr>
          <w:p w:rsidR="00641A1D" w:rsidRPr="00945B16" w:rsidRDefault="00641A1D" w:rsidP="00641A1D">
            <w:pPr>
              <w:spacing w:before="100" w:beforeAutospacing="1"/>
              <w:rPr>
                <w:rFonts w:ascii="Calibri" w:hAnsi="Calibri" w:cs="Calibri"/>
              </w:rPr>
            </w:pPr>
            <w:r>
              <w:rPr>
                <w:rFonts w:ascii="Calibri" w:hAnsi="Calibri" w:cs="Calibri"/>
              </w:rPr>
              <w:t>Send DSD brochure to OH</w:t>
            </w:r>
          </w:p>
        </w:tc>
        <w:tc>
          <w:tcPr>
            <w:tcW w:w="1134" w:type="dxa"/>
            <w:gridSpan w:val="2"/>
          </w:tcPr>
          <w:p w:rsidR="00641A1D" w:rsidRDefault="00641A1D" w:rsidP="00641A1D">
            <w:pPr>
              <w:spacing w:before="100" w:beforeAutospacing="1"/>
              <w:rPr>
                <w:rFonts w:ascii="Calibri" w:hAnsi="Calibri" w:cs="Calibri"/>
              </w:rPr>
            </w:pPr>
            <w:r>
              <w:rPr>
                <w:rFonts w:ascii="Calibri" w:hAnsi="Calibri" w:cs="Calibri"/>
              </w:rPr>
              <w:t>20/7/14</w:t>
            </w:r>
          </w:p>
        </w:tc>
      </w:tr>
      <w:tr w:rsidR="009A2316" w:rsidRPr="00135DA7" w:rsidTr="009A23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112" w:type="dxa"/>
        </w:trPr>
        <w:tc>
          <w:tcPr>
            <w:tcW w:w="817" w:type="dxa"/>
          </w:tcPr>
          <w:p w:rsidR="009A2316" w:rsidRPr="00135DA7" w:rsidRDefault="009A2316" w:rsidP="009A2316">
            <w:pPr>
              <w:spacing w:before="100" w:beforeAutospacing="1"/>
              <w:rPr>
                <w:rFonts w:ascii="Calibri" w:hAnsi="Calibri" w:cs="Calibri"/>
              </w:rPr>
            </w:pPr>
            <w:r>
              <w:rPr>
                <w:rFonts w:ascii="Calibri" w:hAnsi="Calibri" w:cs="Calibri"/>
              </w:rPr>
              <w:t>JB</w:t>
            </w:r>
          </w:p>
        </w:tc>
        <w:tc>
          <w:tcPr>
            <w:tcW w:w="8251" w:type="dxa"/>
          </w:tcPr>
          <w:p w:rsidR="009A2316" w:rsidRPr="00791BB4" w:rsidRDefault="009A2316" w:rsidP="009A2316">
            <w:pPr>
              <w:spacing w:before="100" w:beforeAutospacing="1"/>
              <w:rPr>
                <w:rFonts w:ascii="Calibri" w:hAnsi="Calibri" w:cs="Calibri"/>
              </w:rPr>
            </w:pPr>
            <w:r>
              <w:rPr>
                <w:rFonts w:ascii="Calibri" w:hAnsi="Calibri" w:cs="Calibri"/>
              </w:rPr>
              <w:t>Amend researcher questionnaire to capture lay summary and target groups</w:t>
            </w:r>
          </w:p>
        </w:tc>
        <w:tc>
          <w:tcPr>
            <w:tcW w:w="1134" w:type="dxa"/>
            <w:gridSpan w:val="2"/>
          </w:tcPr>
          <w:p w:rsidR="009A2316" w:rsidRPr="007A28F4" w:rsidRDefault="009A2316" w:rsidP="009A2316">
            <w:pPr>
              <w:spacing w:before="100" w:beforeAutospacing="1"/>
              <w:rPr>
                <w:rFonts w:ascii="Calibri" w:hAnsi="Calibri" w:cs="Calibri"/>
              </w:rPr>
            </w:pPr>
            <w:r>
              <w:rPr>
                <w:rFonts w:ascii="Calibri" w:hAnsi="Calibri" w:cs="Calibri"/>
              </w:rPr>
              <w:t>30/7/14</w:t>
            </w:r>
          </w:p>
        </w:tc>
      </w:tr>
      <w:tr w:rsidR="00641A1D" w:rsidRPr="00135DA7" w:rsidTr="00641A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112" w:type="dxa"/>
        </w:trPr>
        <w:tc>
          <w:tcPr>
            <w:tcW w:w="817" w:type="dxa"/>
          </w:tcPr>
          <w:p w:rsidR="00641A1D" w:rsidRDefault="00641A1D" w:rsidP="00641A1D">
            <w:pPr>
              <w:spacing w:before="100" w:beforeAutospacing="1"/>
              <w:rPr>
                <w:rFonts w:ascii="Calibri" w:hAnsi="Calibri" w:cs="Calibri"/>
              </w:rPr>
            </w:pPr>
            <w:r>
              <w:rPr>
                <w:rFonts w:ascii="Calibri" w:hAnsi="Calibri" w:cs="Calibri"/>
              </w:rPr>
              <w:t>JB</w:t>
            </w:r>
          </w:p>
        </w:tc>
        <w:tc>
          <w:tcPr>
            <w:tcW w:w="8251" w:type="dxa"/>
          </w:tcPr>
          <w:p w:rsidR="00641A1D" w:rsidRDefault="00F601F9" w:rsidP="00641A1D">
            <w:pPr>
              <w:spacing w:before="100" w:beforeAutospacing="1"/>
              <w:rPr>
                <w:rFonts w:ascii="Calibri" w:hAnsi="Calibri" w:cs="Calibri"/>
              </w:rPr>
            </w:pPr>
            <w:r>
              <w:rPr>
                <w:rFonts w:ascii="Calibri" w:hAnsi="Calibri" w:cs="Calibri"/>
              </w:rPr>
              <w:t>Conduct survey on the regis</w:t>
            </w:r>
            <w:r w:rsidR="00641A1D">
              <w:rPr>
                <w:rFonts w:ascii="Calibri" w:hAnsi="Calibri" w:cs="Calibri"/>
              </w:rPr>
              <w:t xml:space="preserve">try data sources </w:t>
            </w:r>
            <w:r w:rsidR="0054627B">
              <w:rPr>
                <w:rFonts w:ascii="Calibri" w:hAnsi="Calibri" w:cs="Calibri"/>
              </w:rPr>
              <w:t xml:space="preserve">and upload rates </w:t>
            </w:r>
            <w:r w:rsidR="00641A1D">
              <w:rPr>
                <w:rFonts w:ascii="Calibri" w:hAnsi="Calibri" w:cs="Calibri"/>
              </w:rPr>
              <w:t>and report to SC</w:t>
            </w:r>
          </w:p>
        </w:tc>
        <w:tc>
          <w:tcPr>
            <w:tcW w:w="1134" w:type="dxa"/>
            <w:gridSpan w:val="2"/>
          </w:tcPr>
          <w:p w:rsidR="00641A1D" w:rsidRDefault="00641A1D" w:rsidP="00641A1D">
            <w:pPr>
              <w:spacing w:before="100" w:beforeAutospacing="1"/>
              <w:rPr>
                <w:rFonts w:ascii="Calibri" w:hAnsi="Calibri" w:cs="Calibri"/>
              </w:rPr>
            </w:pPr>
            <w:r>
              <w:rPr>
                <w:rFonts w:ascii="Calibri" w:hAnsi="Calibri" w:cs="Calibri"/>
              </w:rPr>
              <w:t>30/8/14</w:t>
            </w:r>
          </w:p>
        </w:tc>
      </w:tr>
    </w:tbl>
    <w:p w:rsidR="00CC1881" w:rsidRPr="00CC1881" w:rsidRDefault="00CC1881" w:rsidP="009B00D3">
      <w:pPr>
        <w:rPr>
          <w:rFonts w:ascii="Calibri" w:hAnsi="Calibri"/>
        </w:rPr>
      </w:pPr>
      <w:bookmarkStart w:id="0" w:name="_GoBack"/>
      <w:bookmarkEnd w:id="0"/>
    </w:p>
    <w:sectPr w:rsidR="00CC1881" w:rsidRPr="00CC1881" w:rsidSect="00B3269E">
      <w:pgSz w:w="11906" w:h="16838" w:code="9"/>
      <w:pgMar w:top="1134" w:right="1287" w:bottom="851" w:left="107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
    <w:panose1 w:val="00000000000000000000"/>
    <w:charset w:val="80"/>
    <w:family w:val="auto"/>
    <w:notTrueType/>
    <w:pitch w:val="variable"/>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71004"/>
    <w:multiLevelType w:val="multilevel"/>
    <w:tmpl w:val="040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03DA6CC1"/>
    <w:multiLevelType w:val="hybridMultilevel"/>
    <w:tmpl w:val="E892E1A8"/>
    <w:lvl w:ilvl="0" w:tplc="A35C909E">
      <w:start w:val="5"/>
      <w:numFmt w:val="bullet"/>
      <w:lvlText w:val="-"/>
      <w:lvlJc w:val="left"/>
      <w:pPr>
        <w:ind w:left="927" w:hanging="360"/>
      </w:pPr>
      <w:rPr>
        <w:rFonts w:ascii="Calibri" w:eastAsia="MS ??"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A96418"/>
    <w:multiLevelType w:val="hybridMultilevel"/>
    <w:tmpl w:val="8D20A78E"/>
    <w:lvl w:ilvl="0" w:tplc="A35C909E">
      <w:start w:val="5"/>
      <w:numFmt w:val="bullet"/>
      <w:lvlText w:val="-"/>
      <w:lvlJc w:val="left"/>
      <w:pPr>
        <w:ind w:left="927" w:hanging="360"/>
      </w:pPr>
      <w:rPr>
        <w:rFonts w:ascii="Calibri" w:eastAsia="MS ??" w:hAnsi="Calibri" w:hint="default"/>
      </w:rPr>
    </w:lvl>
    <w:lvl w:ilvl="1" w:tplc="04090003">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nsid w:val="070F0050"/>
    <w:multiLevelType w:val="multilevel"/>
    <w:tmpl w:val="1E9828B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071145F4"/>
    <w:multiLevelType w:val="multilevel"/>
    <w:tmpl w:val="040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nsid w:val="0A3366D5"/>
    <w:multiLevelType w:val="hybridMultilevel"/>
    <w:tmpl w:val="998CFEA8"/>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nsid w:val="0DF80FC5"/>
    <w:multiLevelType w:val="hybridMultilevel"/>
    <w:tmpl w:val="F1C016D0"/>
    <w:lvl w:ilvl="0" w:tplc="6910F19E">
      <w:start w:val="4"/>
      <w:numFmt w:val="bullet"/>
      <w:lvlText w:val="-"/>
      <w:lvlJc w:val="left"/>
      <w:pPr>
        <w:tabs>
          <w:tab w:val="num" w:pos="690"/>
        </w:tabs>
        <w:ind w:left="690" w:hanging="360"/>
      </w:pPr>
      <w:rPr>
        <w:rFonts w:ascii="Arial" w:eastAsia="Times New Roman" w:hAnsi="Arial" w:hint="default"/>
      </w:rPr>
    </w:lvl>
    <w:lvl w:ilvl="1" w:tplc="08090003" w:tentative="1">
      <w:start w:val="1"/>
      <w:numFmt w:val="bullet"/>
      <w:lvlText w:val="o"/>
      <w:lvlJc w:val="left"/>
      <w:pPr>
        <w:tabs>
          <w:tab w:val="num" w:pos="1410"/>
        </w:tabs>
        <w:ind w:left="1410" w:hanging="360"/>
      </w:pPr>
      <w:rPr>
        <w:rFonts w:ascii="Courier New" w:hAnsi="Courier New" w:hint="default"/>
      </w:rPr>
    </w:lvl>
    <w:lvl w:ilvl="2" w:tplc="08090005" w:tentative="1">
      <w:start w:val="1"/>
      <w:numFmt w:val="bullet"/>
      <w:lvlText w:val=""/>
      <w:lvlJc w:val="left"/>
      <w:pPr>
        <w:tabs>
          <w:tab w:val="num" w:pos="2130"/>
        </w:tabs>
        <w:ind w:left="2130" w:hanging="360"/>
      </w:pPr>
      <w:rPr>
        <w:rFonts w:ascii="Wingdings" w:hAnsi="Wingdings" w:hint="default"/>
      </w:rPr>
    </w:lvl>
    <w:lvl w:ilvl="3" w:tplc="08090001" w:tentative="1">
      <w:start w:val="1"/>
      <w:numFmt w:val="bullet"/>
      <w:lvlText w:val=""/>
      <w:lvlJc w:val="left"/>
      <w:pPr>
        <w:tabs>
          <w:tab w:val="num" w:pos="2850"/>
        </w:tabs>
        <w:ind w:left="2850" w:hanging="360"/>
      </w:pPr>
      <w:rPr>
        <w:rFonts w:ascii="Symbol" w:hAnsi="Symbol" w:hint="default"/>
      </w:rPr>
    </w:lvl>
    <w:lvl w:ilvl="4" w:tplc="08090003" w:tentative="1">
      <w:start w:val="1"/>
      <w:numFmt w:val="bullet"/>
      <w:lvlText w:val="o"/>
      <w:lvlJc w:val="left"/>
      <w:pPr>
        <w:tabs>
          <w:tab w:val="num" w:pos="3570"/>
        </w:tabs>
        <w:ind w:left="3570" w:hanging="360"/>
      </w:pPr>
      <w:rPr>
        <w:rFonts w:ascii="Courier New" w:hAnsi="Courier New" w:hint="default"/>
      </w:rPr>
    </w:lvl>
    <w:lvl w:ilvl="5" w:tplc="08090005" w:tentative="1">
      <w:start w:val="1"/>
      <w:numFmt w:val="bullet"/>
      <w:lvlText w:val=""/>
      <w:lvlJc w:val="left"/>
      <w:pPr>
        <w:tabs>
          <w:tab w:val="num" w:pos="4290"/>
        </w:tabs>
        <w:ind w:left="4290" w:hanging="360"/>
      </w:pPr>
      <w:rPr>
        <w:rFonts w:ascii="Wingdings" w:hAnsi="Wingdings" w:hint="default"/>
      </w:rPr>
    </w:lvl>
    <w:lvl w:ilvl="6" w:tplc="08090001" w:tentative="1">
      <w:start w:val="1"/>
      <w:numFmt w:val="bullet"/>
      <w:lvlText w:val=""/>
      <w:lvlJc w:val="left"/>
      <w:pPr>
        <w:tabs>
          <w:tab w:val="num" w:pos="5010"/>
        </w:tabs>
        <w:ind w:left="5010" w:hanging="360"/>
      </w:pPr>
      <w:rPr>
        <w:rFonts w:ascii="Symbol" w:hAnsi="Symbol" w:hint="default"/>
      </w:rPr>
    </w:lvl>
    <w:lvl w:ilvl="7" w:tplc="08090003" w:tentative="1">
      <w:start w:val="1"/>
      <w:numFmt w:val="bullet"/>
      <w:lvlText w:val="o"/>
      <w:lvlJc w:val="left"/>
      <w:pPr>
        <w:tabs>
          <w:tab w:val="num" w:pos="5730"/>
        </w:tabs>
        <w:ind w:left="5730" w:hanging="360"/>
      </w:pPr>
      <w:rPr>
        <w:rFonts w:ascii="Courier New" w:hAnsi="Courier New" w:hint="default"/>
      </w:rPr>
    </w:lvl>
    <w:lvl w:ilvl="8" w:tplc="08090005" w:tentative="1">
      <w:start w:val="1"/>
      <w:numFmt w:val="bullet"/>
      <w:lvlText w:val=""/>
      <w:lvlJc w:val="left"/>
      <w:pPr>
        <w:tabs>
          <w:tab w:val="num" w:pos="6450"/>
        </w:tabs>
        <w:ind w:left="6450" w:hanging="360"/>
      </w:pPr>
      <w:rPr>
        <w:rFonts w:ascii="Wingdings" w:hAnsi="Wingdings" w:hint="default"/>
      </w:rPr>
    </w:lvl>
  </w:abstractNum>
  <w:abstractNum w:abstractNumId="7">
    <w:nsid w:val="11D70658"/>
    <w:multiLevelType w:val="hybridMultilevel"/>
    <w:tmpl w:val="2610841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nsid w:val="18510CB6"/>
    <w:multiLevelType w:val="multilevel"/>
    <w:tmpl w:val="040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nsid w:val="18CC0E5B"/>
    <w:multiLevelType w:val="hybridMultilevel"/>
    <w:tmpl w:val="F39A1C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212118A3"/>
    <w:multiLevelType w:val="hybridMultilevel"/>
    <w:tmpl w:val="94002A7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nsid w:val="24AC1D90"/>
    <w:multiLevelType w:val="multilevel"/>
    <w:tmpl w:val="040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nsid w:val="24B56F12"/>
    <w:multiLevelType w:val="hybridMultilevel"/>
    <w:tmpl w:val="0D002D4C"/>
    <w:lvl w:ilvl="0" w:tplc="D9F64D9E">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DA66C79"/>
    <w:multiLevelType w:val="multilevel"/>
    <w:tmpl w:val="040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nsid w:val="30FE2EF3"/>
    <w:multiLevelType w:val="hybridMultilevel"/>
    <w:tmpl w:val="AF7A5D64"/>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399F43F7"/>
    <w:multiLevelType w:val="hybridMultilevel"/>
    <w:tmpl w:val="37A2CA94"/>
    <w:lvl w:ilvl="0" w:tplc="C6F40522">
      <w:start w:val="1"/>
      <w:numFmt w:val="upperRoman"/>
      <w:lvlText w:val="%1-"/>
      <w:lvlJc w:val="left"/>
      <w:pPr>
        <w:tabs>
          <w:tab w:val="num" w:pos="1080"/>
        </w:tabs>
        <w:ind w:left="1080" w:hanging="7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6">
    <w:nsid w:val="413541B0"/>
    <w:multiLevelType w:val="multilevel"/>
    <w:tmpl w:val="0409001F"/>
    <w:lvl w:ilvl="0">
      <w:start w:val="1"/>
      <w:numFmt w:val="decimal"/>
      <w:lvlText w:val="%1."/>
      <w:lvlJc w:val="left"/>
      <w:pPr>
        <w:ind w:left="1287" w:hanging="360"/>
      </w:pPr>
      <w:rPr>
        <w:rFonts w:cs="Times New Roman" w:hint="default"/>
      </w:rPr>
    </w:lvl>
    <w:lvl w:ilvl="1">
      <w:start w:val="1"/>
      <w:numFmt w:val="decimal"/>
      <w:lvlText w:val="%1.%2."/>
      <w:lvlJc w:val="left"/>
      <w:pPr>
        <w:ind w:left="1359" w:hanging="432"/>
      </w:pPr>
      <w:rPr>
        <w:rFonts w:cs="Times New Roman"/>
      </w:rPr>
    </w:lvl>
    <w:lvl w:ilvl="2">
      <w:start w:val="1"/>
      <w:numFmt w:val="decimal"/>
      <w:lvlText w:val="%1.%2.%3."/>
      <w:lvlJc w:val="left"/>
      <w:pPr>
        <w:ind w:left="2151" w:hanging="504"/>
      </w:pPr>
      <w:rPr>
        <w:rFonts w:cs="Times New Roman"/>
      </w:rPr>
    </w:lvl>
    <w:lvl w:ilvl="3">
      <w:start w:val="1"/>
      <w:numFmt w:val="decimal"/>
      <w:lvlText w:val="%1.%2.%3.%4."/>
      <w:lvlJc w:val="left"/>
      <w:pPr>
        <w:ind w:left="2655" w:hanging="648"/>
      </w:pPr>
      <w:rPr>
        <w:rFonts w:cs="Times New Roman"/>
      </w:rPr>
    </w:lvl>
    <w:lvl w:ilvl="4">
      <w:start w:val="1"/>
      <w:numFmt w:val="decimal"/>
      <w:lvlText w:val="%1.%2.%3.%4.%5."/>
      <w:lvlJc w:val="left"/>
      <w:pPr>
        <w:ind w:left="3159" w:hanging="792"/>
      </w:pPr>
      <w:rPr>
        <w:rFonts w:cs="Times New Roman"/>
      </w:rPr>
    </w:lvl>
    <w:lvl w:ilvl="5">
      <w:start w:val="1"/>
      <w:numFmt w:val="decimal"/>
      <w:lvlText w:val="%1.%2.%3.%4.%5.%6."/>
      <w:lvlJc w:val="left"/>
      <w:pPr>
        <w:ind w:left="3663" w:hanging="936"/>
      </w:pPr>
      <w:rPr>
        <w:rFonts w:cs="Times New Roman"/>
      </w:rPr>
    </w:lvl>
    <w:lvl w:ilvl="6">
      <w:start w:val="1"/>
      <w:numFmt w:val="decimal"/>
      <w:lvlText w:val="%1.%2.%3.%4.%5.%6.%7."/>
      <w:lvlJc w:val="left"/>
      <w:pPr>
        <w:ind w:left="4167" w:hanging="1080"/>
      </w:pPr>
      <w:rPr>
        <w:rFonts w:cs="Times New Roman"/>
      </w:rPr>
    </w:lvl>
    <w:lvl w:ilvl="7">
      <w:start w:val="1"/>
      <w:numFmt w:val="decimal"/>
      <w:lvlText w:val="%1.%2.%3.%4.%5.%6.%7.%8."/>
      <w:lvlJc w:val="left"/>
      <w:pPr>
        <w:ind w:left="4671" w:hanging="1224"/>
      </w:pPr>
      <w:rPr>
        <w:rFonts w:cs="Times New Roman"/>
      </w:rPr>
    </w:lvl>
    <w:lvl w:ilvl="8">
      <w:start w:val="1"/>
      <w:numFmt w:val="decimal"/>
      <w:lvlText w:val="%1.%2.%3.%4.%5.%6.%7.%8.%9."/>
      <w:lvlJc w:val="left"/>
      <w:pPr>
        <w:ind w:left="5247" w:hanging="1440"/>
      </w:pPr>
      <w:rPr>
        <w:rFonts w:cs="Times New Roman"/>
      </w:rPr>
    </w:lvl>
  </w:abstractNum>
  <w:abstractNum w:abstractNumId="17">
    <w:nsid w:val="42D47977"/>
    <w:multiLevelType w:val="multilevel"/>
    <w:tmpl w:val="F39A1CB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47763C47"/>
    <w:multiLevelType w:val="hybridMultilevel"/>
    <w:tmpl w:val="3A44D664"/>
    <w:lvl w:ilvl="0" w:tplc="A786332A">
      <w:numFmt w:val="bullet"/>
      <w:lvlText w:val="-"/>
      <w:lvlJc w:val="left"/>
      <w:pPr>
        <w:tabs>
          <w:tab w:val="num" w:pos="720"/>
        </w:tabs>
        <w:ind w:left="720" w:hanging="360"/>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4FB6485F"/>
    <w:multiLevelType w:val="hybridMultilevel"/>
    <w:tmpl w:val="460225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52F00E73"/>
    <w:multiLevelType w:val="hybridMultilevel"/>
    <w:tmpl w:val="239EE79C"/>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1">
    <w:nsid w:val="53150AE3"/>
    <w:multiLevelType w:val="multilevel"/>
    <w:tmpl w:val="0409001F"/>
    <w:lvl w:ilvl="0">
      <w:start w:val="1"/>
      <w:numFmt w:val="decimal"/>
      <w:lvlText w:val="%1."/>
      <w:lvlJc w:val="left"/>
      <w:pPr>
        <w:ind w:left="360" w:hanging="360"/>
      </w:pPr>
      <w:rPr>
        <w:rFonts w:cs="Times New Roman" w:hint="default"/>
      </w:rPr>
    </w:lvl>
    <w:lvl w:ilvl="1">
      <w:start w:val="1"/>
      <w:numFmt w:val="decimal"/>
      <w:lvlText w:val="%1.%2."/>
      <w:lvlJc w:val="left"/>
      <w:pPr>
        <w:ind w:left="43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nsid w:val="5E692DD2"/>
    <w:multiLevelType w:val="multilevel"/>
    <w:tmpl w:val="040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nsid w:val="5F5C1026"/>
    <w:multiLevelType w:val="hybridMultilevel"/>
    <w:tmpl w:val="A3F45ACA"/>
    <w:lvl w:ilvl="0" w:tplc="18FCF68A">
      <w:start w:val="5"/>
      <w:numFmt w:val="bullet"/>
      <w:lvlText w:val="-"/>
      <w:lvlJc w:val="left"/>
      <w:pPr>
        <w:ind w:left="927" w:hanging="360"/>
      </w:pPr>
      <w:rPr>
        <w:rFonts w:ascii="Calibri" w:eastAsia="MS ??" w:hAnsi="Calibri" w:hint="default"/>
      </w:rPr>
    </w:lvl>
    <w:lvl w:ilvl="1" w:tplc="04090003">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4">
    <w:nsid w:val="62C85B35"/>
    <w:multiLevelType w:val="hybridMultilevel"/>
    <w:tmpl w:val="532AC700"/>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5">
    <w:nsid w:val="65A11B17"/>
    <w:multiLevelType w:val="multilevel"/>
    <w:tmpl w:val="040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6">
    <w:nsid w:val="65BC2647"/>
    <w:multiLevelType w:val="hybridMultilevel"/>
    <w:tmpl w:val="3682AC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7">
    <w:nsid w:val="694F59A3"/>
    <w:multiLevelType w:val="multilevel"/>
    <w:tmpl w:val="040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nsid w:val="6ACC4F3A"/>
    <w:multiLevelType w:val="hybridMultilevel"/>
    <w:tmpl w:val="A950D652"/>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9">
    <w:nsid w:val="753E21BA"/>
    <w:multiLevelType w:val="multilevel"/>
    <w:tmpl w:val="040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
    <w:nsid w:val="7AA26195"/>
    <w:multiLevelType w:val="hybridMultilevel"/>
    <w:tmpl w:val="1E9828B6"/>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12"/>
  </w:num>
  <w:num w:numId="3">
    <w:abstractNumId w:val="6"/>
  </w:num>
  <w:num w:numId="4">
    <w:abstractNumId w:val="20"/>
  </w:num>
  <w:num w:numId="5">
    <w:abstractNumId w:val="30"/>
  </w:num>
  <w:num w:numId="6">
    <w:abstractNumId w:val="19"/>
  </w:num>
  <w:num w:numId="7">
    <w:abstractNumId w:val="18"/>
  </w:num>
  <w:num w:numId="8">
    <w:abstractNumId w:val="9"/>
  </w:num>
  <w:num w:numId="9">
    <w:abstractNumId w:val="17"/>
  </w:num>
  <w:num w:numId="10">
    <w:abstractNumId w:val="3"/>
  </w:num>
  <w:num w:numId="11">
    <w:abstractNumId w:val="14"/>
  </w:num>
  <w:num w:numId="12">
    <w:abstractNumId w:val="28"/>
  </w:num>
  <w:num w:numId="13">
    <w:abstractNumId w:val="15"/>
  </w:num>
  <w:num w:numId="14">
    <w:abstractNumId w:val="8"/>
  </w:num>
  <w:num w:numId="15">
    <w:abstractNumId w:val="21"/>
  </w:num>
  <w:num w:numId="16">
    <w:abstractNumId w:val="0"/>
  </w:num>
  <w:num w:numId="17">
    <w:abstractNumId w:val="13"/>
  </w:num>
  <w:num w:numId="18">
    <w:abstractNumId w:val="27"/>
  </w:num>
  <w:num w:numId="19">
    <w:abstractNumId w:val="4"/>
  </w:num>
  <w:num w:numId="20">
    <w:abstractNumId w:val="29"/>
  </w:num>
  <w:num w:numId="21">
    <w:abstractNumId w:val="11"/>
  </w:num>
  <w:num w:numId="22">
    <w:abstractNumId w:val="25"/>
  </w:num>
  <w:num w:numId="23">
    <w:abstractNumId w:val="22"/>
  </w:num>
  <w:num w:numId="24">
    <w:abstractNumId w:val="2"/>
  </w:num>
  <w:num w:numId="25">
    <w:abstractNumId w:val="23"/>
  </w:num>
  <w:num w:numId="26">
    <w:abstractNumId w:val="26"/>
  </w:num>
  <w:num w:numId="27">
    <w:abstractNumId w:val="1"/>
  </w:num>
  <w:num w:numId="28">
    <w:abstractNumId w:val="5"/>
  </w:num>
  <w:num w:numId="29">
    <w:abstractNumId w:val="7"/>
  </w:num>
  <w:num w:numId="30">
    <w:abstractNumId w:val="16"/>
  </w:num>
  <w:num w:numId="3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3F01"/>
  <w:defaultTabStop w:val="720"/>
  <w:characterSpacingControl w:val="doNotCompress"/>
  <w:compat/>
  <w:rsids>
    <w:rsidRoot w:val="00903273"/>
    <w:rsid w:val="000006E6"/>
    <w:rsid w:val="0001201D"/>
    <w:rsid w:val="0001330E"/>
    <w:rsid w:val="000168AC"/>
    <w:rsid w:val="0003171B"/>
    <w:rsid w:val="000330A1"/>
    <w:rsid w:val="00062288"/>
    <w:rsid w:val="00073300"/>
    <w:rsid w:val="0007337B"/>
    <w:rsid w:val="00075773"/>
    <w:rsid w:val="000803FD"/>
    <w:rsid w:val="000B2507"/>
    <w:rsid w:val="000B31F4"/>
    <w:rsid w:val="000F1BE1"/>
    <w:rsid w:val="000F287E"/>
    <w:rsid w:val="00106311"/>
    <w:rsid w:val="00130C68"/>
    <w:rsid w:val="00134EC4"/>
    <w:rsid w:val="00135DA7"/>
    <w:rsid w:val="00143786"/>
    <w:rsid w:val="001445F9"/>
    <w:rsid w:val="00151ECF"/>
    <w:rsid w:val="001615ED"/>
    <w:rsid w:val="001661D7"/>
    <w:rsid w:val="00177F1F"/>
    <w:rsid w:val="0019039F"/>
    <w:rsid w:val="001A7680"/>
    <w:rsid w:val="001E77BA"/>
    <w:rsid w:val="001F7D26"/>
    <w:rsid w:val="00226260"/>
    <w:rsid w:val="00237D5C"/>
    <w:rsid w:val="002814F8"/>
    <w:rsid w:val="00283A23"/>
    <w:rsid w:val="00286D54"/>
    <w:rsid w:val="002948FA"/>
    <w:rsid w:val="002D28AB"/>
    <w:rsid w:val="002E6153"/>
    <w:rsid w:val="0032243C"/>
    <w:rsid w:val="00324D1F"/>
    <w:rsid w:val="0035689F"/>
    <w:rsid w:val="003734D3"/>
    <w:rsid w:val="003808B9"/>
    <w:rsid w:val="003A58DB"/>
    <w:rsid w:val="003B06C2"/>
    <w:rsid w:val="003B18E1"/>
    <w:rsid w:val="00401942"/>
    <w:rsid w:val="004066DC"/>
    <w:rsid w:val="00425DC4"/>
    <w:rsid w:val="00486A2E"/>
    <w:rsid w:val="0049109C"/>
    <w:rsid w:val="00491602"/>
    <w:rsid w:val="004D2E9A"/>
    <w:rsid w:val="004F7414"/>
    <w:rsid w:val="00511EFD"/>
    <w:rsid w:val="005131F8"/>
    <w:rsid w:val="0051410B"/>
    <w:rsid w:val="00546203"/>
    <w:rsid w:val="0054627B"/>
    <w:rsid w:val="00546B4B"/>
    <w:rsid w:val="00554365"/>
    <w:rsid w:val="00571CA9"/>
    <w:rsid w:val="0057262F"/>
    <w:rsid w:val="0057360E"/>
    <w:rsid w:val="0059544A"/>
    <w:rsid w:val="005D41BE"/>
    <w:rsid w:val="00607A65"/>
    <w:rsid w:val="00641A1D"/>
    <w:rsid w:val="006438C5"/>
    <w:rsid w:val="006540CE"/>
    <w:rsid w:val="00660B4E"/>
    <w:rsid w:val="00731F60"/>
    <w:rsid w:val="00733295"/>
    <w:rsid w:val="00764A2D"/>
    <w:rsid w:val="00764F3D"/>
    <w:rsid w:val="00767738"/>
    <w:rsid w:val="00775C68"/>
    <w:rsid w:val="00783F39"/>
    <w:rsid w:val="00791BB4"/>
    <w:rsid w:val="007A1EEF"/>
    <w:rsid w:val="007A28F4"/>
    <w:rsid w:val="007A4F9F"/>
    <w:rsid w:val="007C2C4A"/>
    <w:rsid w:val="00822598"/>
    <w:rsid w:val="00834A4F"/>
    <w:rsid w:val="008515BF"/>
    <w:rsid w:val="008C06BB"/>
    <w:rsid w:val="00903273"/>
    <w:rsid w:val="009305D1"/>
    <w:rsid w:val="00945B16"/>
    <w:rsid w:val="00957B37"/>
    <w:rsid w:val="0096670F"/>
    <w:rsid w:val="00980301"/>
    <w:rsid w:val="009A031D"/>
    <w:rsid w:val="009A2316"/>
    <w:rsid w:val="009B00D3"/>
    <w:rsid w:val="009C0FF6"/>
    <w:rsid w:val="00A32CF1"/>
    <w:rsid w:val="00A34AA1"/>
    <w:rsid w:val="00A35DE8"/>
    <w:rsid w:val="00A36DB0"/>
    <w:rsid w:val="00A52A4A"/>
    <w:rsid w:val="00A747B8"/>
    <w:rsid w:val="00A835EE"/>
    <w:rsid w:val="00AC25A2"/>
    <w:rsid w:val="00AE4C15"/>
    <w:rsid w:val="00AE7B12"/>
    <w:rsid w:val="00AF71B0"/>
    <w:rsid w:val="00B05006"/>
    <w:rsid w:val="00B30768"/>
    <w:rsid w:val="00B3269E"/>
    <w:rsid w:val="00B47AEF"/>
    <w:rsid w:val="00B94C16"/>
    <w:rsid w:val="00BC0E6F"/>
    <w:rsid w:val="00C123D1"/>
    <w:rsid w:val="00C12BDA"/>
    <w:rsid w:val="00C13565"/>
    <w:rsid w:val="00C30980"/>
    <w:rsid w:val="00C409CD"/>
    <w:rsid w:val="00C45819"/>
    <w:rsid w:val="00CC099B"/>
    <w:rsid w:val="00CC1881"/>
    <w:rsid w:val="00CC481B"/>
    <w:rsid w:val="00D1310C"/>
    <w:rsid w:val="00D14E4E"/>
    <w:rsid w:val="00D22723"/>
    <w:rsid w:val="00D509A2"/>
    <w:rsid w:val="00D5704F"/>
    <w:rsid w:val="00D666E3"/>
    <w:rsid w:val="00D8070B"/>
    <w:rsid w:val="00D85C3C"/>
    <w:rsid w:val="00D928A0"/>
    <w:rsid w:val="00DA3CDD"/>
    <w:rsid w:val="00DB7773"/>
    <w:rsid w:val="00DC375E"/>
    <w:rsid w:val="00DE4003"/>
    <w:rsid w:val="00DE46D2"/>
    <w:rsid w:val="00DE74C0"/>
    <w:rsid w:val="00DF59FA"/>
    <w:rsid w:val="00E10F84"/>
    <w:rsid w:val="00E22CF8"/>
    <w:rsid w:val="00E52E10"/>
    <w:rsid w:val="00E622CA"/>
    <w:rsid w:val="00E77224"/>
    <w:rsid w:val="00E870C6"/>
    <w:rsid w:val="00E942FF"/>
    <w:rsid w:val="00EC1D9B"/>
    <w:rsid w:val="00EC72CA"/>
    <w:rsid w:val="00ED2981"/>
    <w:rsid w:val="00ED2E44"/>
    <w:rsid w:val="00F14834"/>
    <w:rsid w:val="00F32AC8"/>
    <w:rsid w:val="00F55626"/>
    <w:rsid w:val="00F601F9"/>
    <w:rsid w:val="00F84411"/>
    <w:rsid w:val="00F92B65"/>
    <w:rsid w:val="00FA2776"/>
    <w:rsid w:val="00FA3731"/>
    <w:rsid w:val="00FD495D"/>
    <w:rsid w:val="00FE3504"/>
    <w:rsid w:val="00FE44EA"/>
    <w:rsid w:val="00FE4737"/>
    <w:rsid w:val="00FF478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2C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49160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uiPriority w:val="99"/>
    <w:qFormat/>
    <w:rsid w:val="00E77224"/>
    <w:pPr>
      <w:jc w:val="center"/>
    </w:pPr>
    <w:rPr>
      <w:rFonts w:ascii="Times" w:hAnsi="Times"/>
      <w:b/>
      <w:sz w:val="32"/>
      <w:szCs w:val="20"/>
      <w:lang w:val="en-US" w:eastAsia="en-US"/>
    </w:rPr>
  </w:style>
  <w:style w:type="character" w:customStyle="1" w:styleId="TitleChar">
    <w:name w:val="Title Char"/>
    <w:basedOn w:val="DefaultParagraphFont"/>
    <w:link w:val="Title"/>
    <w:uiPriority w:val="10"/>
    <w:rsid w:val="009A0520"/>
    <w:rPr>
      <w:rFonts w:asciiTheme="majorHAnsi" w:eastAsiaTheme="majorEastAsia" w:hAnsiTheme="majorHAnsi" w:cstheme="majorBidi"/>
      <w:b/>
      <w:bCs/>
      <w:kern w:val="28"/>
      <w:sz w:val="32"/>
      <w:szCs w:val="32"/>
    </w:rPr>
  </w:style>
  <w:style w:type="paragraph" w:styleId="BodyText">
    <w:name w:val="Body Text"/>
    <w:basedOn w:val="Normal"/>
    <w:link w:val="BodyTextChar"/>
    <w:uiPriority w:val="99"/>
    <w:rsid w:val="00E77224"/>
    <w:pPr>
      <w:spacing w:before="120"/>
    </w:pPr>
    <w:rPr>
      <w:rFonts w:ascii="Times" w:hAnsi="Times"/>
      <w:sz w:val="22"/>
      <w:szCs w:val="20"/>
      <w:lang w:val="en-US" w:eastAsia="en-US"/>
    </w:rPr>
  </w:style>
  <w:style w:type="character" w:customStyle="1" w:styleId="BodyTextChar">
    <w:name w:val="Body Text Char"/>
    <w:basedOn w:val="DefaultParagraphFont"/>
    <w:link w:val="BodyText"/>
    <w:uiPriority w:val="99"/>
    <w:semiHidden/>
    <w:rsid w:val="009A0520"/>
    <w:rPr>
      <w:sz w:val="24"/>
      <w:szCs w:val="24"/>
    </w:rPr>
  </w:style>
  <w:style w:type="character" w:styleId="CommentReference">
    <w:name w:val="annotation reference"/>
    <w:basedOn w:val="DefaultParagraphFont"/>
    <w:uiPriority w:val="99"/>
    <w:semiHidden/>
    <w:rsid w:val="00E77224"/>
    <w:rPr>
      <w:rFonts w:cs="Times New Roman"/>
      <w:sz w:val="16"/>
    </w:rPr>
  </w:style>
  <w:style w:type="paragraph" w:styleId="CommentText">
    <w:name w:val="annotation text"/>
    <w:basedOn w:val="Normal"/>
    <w:link w:val="CommentTextChar"/>
    <w:uiPriority w:val="99"/>
    <w:semiHidden/>
    <w:rsid w:val="00E77224"/>
    <w:rPr>
      <w:sz w:val="20"/>
      <w:szCs w:val="20"/>
      <w:lang w:val="en-US" w:eastAsia="en-US"/>
    </w:rPr>
  </w:style>
  <w:style w:type="character" w:customStyle="1" w:styleId="CommentTextChar">
    <w:name w:val="Comment Text Char"/>
    <w:basedOn w:val="DefaultParagraphFont"/>
    <w:link w:val="CommentText"/>
    <w:uiPriority w:val="99"/>
    <w:semiHidden/>
    <w:locked/>
    <w:rsid w:val="0057262F"/>
    <w:rPr>
      <w:rFonts w:cs="Times New Roman"/>
      <w:lang w:val="en-US" w:eastAsia="en-US"/>
    </w:rPr>
  </w:style>
  <w:style w:type="paragraph" w:styleId="BalloonText">
    <w:name w:val="Balloon Text"/>
    <w:basedOn w:val="Normal"/>
    <w:link w:val="BalloonTextChar"/>
    <w:uiPriority w:val="99"/>
    <w:semiHidden/>
    <w:rsid w:val="00E77224"/>
    <w:rPr>
      <w:rFonts w:ascii="Tahoma" w:hAnsi="Tahoma" w:cs="Tahoma"/>
      <w:sz w:val="16"/>
      <w:szCs w:val="16"/>
    </w:rPr>
  </w:style>
  <w:style w:type="character" w:customStyle="1" w:styleId="BalloonTextChar">
    <w:name w:val="Balloon Text Char"/>
    <w:basedOn w:val="DefaultParagraphFont"/>
    <w:link w:val="BalloonText"/>
    <w:uiPriority w:val="99"/>
    <w:semiHidden/>
    <w:rsid w:val="009A0520"/>
    <w:rPr>
      <w:sz w:val="0"/>
      <w:szCs w:val="0"/>
    </w:rPr>
  </w:style>
  <w:style w:type="character" w:styleId="FollowedHyperlink">
    <w:name w:val="FollowedHyperlink"/>
    <w:basedOn w:val="DefaultParagraphFont"/>
    <w:uiPriority w:val="99"/>
    <w:rsid w:val="007A4F9F"/>
    <w:rPr>
      <w:rFonts w:cs="Times New Roman"/>
      <w:color w:val="606420"/>
      <w:u w:val="single"/>
    </w:rPr>
  </w:style>
  <w:style w:type="paragraph" w:styleId="ListParagraph">
    <w:name w:val="List Paragraph"/>
    <w:basedOn w:val="Normal"/>
    <w:uiPriority w:val="99"/>
    <w:qFormat/>
    <w:rsid w:val="00F14834"/>
    <w:pPr>
      <w:ind w:left="720"/>
      <w:contextualSpacing/>
    </w:pPr>
    <w:rPr>
      <w:rFonts w:ascii="Calibri" w:eastAsia="MS ??" w:hAnsi="Calibri"/>
      <w:lang w:val="en-US" w:eastAsia="en-US"/>
    </w:rPr>
  </w:style>
  <w:style w:type="paragraph" w:styleId="CommentSubject">
    <w:name w:val="annotation subject"/>
    <w:basedOn w:val="CommentText"/>
    <w:next w:val="CommentText"/>
    <w:link w:val="CommentSubjectChar"/>
    <w:uiPriority w:val="99"/>
    <w:rsid w:val="0057262F"/>
    <w:rPr>
      <w:b/>
      <w:bCs/>
      <w:lang w:val="en-GB" w:eastAsia="en-GB"/>
    </w:rPr>
  </w:style>
  <w:style w:type="character" w:customStyle="1" w:styleId="CommentSubjectChar">
    <w:name w:val="Comment Subject Char"/>
    <w:basedOn w:val="CommentTextChar"/>
    <w:link w:val="CommentSubject"/>
    <w:uiPriority w:val="99"/>
    <w:locked/>
    <w:rsid w:val="0057262F"/>
    <w:rPr>
      <w:b/>
      <w:bCs/>
    </w:rPr>
  </w:style>
</w:styles>
</file>

<file path=word/webSettings.xml><?xml version="1.0" encoding="utf-8"?>
<w:webSettings xmlns:r="http://schemas.openxmlformats.org/officeDocument/2006/relationships" xmlns:w="http://schemas.openxmlformats.org/wordprocessingml/2006/main">
  <w:divs>
    <w:div w:id="689063437">
      <w:bodyDiv w:val="1"/>
      <w:marLeft w:val="0"/>
      <w:marRight w:val="0"/>
      <w:marTop w:val="0"/>
      <w:marBottom w:val="0"/>
      <w:divBdr>
        <w:top w:val="none" w:sz="0" w:space="0" w:color="auto"/>
        <w:left w:val="none" w:sz="0" w:space="0" w:color="auto"/>
        <w:bottom w:val="none" w:sz="0" w:space="0" w:color="auto"/>
        <w:right w:val="none" w:sz="0" w:space="0" w:color="auto"/>
      </w:divBdr>
    </w:div>
    <w:div w:id="12892429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1397</Words>
  <Characters>7077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Glasgow</Company>
  <LinksUpToDate>false</LinksUpToDate>
  <CharactersWithSpaces>8458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Jillian Bryce</dc:creator>
  <cp:lastModifiedBy>Jillian Bryce</cp:lastModifiedBy>
  <cp:revision>2</cp:revision>
  <cp:lastPrinted>2013-07-15T10:59:00Z</cp:lastPrinted>
  <dcterms:created xsi:type="dcterms:W3CDTF">2014-07-24T10:43:00Z</dcterms:created>
  <dcterms:modified xsi:type="dcterms:W3CDTF">2014-07-24T10:43:00Z</dcterms:modified>
</cp:coreProperties>
</file>