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0B6C" w14:textId="65E3EBF0" w:rsidR="005D16F3" w:rsidRDefault="61E4D5CC" w:rsidP="007D766E">
      <w:pPr>
        <w:pStyle w:val="Heading1"/>
        <w:rPr>
          <w:rFonts w:ascii="Arial" w:hAnsi="Arial" w:cs="Arial"/>
        </w:rPr>
      </w:pPr>
      <w:r w:rsidRPr="7152EC28">
        <w:rPr>
          <w:rFonts w:ascii="Arial" w:hAnsi="Arial" w:cs="Arial"/>
        </w:rPr>
        <w:t xml:space="preserve">Colleague </w:t>
      </w:r>
      <w:r w:rsidR="007D766E" w:rsidRPr="7152EC28">
        <w:rPr>
          <w:rFonts w:ascii="Arial" w:hAnsi="Arial" w:cs="Arial"/>
        </w:rPr>
        <w:t>Engagement Lead role</w:t>
      </w:r>
      <w:r w:rsidR="00C05843" w:rsidRPr="7152EC28">
        <w:rPr>
          <w:rFonts w:ascii="Arial" w:hAnsi="Arial" w:cs="Arial"/>
        </w:rPr>
        <w:t xml:space="preserve"> description</w:t>
      </w:r>
    </w:p>
    <w:p w14:paraId="742C8949" w14:textId="77777777" w:rsidR="00C05843" w:rsidRPr="00AC319C" w:rsidRDefault="00C05843" w:rsidP="00F45874">
      <w:pPr>
        <w:rPr>
          <w:rFonts w:ascii="Arial" w:hAnsi="Arial" w:cs="Arial"/>
        </w:rPr>
      </w:pPr>
    </w:p>
    <w:p w14:paraId="588D936F" w14:textId="084B92F9" w:rsidR="00A647DD" w:rsidRDefault="001D04DA" w:rsidP="003849A4">
      <w:pPr>
        <w:rPr>
          <w:rFonts w:ascii="Arial" w:hAnsi="Arial" w:cs="Arial"/>
        </w:rPr>
      </w:pPr>
      <w:r w:rsidRPr="00A647DD">
        <w:rPr>
          <w:rStyle w:val="Heading2Char"/>
          <w:rFonts w:ascii="Arial" w:hAnsi="Arial" w:cs="Arial"/>
          <w:sz w:val="24"/>
          <w:szCs w:val="24"/>
        </w:rPr>
        <w:t>Purpose</w:t>
      </w:r>
      <w:r w:rsidRPr="00AC319C">
        <w:rPr>
          <w:rFonts w:ascii="Arial" w:hAnsi="Arial" w:cs="Arial"/>
        </w:rPr>
        <w:t xml:space="preserve">: </w:t>
      </w:r>
      <w:r w:rsidR="00B45140" w:rsidRPr="00AC319C">
        <w:rPr>
          <w:rFonts w:ascii="Arial" w:hAnsi="Arial" w:cs="Arial"/>
        </w:rPr>
        <w:t xml:space="preserve">The </w:t>
      </w:r>
      <w:r w:rsidR="53DD8463" w:rsidRPr="00AC319C">
        <w:rPr>
          <w:rFonts w:ascii="Arial" w:hAnsi="Arial" w:cs="Arial"/>
        </w:rPr>
        <w:t xml:space="preserve">Colleague </w:t>
      </w:r>
      <w:r w:rsidR="00B45140" w:rsidRPr="00AC319C">
        <w:rPr>
          <w:rFonts w:ascii="Arial" w:hAnsi="Arial" w:cs="Arial"/>
        </w:rPr>
        <w:t>Engagement Lead</w:t>
      </w:r>
      <w:r w:rsidR="00775D45">
        <w:rPr>
          <w:rFonts w:ascii="Arial" w:hAnsi="Arial" w:cs="Arial"/>
        </w:rPr>
        <w:t xml:space="preserve"> (</w:t>
      </w:r>
      <w:r w:rsidR="15215504">
        <w:rPr>
          <w:rFonts w:ascii="Arial" w:hAnsi="Arial" w:cs="Arial"/>
        </w:rPr>
        <w:t>C</w:t>
      </w:r>
      <w:r w:rsidR="00775D45">
        <w:rPr>
          <w:rFonts w:ascii="Arial" w:hAnsi="Arial" w:cs="Arial"/>
        </w:rPr>
        <w:t>EL)</w:t>
      </w:r>
      <w:r w:rsidR="00B45140" w:rsidRPr="00AC319C">
        <w:rPr>
          <w:rFonts w:ascii="Arial" w:hAnsi="Arial" w:cs="Arial"/>
        </w:rPr>
        <w:t xml:space="preserve"> role </w:t>
      </w:r>
      <w:r w:rsidRPr="00AC319C">
        <w:rPr>
          <w:rFonts w:ascii="Arial" w:hAnsi="Arial" w:cs="Arial"/>
        </w:rPr>
        <w:t>supports</w:t>
      </w:r>
      <w:r w:rsidR="00B45140" w:rsidRPr="00AC319C">
        <w:rPr>
          <w:rFonts w:ascii="Arial" w:hAnsi="Arial" w:cs="Arial"/>
        </w:rPr>
        <w:t xml:space="preserve"> effective Employee Voice</w:t>
      </w:r>
      <w:r w:rsidR="00394E99">
        <w:rPr>
          <w:rStyle w:val="FootnoteReference"/>
          <w:rFonts w:ascii="Arial" w:hAnsi="Arial" w:cs="Arial"/>
        </w:rPr>
        <w:footnoteReference w:id="1"/>
      </w:r>
      <w:r w:rsidR="00B45140" w:rsidRPr="00AC319C">
        <w:rPr>
          <w:rFonts w:ascii="Arial" w:hAnsi="Arial" w:cs="Arial"/>
        </w:rPr>
        <w:t xml:space="preserve"> </w:t>
      </w:r>
      <w:r w:rsidR="0063162D" w:rsidRPr="00AC319C">
        <w:rPr>
          <w:rFonts w:ascii="Arial" w:hAnsi="Arial" w:cs="Arial"/>
        </w:rPr>
        <w:t>with</w:t>
      </w:r>
      <w:r w:rsidR="00B45140" w:rsidRPr="00AC319C">
        <w:rPr>
          <w:rFonts w:ascii="Arial" w:hAnsi="Arial" w:cs="Arial"/>
        </w:rPr>
        <w:t xml:space="preserve">in units (Schools, Services, College administration functions) </w:t>
      </w:r>
      <w:r w:rsidR="0097458B" w:rsidRPr="00AC319C">
        <w:rPr>
          <w:rFonts w:ascii="Arial" w:hAnsi="Arial" w:cs="Arial"/>
        </w:rPr>
        <w:t>of</w:t>
      </w:r>
      <w:r w:rsidR="00B45140" w:rsidRPr="00AC319C">
        <w:rPr>
          <w:rFonts w:ascii="Arial" w:hAnsi="Arial" w:cs="Arial"/>
        </w:rPr>
        <w:t xml:space="preserve"> the University. </w:t>
      </w:r>
      <w:r w:rsidR="00384ED9" w:rsidRPr="00AC319C">
        <w:rPr>
          <w:rFonts w:ascii="Arial" w:hAnsi="Arial" w:cs="Arial"/>
        </w:rPr>
        <w:t xml:space="preserve">The role </w:t>
      </w:r>
      <w:r w:rsidR="000B708F" w:rsidRPr="00AC319C">
        <w:rPr>
          <w:rFonts w:ascii="Arial" w:hAnsi="Arial" w:cs="Arial"/>
        </w:rPr>
        <w:t>support</w:t>
      </w:r>
      <w:r w:rsidRPr="00AC319C">
        <w:rPr>
          <w:rFonts w:ascii="Arial" w:hAnsi="Arial" w:cs="Arial"/>
        </w:rPr>
        <w:t>s</w:t>
      </w:r>
      <w:r w:rsidR="0032173D" w:rsidRPr="00AC319C">
        <w:rPr>
          <w:rFonts w:ascii="Arial" w:hAnsi="Arial" w:cs="Arial"/>
        </w:rPr>
        <w:t xml:space="preserve"> the</w:t>
      </w:r>
      <w:r w:rsidR="000B708F" w:rsidRPr="00AC319C">
        <w:rPr>
          <w:rFonts w:ascii="Arial" w:hAnsi="Arial" w:cs="Arial"/>
        </w:rPr>
        <w:t xml:space="preserve"> leader</w:t>
      </w:r>
      <w:r w:rsidR="0032173D" w:rsidRPr="00AC319C">
        <w:rPr>
          <w:rFonts w:ascii="Arial" w:hAnsi="Arial" w:cs="Arial"/>
        </w:rPr>
        <w:t>(</w:t>
      </w:r>
      <w:r w:rsidR="000B708F" w:rsidRPr="00AC319C">
        <w:rPr>
          <w:rFonts w:ascii="Arial" w:hAnsi="Arial" w:cs="Arial"/>
        </w:rPr>
        <w:t>s</w:t>
      </w:r>
      <w:r w:rsidR="0032173D" w:rsidRPr="00AC319C">
        <w:rPr>
          <w:rFonts w:ascii="Arial" w:hAnsi="Arial" w:cs="Arial"/>
        </w:rPr>
        <w:t>)</w:t>
      </w:r>
      <w:r w:rsidR="000B708F" w:rsidRPr="00AC319C">
        <w:rPr>
          <w:rFonts w:ascii="Arial" w:hAnsi="Arial" w:cs="Arial"/>
        </w:rPr>
        <w:t xml:space="preserve"> of </w:t>
      </w:r>
      <w:r w:rsidR="0032173D" w:rsidRPr="00AC319C">
        <w:rPr>
          <w:rFonts w:ascii="Arial" w:hAnsi="Arial" w:cs="Arial"/>
        </w:rPr>
        <w:t xml:space="preserve">its </w:t>
      </w:r>
      <w:r w:rsidR="000B708F" w:rsidRPr="00AC319C">
        <w:rPr>
          <w:rFonts w:ascii="Arial" w:hAnsi="Arial" w:cs="Arial"/>
        </w:rPr>
        <w:t>unit in ensuring that all voices are heard</w:t>
      </w:r>
      <w:r w:rsidR="00302490" w:rsidRPr="00AC319C">
        <w:rPr>
          <w:rFonts w:ascii="Arial" w:hAnsi="Arial" w:cs="Arial"/>
        </w:rPr>
        <w:t>, supporting delivery</w:t>
      </w:r>
      <w:r w:rsidRPr="00AC319C">
        <w:rPr>
          <w:rFonts w:ascii="Arial" w:hAnsi="Arial" w:cs="Arial"/>
        </w:rPr>
        <w:t xml:space="preserve"> and response to</w:t>
      </w:r>
      <w:r w:rsidR="00302490" w:rsidRPr="00AC319C">
        <w:rPr>
          <w:rFonts w:ascii="Arial" w:hAnsi="Arial" w:cs="Arial"/>
        </w:rPr>
        <w:t xml:space="preserve"> colleague listening </w:t>
      </w:r>
      <w:r w:rsidR="00AC319C" w:rsidRPr="00AC319C">
        <w:rPr>
          <w:rFonts w:ascii="Arial" w:hAnsi="Arial" w:cs="Arial"/>
        </w:rPr>
        <w:t>exercises</w:t>
      </w:r>
      <w:r w:rsidR="00302490" w:rsidRPr="00AC319C">
        <w:rPr>
          <w:rFonts w:ascii="Arial" w:hAnsi="Arial" w:cs="Arial"/>
        </w:rPr>
        <w:t xml:space="preserve">, including </w:t>
      </w:r>
      <w:r w:rsidR="00AC319C">
        <w:rPr>
          <w:rFonts w:ascii="Arial" w:hAnsi="Arial" w:cs="Arial"/>
        </w:rPr>
        <w:t>though</w:t>
      </w:r>
      <w:r w:rsidR="00AC319C" w:rsidRPr="00AC319C">
        <w:rPr>
          <w:rFonts w:ascii="Arial" w:hAnsi="Arial" w:cs="Arial"/>
        </w:rPr>
        <w:t xml:space="preserve"> </w:t>
      </w:r>
      <w:r w:rsidR="00302490" w:rsidRPr="00AC319C">
        <w:rPr>
          <w:rFonts w:ascii="Arial" w:hAnsi="Arial" w:cs="Arial"/>
        </w:rPr>
        <w:t xml:space="preserve">not limited to the Colleague Engagement Survey, and </w:t>
      </w:r>
      <w:r w:rsidR="00D21411" w:rsidRPr="00AC319C">
        <w:rPr>
          <w:rFonts w:ascii="Arial" w:hAnsi="Arial" w:cs="Arial"/>
        </w:rPr>
        <w:t xml:space="preserve">unit-specific work to promote greater colleague engagement such as </w:t>
      </w:r>
      <w:r w:rsidR="00843C7A" w:rsidRPr="00AC319C">
        <w:rPr>
          <w:rFonts w:ascii="Arial" w:hAnsi="Arial" w:cs="Arial"/>
        </w:rPr>
        <w:t>delivery of survey action plans</w:t>
      </w:r>
      <w:r w:rsidR="00843C7A">
        <w:rPr>
          <w:rFonts w:ascii="Arial" w:hAnsi="Arial" w:cs="Arial"/>
        </w:rPr>
        <w:t>,</w:t>
      </w:r>
      <w:r w:rsidR="00843C7A" w:rsidRPr="00AC319C">
        <w:rPr>
          <w:rFonts w:ascii="Arial" w:hAnsi="Arial" w:cs="Arial"/>
        </w:rPr>
        <w:t xml:space="preserve"> </w:t>
      </w:r>
      <w:r w:rsidR="008870D0">
        <w:rPr>
          <w:rFonts w:ascii="Arial" w:hAnsi="Arial" w:cs="Arial"/>
        </w:rPr>
        <w:t>supporting communications</w:t>
      </w:r>
      <w:r w:rsidR="0093240D">
        <w:rPr>
          <w:rFonts w:ascii="Arial" w:hAnsi="Arial" w:cs="Arial"/>
        </w:rPr>
        <w:t xml:space="preserve">, </w:t>
      </w:r>
      <w:r w:rsidR="00D21411" w:rsidRPr="00AC319C">
        <w:rPr>
          <w:rFonts w:ascii="Arial" w:hAnsi="Arial" w:cs="Arial"/>
        </w:rPr>
        <w:t>community-building activities</w:t>
      </w:r>
      <w:r w:rsidR="0093240D">
        <w:rPr>
          <w:rFonts w:ascii="Arial" w:hAnsi="Arial" w:cs="Arial"/>
        </w:rPr>
        <w:t xml:space="preserve"> and sharing best practice between areas</w:t>
      </w:r>
      <w:r w:rsidR="00D21411" w:rsidRPr="00AC319C">
        <w:rPr>
          <w:rFonts w:ascii="Arial" w:hAnsi="Arial" w:cs="Arial"/>
        </w:rPr>
        <w:t>.</w:t>
      </w:r>
    </w:p>
    <w:p w14:paraId="23750DE2" w14:textId="2F559EA8" w:rsidR="009B66E2" w:rsidRPr="00A647DD" w:rsidRDefault="00D61AF4" w:rsidP="003849A4">
      <w:r w:rsidRPr="7152EC28">
        <w:rPr>
          <w:rStyle w:val="Heading2Char"/>
          <w:rFonts w:ascii="Arial" w:hAnsi="Arial" w:cs="Arial"/>
          <w:sz w:val="24"/>
          <w:szCs w:val="24"/>
        </w:rPr>
        <w:t>About this role description</w:t>
      </w:r>
      <w:r w:rsidRPr="7152EC28">
        <w:rPr>
          <w:rFonts w:ascii="Arial" w:hAnsi="Arial" w:cs="Arial"/>
          <w:sz w:val="24"/>
          <w:szCs w:val="24"/>
        </w:rPr>
        <w:t>:</w:t>
      </w:r>
      <w:r w:rsidRPr="7152EC28">
        <w:rPr>
          <w:rFonts w:ascii="Arial" w:hAnsi="Arial" w:cs="Arial"/>
        </w:rPr>
        <w:t xml:space="preserve"> ‘Core’, ‘Enhanced’ and ‘Plus are descriptions of the activities, and the examples provided are not intended to be definitive or exhaustive, although all </w:t>
      </w:r>
      <w:r w:rsidR="6B5A15B0" w:rsidRPr="7152EC28">
        <w:rPr>
          <w:rFonts w:ascii="Arial" w:hAnsi="Arial" w:cs="Arial"/>
        </w:rPr>
        <w:t>C</w:t>
      </w:r>
      <w:r w:rsidR="00843C7A" w:rsidRPr="7152EC28">
        <w:rPr>
          <w:rFonts w:ascii="Arial" w:hAnsi="Arial" w:cs="Arial"/>
        </w:rPr>
        <w:t xml:space="preserve">ELs </w:t>
      </w:r>
      <w:r w:rsidRPr="7152EC28">
        <w:rPr>
          <w:rFonts w:ascii="Arial" w:hAnsi="Arial" w:cs="Arial"/>
        </w:rPr>
        <w:t xml:space="preserve">will cover some element of each of the three areas listed within ‘Core’. </w:t>
      </w:r>
      <w:r w:rsidR="70999CC4" w:rsidRPr="7152EC28">
        <w:rPr>
          <w:rFonts w:ascii="Arial" w:hAnsi="Arial" w:cs="Arial"/>
        </w:rPr>
        <w:t>C</w:t>
      </w:r>
      <w:r w:rsidR="00843C7A" w:rsidRPr="7152EC28">
        <w:rPr>
          <w:rFonts w:ascii="Arial" w:hAnsi="Arial" w:cs="Arial"/>
        </w:rPr>
        <w:t>EL</w:t>
      </w:r>
      <w:r w:rsidR="003849A4" w:rsidRPr="7152EC28">
        <w:rPr>
          <w:rFonts w:ascii="Arial" w:hAnsi="Arial" w:cs="Arial"/>
        </w:rPr>
        <w:t xml:space="preserve"> roles and time commitments vary according to the priorities and context of their unit and are ideally agreed with local heads of unit. </w:t>
      </w:r>
      <w:r w:rsidR="003D3AFD" w:rsidRPr="7152EC28">
        <w:rPr>
          <w:rFonts w:ascii="Arial" w:hAnsi="Arial" w:cs="Arial"/>
        </w:rPr>
        <w:t xml:space="preserve">Beyond the ‘Core’ activities listed, this role description </w:t>
      </w:r>
      <w:r w:rsidR="00F25062" w:rsidRPr="7152EC28">
        <w:rPr>
          <w:rFonts w:ascii="Arial" w:hAnsi="Arial" w:cs="Arial"/>
        </w:rPr>
        <w:t xml:space="preserve">includes </w:t>
      </w:r>
      <w:r w:rsidR="000A32D3" w:rsidRPr="7152EC28">
        <w:rPr>
          <w:rFonts w:ascii="Arial" w:hAnsi="Arial" w:cs="Arial"/>
        </w:rPr>
        <w:t xml:space="preserve">some of the </w:t>
      </w:r>
      <w:r w:rsidR="003D3AFD" w:rsidRPr="7152EC28">
        <w:rPr>
          <w:rFonts w:ascii="Arial" w:hAnsi="Arial" w:cs="Arial"/>
        </w:rPr>
        <w:t>varied ways in which a</w:t>
      </w:r>
      <w:r w:rsidR="49E034F1" w:rsidRPr="7152EC28">
        <w:rPr>
          <w:rFonts w:ascii="Arial" w:hAnsi="Arial" w:cs="Arial"/>
        </w:rPr>
        <w:t xml:space="preserve"> C</w:t>
      </w:r>
      <w:r w:rsidR="00F25062" w:rsidRPr="7152EC28">
        <w:rPr>
          <w:rFonts w:ascii="Arial" w:hAnsi="Arial" w:cs="Arial"/>
        </w:rPr>
        <w:t>EL</w:t>
      </w:r>
      <w:r w:rsidR="003D3AFD" w:rsidRPr="7152EC28">
        <w:rPr>
          <w:rFonts w:ascii="Arial" w:hAnsi="Arial" w:cs="Arial"/>
        </w:rPr>
        <w:t xml:space="preserve"> role can be delivered.</w:t>
      </w:r>
      <w:r>
        <w:t xml:space="preserve"> </w:t>
      </w:r>
      <w:r w:rsidR="00B726ED" w:rsidRPr="7152EC28">
        <w:rPr>
          <w:rFonts w:ascii="Arial" w:hAnsi="Arial" w:cs="Arial"/>
        </w:rPr>
        <w:t xml:space="preserve">Time commitments </w:t>
      </w:r>
      <w:r w:rsidR="00CC01CC" w:rsidRPr="7152EC28">
        <w:rPr>
          <w:rFonts w:ascii="Arial" w:hAnsi="Arial" w:cs="Arial"/>
        </w:rPr>
        <w:t xml:space="preserve">listed </w:t>
      </w:r>
      <w:r w:rsidR="00B726ED" w:rsidRPr="7152EC28">
        <w:rPr>
          <w:rFonts w:ascii="Arial" w:hAnsi="Arial" w:cs="Arial"/>
        </w:rPr>
        <w:t>are averaged across the year, and there will be peaks and troughs</w:t>
      </w:r>
      <w:r w:rsidR="00CC01CC" w:rsidRPr="7152EC28">
        <w:rPr>
          <w:rFonts w:ascii="Arial" w:hAnsi="Arial" w:cs="Arial"/>
        </w:rPr>
        <w:t>,</w:t>
      </w:r>
      <w:r w:rsidR="00B726ED" w:rsidRPr="7152EC28">
        <w:rPr>
          <w:rFonts w:ascii="Arial" w:hAnsi="Arial" w:cs="Arial"/>
        </w:rPr>
        <w:t xml:space="preserve"> </w:t>
      </w:r>
      <w:r w:rsidR="00123A4E" w:rsidRPr="7152EC28">
        <w:rPr>
          <w:rFonts w:ascii="Arial" w:hAnsi="Arial" w:cs="Arial"/>
        </w:rPr>
        <w:t xml:space="preserve">particularly around survey-related activity. </w:t>
      </w:r>
    </w:p>
    <w:p w14:paraId="659DC599" w14:textId="77777777" w:rsidR="007D766E" w:rsidRPr="007D766E" w:rsidRDefault="007D766E" w:rsidP="007D766E">
      <w:pPr>
        <w:pStyle w:val="Heading2"/>
        <w:rPr>
          <w:rFonts w:ascii="Arial" w:hAnsi="Arial" w:cs="Arial"/>
        </w:rPr>
      </w:pPr>
      <w:r w:rsidRPr="007D766E">
        <w:rPr>
          <w:rFonts w:ascii="Arial" w:hAnsi="Arial" w:cs="Arial"/>
        </w:rPr>
        <w:t xml:space="preserve">Core (up to 2hr/month) </w:t>
      </w:r>
    </w:p>
    <w:p w14:paraId="70B25918" w14:textId="77777777" w:rsidR="007D766E" w:rsidRPr="007D766E" w:rsidRDefault="007D766E" w:rsidP="00BB0D9E">
      <w:pPr>
        <w:pStyle w:val="NoSpacing"/>
        <w:numPr>
          <w:ilvl w:val="0"/>
          <w:numId w:val="11"/>
        </w:numPr>
        <w:rPr>
          <w:rFonts w:ascii="Arial" w:hAnsi="Arial" w:cs="Arial"/>
          <w:sz w:val="48"/>
          <w:szCs w:val="48"/>
          <w:lang w:val="en-US"/>
        </w:rPr>
      </w:pPr>
      <w:r w:rsidRPr="007D766E">
        <w:rPr>
          <w:rStyle w:val="normaltextrun"/>
          <w:rFonts w:ascii="Arial" w:hAnsi="Arial" w:cs="Arial"/>
          <w:position w:val="1"/>
        </w:rPr>
        <w:t xml:space="preserve">Understand (help analyse and interpret) survey results for local unit and support local leadership teams to develop action </w:t>
      </w:r>
      <w:proofErr w:type="gramStart"/>
      <w:r w:rsidRPr="007D766E">
        <w:rPr>
          <w:rStyle w:val="normaltextrun"/>
          <w:rFonts w:ascii="Arial" w:hAnsi="Arial" w:cs="Arial"/>
          <w:position w:val="1"/>
        </w:rPr>
        <w:t>plans</w:t>
      </w:r>
      <w:proofErr w:type="gramEnd"/>
      <w:r w:rsidRPr="007D766E">
        <w:rPr>
          <w:rStyle w:val="normaltextrun"/>
          <w:rFonts w:ascii="Arial" w:hAnsi="Arial" w:cs="Arial"/>
          <w:position w:val="1"/>
        </w:rPr>
        <w:t> </w:t>
      </w:r>
      <w:r w:rsidRPr="007D766E">
        <w:rPr>
          <w:rStyle w:val="eop"/>
          <w:rFonts w:ascii="Arial" w:hAnsi="Arial" w:cs="Arial"/>
          <w:lang w:val="en-US"/>
        </w:rPr>
        <w:t>​</w:t>
      </w:r>
    </w:p>
    <w:p w14:paraId="4251E11C" w14:textId="77777777" w:rsidR="00BB0D9E" w:rsidRDefault="007D766E" w:rsidP="00BB0D9E">
      <w:pPr>
        <w:pStyle w:val="NoSpacing"/>
        <w:numPr>
          <w:ilvl w:val="0"/>
          <w:numId w:val="11"/>
        </w:numPr>
        <w:rPr>
          <w:rFonts w:ascii="Arial" w:hAnsi="Arial" w:cs="Arial"/>
          <w:sz w:val="48"/>
          <w:szCs w:val="48"/>
          <w:lang w:val="en-US"/>
        </w:rPr>
      </w:pPr>
      <w:r w:rsidRPr="007D766E">
        <w:rPr>
          <w:rStyle w:val="normaltextrun"/>
          <w:rFonts w:ascii="Arial" w:hAnsi="Arial" w:cs="Arial"/>
          <w:position w:val="1"/>
        </w:rPr>
        <w:t>Support communications – feedback issues raised locally to support </w:t>
      </w:r>
      <w:r w:rsidRPr="007D766E">
        <w:rPr>
          <w:rStyle w:val="contextualspellingandgrammarerror"/>
          <w:rFonts w:ascii="Arial" w:hAnsi="Arial" w:cs="Arial"/>
          <w:position w:val="1"/>
        </w:rPr>
        <w:t>two</w:t>
      </w:r>
      <w:r w:rsidR="00BB0D9E">
        <w:rPr>
          <w:rStyle w:val="contextualspellingandgrammarerror"/>
          <w:rFonts w:ascii="Arial" w:hAnsi="Arial" w:cs="Arial"/>
          <w:position w:val="1"/>
        </w:rPr>
        <w:t>-</w:t>
      </w:r>
      <w:r w:rsidRPr="007D766E">
        <w:rPr>
          <w:rStyle w:val="contextualspellingandgrammarerror"/>
          <w:rFonts w:ascii="Arial" w:hAnsi="Arial" w:cs="Arial"/>
          <w:position w:val="1"/>
        </w:rPr>
        <w:t>way</w:t>
      </w:r>
      <w:r w:rsidRPr="007D766E">
        <w:rPr>
          <w:rStyle w:val="normaltextrun"/>
          <w:rFonts w:ascii="Arial" w:hAnsi="Arial" w:cs="Arial"/>
          <w:position w:val="1"/>
        </w:rPr>
        <w:t xml:space="preserve"> dialogue, support cascade of information, encourage participation in dialogue activities including promoting colleague engagement </w:t>
      </w:r>
      <w:proofErr w:type="gramStart"/>
      <w:r w:rsidRPr="007D766E">
        <w:rPr>
          <w:rStyle w:val="normaltextrun"/>
          <w:rFonts w:ascii="Arial" w:hAnsi="Arial" w:cs="Arial"/>
          <w:position w:val="1"/>
        </w:rPr>
        <w:t>survey</w:t>
      </w:r>
      <w:r w:rsidRPr="007D766E">
        <w:rPr>
          <w:rStyle w:val="eop"/>
          <w:rFonts w:ascii="Arial" w:hAnsi="Arial" w:cs="Arial"/>
          <w:lang w:val="en-US"/>
        </w:rPr>
        <w:t>​</w:t>
      </w:r>
      <w:proofErr w:type="gramEnd"/>
    </w:p>
    <w:p w14:paraId="6D730767" w14:textId="1523C5F5" w:rsidR="007D766E" w:rsidRPr="007D766E" w:rsidRDefault="007D766E" w:rsidP="00BB0D9E">
      <w:pPr>
        <w:pStyle w:val="NoSpacing"/>
        <w:numPr>
          <w:ilvl w:val="0"/>
          <w:numId w:val="11"/>
        </w:numPr>
        <w:rPr>
          <w:rFonts w:ascii="Arial" w:hAnsi="Arial" w:cs="Arial"/>
          <w:sz w:val="48"/>
          <w:szCs w:val="48"/>
          <w:lang w:val="en-US"/>
        </w:rPr>
      </w:pPr>
      <w:r w:rsidRPr="007D766E">
        <w:rPr>
          <w:rStyle w:val="normaltextrun"/>
          <w:rFonts w:ascii="Arial" w:hAnsi="Arial" w:cs="Arial"/>
          <w:position w:val="1"/>
        </w:rPr>
        <w:t xml:space="preserve">Work across the University – </w:t>
      </w:r>
      <w:r w:rsidR="008408C1">
        <w:rPr>
          <w:rStyle w:val="normaltextrun"/>
          <w:rFonts w:ascii="Arial" w:hAnsi="Arial" w:cs="Arial"/>
          <w:position w:val="1"/>
        </w:rPr>
        <w:t>contributing to</w:t>
      </w:r>
      <w:r w:rsidR="008408C1" w:rsidRPr="007D766E">
        <w:rPr>
          <w:rStyle w:val="normaltextrun"/>
          <w:rFonts w:ascii="Arial" w:hAnsi="Arial" w:cs="Arial"/>
          <w:position w:val="1"/>
        </w:rPr>
        <w:t xml:space="preserve"> </w:t>
      </w:r>
      <w:r>
        <w:rPr>
          <w:rStyle w:val="normaltextrun"/>
          <w:rFonts w:ascii="Arial" w:hAnsi="Arial" w:cs="Arial"/>
          <w:position w:val="1"/>
        </w:rPr>
        <w:t xml:space="preserve">the </w:t>
      </w:r>
      <w:r w:rsidR="037B7692">
        <w:rPr>
          <w:rStyle w:val="normaltextrun"/>
          <w:rFonts w:ascii="Arial" w:hAnsi="Arial" w:cs="Arial"/>
          <w:position w:val="1"/>
        </w:rPr>
        <w:t xml:space="preserve">Colleague </w:t>
      </w:r>
      <w:r>
        <w:rPr>
          <w:rStyle w:val="normaltextrun"/>
          <w:rFonts w:ascii="Arial" w:hAnsi="Arial" w:cs="Arial"/>
          <w:position w:val="1"/>
        </w:rPr>
        <w:t>Engagement Leads Network</w:t>
      </w:r>
      <w:r w:rsidR="00FB01B7">
        <w:rPr>
          <w:rStyle w:val="normaltextrun"/>
          <w:rFonts w:ascii="Arial" w:hAnsi="Arial" w:cs="Arial"/>
          <w:position w:val="1"/>
        </w:rPr>
        <w:t xml:space="preserve"> as a representative of </w:t>
      </w:r>
      <w:r w:rsidR="00533680">
        <w:rPr>
          <w:rStyle w:val="normaltextrun"/>
          <w:rFonts w:ascii="Arial" w:hAnsi="Arial" w:cs="Arial"/>
          <w:position w:val="1"/>
        </w:rPr>
        <w:t xml:space="preserve">their </w:t>
      </w:r>
      <w:r w:rsidR="00FB01B7">
        <w:rPr>
          <w:rStyle w:val="normaltextrun"/>
          <w:rFonts w:ascii="Arial" w:hAnsi="Arial" w:cs="Arial"/>
          <w:position w:val="1"/>
        </w:rPr>
        <w:t>unit</w:t>
      </w:r>
      <w:r w:rsidRPr="007D766E">
        <w:rPr>
          <w:rStyle w:val="normaltextrun"/>
          <w:rFonts w:ascii="Arial" w:hAnsi="Arial" w:cs="Arial"/>
          <w:position w:val="1"/>
        </w:rPr>
        <w:t xml:space="preserve">, including feeding back local insight into initiatives and consultations, and linking with other </w:t>
      </w:r>
      <w:r w:rsidR="7914842B" w:rsidRPr="007D766E">
        <w:rPr>
          <w:rStyle w:val="normaltextrun"/>
          <w:rFonts w:ascii="Arial" w:hAnsi="Arial" w:cs="Arial"/>
          <w:position w:val="1"/>
        </w:rPr>
        <w:t>C</w:t>
      </w:r>
      <w:r w:rsidRPr="007D766E">
        <w:rPr>
          <w:rStyle w:val="normaltextrun"/>
          <w:rFonts w:ascii="Arial" w:hAnsi="Arial" w:cs="Arial"/>
          <w:position w:val="1"/>
        </w:rPr>
        <w:t>ELs to share ideas</w:t>
      </w:r>
      <w:r w:rsidR="00775D45">
        <w:rPr>
          <w:rStyle w:val="normaltextrun"/>
          <w:rFonts w:ascii="Arial" w:hAnsi="Arial" w:cs="Arial"/>
          <w:position w:val="1"/>
        </w:rPr>
        <w:t>.</w:t>
      </w:r>
    </w:p>
    <w:p w14:paraId="70EFEF3B" w14:textId="77777777" w:rsidR="007D766E" w:rsidRPr="007D766E" w:rsidRDefault="007D766E" w:rsidP="007D766E">
      <w:pPr>
        <w:rPr>
          <w:rFonts w:ascii="Arial" w:hAnsi="Arial" w:cs="Arial"/>
          <w:lang w:val="en-US"/>
        </w:rPr>
      </w:pPr>
    </w:p>
    <w:p w14:paraId="3FB98B2B" w14:textId="77777777" w:rsidR="007D766E" w:rsidRPr="007D766E" w:rsidRDefault="007D766E" w:rsidP="007D766E">
      <w:pPr>
        <w:pStyle w:val="Heading2"/>
        <w:rPr>
          <w:rFonts w:ascii="Arial" w:hAnsi="Arial" w:cs="Arial"/>
          <w:lang w:val="en-US"/>
        </w:rPr>
      </w:pPr>
      <w:r w:rsidRPr="007D766E">
        <w:rPr>
          <w:rFonts w:ascii="Arial" w:hAnsi="Arial" w:cs="Arial"/>
          <w:lang w:val="en-US"/>
        </w:rPr>
        <w:t xml:space="preserve">Enhanced (up to 3.5hr/month) </w:t>
      </w:r>
    </w:p>
    <w:p w14:paraId="4C1CB747" w14:textId="43C561F7" w:rsidR="007D766E" w:rsidRPr="007D766E" w:rsidRDefault="007D766E" w:rsidP="007D766E">
      <w:pPr>
        <w:pStyle w:val="NoSpacing"/>
        <w:rPr>
          <w:rFonts w:ascii="Arial" w:hAnsi="Arial" w:cs="Arial"/>
          <w:sz w:val="48"/>
          <w:szCs w:val="48"/>
          <w:lang w:val="en-US"/>
        </w:rPr>
      </w:pPr>
      <w:r w:rsidRPr="007D766E">
        <w:rPr>
          <w:rStyle w:val="normaltextrun"/>
          <w:rFonts w:ascii="Arial" w:hAnsi="Arial" w:cs="Arial"/>
          <w:position w:val="1"/>
        </w:rPr>
        <w:t>As with Core, but adding (for example):</w:t>
      </w:r>
      <w:r w:rsidRPr="007D766E">
        <w:rPr>
          <w:rStyle w:val="eop"/>
          <w:rFonts w:ascii="Arial" w:hAnsi="Arial" w:cs="Arial"/>
          <w:lang w:val="en-US"/>
        </w:rPr>
        <w:t>​</w:t>
      </w:r>
    </w:p>
    <w:p w14:paraId="04B003A7" w14:textId="69359283" w:rsidR="007D766E" w:rsidRPr="007D766E" w:rsidRDefault="00A647DD" w:rsidP="007D766E">
      <w:pPr>
        <w:pStyle w:val="NoSpacing"/>
        <w:numPr>
          <w:ilvl w:val="0"/>
          <w:numId w:val="9"/>
        </w:numPr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Arial" w:hAnsi="Arial" w:cs="Arial"/>
          <w:position w:val="1"/>
        </w:rPr>
        <w:t>Support</w:t>
      </w:r>
      <w:r w:rsidRPr="007D766E">
        <w:rPr>
          <w:rStyle w:val="normaltextrun"/>
          <w:rFonts w:ascii="Arial" w:hAnsi="Arial" w:cs="Arial"/>
          <w:position w:val="1"/>
        </w:rPr>
        <w:t xml:space="preserve"> </w:t>
      </w:r>
      <w:r w:rsidR="007D766E" w:rsidRPr="007D766E">
        <w:rPr>
          <w:rStyle w:val="normaltextrun"/>
          <w:rFonts w:ascii="Arial" w:hAnsi="Arial" w:cs="Arial"/>
          <w:position w:val="1"/>
        </w:rPr>
        <w:t xml:space="preserve">the delivery of survey action </w:t>
      </w:r>
      <w:proofErr w:type="gramStart"/>
      <w:r w:rsidR="007D766E" w:rsidRPr="007D766E">
        <w:rPr>
          <w:rStyle w:val="normaltextrun"/>
          <w:rFonts w:ascii="Arial" w:hAnsi="Arial" w:cs="Arial"/>
          <w:position w:val="1"/>
        </w:rPr>
        <w:t>plans</w:t>
      </w:r>
      <w:r w:rsidR="007D766E" w:rsidRPr="007D766E">
        <w:rPr>
          <w:rStyle w:val="eop"/>
          <w:rFonts w:ascii="Arial" w:hAnsi="Arial" w:cs="Arial"/>
          <w:lang w:val="en-US"/>
        </w:rPr>
        <w:t>​</w:t>
      </w:r>
      <w:proofErr w:type="gramEnd"/>
    </w:p>
    <w:p w14:paraId="6F88BD83" w14:textId="0A391CFE" w:rsidR="007D766E" w:rsidRPr="00D640DC" w:rsidRDefault="00A647DD" w:rsidP="007D766E">
      <w:pPr>
        <w:pStyle w:val="NoSpacing"/>
        <w:numPr>
          <w:ilvl w:val="0"/>
          <w:numId w:val="9"/>
        </w:numPr>
        <w:rPr>
          <w:rFonts w:ascii="Arial" w:hAnsi="Arial" w:cs="Arial"/>
          <w:sz w:val="48"/>
          <w:szCs w:val="48"/>
        </w:rPr>
      </w:pPr>
      <w:r w:rsidRPr="003A2593">
        <w:rPr>
          <w:rStyle w:val="normaltextrun"/>
          <w:rFonts w:ascii="Arial" w:hAnsi="Arial" w:cs="Arial"/>
          <w:position w:val="1"/>
          <w:lang w:val="fr-FR"/>
        </w:rPr>
        <w:t>Support</w:t>
      </w:r>
      <w:r w:rsidR="007D766E" w:rsidRPr="003A2593">
        <w:rPr>
          <w:rStyle w:val="normaltextrun"/>
          <w:rFonts w:ascii="Arial" w:hAnsi="Arial" w:cs="Arial"/>
          <w:position w:val="1"/>
          <w:lang w:val="fr-FR"/>
        </w:rPr>
        <w:t xml:space="preserve"> local </w:t>
      </w:r>
      <w:r w:rsidR="007D766E" w:rsidRPr="00D640DC">
        <w:rPr>
          <w:rStyle w:val="normaltextrun"/>
          <w:rFonts w:ascii="Arial" w:hAnsi="Arial" w:cs="Arial"/>
          <w:position w:val="1"/>
        </w:rPr>
        <w:t xml:space="preserve">dialogue / listening </w:t>
      </w:r>
      <w:r w:rsidR="003A2593" w:rsidRPr="00D640DC">
        <w:rPr>
          <w:rStyle w:val="normaltextrun"/>
          <w:rFonts w:ascii="Arial" w:hAnsi="Arial" w:cs="Arial"/>
          <w:position w:val="1"/>
        </w:rPr>
        <w:t>activities</w:t>
      </w:r>
    </w:p>
    <w:p w14:paraId="6BDB2BFF" w14:textId="6260EC74" w:rsidR="007D766E" w:rsidRPr="007D766E" w:rsidRDefault="00A647DD" w:rsidP="007D766E">
      <w:pPr>
        <w:pStyle w:val="NoSpacing"/>
        <w:numPr>
          <w:ilvl w:val="0"/>
          <w:numId w:val="9"/>
        </w:numPr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Arial" w:hAnsi="Arial" w:cs="Arial"/>
          <w:position w:val="1"/>
        </w:rPr>
        <w:t xml:space="preserve">Support </w:t>
      </w:r>
      <w:r w:rsidR="007D766E" w:rsidRPr="007D766E">
        <w:rPr>
          <w:rStyle w:val="normaltextrun"/>
          <w:rFonts w:ascii="Arial" w:hAnsi="Arial" w:cs="Arial"/>
          <w:position w:val="1"/>
        </w:rPr>
        <w:t>effort</w:t>
      </w:r>
      <w:r w:rsidR="00506C82">
        <w:rPr>
          <w:rStyle w:val="normaltextrun"/>
          <w:rFonts w:ascii="Arial" w:hAnsi="Arial" w:cs="Arial"/>
          <w:position w:val="1"/>
        </w:rPr>
        <w:t>s</w:t>
      </w:r>
      <w:r w:rsidR="007D766E" w:rsidRPr="007D766E">
        <w:rPr>
          <w:rStyle w:val="normaltextrun"/>
          <w:rFonts w:ascii="Arial" w:hAnsi="Arial" w:cs="Arial"/>
          <w:position w:val="1"/>
        </w:rPr>
        <w:t xml:space="preserve"> to help colleagues understand </w:t>
      </w:r>
      <w:proofErr w:type="gramStart"/>
      <w:r w:rsidR="007D766E" w:rsidRPr="007D766E">
        <w:rPr>
          <w:rStyle w:val="normaltextrun"/>
          <w:rFonts w:ascii="Arial" w:hAnsi="Arial" w:cs="Arial"/>
          <w:position w:val="1"/>
        </w:rPr>
        <w:t>Values</w:t>
      </w:r>
      <w:r w:rsidR="007D766E" w:rsidRPr="007D766E">
        <w:rPr>
          <w:rStyle w:val="eop"/>
          <w:rFonts w:ascii="Arial" w:hAnsi="Arial" w:cs="Arial"/>
          <w:lang w:val="en-US"/>
        </w:rPr>
        <w:t>​</w:t>
      </w:r>
      <w:proofErr w:type="gramEnd"/>
    </w:p>
    <w:p w14:paraId="5233B492" w14:textId="540B556C" w:rsidR="007D766E" w:rsidRPr="007D766E" w:rsidRDefault="00A647DD" w:rsidP="007D766E">
      <w:pPr>
        <w:pStyle w:val="NoSpacing"/>
        <w:numPr>
          <w:ilvl w:val="0"/>
          <w:numId w:val="9"/>
        </w:numPr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Arial" w:hAnsi="Arial" w:cs="Arial"/>
          <w:position w:val="1"/>
        </w:rPr>
        <w:t>Develop</w:t>
      </w:r>
      <w:r w:rsidRPr="007D766E">
        <w:rPr>
          <w:rStyle w:val="normaltextrun"/>
          <w:rFonts w:ascii="Arial" w:hAnsi="Arial" w:cs="Arial"/>
          <w:position w:val="1"/>
        </w:rPr>
        <w:t xml:space="preserve"> </w:t>
      </w:r>
      <w:r w:rsidR="007D766E" w:rsidRPr="007D766E">
        <w:rPr>
          <w:rStyle w:val="normaltextrun"/>
          <w:rFonts w:ascii="Arial" w:hAnsi="Arial" w:cs="Arial"/>
          <w:position w:val="1"/>
        </w:rPr>
        <w:t xml:space="preserve">/ </w:t>
      </w:r>
      <w:r>
        <w:rPr>
          <w:rStyle w:val="normaltextrun"/>
          <w:rFonts w:ascii="Arial" w:hAnsi="Arial" w:cs="Arial"/>
          <w:position w:val="1"/>
        </w:rPr>
        <w:t>refine</w:t>
      </w:r>
      <w:r w:rsidRPr="007D766E">
        <w:rPr>
          <w:rStyle w:val="normaltextrun"/>
          <w:rFonts w:ascii="Arial" w:hAnsi="Arial" w:cs="Arial"/>
          <w:position w:val="1"/>
        </w:rPr>
        <w:t xml:space="preserve"> </w:t>
      </w:r>
      <w:r w:rsidR="007D766E" w:rsidRPr="007D766E">
        <w:rPr>
          <w:rStyle w:val="normaltextrun"/>
          <w:rFonts w:ascii="Arial" w:hAnsi="Arial" w:cs="Arial"/>
          <w:position w:val="1"/>
        </w:rPr>
        <w:t xml:space="preserve">planned communications </w:t>
      </w:r>
      <w:proofErr w:type="gramStart"/>
      <w:r w:rsidR="007D766E" w:rsidRPr="007D766E">
        <w:rPr>
          <w:rStyle w:val="normaltextrun"/>
          <w:rFonts w:ascii="Arial" w:hAnsi="Arial" w:cs="Arial"/>
          <w:position w:val="1"/>
        </w:rPr>
        <w:t>locally</w:t>
      </w:r>
      <w:r w:rsidR="007D766E" w:rsidRPr="007D766E">
        <w:rPr>
          <w:rStyle w:val="eop"/>
          <w:rFonts w:ascii="Arial" w:hAnsi="Arial" w:cs="Arial"/>
          <w:lang w:val="en-US"/>
        </w:rPr>
        <w:t>​</w:t>
      </w:r>
      <w:proofErr w:type="gramEnd"/>
    </w:p>
    <w:p w14:paraId="21B3661A" w14:textId="1CF5D089" w:rsidR="007D766E" w:rsidRPr="007D766E" w:rsidRDefault="00A647DD" w:rsidP="007D766E">
      <w:pPr>
        <w:pStyle w:val="NoSpacing"/>
        <w:numPr>
          <w:ilvl w:val="0"/>
          <w:numId w:val="9"/>
        </w:numPr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Arial" w:hAnsi="Arial" w:cs="Arial"/>
          <w:position w:val="1"/>
        </w:rPr>
        <w:t>Join</w:t>
      </w:r>
      <w:r w:rsidRPr="007D766E">
        <w:rPr>
          <w:rStyle w:val="normaltextrun"/>
          <w:rFonts w:ascii="Arial" w:hAnsi="Arial" w:cs="Arial"/>
          <w:position w:val="1"/>
        </w:rPr>
        <w:t xml:space="preserve"> </w:t>
      </w:r>
      <w:r w:rsidR="007D766E" w:rsidRPr="007D766E">
        <w:rPr>
          <w:rStyle w:val="normaltextrun"/>
          <w:rFonts w:ascii="Arial" w:hAnsi="Arial" w:cs="Arial"/>
          <w:position w:val="1"/>
        </w:rPr>
        <w:t>a task group to work on an engagement project (time limited)</w:t>
      </w:r>
      <w:r w:rsidR="00533680">
        <w:rPr>
          <w:rStyle w:val="normaltextrun"/>
          <w:rFonts w:ascii="Arial" w:hAnsi="Arial" w:cs="Arial"/>
          <w:position w:val="1"/>
        </w:rPr>
        <w:t>.</w:t>
      </w:r>
    </w:p>
    <w:p w14:paraId="7A60B0A9" w14:textId="77777777" w:rsidR="007D766E" w:rsidRPr="007D766E" w:rsidRDefault="007D766E" w:rsidP="007D766E">
      <w:pPr>
        <w:rPr>
          <w:rFonts w:ascii="Arial" w:hAnsi="Arial" w:cs="Arial"/>
          <w:lang w:val="en-US"/>
        </w:rPr>
      </w:pPr>
    </w:p>
    <w:p w14:paraId="6A662C97" w14:textId="77777777" w:rsidR="007D766E" w:rsidRDefault="007D766E" w:rsidP="007D766E">
      <w:pPr>
        <w:pStyle w:val="Heading2"/>
        <w:rPr>
          <w:rFonts w:ascii="Arial" w:hAnsi="Arial" w:cs="Arial"/>
          <w:lang w:val="en-US"/>
        </w:rPr>
      </w:pPr>
      <w:r w:rsidRPr="007D766E">
        <w:rPr>
          <w:rFonts w:ascii="Arial" w:hAnsi="Arial" w:cs="Arial"/>
          <w:lang w:val="en-US"/>
        </w:rPr>
        <w:t xml:space="preserve">Plus (&gt;3.5hr/month) </w:t>
      </w:r>
    </w:p>
    <w:p w14:paraId="6CC99DF4" w14:textId="064C1CAC" w:rsidR="007D766E" w:rsidRPr="007D766E" w:rsidRDefault="007D766E" w:rsidP="007D766E">
      <w:pPr>
        <w:pStyle w:val="NoSpacing"/>
        <w:rPr>
          <w:rFonts w:ascii="Arial" w:hAnsi="Arial" w:cs="Arial"/>
          <w:sz w:val="48"/>
          <w:szCs w:val="48"/>
          <w:lang w:val="en-US"/>
        </w:rPr>
      </w:pPr>
      <w:r w:rsidRPr="007D766E">
        <w:rPr>
          <w:rStyle w:val="normaltextrun"/>
          <w:rFonts w:ascii="Arial" w:hAnsi="Arial" w:cs="Arial"/>
          <w:position w:val="1"/>
        </w:rPr>
        <w:t>As with Core</w:t>
      </w:r>
      <w:r>
        <w:rPr>
          <w:rStyle w:val="normaltextrun"/>
          <w:rFonts w:ascii="Arial" w:hAnsi="Arial" w:cs="Arial"/>
          <w:position w:val="1"/>
        </w:rPr>
        <w:t xml:space="preserve"> and Enhanced</w:t>
      </w:r>
      <w:r w:rsidRPr="007D766E">
        <w:rPr>
          <w:rStyle w:val="normaltextrun"/>
          <w:rFonts w:ascii="Arial" w:hAnsi="Arial" w:cs="Arial"/>
          <w:position w:val="1"/>
        </w:rPr>
        <w:t>, but adding (for example):</w:t>
      </w:r>
      <w:r w:rsidRPr="007D766E">
        <w:rPr>
          <w:rStyle w:val="eop"/>
          <w:rFonts w:ascii="Arial" w:hAnsi="Arial" w:cs="Arial"/>
          <w:lang w:val="en-US"/>
        </w:rPr>
        <w:t>​</w:t>
      </w:r>
    </w:p>
    <w:p w14:paraId="0DBD9893" w14:textId="03642DC1" w:rsidR="007D766E" w:rsidRPr="007D766E" w:rsidRDefault="000A32D3" w:rsidP="007D766E">
      <w:pPr>
        <w:pStyle w:val="NoSpacing"/>
        <w:numPr>
          <w:ilvl w:val="0"/>
          <w:numId w:val="10"/>
        </w:numPr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Arial" w:hAnsi="Arial" w:cs="Arial"/>
          <w:position w:val="1"/>
        </w:rPr>
        <w:t>Deliver</w:t>
      </w:r>
      <w:r w:rsidRPr="007D766E">
        <w:rPr>
          <w:rStyle w:val="normaltextrun"/>
          <w:rFonts w:ascii="Arial" w:hAnsi="Arial" w:cs="Arial"/>
          <w:position w:val="1"/>
        </w:rPr>
        <w:t xml:space="preserve"> </w:t>
      </w:r>
      <w:r w:rsidR="007D766E" w:rsidRPr="007D766E">
        <w:rPr>
          <w:rStyle w:val="normaltextrun"/>
          <w:rFonts w:ascii="Arial" w:hAnsi="Arial" w:cs="Arial"/>
          <w:position w:val="1"/>
        </w:rPr>
        <w:t>local dialogue/ listening activities (</w:t>
      </w:r>
      <w:proofErr w:type="gramStart"/>
      <w:r w:rsidR="007D766E" w:rsidRPr="007D766E">
        <w:rPr>
          <w:rStyle w:val="contextualspellingandgrammarerror"/>
          <w:rFonts w:ascii="Arial" w:hAnsi="Arial" w:cs="Arial"/>
          <w:position w:val="1"/>
        </w:rPr>
        <w:t>e.g.</w:t>
      </w:r>
      <w:proofErr w:type="gramEnd"/>
      <w:r w:rsidR="007D766E" w:rsidRPr="007D766E">
        <w:rPr>
          <w:rStyle w:val="normaltextrun"/>
          <w:rFonts w:ascii="Arial" w:hAnsi="Arial" w:cs="Arial"/>
          <w:position w:val="1"/>
        </w:rPr>
        <w:t xml:space="preserve"> themed focus groups, </w:t>
      </w:r>
      <w:r w:rsidR="00350806">
        <w:rPr>
          <w:rStyle w:val="normaltextrun"/>
          <w:rFonts w:ascii="Arial" w:hAnsi="Arial" w:cs="Arial"/>
          <w:position w:val="1"/>
        </w:rPr>
        <w:t xml:space="preserve">local </w:t>
      </w:r>
      <w:r w:rsidR="007D766E" w:rsidRPr="007D766E">
        <w:rPr>
          <w:rStyle w:val="normaltextrun"/>
          <w:rFonts w:ascii="Arial" w:hAnsi="Arial" w:cs="Arial"/>
          <w:position w:val="1"/>
        </w:rPr>
        <w:t>pulse surveys)</w:t>
      </w:r>
      <w:r w:rsidR="007D766E" w:rsidRPr="007D766E">
        <w:rPr>
          <w:rStyle w:val="eop"/>
          <w:rFonts w:ascii="Arial" w:hAnsi="Arial" w:cs="Arial"/>
          <w:lang w:val="en-US"/>
        </w:rPr>
        <w:t>​</w:t>
      </w:r>
    </w:p>
    <w:p w14:paraId="0659C37C" w14:textId="77777777" w:rsidR="003A2593" w:rsidRPr="007D766E" w:rsidRDefault="003A2593" w:rsidP="003A2593">
      <w:pPr>
        <w:pStyle w:val="NoSpacing"/>
        <w:numPr>
          <w:ilvl w:val="0"/>
          <w:numId w:val="10"/>
        </w:numPr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Arial" w:hAnsi="Arial" w:cs="Arial"/>
          <w:position w:val="1"/>
          <w:lang w:val="en-US"/>
        </w:rPr>
        <w:t xml:space="preserve">Deliver </w:t>
      </w:r>
      <w:r w:rsidRPr="007D766E">
        <w:rPr>
          <w:rStyle w:val="normaltextrun"/>
          <w:rFonts w:ascii="Arial" w:hAnsi="Arial" w:cs="Arial"/>
          <w:position w:val="1"/>
        </w:rPr>
        <w:t>additional comm</w:t>
      </w:r>
      <w:r>
        <w:rPr>
          <w:rStyle w:val="normaltextrun"/>
          <w:rFonts w:ascii="Arial" w:hAnsi="Arial" w:cs="Arial"/>
          <w:position w:val="1"/>
        </w:rPr>
        <w:t>unication</w:t>
      </w:r>
      <w:r w:rsidRPr="007D766E">
        <w:rPr>
          <w:rStyle w:val="normaltextrun"/>
          <w:rFonts w:ascii="Arial" w:hAnsi="Arial" w:cs="Arial"/>
          <w:position w:val="1"/>
        </w:rPr>
        <w:t>s and/or</w:t>
      </w:r>
      <w:r>
        <w:rPr>
          <w:rStyle w:val="normaltextrun"/>
          <w:rFonts w:ascii="Arial" w:hAnsi="Arial" w:cs="Arial"/>
          <w:position w:val="1"/>
        </w:rPr>
        <w:t xml:space="preserve"> activities such as</w:t>
      </w:r>
      <w:r w:rsidRPr="007D766E">
        <w:rPr>
          <w:rStyle w:val="normaltextrun"/>
          <w:rFonts w:ascii="Arial" w:hAnsi="Arial" w:cs="Arial"/>
          <w:position w:val="1"/>
        </w:rPr>
        <w:t xml:space="preserve"> community building </w:t>
      </w:r>
      <w:r>
        <w:rPr>
          <w:rStyle w:val="normaltextrun"/>
          <w:rFonts w:ascii="Arial" w:hAnsi="Arial" w:cs="Arial"/>
          <w:position w:val="1"/>
        </w:rPr>
        <w:t xml:space="preserve">or wellbeing </w:t>
      </w:r>
      <w:proofErr w:type="gramStart"/>
      <w:r>
        <w:rPr>
          <w:rStyle w:val="normaltextrun"/>
          <w:rFonts w:ascii="Arial" w:hAnsi="Arial" w:cs="Arial"/>
          <w:position w:val="1"/>
        </w:rPr>
        <w:t>promotion</w:t>
      </w:r>
      <w:proofErr w:type="gramEnd"/>
      <w:r>
        <w:rPr>
          <w:rStyle w:val="normaltextrun"/>
          <w:rFonts w:ascii="Arial" w:hAnsi="Arial" w:cs="Arial"/>
          <w:position w:val="1"/>
        </w:rPr>
        <w:t xml:space="preserve"> </w:t>
      </w:r>
    </w:p>
    <w:p w14:paraId="3D92E77D" w14:textId="56B721CE" w:rsidR="007D766E" w:rsidRPr="007D766E" w:rsidRDefault="000A32D3" w:rsidP="007D766E">
      <w:pPr>
        <w:pStyle w:val="NoSpacing"/>
        <w:numPr>
          <w:ilvl w:val="0"/>
          <w:numId w:val="10"/>
        </w:numPr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Arial" w:hAnsi="Arial" w:cs="Arial"/>
          <w:position w:val="1"/>
        </w:rPr>
        <w:t>Facilitate</w:t>
      </w:r>
      <w:r w:rsidRPr="007D766E">
        <w:rPr>
          <w:rStyle w:val="normaltextrun"/>
          <w:rFonts w:ascii="Arial" w:hAnsi="Arial" w:cs="Arial"/>
          <w:position w:val="1"/>
        </w:rPr>
        <w:t xml:space="preserve"> </w:t>
      </w:r>
      <w:r w:rsidR="007D766E" w:rsidRPr="007D766E">
        <w:rPr>
          <w:rStyle w:val="normaltextrun"/>
          <w:rFonts w:ascii="Arial" w:hAnsi="Arial" w:cs="Arial"/>
          <w:position w:val="1"/>
        </w:rPr>
        <w:t>sessions with senior managers / Head of Unit</w:t>
      </w:r>
      <w:r w:rsidR="007D766E" w:rsidRPr="007D766E">
        <w:rPr>
          <w:rStyle w:val="eop"/>
          <w:rFonts w:ascii="Arial" w:hAnsi="Arial" w:cs="Arial"/>
          <w:lang w:val="en-US"/>
        </w:rPr>
        <w:t>​</w:t>
      </w:r>
    </w:p>
    <w:p w14:paraId="47C78711" w14:textId="44F627A4" w:rsidR="007D766E" w:rsidRPr="007D766E" w:rsidRDefault="000A32D3" w:rsidP="007D766E">
      <w:pPr>
        <w:pStyle w:val="NoSpacing"/>
        <w:numPr>
          <w:ilvl w:val="0"/>
          <w:numId w:val="10"/>
        </w:numPr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Arial" w:hAnsi="Arial" w:cs="Arial"/>
          <w:position w:val="1"/>
        </w:rPr>
        <w:t>Support the</w:t>
      </w:r>
      <w:r w:rsidR="007D766E" w:rsidRPr="007D766E">
        <w:rPr>
          <w:rStyle w:val="normaltextrun"/>
          <w:rFonts w:ascii="Arial" w:hAnsi="Arial" w:cs="Arial"/>
          <w:position w:val="1"/>
        </w:rPr>
        <w:t xml:space="preserve"> onboard</w:t>
      </w:r>
      <w:r>
        <w:rPr>
          <w:rStyle w:val="normaltextrun"/>
          <w:rFonts w:ascii="Arial" w:hAnsi="Arial" w:cs="Arial"/>
          <w:position w:val="1"/>
        </w:rPr>
        <w:t>ing of</w:t>
      </w:r>
      <w:r w:rsidR="007D766E" w:rsidRPr="007D766E">
        <w:rPr>
          <w:rStyle w:val="normaltextrun"/>
          <w:rFonts w:ascii="Arial" w:hAnsi="Arial" w:cs="Arial"/>
          <w:position w:val="1"/>
        </w:rPr>
        <w:t xml:space="preserve"> new joiners</w:t>
      </w:r>
      <w:r w:rsidR="00533680">
        <w:rPr>
          <w:rStyle w:val="normaltextrun"/>
          <w:rFonts w:ascii="Arial" w:hAnsi="Arial" w:cs="Arial"/>
          <w:position w:val="1"/>
        </w:rPr>
        <w:t>.</w:t>
      </w:r>
    </w:p>
    <w:p w14:paraId="4C957D27" w14:textId="35E0C5AD" w:rsidR="007D766E" w:rsidRDefault="007D766E" w:rsidP="007D766E">
      <w:pPr>
        <w:rPr>
          <w:rFonts w:ascii="Arial" w:hAnsi="Arial" w:cs="Arial"/>
          <w:lang w:val="en-US"/>
        </w:rPr>
      </w:pPr>
    </w:p>
    <w:p w14:paraId="3AA431CB" w14:textId="77777777" w:rsidR="001C0927" w:rsidRDefault="00830235" w:rsidP="001C0927">
      <w:pPr>
        <w:rPr>
          <w:rStyle w:val="Heading2Char"/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en-US"/>
        </w:rPr>
        <w:t xml:space="preserve">This role description </w:t>
      </w:r>
      <w:r w:rsidR="00843C7A">
        <w:rPr>
          <w:rFonts w:ascii="Arial" w:hAnsi="Arial" w:cs="Arial"/>
          <w:lang w:val="en-US"/>
        </w:rPr>
        <w:t xml:space="preserve">will be </w:t>
      </w:r>
      <w:r>
        <w:rPr>
          <w:rFonts w:ascii="Arial" w:hAnsi="Arial" w:cs="Arial"/>
          <w:lang w:val="en-US"/>
        </w:rPr>
        <w:t xml:space="preserve">accompanied by </w:t>
      </w:r>
      <w:r w:rsidR="00631B98">
        <w:rPr>
          <w:rFonts w:ascii="Arial" w:hAnsi="Arial" w:cs="Arial"/>
          <w:lang w:val="en-US"/>
        </w:rPr>
        <w:t xml:space="preserve">the Engagement Resource Pack (in development) which </w:t>
      </w:r>
      <w:r w:rsidR="00C34680">
        <w:rPr>
          <w:rFonts w:ascii="Arial" w:hAnsi="Arial" w:cs="Arial"/>
          <w:lang w:val="en-US"/>
        </w:rPr>
        <w:t xml:space="preserve">will provide </w:t>
      </w:r>
      <w:r w:rsidR="00631B98">
        <w:rPr>
          <w:rFonts w:ascii="Arial" w:hAnsi="Arial" w:cs="Arial"/>
          <w:lang w:val="en-US"/>
        </w:rPr>
        <w:t>further detail and supporting resources for the delivery of the activities listed.</w:t>
      </w:r>
      <w:r w:rsidR="001C0927" w:rsidRPr="001C0927">
        <w:rPr>
          <w:rStyle w:val="Heading2Char"/>
          <w:rFonts w:ascii="Arial" w:hAnsi="Arial" w:cs="Arial"/>
          <w:sz w:val="24"/>
          <w:szCs w:val="24"/>
        </w:rPr>
        <w:t xml:space="preserve"> </w:t>
      </w:r>
    </w:p>
    <w:p w14:paraId="4D1557C0" w14:textId="44DC1652" w:rsidR="001C0927" w:rsidRDefault="001C0927" w:rsidP="001C0927">
      <w:pPr>
        <w:rPr>
          <w:rFonts w:ascii="Arial" w:hAnsi="Arial" w:cs="Arial"/>
        </w:rPr>
      </w:pPr>
      <w:r w:rsidRPr="7152EC28">
        <w:rPr>
          <w:rStyle w:val="Heading2Char"/>
          <w:rFonts w:ascii="Arial" w:hAnsi="Arial" w:cs="Arial"/>
          <w:sz w:val="24"/>
          <w:szCs w:val="24"/>
        </w:rPr>
        <w:t>Term limits and Selection process</w:t>
      </w:r>
      <w:r w:rsidRPr="7152EC28">
        <w:rPr>
          <w:rFonts w:ascii="Arial" w:hAnsi="Arial" w:cs="Arial"/>
          <w:sz w:val="24"/>
          <w:szCs w:val="24"/>
        </w:rPr>
        <w:t>:</w:t>
      </w:r>
      <w:r w:rsidRPr="7152EC28">
        <w:rPr>
          <w:rFonts w:ascii="Arial" w:hAnsi="Arial" w:cs="Arial"/>
        </w:rPr>
        <w:t xml:space="preserve"> There is no fixed term for </w:t>
      </w:r>
      <w:r w:rsidR="3923CBC1" w:rsidRPr="7152EC28">
        <w:rPr>
          <w:rFonts w:ascii="Arial" w:hAnsi="Arial" w:cs="Arial"/>
        </w:rPr>
        <w:t>C</w:t>
      </w:r>
      <w:r w:rsidRPr="7152EC28">
        <w:rPr>
          <w:rFonts w:ascii="Arial" w:hAnsi="Arial" w:cs="Arial"/>
        </w:rPr>
        <w:t xml:space="preserve">ELs and no requirement to step down. The selection process for a new Lead is </w:t>
      </w:r>
      <w:proofErr w:type="gramStart"/>
      <w:r w:rsidRPr="7152EC28">
        <w:rPr>
          <w:rFonts w:ascii="Arial" w:hAnsi="Arial" w:cs="Arial"/>
        </w:rPr>
        <w:t>locally-led</w:t>
      </w:r>
      <w:proofErr w:type="gramEnd"/>
      <w:r w:rsidRPr="7152EC28">
        <w:rPr>
          <w:rFonts w:ascii="Arial" w:hAnsi="Arial" w:cs="Arial"/>
        </w:rPr>
        <w:t xml:space="preserve"> and varies by area, although ideally the head of unit will be involved. </w:t>
      </w:r>
    </w:p>
    <w:p w14:paraId="550A0EFC" w14:textId="2F7038B6" w:rsidR="00B06E48" w:rsidRPr="0044256B" w:rsidRDefault="001C0927" w:rsidP="004425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While </w:t>
      </w:r>
      <w:r w:rsidR="0AFDABCE">
        <w:rPr>
          <w:rFonts w:ascii="Arial" w:hAnsi="Arial" w:cs="Arial"/>
        </w:rPr>
        <w:t>C</w:t>
      </w:r>
      <w:r>
        <w:rPr>
          <w:rFonts w:ascii="Arial" w:hAnsi="Arial" w:cs="Arial"/>
        </w:rPr>
        <w:t>ELs represent their unit on the</w:t>
      </w:r>
      <w:r w:rsidR="0A987BA5">
        <w:rPr>
          <w:rFonts w:ascii="Arial" w:hAnsi="Arial" w:cs="Arial"/>
        </w:rPr>
        <w:t xml:space="preserve"> Colleague</w:t>
      </w:r>
      <w:r>
        <w:rPr>
          <w:rFonts w:ascii="Arial" w:hAnsi="Arial" w:cs="Arial"/>
        </w:rPr>
        <w:t xml:space="preserve"> Engagement Leads Network (</w:t>
      </w:r>
      <w:r w:rsidR="00663E43">
        <w:rPr>
          <w:rFonts w:ascii="Arial" w:hAnsi="Arial" w:cs="Arial"/>
        </w:rPr>
        <w:t>C</w:t>
      </w:r>
      <w:r>
        <w:rPr>
          <w:rFonts w:ascii="Arial" w:hAnsi="Arial" w:cs="Arial"/>
        </w:rPr>
        <w:t>ELN</w:t>
      </w:r>
      <w:r>
        <w:rPr>
          <w:rStyle w:val="FootnoteReference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), there is not a strict requirement for only one person to occupy the role per unit. Models deployed in different areas include having deputes, one </w:t>
      </w:r>
      <w:r w:rsidR="1D68955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EL per job family within the unit, and a larger Engagement group or committee from which one member attends </w:t>
      </w:r>
      <w:r w:rsidR="7D47BCBC">
        <w:rPr>
          <w:rFonts w:ascii="Arial" w:hAnsi="Arial" w:cs="Arial"/>
        </w:rPr>
        <w:t xml:space="preserve">Colleague </w:t>
      </w:r>
      <w:r>
        <w:rPr>
          <w:rFonts w:ascii="Arial" w:hAnsi="Arial" w:cs="Arial"/>
        </w:rPr>
        <w:t xml:space="preserve">Engagement Leads Networks. </w:t>
      </w:r>
    </w:p>
    <w:sectPr w:rsidR="00B06E48" w:rsidRPr="004425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5E7C" w14:textId="77777777" w:rsidR="00685FBF" w:rsidRDefault="00685FBF" w:rsidP="007D766E">
      <w:pPr>
        <w:spacing w:after="0" w:line="240" w:lineRule="auto"/>
      </w:pPr>
      <w:r>
        <w:separator/>
      </w:r>
    </w:p>
  </w:endnote>
  <w:endnote w:type="continuationSeparator" w:id="0">
    <w:p w14:paraId="42CE3AE6" w14:textId="77777777" w:rsidR="00685FBF" w:rsidRDefault="00685FBF" w:rsidP="007D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FE79" w14:textId="77777777" w:rsidR="007D766E" w:rsidRDefault="007D7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57BF" w14:textId="77777777" w:rsidR="007D766E" w:rsidRDefault="007D7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7B92" w14:textId="77777777" w:rsidR="007D766E" w:rsidRDefault="007D7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FC5A" w14:textId="77777777" w:rsidR="00685FBF" w:rsidRDefault="00685FBF" w:rsidP="007D766E">
      <w:pPr>
        <w:spacing w:after="0" w:line="240" w:lineRule="auto"/>
      </w:pPr>
      <w:r>
        <w:separator/>
      </w:r>
    </w:p>
  </w:footnote>
  <w:footnote w:type="continuationSeparator" w:id="0">
    <w:p w14:paraId="267CC02C" w14:textId="77777777" w:rsidR="00685FBF" w:rsidRDefault="00685FBF" w:rsidP="007D766E">
      <w:pPr>
        <w:spacing w:after="0" w:line="240" w:lineRule="auto"/>
      </w:pPr>
      <w:r>
        <w:continuationSeparator/>
      </w:r>
    </w:p>
  </w:footnote>
  <w:footnote w:id="1">
    <w:p w14:paraId="36C612DF" w14:textId="369B8904" w:rsidR="00394E99" w:rsidRPr="00ED3886" w:rsidRDefault="00394E99">
      <w:pPr>
        <w:pStyle w:val="FootnoteText"/>
        <w:rPr>
          <w:rFonts w:ascii="Arial" w:hAnsi="Arial" w:cs="Arial"/>
        </w:rPr>
      </w:pPr>
      <w:r w:rsidRPr="00ED3886">
        <w:rPr>
          <w:rStyle w:val="FootnoteReference"/>
          <w:rFonts w:ascii="Arial" w:hAnsi="Arial" w:cs="Arial"/>
        </w:rPr>
        <w:footnoteRef/>
      </w:r>
      <w:r w:rsidRPr="00ED3886">
        <w:rPr>
          <w:rFonts w:ascii="Arial" w:hAnsi="Arial" w:cs="Arial"/>
        </w:rPr>
        <w:t xml:space="preserve"> Employee Voice is one of the four enabl</w:t>
      </w:r>
      <w:r w:rsidR="00986471" w:rsidRPr="00ED3886">
        <w:rPr>
          <w:rFonts w:ascii="Arial" w:hAnsi="Arial" w:cs="Arial"/>
        </w:rPr>
        <w:t>ers of employee engagement identified by MacLeod and Clarke</w:t>
      </w:r>
      <w:r w:rsidR="00CB2F12" w:rsidRPr="00ED3886">
        <w:rPr>
          <w:rFonts w:ascii="Arial" w:hAnsi="Arial" w:cs="Arial"/>
        </w:rPr>
        <w:t xml:space="preserve">’s 2009 review. </w:t>
      </w:r>
      <w:r w:rsidR="00CB2F12">
        <w:rPr>
          <w:rFonts w:ascii="Arial" w:hAnsi="Arial" w:cs="Arial"/>
        </w:rPr>
        <w:t xml:space="preserve">It refers to </w:t>
      </w:r>
      <w:r w:rsidR="00E2266A">
        <w:rPr>
          <w:rFonts w:ascii="Arial" w:hAnsi="Arial" w:cs="Arial"/>
        </w:rPr>
        <w:t>having mechanisms in place</w:t>
      </w:r>
      <w:r w:rsidR="00ED3886">
        <w:rPr>
          <w:rFonts w:ascii="Arial" w:hAnsi="Arial" w:cs="Arial"/>
        </w:rPr>
        <w:t xml:space="preserve"> </w:t>
      </w:r>
      <w:r w:rsidR="00C00077">
        <w:rPr>
          <w:rFonts w:ascii="Arial" w:hAnsi="Arial" w:cs="Arial"/>
        </w:rPr>
        <w:t>offering</w:t>
      </w:r>
      <w:r w:rsidR="00ED3886">
        <w:rPr>
          <w:rFonts w:ascii="Arial" w:hAnsi="Arial" w:cs="Arial"/>
        </w:rPr>
        <w:t xml:space="preserve"> different ways</w:t>
      </w:r>
      <w:r w:rsidR="00E2266A">
        <w:rPr>
          <w:rFonts w:ascii="Arial" w:hAnsi="Arial" w:cs="Arial"/>
        </w:rPr>
        <w:t xml:space="preserve"> to </w:t>
      </w:r>
      <w:r w:rsidR="00ED3886">
        <w:rPr>
          <w:rFonts w:ascii="Arial" w:hAnsi="Arial" w:cs="Arial"/>
        </w:rPr>
        <w:t>have</w:t>
      </w:r>
      <w:r w:rsidR="00E2266A">
        <w:rPr>
          <w:rFonts w:ascii="Arial" w:hAnsi="Arial" w:cs="Arial"/>
        </w:rPr>
        <w:t xml:space="preserve"> ongoing dialogue with colleagues</w:t>
      </w:r>
      <w:r w:rsidR="00ED3886">
        <w:rPr>
          <w:rFonts w:ascii="Arial" w:hAnsi="Arial" w:cs="Arial"/>
        </w:rPr>
        <w:t xml:space="preserve"> in such a way </w:t>
      </w:r>
      <w:r w:rsidR="002962DF">
        <w:rPr>
          <w:rFonts w:ascii="Arial" w:hAnsi="Arial" w:cs="Arial"/>
        </w:rPr>
        <w:t>that</w:t>
      </w:r>
      <w:r w:rsidR="00ED3886">
        <w:rPr>
          <w:rFonts w:ascii="Arial" w:hAnsi="Arial" w:cs="Arial"/>
        </w:rPr>
        <w:t xml:space="preserve"> every voice is heard. </w:t>
      </w:r>
      <w:r w:rsidR="00CB2F12">
        <w:rPr>
          <w:rFonts w:ascii="Arial" w:hAnsi="Arial" w:cs="Arial"/>
        </w:rPr>
        <w:t xml:space="preserve">See </w:t>
      </w:r>
      <w:proofErr w:type="gramStart"/>
      <w:r w:rsidR="00CB2F12" w:rsidRPr="00CB2F12">
        <w:rPr>
          <w:rFonts w:ascii="Arial" w:hAnsi="Arial" w:cs="Arial"/>
        </w:rPr>
        <w:t>https://engageforsuccess.org/employee-voice/</w:t>
      </w:r>
      <w:proofErr w:type="gramEnd"/>
    </w:p>
  </w:footnote>
  <w:footnote w:id="2">
    <w:p w14:paraId="0867953C" w14:textId="7F3C7A93" w:rsidR="001C0927" w:rsidRPr="00843C7A" w:rsidRDefault="001C0927" w:rsidP="001C0927">
      <w:pPr>
        <w:pStyle w:val="FootnoteText"/>
        <w:rPr>
          <w:rFonts w:ascii="Arial" w:hAnsi="Arial" w:cs="Arial"/>
        </w:rPr>
      </w:pPr>
      <w:r w:rsidRPr="00843C7A">
        <w:rPr>
          <w:rStyle w:val="FootnoteReference"/>
          <w:rFonts w:ascii="Arial" w:hAnsi="Arial" w:cs="Arial"/>
        </w:rPr>
        <w:footnoteRef/>
      </w:r>
      <w:r w:rsidRPr="00843C7A">
        <w:rPr>
          <w:rFonts w:ascii="Arial" w:hAnsi="Arial" w:cs="Arial"/>
        </w:rPr>
        <w:t xml:space="preserve"> See </w:t>
      </w:r>
      <w:r w:rsidRPr="00843C7A">
        <w:rPr>
          <w:rFonts w:ascii="Arial" w:hAnsi="Arial" w:cs="Arial"/>
          <w:lang w:val="en-US"/>
        </w:rPr>
        <w:t>Terms of Reference for the Engagement Lead Network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CD8" w14:textId="77777777" w:rsidR="007D766E" w:rsidRDefault="007D7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8A9E" w14:textId="0F3E83F0" w:rsidR="007D766E" w:rsidRDefault="007D7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BE68" w14:textId="77777777" w:rsidR="007D766E" w:rsidRDefault="007D7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68C"/>
    <w:multiLevelType w:val="multilevel"/>
    <w:tmpl w:val="D26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3230F"/>
    <w:multiLevelType w:val="hybridMultilevel"/>
    <w:tmpl w:val="6F7EC430"/>
    <w:lvl w:ilvl="0" w:tplc="41E675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451"/>
    <w:multiLevelType w:val="multilevel"/>
    <w:tmpl w:val="EB82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3965EB"/>
    <w:multiLevelType w:val="hybridMultilevel"/>
    <w:tmpl w:val="7160C936"/>
    <w:lvl w:ilvl="0" w:tplc="41E675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36B82"/>
    <w:multiLevelType w:val="multilevel"/>
    <w:tmpl w:val="76B0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7E25DF"/>
    <w:multiLevelType w:val="hybridMultilevel"/>
    <w:tmpl w:val="1916B182"/>
    <w:lvl w:ilvl="0" w:tplc="41E675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3DBA6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22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E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C0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C4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C9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20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A5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95655"/>
    <w:multiLevelType w:val="hybridMultilevel"/>
    <w:tmpl w:val="6C381546"/>
    <w:lvl w:ilvl="0" w:tplc="41E675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D4BDC"/>
    <w:multiLevelType w:val="hybridMultilevel"/>
    <w:tmpl w:val="26E236F6"/>
    <w:lvl w:ilvl="0" w:tplc="C84A3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7842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CB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8E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20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5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08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0B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5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D3C30"/>
    <w:multiLevelType w:val="hybridMultilevel"/>
    <w:tmpl w:val="23281D66"/>
    <w:lvl w:ilvl="0" w:tplc="1B525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A6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22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E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C0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C4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C9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20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A5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79AB"/>
    <w:multiLevelType w:val="hybridMultilevel"/>
    <w:tmpl w:val="B1024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55C68"/>
    <w:multiLevelType w:val="hybridMultilevel"/>
    <w:tmpl w:val="A5F2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66AB"/>
    <w:multiLevelType w:val="hybridMultilevel"/>
    <w:tmpl w:val="D5129466"/>
    <w:lvl w:ilvl="0" w:tplc="8E56D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25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69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A8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68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C7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49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28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80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93683">
    <w:abstractNumId w:val="8"/>
  </w:num>
  <w:num w:numId="2" w16cid:durableId="1651978567">
    <w:abstractNumId w:val="7"/>
  </w:num>
  <w:num w:numId="3" w16cid:durableId="404036163">
    <w:abstractNumId w:val="11"/>
  </w:num>
  <w:num w:numId="4" w16cid:durableId="568152764">
    <w:abstractNumId w:val="4"/>
  </w:num>
  <w:num w:numId="5" w16cid:durableId="570850362">
    <w:abstractNumId w:val="0"/>
  </w:num>
  <w:num w:numId="6" w16cid:durableId="624391423">
    <w:abstractNumId w:val="2"/>
  </w:num>
  <w:num w:numId="7" w16cid:durableId="2049334586">
    <w:abstractNumId w:val="10"/>
  </w:num>
  <w:num w:numId="8" w16cid:durableId="890002519">
    <w:abstractNumId w:val="1"/>
  </w:num>
  <w:num w:numId="9" w16cid:durableId="393505209">
    <w:abstractNumId w:val="3"/>
  </w:num>
  <w:num w:numId="10" w16cid:durableId="1366177081">
    <w:abstractNumId w:val="6"/>
  </w:num>
  <w:num w:numId="11" w16cid:durableId="883831825">
    <w:abstractNumId w:val="5"/>
  </w:num>
  <w:num w:numId="12" w16cid:durableId="1435710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6E"/>
    <w:rsid w:val="000A32D3"/>
    <w:rsid w:val="000B708F"/>
    <w:rsid w:val="00123A4E"/>
    <w:rsid w:val="001323A7"/>
    <w:rsid w:val="0017403F"/>
    <w:rsid w:val="001853BD"/>
    <w:rsid w:val="001C0927"/>
    <w:rsid w:val="001D04DA"/>
    <w:rsid w:val="001F7C57"/>
    <w:rsid w:val="00224AA5"/>
    <w:rsid w:val="002962DF"/>
    <w:rsid w:val="002D6FC8"/>
    <w:rsid w:val="002E1490"/>
    <w:rsid w:val="00302490"/>
    <w:rsid w:val="0032173D"/>
    <w:rsid w:val="00350806"/>
    <w:rsid w:val="003550A9"/>
    <w:rsid w:val="00380210"/>
    <w:rsid w:val="003849A4"/>
    <w:rsid w:val="00384ED9"/>
    <w:rsid w:val="00394E99"/>
    <w:rsid w:val="003A2593"/>
    <w:rsid w:val="003B0042"/>
    <w:rsid w:val="003B1775"/>
    <w:rsid w:val="003D3AFD"/>
    <w:rsid w:val="003F036F"/>
    <w:rsid w:val="0044256B"/>
    <w:rsid w:val="00506C82"/>
    <w:rsid w:val="00533680"/>
    <w:rsid w:val="00563BB5"/>
    <w:rsid w:val="00597E55"/>
    <w:rsid w:val="005D16F3"/>
    <w:rsid w:val="00627793"/>
    <w:rsid w:val="0063162D"/>
    <w:rsid w:val="00631B98"/>
    <w:rsid w:val="00661A53"/>
    <w:rsid w:val="00663E43"/>
    <w:rsid w:val="00674411"/>
    <w:rsid w:val="00684AB3"/>
    <w:rsid w:val="00685FBF"/>
    <w:rsid w:val="006A7B42"/>
    <w:rsid w:val="00775D45"/>
    <w:rsid w:val="00776D0C"/>
    <w:rsid w:val="007D766E"/>
    <w:rsid w:val="0080634E"/>
    <w:rsid w:val="00830235"/>
    <w:rsid w:val="008408C1"/>
    <w:rsid w:val="00843C7A"/>
    <w:rsid w:val="00881C1F"/>
    <w:rsid w:val="008870D0"/>
    <w:rsid w:val="0093240D"/>
    <w:rsid w:val="00953BAF"/>
    <w:rsid w:val="0097458B"/>
    <w:rsid w:val="00986471"/>
    <w:rsid w:val="009A508A"/>
    <w:rsid w:val="009B66E2"/>
    <w:rsid w:val="00A3163B"/>
    <w:rsid w:val="00A325AB"/>
    <w:rsid w:val="00A32D77"/>
    <w:rsid w:val="00A647DD"/>
    <w:rsid w:val="00A838DD"/>
    <w:rsid w:val="00AA2C8C"/>
    <w:rsid w:val="00AC319C"/>
    <w:rsid w:val="00B06E48"/>
    <w:rsid w:val="00B45140"/>
    <w:rsid w:val="00B63F41"/>
    <w:rsid w:val="00B70F0B"/>
    <w:rsid w:val="00B726ED"/>
    <w:rsid w:val="00BB0D9E"/>
    <w:rsid w:val="00BD6F68"/>
    <w:rsid w:val="00C00077"/>
    <w:rsid w:val="00C05843"/>
    <w:rsid w:val="00C34680"/>
    <w:rsid w:val="00C5066E"/>
    <w:rsid w:val="00CB2F12"/>
    <w:rsid w:val="00CC01CC"/>
    <w:rsid w:val="00CE0A23"/>
    <w:rsid w:val="00D0259B"/>
    <w:rsid w:val="00D177B2"/>
    <w:rsid w:val="00D21411"/>
    <w:rsid w:val="00D61AF4"/>
    <w:rsid w:val="00D640DC"/>
    <w:rsid w:val="00DB7B80"/>
    <w:rsid w:val="00E2266A"/>
    <w:rsid w:val="00E457CF"/>
    <w:rsid w:val="00E87FC3"/>
    <w:rsid w:val="00EB33BA"/>
    <w:rsid w:val="00ED3886"/>
    <w:rsid w:val="00F25062"/>
    <w:rsid w:val="00F45874"/>
    <w:rsid w:val="00FB01B7"/>
    <w:rsid w:val="037B7692"/>
    <w:rsid w:val="0A987BA5"/>
    <w:rsid w:val="0AFDABCE"/>
    <w:rsid w:val="15215504"/>
    <w:rsid w:val="1B52AB34"/>
    <w:rsid w:val="1D689552"/>
    <w:rsid w:val="3923CBC1"/>
    <w:rsid w:val="419DF562"/>
    <w:rsid w:val="49E034F1"/>
    <w:rsid w:val="53DD8463"/>
    <w:rsid w:val="61E4D5CC"/>
    <w:rsid w:val="6B5A15B0"/>
    <w:rsid w:val="70999CC4"/>
    <w:rsid w:val="7152EC28"/>
    <w:rsid w:val="7914842B"/>
    <w:rsid w:val="7D47B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694DA"/>
  <w15:chartTrackingRefBased/>
  <w15:docId w15:val="{216FF7F4-3DA4-4719-AC1A-9D6E8D4E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76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7D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D766E"/>
  </w:style>
  <w:style w:type="character" w:customStyle="1" w:styleId="eop">
    <w:name w:val="eop"/>
    <w:basedOn w:val="DefaultParagraphFont"/>
    <w:rsid w:val="007D766E"/>
  </w:style>
  <w:style w:type="character" w:customStyle="1" w:styleId="contextualspellingandgrammarerror">
    <w:name w:val="contextualspellingandgrammarerror"/>
    <w:basedOn w:val="DefaultParagraphFont"/>
    <w:rsid w:val="007D766E"/>
  </w:style>
  <w:style w:type="paragraph" w:styleId="NoSpacing">
    <w:name w:val="No Spacing"/>
    <w:uiPriority w:val="1"/>
    <w:qFormat/>
    <w:rsid w:val="007D76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7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66E"/>
  </w:style>
  <w:style w:type="paragraph" w:styleId="Footer">
    <w:name w:val="footer"/>
    <w:basedOn w:val="Normal"/>
    <w:link w:val="FooterChar"/>
    <w:uiPriority w:val="99"/>
    <w:unhideWhenUsed/>
    <w:rsid w:val="007D7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66E"/>
  </w:style>
  <w:style w:type="paragraph" w:styleId="Revision">
    <w:name w:val="Revision"/>
    <w:hidden/>
    <w:uiPriority w:val="99"/>
    <w:semiHidden/>
    <w:rsid w:val="00684A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5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4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E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4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D136C6683084B8169E3597170168C" ma:contentTypeVersion="10" ma:contentTypeDescription="Create a new document." ma:contentTypeScope="" ma:versionID="cab43d3f5a934b900d30c1eb334f24d8">
  <xsd:schema xmlns:xsd="http://www.w3.org/2001/XMLSchema" xmlns:xs="http://www.w3.org/2001/XMLSchema" xmlns:p="http://schemas.microsoft.com/office/2006/metadata/properties" xmlns:ns2="486823a2-208d-47b2-a105-011999c49376" xmlns:ns3="29a38687-d4b8-4693-b76f-5a4741aad1bb" targetNamespace="http://schemas.microsoft.com/office/2006/metadata/properties" ma:root="true" ma:fieldsID="aa7f28a3c745d603c4a63aca1867dd76" ns2:_="" ns3:_="">
    <xsd:import namespace="486823a2-208d-47b2-a105-011999c49376"/>
    <xsd:import namespace="29a38687-d4b8-4693-b76f-5a4741aa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823a2-208d-47b2-a105-011999c49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38687-d4b8-4693-b76f-5a4741aa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10CE9-1260-4888-A4B0-6F51F0978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B2E92-5EF0-4652-B810-1865889AD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1BDEF2-FAC1-48DD-B2A6-12B25FF27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823a2-208d-47b2-a105-011999c49376"/>
    <ds:schemaRef ds:uri="29a38687-d4b8-4693-b76f-5a4741aa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98D2-E22E-4502-8C62-4FD34D2F5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Watson</dc:creator>
  <cp:keywords/>
  <dc:description/>
  <cp:lastModifiedBy>Jessica Watson</cp:lastModifiedBy>
  <cp:revision>57</cp:revision>
  <dcterms:created xsi:type="dcterms:W3CDTF">2023-03-06T15:05:00Z</dcterms:created>
  <dcterms:modified xsi:type="dcterms:W3CDTF">2023-04-24T10:36:00Z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0x010100500D136C6683084B8169E3597170168C</vt:lpwstr>
  </property>
</Properties>
</file>