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A079" w14:textId="77777777" w:rsidR="00862F72" w:rsidRDefault="00862F72" w:rsidP="00862F72">
      <w:pPr>
        <w:rPr>
          <w:b/>
          <w:bCs/>
          <w:noProof/>
          <w:sz w:val="24"/>
          <w:szCs w:val="24"/>
        </w:rPr>
      </w:pPr>
      <w:r w:rsidRPr="00AC063A">
        <w:rPr>
          <w:b/>
          <w:bCs/>
          <w:noProof/>
          <w:sz w:val="24"/>
          <w:szCs w:val="24"/>
        </w:rPr>
        <w:t>APPENDIX C – DELEGATED AUTHORITY L</w:t>
      </w:r>
      <w:r>
        <w:rPr>
          <w:b/>
          <w:bCs/>
          <w:noProof/>
          <w:sz w:val="24"/>
          <w:szCs w:val="24"/>
        </w:rPr>
        <w:t xml:space="preserve">EVELS (CONTINGENCY SPEND) </w:t>
      </w:r>
      <w:r w:rsidRPr="00752501">
        <w:rPr>
          <w:b/>
          <w:bCs/>
          <w:noProof/>
          <w:sz w:val="24"/>
          <w:szCs w:val="24"/>
          <w:highlight w:val="green"/>
        </w:rPr>
        <w:t>ESTATES</w:t>
      </w:r>
      <w:r>
        <w:rPr>
          <w:b/>
          <w:bCs/>
          <w:noProof/>
          <w:sz w:val="24"/>
          <w:szCs w:val="24"/>
        </w:rPr>
        <w:t xml:space="preserve"> RULES</w:t>
      </w:r>
    </w:p>
    <w:p w14:paraId="1C4AB738" w14:textId="7AB0696E" w:rsidR="00942455" w:rsidRPr="00E33F66" w:rsidRDefault="00862F72" w:rsidP="00E2001B">
      <w:pPr>
        <w:rPr>
          <w:b/>
          <w:bCs/>
          <w:noProof/>
          <w:sz w:val="24"/>
          <w:szCs w:val="24"/>
        </w:rPr>
      </w:pPr>
      <w:r w:rsidRPr="00D93DBA">
        <w:rPr>
          <w:noProof/>
        </w:rPr>
        <w:drawing>
          <wp:inline distT="0" distB="0" distL="0" distR="0" wp14:anchorId="113F17C3" wp14:editId="35FEEF47">
            <wp:extent cx="9769712" cy="5791200"/>
            <wp:effectExtent l="19050" t="19050" r="2222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2" cy="5799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42455" w:rsidRPr="00E33F66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B08B1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8123E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001B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4</cp:revision>
  <dcterms:created xsi:type="dcterms:W3CDTF">2022-12-21T15:47:00Z</dcterms:created>
  <dcterms:modified xsi:type="dcterms:W3CDTF">2022-12-22T10:36:00Z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