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FAF8" w14:textId="29DF8F91" w:rsidR="00E50470" w:rsidRDefault="00E50470" w:rsidP="00216EA7">
      <w:pPr>
        <w:pStyle w:val="Title"/>
      </w:pPr>
      <w:r>
        <w:t>Appendix 1</w:t>
      </w:r>
    </w:p>
    <w:p w14:paraId="366F4860" w14:textId="2D5E1049" w:rsidR="00E50470" w:rsidRPr="00E50470" w:rsidRDefault="00E50470" w:rsidP="00E50470">
      <w:pPr>
        <w:rPr>
          <w:rFonts w:asciiTheme="majorBidi" w:hAnsiTheme="majorBidi" w:cstheme="majorBidi"/>
          <w:sz w:val="24"/>
          <w:szCs w:val="24"/>
        </w:rPr>
      </w:pPr>
      <w:r w:rsidRPr="00E50470">
        <w:rPr>
          <w:rFonts w:asciiTheme="majorBidi" w:hAnsiTheme="majorBidi" w:cstheme="majorBidi"/>
          <w:sz w:val="24"/>
          <w:szCs w:val="24"/>
        </w:rPr>
        <w:t xml:space="preserve">Items that have been modified are </w:t>
      </w:r>
      <w:r w:rsidRPr="00E50470">
        <w:rPr>
          <w:rFonts w:asciiTheme="majorBidi" w:hAnsiTheme="majorBidi" w:cstheme="majorBidi"/>
          <w:sz w:val="24"/>
          <w:szCs w:val="24"/>
          <w:highlight w:val="yellow"/>
        </w:rPr>
        <w:t>highlighted.</w:t>
      </w:r>
    </w:p>
    <w:p w14:paraId="6E32DF05" w14:textId="6A413D85" w:rsidR="000642C7" w:rsidRPr="000642C7" w:rsidRDefault="000642C7" w:rsidP="000642C7">
      <w:pPr>
        <w:pStyle w:val="Heading1"/>
        <w:rPr>
          <w:bCs/>
        </w:rPr>
      </w:pPr>
      <w:r w:rsidRPr="000642C7">
        <w:rPr>
          <w:bCs/>
        </w:rPr>
        <w:t>Free-text responses per item</w:t>
      </w:r>
    </w:p>
    <w:p w14:paraId="5A32B5AB" w14:textId="0B1CE2BB" w:rsidR="007C0AF5" w:rsidRPr="000642C7" w:rsidRDefault="00D05269" w:rsidP="000642C7">
      <w:pPr>
        <w:pStyle w:val="Heading2"/>
        <w:rPr>
          <w:bCs/>
        </w:rPr>
      </w:pPr>
      <w:r w:rsidRPr="000642C7">
        <w:rPr>
          <w:bCs/>
        </w:rPr>
        <w:t>SPIRIT</w:t>
      </w:r>
      <w:r w:rsidR="003C00B8" w:rsidRPr="000642C7">
        <w:rPr>
          <w:bCs/>
        </w:rPr>
        <w:t>/</w:t>
      </w:r>
      <w:r w:rsidRPr="000642C7">
        <w:rPr>
          <w:bCs/>
        </w:rPr>
        <w:t xml:space="preserve">CONSORT 1 </w:t>
      </w:r>
      <w:r w:rsidR="003C00B8" w:rsidRPr="000642C7">
        <w:rPr>
          <w:bCs/>
        </w:rPr>
        <w:t>&amp; 2</w:t>
      </w:r>
    </w:p>
    <w:p w14:paraId="6F2DD662" w14:textId="77777777" w:rsidR="00315699" w:rsidRPr="0046572C" w:rsidRDefault="00315699" w:rsidP="007C0AF5">
      <w:pPr>
        <w:rPr>
          <w:rFonts w:asciiTheme="majorBidi" w:hAnsiTheme="majorBidi" w:cstheme="majorBidi"/>
          <w:i/>
          <w:iCs/>
          <w:sz w:val="24"/>
          <w:szCs w:val="24"/>
        </w:rPr>
      </w:pPr>
      <w:r w:rsidRPr="0046572C">
        <w:rPr>
          <w:rFonts w:asciiTheme="majorBidi" w:hAnsiTheme="majorBidi" w:cstheme="majorBidi"/>
          <w:i/>
          <w:iCs/>
          <w:sz w:val="24"/>
          <w:szCs w:val="24"/>
        </w:rPr>
        <w:t xml:space="preserve">Item 1: </w:t>
      </w:r>
      <w:r w:rsidR="00D05269" w:rsidRPr="0046572C">
        <w:rPr>
          <w:rFonts w:asciiTheme="majorBidi" w:hAnsiTheme="majorBidi" w:cstheme="majorBidi"/>
          <w:i/>
          <w:iCs/>
          <w:sz w:val="24"/>
          <w:szCs w:val="24"/>
        </w:rPr>
        <w:t>State that primary outcome(s) is considered a surrogate endpoint</w:t>
      </w:r>
    </w:p>
    <w:p w14:paraId="667043A6" w14:textId="5F902375" w:rsidR="007C0AF5" w:rsidRPr="0046572C" w:rsidRDefault="00315699" w:rsidP="007C0AF5">
      <w:pPr>
        <w:rPr>
          <w:rFonts w:asciiTheme="majorBidi" w:hAnsiTheme="majorBidi" w:cstheme="majorBidi"/>
          <w:i/>
          <w:iCs/>
          <w:sz w:val="24"/>
          <w:szCs w:val="24"/>
        </w:rPr>
      </w:pPr>
      <w:r w:rsidRPr="0046572C">
        <w:rPr>
          <w:rFonts w:asciiTheme="majorBidi" w:hAnsiTheme="majorBidi" w:cstheme="majorBidi"/>
          <w:i/>
          <w:iCs/>
          <w:sz w:val="24"/>
          <w:szCs w:val="24"/>
        </w:rPr>
        <w:t xml:space="preserve">Item 2: </w:t>
      </w:r>
      <w:r w:rsidR="007C0AF5" w:rsidRPr="0046572C">
        <w:rPr>
          <w:rFonts w:asciiTheme="majorBidi" w:hAnsiTheme="majorBidi" w:cstheme="majorBidi"/>
          <w:i/>
          <w:iCs/>
          <w:sz w:val="24"/>
          <w:szCs w:val="24"/>
        </w:rPr>
        <w:t xml:space="preserve">State the participant/patient relevant </w:t>
      </w:r>
      <w:proofErr w:type="gramStart"/>
      <w:r w:rsidR="007C0AF5" w:rsidRPr="0046572C">
        <w:rPr>
          <w:rFonts w:asciiTheme="majorBidi" w:hAnsiTheme="majorBidi" w:cstheme="majorBidi"/>
          <w:i/>
          <w:iCs/>
          <w:sz w:val="24"/>
          <w:szCs w:val="24"/>
        </w:rPr>
        <w:t>final outcome</w:t>
      </w:r>
      <w:proofErr w:type="gramEnd"/>
      <w:r w:rsidR="007C0AF5" w:rsidRPr="0046572C">
        <w:rPr>
          <w:rFonts w:asciiTheme="majorBidi" w:hAnsiTheme="majorBidi" w:cstheme="majorBidi"/>
          <w:i/>
          <w:iCs/>
          <w:sz w:val="24"/>
          <w:szCs w:val="24"/>
        </w:rPr>
        <w:t>(s) that the surrogate endpoint is substituting and predicting for</w:t>
      </w:r>
    </w:p>
    <w:p w14:paraId="3B39565B" w14:textId="7BE03209" w:rsidR="00D73186" w:rsidRPr="00EC443D" w:rsidRDefault="00D73186">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411"/>
        <w:gridCol w:w="6625"/>
        <w:gridCol w:w="3554"/>
      </w:tblGrid>
      <w:tr w:rsidR="007C6417" w:rsidRPr="00EC443D" w14:paraId="4DCDD12D" w14:textId="77777777" w:rsidTr="007E439B">
        <w:trPr>
          <w:trHeight w:val="148"/>
        </w:trPr>
        <w:tc>
          <w:tcPr>
            <w:tcW w:w="3411" w:type="dxa"/>
          </w:tcPr>
          <w:p w14:paraId="5BD82B8C" w14:textId="1B4A2E17" w:rsidR="007C6417" w:rsidRPr="00B5701F" w:rsidRDefault="00A8638F" w:rsidP="007E439B">
            <w:pPr>
              <w:rPr>
                <w:rFonts w:asciiTheme="majorBidi" w:hAnsiTheme="majorBidi" w:cstheme="majorBidi"/>
                <w:b/>
                <w:bCs/>
                <w:sz w:val="24"/>
                <w:szCs w:val="24"/>
              </w:rPr>
            </w:pPr>
            <w:r w:rsidRPr="00B5701F">
              <w:rPr>
                <w:rFonts w:asciiTheme="majorBidi" w:hAnsiTheme="majorBidi" w:cstheme="majorBidi"/>
                <w:b/>
                <w:bCs/>
                <w:sz w:val="24"/>
                <w:szCs w:val="24"/>
              </w:rPr>
              <w:t>Theme</w:t>
            </w:r>
          </w:p>
        </w:tc>
        <w:tc>
          <w:tcPr>
            <w:tcW w:w="6625" w:type="dxa"/>
          </w:tcPr>
          <w:p w14:paraId="0F0B85AF" w14:textId="2EC6B12C" w:rsidR="007C6417" w:rsidRPr="00B5701F" w:rsidRDefault="00A8638F" w:rsidP="007E439B">
            <w:pPr>
              <w:rPr>
                <w:rFonts w:asciiTheme="majorBidi" w:hAnsiTheme="majorBidi" w:cstheme="majorBidi"/>
                <w:b/>
                <w:bCs/>
                <w:sz w:val="24"/>
                <w:szCs w:val="24"/>
              </w:rPr>
            </w:pPr>
            <w:r w:rsidRPr="00B5701F">
              <w:rPr>
                <w:rFonts w:asciiTheme="majorBidi" w:hAnsiTheme="majorBidi" w:cstheme="majorBidi"/>
                <w:b/>
                <w:bCs/>
                <w:sz w:val="24"/>
                <w:szCs w:val="24"/>
              </w:rPr>
              <w:t>Free text comment</w:t>
            </w:r>
          </w:p>
        </w:tc>
        <w:tc>
          <w:tcPr>
            <w:tcW w:w="3554" w:type="dxa"/>
          </w:tcPr>
          <w:p w14:paraId="48144CA9" w14:textId="15AC889F" w:rsidR="007C6417" w:rsidRPr="00B5701F" w:rsidRDefault="00A8638F" w:rsidP="007E439B">
            <w:pPr>
              <w:rPr>
                <w:rFonts w:asciiTheme="majorBidi" w:hAnsiTheme="majorBidi" w:cstheme="majorBidi"/>
                <w:b/>
                <w:bCs/>
                <w:sz w:val="24"/>
                <w:szCs w:val="24"/>
              </w:rPr>
            </w:pPr>
            <w:r w:rsidRPr="00B5701F">
              <w:rPr>
                <w:rFonts w:asciiTheme="majorBidi" w:hAnsiTheme="majorBidi" w:cstheme="majorBidi"/>
                <w:b/>
                <w:bCs/>
                <w:sz w:val="24"/>
                <w:szCs w:val="24"/>
              </w:rPr>
              <w:t>Response</w:t>
            </w:r>
            <w:r w:rsidR="00FE70C1" w:rsidRPr="00B5701F">
              <w:rPr>
                <w:rFonts w:asciiTheme="majorBidi" w:hAnsiTheme="majorBidi" w:cstheme="majorBidi"/>
                <w:b/>
                <w:bCs/>
                <w:sz w:val="24"/>
                <w:szCs w:val="24"/>
              </w:rPr>
              <w:t xml:space="preserve"> from project team if any</w:t>
            </w:r>
          </w:p>
        </w:tc>
      </w:tr>
      <w:tr w:rsidR="007C6417" w:rsidRPr="00EC443D" w14:paraId="1568C9AB" w14:textId="77777777" w:rsidTr="007E439B">
        <w:trPr>
          <w:trHeight w:val="323"/>
        </w:trPr>
        <w:tc>
          <w:tcPr>
            <w:tcW w:w="3411" w:type="dxa"/>
          </w:tcPr>
          <w:p w14:paraId="6BDE86C2" w14:textId="72B2D0A6" w:rsidR="007C6417" w:rsidRPr="00EC443D" w:rsidRDefault="007C6417" w:rsidP="007E439B">
            <w:pPr>
              <w:rPr>
                <w:rFonts w:asciiTheme="majorBidi" w:hAnsiTheme="majorBidi" w:cstheme="majorBidi"/>
                <w:sz w:val="24"/>
                <w:szCs w:val="24"/>
              </w:rPr>
            </w:pPr>
            <w:r w:rsidRPr="00EC443D">
              <w:rPr>
                <w:rFonts w:asciiTheme="majorBidi" w:hAnsiTheme="majorBidi" w:cstheme="majorBidi"/>
                <w:sz w:val="24"/>
                <w:szCs w:val="24"/>
              </w:rPr>
              <w:t>Support for the item</w:t>
            </w:r>
          </w:p>
        </w:tc>
        <w:tc>
          <w:tcPr>
            <w:tcW w:w="6625" w:type="dxa"/>
          </w:tcPr>
          <w:p w14:paraId="3118FC86" w14:textId="77777777" w:rsidR="007C6417" w:rsidRPr="00EC443D" w:rsidRDefault="007C6417" w:rsidP="007E439B">
            <w:pPr>
              <w:pStyle w:val="ListParagraph"/>
              <w:numPr>
                <w:ilvl w:val="0"/>
                <w:numId w:val="2"/>
              </w:numPr>
              <w:rPr>
                <w:rFonts w:asciiTheme="majorBidi" w:hAnsiTheme="majorBidi" w:cstheme="majorBidi"/>
                <w:sz w:val="24"/>
                <w:szCs w:val="24"/>
              </w:rPr>
            </w:pPr>
            <w:r w:rsidRPr="00EC443D">
              <w:rPr>
                <w:rFonts w:asciiTheme="majorBidi" w:hAnsiTheme="majorBidi" w:cstheme="majorBidi"/>
                <w:sz w:val="24"/>
                <w:szCs w:val="24"/>
              </w:rPr>
              <w:t>Important for transparency</w:t>
            </w:r>
          </w:p>
          <w:p w14:paraId="52E4B165" w14:textId="77777777" w:rsidR="007C6417" w:rsidRPr="00EC443D" w:rsidRDefault="007C6417" w:rsidP="007E439B">
            <w:pPr>
              <w:rPr>
                <w:rFonts w:asciiTheme="majorBidi" w:hAnsiTheme="majorBidi" w:cstheme="majorBidi"/>
                <w:sz w:val="24"/>
                <w:szCs w:val="24"/>
              </w:rPr>
            </w:pPr>
          </w:p>
        </w:tc>
        <w:tc>
          <w:tcPr>
            <w:tcW w:w="3554" w:type="dxa"/>
          </w:tcPr>
          <w:p w14:paraId="2A763F58" w14:textId="77777777" w:rsidR="007C6417" w:rsidRPr="00EC443D" w:rsidRDefault="007C6417" w:rsidP="007E439B">
            <w:pPr>
              <w:rPr>
                <w:rFonts w:asciiTheme="majorBidi" w:hAnsiTheme="majorBidi" w:cstheme="majorBidi"/>
                <w:sz w:val="24"/>
                <w:szCs w:val="24"/>
              </w:rPr>
            </w:pPr>
          </w:p>
        </w:tc>
      </w:tr>
      <w:tr w:rsidR="007C6417" w:rsidRPr="00EC443D" w14:paraId="16FA5CA3" w14:textId="77777777" w:rsidTr="007E439B">
        <w:trPr>
          <w:trHeight w:val="148"/>
        </w:trPr>
        <w:tc>
          <w:tcPr>
            <w:tcW w:w="3411" w:type="dxa"/>
          </w:tcPr>
          <w:p w14:paraId="700D6F86" w14:textId="0D8560F0" w:rsidR="007C6417" w:rsidRPr="00EC443D" w:rsidRDefault="007A3FC3" w:rsidP="007E439B">
            <w:pPr>
              <w:rPr>
                <w:rFonts w:asciiTheme="majorBidi" w:hAnsiTheme="majorBidi" w:cstheme="majorBidi"/>
                <w:sz w:val="24"/>
                <w:szCs w:val="24"/>
              </w:rPr>
            </w:pPr>
            <w:r w:rsidRPr="00EC443D">
              <w:rPr>
                <w:rFonts w:asciiTheme="majorBidi" w:hAnsiTheme="majorBidi" w:cstheme="majorBidi"/>
                <w:sz w:val="24"/>
                <w:szCs w:val="24"/>
                <w:highlight w:val="green"/>
              </w:rPr>
              <w:t>Support</w:t>
            </w:r>
            <w:r w:rsidRPr="00EC443D">
              <w:rPr>
                <w:rFonts w:asciiTheme="majorBidi" w:hAnsiTheme="majorBidi" w:cstheme="majorBidi"/>
                <w:sz w:val="24"/>
                <w:szCs w:val="24"/>
              </w:rPr>
              <w:t xml:space="preserve"> and </w:t>
            </w:r>
            <w:r w:rsidRPr="00EC443D">
              <w:rPr>
                <w:rFonts w:asciiTheme="majorBidi" w:hAnsiTheme="majorBidi" w:cstheme="majorBidi"/>
                <w:sz w:val="24"/>
                <w:szCs w:val="24"/>
                <w:highlight w:val="yellow"/>
              </w:rPr>
              <w:t>challenges</w:t>
            </w:r>
            <w:r w:rsidRPr="00EC443D">
              <w:rPr>
                <w:rFonts w:asciiTheme="majorBidi" w:hAnsiTheme="majorBidi" w:cstheme="majorBidi"/>
                <w:sz w:val="24"/>
                <w:szCs w:val="24"/>
              </w:rPr>
              <w:t xml:space="preserve"> for having item in abstract</w:t>
            </w:r>
          </w:p>
        </w:tc>
        <w:tc>
          <w:tcPr>
            <w:tcW w:w="6625" w:type="dxa"/>
          </w:tcPr>
          <w:p w14:paraId="16783938" w14:textId="77777777" w:rsidR="007C6417" w:rsidRPr="00EC443D" w:rsidRDefault="007C6417" w:rsidP="007E439B">
            <w:pPr>
              <w:pStyle w:val="ListParagraph"/>
              <w:numPr>
                <w:ilvl w:val="0"/>
                <w:numId w:val="1"/>
              </w:numPr>
              <w:rPr>
                <w:rFonts w:asciiTheme="majorBidi" w:hAnsiTheme="majorBidi" w:cstheme="majorBidi"/>
                <w:sz w:val="24"/>
                <w:szCs w:val="24"/>
              </w:rPr>
            </w:pPr>
            <w:r w:rsidRPr="00EC443D">
              <w:rPr>
                <w:rFonts w:asciiTheme="majorBidi" w:hAnsiTheme="majorBidi" w:cstheme="majorBidi"/>
                <w:sz w:val="24"/>
                <w:szCs w:val="24"/>
                <w:highlight w:val="green"/>
              </w:rPr>
              <w:t xml:space="preserve">Many researchers read abstracts only.  If the surrogacy is not contained within the </w:t>
            </w:r>
            <w:proofErr w:type="gramStart"/>
            <w:r w:rsidRPr="00EC443D">
              <w:rPr>
                <w:rFonts w:asciiTheme="majorBidi" w:hAnsiTheme="majorBidi" w:cstheme="majorBidi"/>
                <w:sz w:val="24"/>
                <w:szCs w:val="24"/>
                <w:highlight w:val="green"/>
              </w:rPr>
              <w:t>abstract</w:t>
            </w:r>
            <w:proofErr w:type="gramEnd"/>
            <w:r w:rsidRPr="00EC443D">
              <w:rPr>
                <w:rFonts w:asciiTheme="majorBidi" w:hAnsiTheme="majorBidi" w:cstheme="majorBidi"/>
                <w:sz w:val="24"/>
                <w:szCs w:val="24"/>
                <w:highlight w:val="green"/>
              </w:rPr>
              <w:t xml:space="preserve"> it may be difficult to locate evidence</w:t>
            </w:r>
          </w:p>
          <w:p w14:paraId="57761702" w14:textId="77777777" w:rsidR="007C6417" w:rsidRPr="00EC443D" w:rsidRDefault="007A3FC3" w:rsidP="007E439B">
            <w:pPr>
              <w:pStyle w:val="ListParagraph"/>
              <w:numPr>
                <w:ilvl w:val="0"/>
                <w:numId w:val="1"/>
              </w:numPr>
              <w:rPr>
                <w:rFonts w:asciiTheme="majorBidi" w:hAnsiTheme="majorBidi" w:cstheme="majorBidi"/>
                <w:sz w:val="24"/>
                <w:szCs w:val="24"/>
                <w:highlight w:val="yellow"/>
              </w:rPr>
            </w:pPr>
            <w:r w:rsidRPr="00EC443D">
              <w:rPr>
                <w:rFonts w:asciiTheme="majorBidi" w:hAnsiTheme="majorBidi" w:cstheme="majorBidi"/>
                <w:sz w:val="24"/>
                <w:szCs w:val="24"/>
                <w:highlight w:val="yellow"/>
              </w:rPr>
              <w:t>If only the abstract will be read the evidence supporting surrogacy is overlooked.</w:t>
            </w:r>
          </w:p>
          <w:p w14:paraId="3848A823" w14:textId="77777777" w:rsidR="007A3FC3" w:rsidRDefault="007A3FC3" w:rsidP="007E439B">
            <w:pPr>
              <w:pStyle w:val="ListParagraph"/>
              <w:numPr>
                <w:ilvl w:val="0"/>
                <w:numId w:val="1"/>
              </w:numPr>
              <w:rPr>
                <w:rFonts w:asciiTheme="majorBidi" w:hAnsiTheme="majorBidi" w:cstheme="majorBidi"/>
                <w:sz w:val="24"/>
                <w:szCs w:val="24"/>
              </w:rPr>
            </w:pPr>
            <w:r w:rsidRPr="00EC443D">
              <w:rPr>
                <w:rFonts w:asciiTheme="majorBidi" w:hAnsiTheme="majorBidi" w:cstheme="majorBidi"/>
                <w:sz w:val="24"/>
                <w:szCs w:val="24"/>
                <w:highlight w:val="yellow"/>
              </w:rPr>
              <w:t>Usually limited word count in abstract; would need a couple of sentences to explain it</w:t>
            </w:r>
          </w:p>
          <w:p w14:paraId="4E7C4FAE" w14:textId="398E3562" w:rsidR="00EC443D" w:rsidRPr="00EC443D" w:rsidRDefault="00EC443D" w:rsidP="007E439B">
            <w:pPr>
              <w:pStyle w:val="ListParagraph"/>
              <w:numPr>
                <w:ilvl w:val="0"/>
                <w:numId w:val="1"/>
              </w:numPr>
              <w:rPr>
                <w:rFonts w:asciiTheme="majorBidi" w:hAnsiTheme="majorBidi" w:cstheme="majorBidi"/>
                <w:sz w:val="24"/>
                <w:szCs w:val="24"/>
              </w:rPr>
            </w:pPr>
            <w:r w:rsidRPr="00EC443D">
              <w:rPr>
                <w:rFonts w:asciiTheme="majorBidi" w:hAnsiTheme="majorBidi" w:cstheme="majorBidi"/>
                <w:sz w:val="24"/>
                <w:szCs w:val="24"/>
                <w:highlight w:val="yellow"/>
              </w:rPr>
              <w:t>Space in the abstract is always too much limited</w:t>
            </w:r>
          </w:p>
        </w:tc>
        <w:tc>
          <w:tcPr>
            <w:tcW w:w="3554" w:type="dxa"/>
          </w:tcPr>
          <w:p w14:paraId="1209A48C" w14:textId="77777777" w:rsidR="007C6417" w:rsidRPr="00EC443D" w:rsidRDefault="007C6417" w:rsidP="007E439B">
            <w:pPr>
              <w:rPr>
                <w:rFonts w:asciiTheme="majorBidi" w:hAnsiTheme="majorBidi" w:cstheme="majorBidi"/>
                <w:sz w:val="24"/>
                <w:szCs w:val="24"/>
              </w:rPr>
            </w:pPr>
          </w:p>
        </w:tc>
      </w:tr>
      <w:tr w:rsidR="007C6417" w:rsidRPr="00EC443D" w14:paraId="2F9C5B6E" w14:textId="77777777" w:rsidTr="007E439B">
        <w:trPr>
          <w:trHeight w:val="148"/>
        </w:trPr>
        <w:tc>
          <w:tcPr>
            <w:tcW w:w="3411" w:type="dxa"/>
          </w:tcPr>
          <w:p w14:paraId="1DC0A186" w14:textId="29E24C8A" w:rsidR="007C6417" w:rsidRPr="00EC443D" w:rsidRDefault="007A3FC3" w:rsidP="007E439B">
            <w:pPr>
              <w:rPr>
                <w:rFonts w:asciiTheme="majorBidi" w:hAnsiTheme="majorBidi" w:cstheme="majorBidi"/>
                <w:sz w:val="24"/>
                <w:szCs w:val="24"/>
              </w:rPr>
            </w:pPr>
            <w:r w:rsidRPr="00EC443D">
              <w:rPr>
                <w:rFonts w:asciiTheme="majorBidi" w:hAnsiTheme="majorBidi" w:cstheme="majorBidi"/>
                <w:sz w:val="24"/>
                <w:szCs w:val="24"/>
              </w:rPr>
              <w:t>Include item in headings</w:t>
            </w:r>
          </w:p>
        </w:tc>
        <w:tc>
          <w:tcPr>
            <w:tcW w:w="6625" w:type="dxa"/>
          </w:tcPr>
          <w:p w14:paraId="02015006" w14:textId="291014C1" w:rsidR="007C6417" w:rsidRPr="00EC443D" w:rsidRDefault="007A3FC3"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It can also be mentioned in headings and subheadings</w:t>
            </w:r>
          </w:p>
        </w:tc>
        <w:tc>
          <w:tcPr>
            <w:tcW w:w="3554" w:type="dxa"/>
          </w:tcPr>
          <w:p w14:paraId="0767AE74" w14:textId="77777777" w:rsidR="007C6417" w:rsidRPr="00EC443D" w:rsidRDefault="007C6417" w:rsidP="007E439B">
            <w:pPr>
              <w:rPr>
                <w:rFonts w:asciiTheme="majorBidi" w:hAnsiTheme="majorBidi" w:cstheme="majorBidi"/>
                <w:sz w:val="24"/>
                <w:szCs w:val="24"/>
              </w:rPr>
            </w:pPr>
          </w:p>
        </w:tc>
      </w:tr>
      <w:tr w:rsidR="007C6417" w:rsidRPr="00EC443D" w14:paraId="1C8F9103" w14:textId="77777777" w:rsidTr="007E439B">
        <w:trPr>
          <w:trHeight w:val="3959"/>
        </w:trPr>
        <w:tc>
          <w:tcPr>
            <w:tcW w:w="3411" w:type="dxa"/>
          </w:tcPr>
          <w:p w14:paraId="1C6C59C7" w14:textId="14F0CA4A" w:rsidR="007C6417" w:rsidRPr="00EC443D" w:rsidRDefault="007A3FC3" w:rsidP="007E439B">
            <w:pPr>
              <w:rPr>
                <w:rFonts w:asciiTheme="majorBidi" w:hAnsiTheme="majorBidi" w:cstheme="majorBidi"/>
                <w:sz w:val="24"/>
                <w:szCs w:val="24"/>
              </w:rPr>
            </w:pPr>
            <w:r w:rsidRPr="007D60A5">
              <w:rPr>
                <w:rFonts w:asciiTheme="majorBidi" w:hAnsiTheme="majorBidi" w:cstheme="majorBidi"/>
                <w:sz w:val="24"/>
                <w:szCs w:val="24"/>
              </w:rPr>
              <w:lastRenderedPageBreak/>
              <w:t>Modification to wording of item and definitional issues</w:t>
            </w:r>
          </w:p>
        </w:tc>
        <w:tc>
          <w:tcPr>
            <w:tcW w:w="6625" w:type="dxa"/>
          </w:tcPr>
          <w:p w14:paraId="5A4854FC" w14:textId="77777777" w:rsidR="007C6417" w:rsidRPr="00EC443D" w:rsidRDefault="0014611E"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Not "is considered" but IS or is not a surrogate endpoint. Needs clear definition. Would define as "direct" patient outcomes of survival; patient symptoms or patient functions in their daily lives and everything else including Clinician Reported Outcomes are "indirect" measures. Too much vagueness on what is and is not a "surrogate". Could also divide into validated and candidate surrogates</w:t>
            </w:r>
          </w:p>
          <w:p w14:paraId="23E316F4" w14:textId="77777777" w:rsidR="0014611E" w:rsidRPr="00EC443D" w:rsidRDefault="0014611E"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Considered by whom? There is no "official" list of surrogates... Journals should include a paragraph specifying their definition</w:t>
            </w:r>
          </w:p>
          <w:p w14:paraId="49C48950" w14:textId="1C3EEC07" w:rsidR="0014611E" w:rsidRPr="00EC443D" w:rsidRDefault="0014611E"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my preference would be to state that the primary outcome is a biomarker or intermediate outcome that is being considered (or has been considered) a surrogate endpoint.</w:t>
            </w:r>
          </w:p>
          <w:p w14:paraId="36FB2D5A" w14:textId="7E958281" w:rsidR="0014611E" w:rsidRDefault="0014611E"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a clear distinction should be made between intermediate endpoints and surrogate endpoints. I think that many investigators will report intermediate endpoints as "surrogates" even if no formal surrogacy evaluation have ever been performed</w:t>
            </w:r>
          </w:p>
          <w:p w14:paraId="48BC8CF8" w14:textId="0EEFD077" w:rsidR="007C0AF5" w:rsidRPr="00EC443D" w:rsidRDefault="007C0AF5" w:rsidP="007E439B">
            <w:pPr>
              <w:pStyle w:val="ListParagraph"/>
              <w:numPr>
                <w:ilvl w:val="0"/>
                <w:numId w:val="3"/>
              </w:numPr>
              <w:rPr>
                <w:rFonts w:asciiTheme="majorBidi" w:hAnsiTheme="majorBidi" w:cstheme="majorBidi"/>
                <w:sz w:val="24"/>
                <w:szCs w:val="24"/>
              </w:rPr>
            </w:pPr>
            <w:proofErr w:type="gramStart"/>
            <w:r w:rsidRPr="007C0AF5">
              <w:rPr>
                <w:rFonts w:asciiTheme="majorBidi" w:hAnsiTheme="majorBidi" w:cstheme="majorBidi"/>
                <w:sz w:val="24"/>
                <w:szCs w:val="24"/>
              </w:rPr>
              <w:t>Again</w:t>
            </w:r>
            <w:proofErr w:type="gramEnd"/>
            <w:r w:rsidRPr="007C0AF5">
              <w:rPr>
                <w:rFonts w:asciiTheme="majorBidi" w:hAnsiTheme="majorBidi" w:cstheme="majorBidi"/>
                <w:sz w:val="24"/>
                <w:szCs w:val="24"/>
              </w:rPr>
              <w:t xml:space="preserve"> terminology important; not "final" outcome but direct patient outcome of survival patient symptoms or patient function; Too many studies use another surrogate as the "final outcome". Tuberculosis trials use a surrogate </w:t>
            </w:r>
            <w:proofErr w:type="gramStart"/>
            <w:r w:rsidRPr="007C0AF5">
              <w:rPr>
                <w:rFonts w:asciiTheme="majorBidi" w:hAnsiTheme="majorBidi" w:cstheme="majorBidi"/>
                <w:sz w:val="24"/>
                <w:szCs w:val="24"/>
              </w:rPr>
              <w:t>at an early time</w:t>
            </w:r>
            <w:proofErr w:type="gramEnd"/>
            <w:r w:rsidRPr="007C0AF5">
              <w:rPr>
                <w:rFonts w:asciiTheme="majorBidi" w:hAnsiTheme="majorBidi" w:cstheme="majorBidi"/>
                <w:sz w:val="24"/>
                <w:szCs w:val="24"/>
              </w:rPr>
              <w:t xml:space="preserve"> point with "final" outcome as same surrogate at later time point.</w:t>
            </w:r>
          </w:p>
          <w:p w14:paraId="03BCF52F" w14:textId="71E69BFD" w:rsidR="0014611E" w:rsidRPr="00EC443D" w:rsidRDefault="0014611E" w:rsidP="007E439B">
            <w:pPr>
              <w:pStyle w:val="ListParagraph"/>
              <w:ind w:left="360"/>
              <w:rPr>
                <w:rFonts w:asciiTheme="majorBidi" w:hAnsiTheme="majorBidi" w:cstheme="majorBidi"/>
                <w:sz w:val="24"/>
                <w:szCs w:val="24"/>
              </w:rPr>
            </w:pPr>
          </w:p>
        </w:tc>
        <w:tc>
          <w:tcPr>
            <w:tcW w:w="3554" w:type="dxa"/>
          </w:tcPr>
          <w:p w14:paraId="0316CBA8" w14:textId="77777777" w:rsidR="007C6417" w:rsidRPr="00EC443D" w:rsidRDefault="007C6417" w:rsidP="007E439B">
            <w:pPr>
              <w:rPr>
                <w:rFonts w:asciiTheme="majorBidi" w:hAnsiTheme="majorBidi" w:cstheme="majorBidi"/>
                <w:sz w:val="24"/>
                <w:szCs w:val="24"/>
              </w:rPr>
            </w:pPr>
          </w:p>
        </w:tc>
      </w:tr>
      <w:tr w:rsidR="007C6417" w:rsidRPr="00EC443D" w14:paraId="57E2784C" w14:textId="77777777" w:rsidTr="007E439B">
        <w:trPr>
          <w:trHeight w:val="3818"/>
        </w:trPr>
        <w:tc>
          <w:tcPr>
            <w:tcW w:w="3411" w:type="dxa"/>
          </w:tcPr>
          <w:p w14:paraId="4ABAD8ED" w14:textId="61A00543" w:rsidR="007C6417" w:rsidRPr="00EC443D" w:rsidRDefault="0014611E" w:rsidP="007E439B">
            <w:pPr>
              <w:rPr>
                <w:rFonts w:asciiTheme="majorBidi" w:hAnsiTheme="majorBidi" w:cstheme="majorBidi"/>
                <w:sz w:val="24"/>
                <w:szCs w:val="24"/>
              </w:rPr>
            </w:pPr>
            <w:r w:rsidRPr="00EC443D">
              <w:rPr>
                <w:rFonts w:asciiTheme="majorBidi" w:hAnsiTheme="majorBidi" w:cstheme="majorBidi"/>
                <w:sz w:val="24"/>
                <w:szCs w:val="24"/>
              </w:rPr>
              <w:lastRenderedPageBreak/>
              <w:t>Need for validation evidence and challenges</w:t>
            </w:r>
          </w:p>
        </w:tc>
        <w:tc>
          <w:tcPr>
            <w:tcW w:w="6625" w:type="dxa"/>
          </w:tcPr>
          <w:p w14:paraId="5FC4DE09" w14:textId="77777777" w:rsidR="007C6417" w:rsidRPr="00EC443D" w:rsidRDefault="0014611E"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In early phase studies an outcome with strong correlation is probably sufficient. But in the case of a phase III study a surrogate should be a validated one. I feel that evidence on the validity of the surrogate will be difficult to find.</w:t>
            </w:r>
          </w:p>
          <w:p w14:paraId="7662ECE4" w14:textId="32AF91F9" w:rsidR="0014611E" w:rsidRPr="00EC443D" w:rsidRDefault="0014611E"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 xml:space="preserve">This exercise is presumed to use a marker that has already been validated as a surrogate endpoint and therefore has evidence to adequately support the multidimensionality needed. For </w:t>
            </w:r>
            <w:proofErr w:type="gramStart"/>
            <w:r w:rsidRPr="00EC443D">
              <w:rPr>
                <w:rFonts w:asciiTheme="majorBidi" w:hAnsiTheme="majorBidi" w:cstheme="majorBidi"/>
                <w:sz w:val="24"/>
                <w:szCs w:val="24"/>
              </w:rPr>
              <w:t>example;</w:t>
            </w:r>
            <w:proofErr w:type="gramEnd"/>
            <w:r w:rsidRPr="00EC443D">
              <w:rPr>
                <w:rFonts w:asciiTheme="majorBidi" w:hAnsiTheme="majorBidi" w:cstheme="majorBidi"/>
                <w:sz w:val="24"/>
                <w:szCs w:val="24"/>
              </w:rPr>
              <w:t xml:space="preserve"> use of the BSES (ref) as the evaluation tool requires sufficient evidence in four domains study design; target outcome; statistical evaluation and generalisability. What follows assumes the same.</w:t>
            </w:r>
          </w:p>
          <w:p w14:paraId="7D20D11A" w14:textId="4C6C4D84" w:rsidR="0014611E" w:rsidRPr="00EC443D" w:rsidRDefault="0014611E" w:rsidP="007E439B">
            <w:pPr>
              <w:pStyle w:val="ListParagraph"/>
              <w:numPr>
                <w:ilvl w:val="0"/>
                <w:numId w:val="3"/>
              </w:numPr>
              <w:rPr>
                <w:rFonts w:asciiTheme="majorBidi" w:hAnsiTheme="majorBidi" w:cstheme="majorBidi"/>
                <w:sz w:val="24"/>
                <w:szCs w:val="24"/>
              </w:rPr>
            </w:pPr>
            <w:r w:rsidRPr="00EC443D">
              <w:rPr>
                <w:rFonts w:asciiTheme="majorBidi" w:hAnsiTheme="majorBidi" w:cstheme="majorBidi"/>
                <w:sz w:val="24"/>
                <w:szCs w:val="24"/>
              </w:rPr>
              <w:t>Including discussion of evidence to support that claim and what clinical outcome the surrogate is intended to predict</w:t>
            </w:r>
          </w:p>
        </w:tc>
        <w:tc>
          <w:tcPr>
            <w:tcW w:w="3554" w:type="dxa"/>
          </w:tcPr>
          <w:p w14:paraId="6F02C23C" w14:textId="77777777" w:rsidR="007C6417" w:rsidRPr="00EC443D" w:rsidRDefault="007C6417" w:rsidP="007E439B">
            <w:pPr>
              <w:rPr>
                <w:rFonts w:asciiTheme="majorBidi" w:hAnsiTheme="majorBidi" w:cstheme="majorBidi"/>
                <w:sz w:val="24"/>
                <w:szCs w:val="24"/>
              </w:rPr>
            </w:pPr>
          </w:p>
        </w:tc>
      </w:tr>
    </w:tbl>
    <w:p w14:paraId="6D873B85" w14:textId="77777777" w:rsidR="007C6417" w:rsidRPr="00EC443D" w:rsidRDefault="007C6417" w:rsidP="00EC443D">
      <w:pPr>
        <w:spacing w:line="240" w:lineRule="auto"/>
        <w:rPr>
          <w:rFonts w:asciiTheme="majorBidi" w:hAnsiTheme="majorBidi" w:cstheme="majorBidi"/>
          <w:sz w:val="24"/>
          <w:szCs w:val="24"/>
        </w:rPr>
      </w:pPr>
    </w:p>
    <w:p w14:paraId="49B0BEEA" w14:textId="6DEDC208" w:rsidR="00DA2193" w:rsidRDefault="00EC443D" w:rsidP="000642C7">
      <w:pPr>
        <w:pStyle w:val="Heading2"/>
      </w:pPr>
      <w:r w:rsidRPr="00EC443D">
        <w:t>SPIRIT</w:t>
      </w:r>
      <w:r w:rsidR="00B42394">
        <w:t>/</w:t>
      </w:r>
      <w:r w:rsidRPr="00EC443D">
        <w:t xml:space="preserve">CONSORT </w:t>
      </w:r>
      <w:r w:rsidR="007C0AF5">
        <w:t>3</w:t>
      </w:r>
    </w:p>
    <w:p w14:paraId="326FBCED" w14:textId="065A1A54" w:rsidR="007C6417" w:rsidRPr="0046572C" w:rsidRDefault="00EC443D" w:rsidP="00EC443D">
      <w:pPr>
        <w:rPr>
          <w:rFonts w:asciiTheme="majorBidi" w:hAnsiTheme="majorBidi" w:cstheme="majorBidi"/>
          <w:i/>
          <w:iCs/>
          <w:sz w:val="24"/>
          <w:szCs w:val="24"/>
        </w:rPr>
      </w:pPr>
      <w:r w:rsidRPr="0046572C">
        <w:rPr>
          <w:rFonts w:asciiTheme="majorBidi" w:hAnsiTheme="majorBidi" w:cstheme="majorBidi"/>
          <w:i/>
          <w:iCs/>
          <w:sz w:val="24"/>
          <w:szCs w:val="24"/>
        </w:rPr>
        <w:t xml:space="preserve">State the participant/patient relevant </w:t>
      </w:r>
      <w:proofErr w:type="gramStart"/>
      <w:r w:rsidRPr="0046572C">
        <w:rPr>
          <w:rFonts w:asciiTheme="majorBidi" w:hAnsiTheme="majorBidi" w:cstheme="majorBidi"/>
          <w:i/>
          <w:iCs/>
          <w:sz w:val="24"/>
          <w:szCs w:val="24"/>
        </w:rPr>
        <w:t>final outcome</w:t>
      </w:r>
      <w:proofErr w:type="gramEnd"/>
      <w:r w:rsidRPr="0046572C">
        <w:rPr>
          <w:rFonts w:asciiTheme="majorBidi" w:hAnsiTheme="majorBidi" w:cstheme="majorBidi"/>
          <w:i/>
          <w:iCs/>
          <w:sz w:val="24"/>
          <w:szCs w:val="24"/>
        </w:rPr>
        <w:t>(s) that the surrogate endpoint is substituting and predicting for</w:t>
      </w:r>
    </w:p>
    <w:tbl>
      <w:tblPr>
        <w:tblStyle w:val="TableGrid"/>
        <w:tblW w:w="0" w:type="auto"/>
        <w:tblLook w:val="04A0" w:firstRow="1" w:lastRow="0" w:firstColumn="1" w:lastColumn="0" w:noHBand="0" w:noVBand="1"/>
      </w:tblPr>
      <w:tblGrid>
        <w:gridCol w:w="3497"/>
        <w:gridCol w:w="6792"/>
        <w:gridCol w:w="3644"/>
      </w:tblGrid>
      <w:tr w:rsidR="00A53505" w14:paraId="6CB9D11B" w14:textId="77777777" w:rsidTr="007E439B">
        <w:trPr>
          <w:trHeight w:val="532"/>
        </w:trPr>
        <w:tc>
          <w:tcPr>
            <w:tcW w:w="3497" w:type="dxa"/>
          </w:tcPr>
          <w:p w14:paraId="60770DE1" w14:textId="0193972E"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792" w:type="dxa"/>
          </w:tcPr>
          <w:p w14:paraId="525C4BED" w14:textId="161B7896"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644" w:type="dxa"/>
          </w:tcPr>
          <w:p w14:paraId="39D99F1C" w14:textId="36EDC0CD"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1B1FB6" w14:paraId="6654E768" w14:textId="77777777" w:rsidTr="007E439B">
        <w:trPr>
          <w:trHeight w:val="3289"/>
        </w:trPr>
        <w:tc>
          <w:tcPr>
            <w:tcW w:w="3497" w:type="dxa"/>
          </w:tcPr>
          <w:p w14:paraId="2F97F424" w14:textId="47DE3494" w:rsidR="001B1FB6" w:rsidRDefault="001B1FB6" w:rsidP="00EC443D">
            <w:pPr>
              <w:rPr>
                <w:rFonts w:asciiTheme="majorBidi" w:hAnsiTheme="majorBidi" w:cstheme="majorBidi"/>
                <w:sz w:val="24"/>
                <w:szCs w:val="24"/>
              </w:rPr>
            </w:pPr>
            <w:r>
              <w:rPr>
                <w:rFonts w:asciiTheme="majorBidi" w:hAnsiTheme="majorBidi" w:cstheme="majorBidi"/>
                <w:sz w:val="24"/>
                <w:szCs w:val="24"/>
              </w:rPr>
              <w:t>Support for item</w:t>
            </w:r>
          </w:p>
        </w:tc>
        <w:tc>
          <w:tcPr>
            <w:tcW w:w="6792" w:type="dxa"/>
          </w:tcPr>
          <w:p w14:paraId="6FB068A5" w14:textId="77777777" w:rsidR="001B1FB6" w:rsidRPr="001B1FB6" w:rsidRDefault="001B1FB6" w:rsidP="001B1FB6">
            <w:pPr>
              <w:pStyle w:val="ListParagraph"/>
              <w:numPr>
                <w:ilvl w:val="0"/>
                <w:numId w:val="4"/>
              </w:numPr>
              <w:rPr>
                <w:rFonts w:asciiTheme="majorBidi" w:hAnsiTheme="majorBidi" w:cstheme="majorBidi"/>
                <w:sz w:val="24"/>
                <w:szCs w:val="24"/>
              </w:rPr>
            </w:pPr>
            <w:r w:rsidRPr="001B1FB6">
              <w:rPr>
                <w:rFonts w:asciiTheme="majorBidi" w:hAnsiTheme="majorBidi" w:cstheme="majorBidi"/>
                <w:sz w:val="24"/>
                <w:szCs w:val="24"/>
              </w:rPr>
              <w:t>Absolutely crucial. Too many surrogates used in acute diseases where direct patient outcomes can be measured in short period of time. Used to "validate mechanism of action" which is not primary goal of confirmatory trials which should be to confirm patient benefits and harms e.g., urine culture in acute urinary tract infection - no reason to measure urine culture (not done in practice) in disease that last about a week</w:t>
            </w:r>
          </w:p>
          <w:p w14:paraId="737DE251" w14:textId="4E0E1A84" w:rsidR="001B1FB6" w:rsidRPr="001B1FB6" w:rsidRDefault="001B1FB6" w:rsidP="001B1FB6">
            <w:pPr>
              <w:pStyle w:val="ListParagraph"/>
              <w:numPr>
                <w:ilvl w:val="0"/>
                <w:numId w:val="4"/>
              </w:numPr>
              <w:rPr>
                <w:rFonts w:asciiTheme="majorBidi" w:hAnsiTheme="majorBidi" w:cstheme="majorBidi"/>
                <w:sz w:val="24"/>
                <w:szCs w:val="24"/>
              </w:rPr>
            </w:pPr>
            <w:r w:rsidRPr="001B1FB6">
              <w:rPr>
                <w:rFonts w:asciiTheme="majorBidi" w:hAnsiTheme="majorBidi" w:cstheme="majorBidi"/>
                <w:sz w:val="24"/>
                <w:szCs w:val="24"/>
              </w:rPr>
              <w:t>Helpful to have this rationale</w:t>
            </w:r>
          </w:p>
        </w:tc>
        <w:tc>
          <w:tcPr>
            <w:tcW w:w="3644" w:type="dxa"/>
          </w:tcPr>
          <w:p w14:paraId="3F602414" w14:textId="77777777" w:rsidR="001B1FB6" w:rsidRDefault="001B1FB6" w:rsidP="00EC443D">
            <w:pPr>
              <w:rPr>
                <w:rFonts w:asciiTheme="majorBidi" w:hAnsiTheme="majorBidi" w:cstheme="majorBidi"/>
                <w:sz w:val="24"/>
                <w:szCs w:val="24"/>
              </w:rPr>
            </w:pPr>
          </w:p>
        </w:tc>
      </w:tr>
      <w:tr w:rsidR="001B1FB6" w14:paraId="182FCEB3" w14:textId="77777777" w:rsidTr="007E439B">
        <w:trPr>
          <w:trHeight w:val="557"/>
        </w:trPr>
        <w:tc>
          <w:tcPr>
            <w:tcW w:w="3497" w:type="dxa"/>
          </w:tcPr>
          <w:p w14:paraId="623E804F" w14:textId="2EC88D10" w:rsidR="001B1FB6" w:rsidRDefault="001B1FB6" w:rsidP="00EC443D">
            <w:pPr>
              <w:rPr>
                <w:rFonts w:asciiTheme="majorBidi" w:hAnsiTheme="majorBidi" w:cstheme="majorBidi"/>
                <w:sz w:val="24"/>
                <w:szCs w:val="24"/>
              </w:rPr>
            </w:pPr>
            <w:r w:rsidRPr="007D60A5">
              <w:rPr>
                <w:rFonts w:asciiTheme="majorBidi" w:hAnsiTheme="majorBidi" w:cstheme="majorBidi"/>
                <w:sz w:val="24"/>
                <w:szCs w:val="24"/>
              </w:rPr>
              <w:lastRenderedPageBreak/>
              <w:t>Move item to methods</w:t>
            </w:r>
          </w:p>
        </w:tc>
        <w:tc>
          <w:tcPr>
            <w:tcW w:w="6792" w:type="dxa"/>
          </w:tcPr>
          <w:p w14:paraId="789B5F96" w14:textId="77777777" w:rsidR="001B1FB6" w:rsidRDefault="001B1FB6" w:rsidP="001B1FB6">
            <w:pPr>
              <w:pStyle w:val="ListParagraph"/>
              <w:numPr>
                <w:ilvl w:val="0"/>
                <w:numId w:val="5"/>
              </w:numPr>
              <w:rPr>
                <w:rFonts w:asciiTheme="majorBidi" w:hAnsiTheme="majorBidi" w:cstheme="majorBidi"/>
                <w:sz w:val="24"/>
                <w:szCs w:val="24"/>
              </w:rPr>
            </w:pPr>
            <w:r w:rsidRPr="001B1FB6">
              <w:rPr>
                <w:rFonts w:asciiTheme="majorBidi" w:hAnsiTheme="majorBidi" w:cstheme="majorBidi"/>
                <w:sz w:val="24"/>
                <w:szCs w:val="24"/>
              </w:rPr>
              <w:t>I would add this to the Methods section</w:t>
            </w:r>
          </w:p>
          <w:p w14:paraId="12CD3663" w14:textId="30732AE2" w:rsidR="001B1FB6" w:rsidRPr="001B1FB6" w:rsidRDefault="001B1FB6" w:rsidP="001B1FB6">
            <w:pPr>
              <w:pStyle w:val="ListParagraph"/>
              <w:numPr>
                <w:ilvl w:val="0"/>
                <w:numId w:val="5"/>
              </w:numPr>
              <w:rPr>
                <w:rFonts w:asciiTheme="majorBidi" w:hAnsiTheme="majorBidi" w:cstheme="majorBidi"/>
                <w:sz w:val="24"/>
                <w:szCs w:val="24"/>
              </w:rPr>
            </w:pPr>
            <w:r w:rsidRPr="001B1FB6">
              <w:rPr>
                <w:rFonts w:asciiTheme="majorBidi" w:hAnsiTheme="majorBidi" w:cstheme="majorBidi"/>
                <w:sz w:val="24"/>
                <w:szCs w:val="24"/>
              </w:rPr>
              <w:t>Could be combined with items in Methods below</w:t>
            </w:r>
          </w:p>
        </w:tc>
        <w:tc>
          <w:tcPr>
            <w:tcW w:w="3644" w:type="dxa"/>
          </w:tcPr>
          <w:p w14:paraId="65AC25B7" w14:textId="77777777" w:rsidR="001B1FB6" w:rsidRDefault="001B1FB6" w:rsidP="00EC443D">
            <w:pPr>
              <w:rPr>
                <w:rFonts w:asciiTheme="majorBidi" w:hAnsiTheme="majorBidi" w:cstheme="majorBidi"/>
                <w:sz w:val="24"/>
                <w:szCs w:val="24"/>
              </w:rPr>
            </w:pPr>
          </w:p>
        </w:tc>
      </w:tr>
      <w:tr w:rsidR="001B1FB6" w14:paraId="695451A3" w14:textId="77777777" w:rsidTr="007E439B">
        <w:trPr>
          <w:trHeight w:val="839"/>
        </w:trPr>
        <w:tc>
          <w:tcPr>
            <w:tcW w:w="3497" w:type="dxa"/>
          </w:tcPr>
          <w:p w14:paraId="7D196E1C" w14:textId="64006B5C" w:rsidR="001B1FB6" w:rsidRDefault="001B1FB6" w:rsidP="00EC443D">
            <w:pPr>
              <w:rPr>
                <w:rFonts w:asciiTheme="majorBidi" w:hAnsiTheme="majorBidi" w:cstheme="majorBidi"/>
                <w:sz w:val="24"/>
                <w:szCs w:val="24"/>
              </w:rPr>
            </w:pPr>
            <w:r>
              <w:rPr>
                <w:rFonts w:asciiTheme="majorBidi" w:hAnsiTheme="majorBidi" w:cstheme="majorBidi"/>
                <w:sz w:val="24"/>
                <w:szCs w:val="24"/>
              </w:rPr>
              <w:t>Evidence for reasons and justification</w:t>
            </w:r>
          </w:p>
        </w:tc>
        <w:tc>
          <w:tcPr>
            <w:tcW w:w="6792" w:type="dxa"/>
          </w:tcPr>
          <w:p w14:paraId="49EDDD86" w14:textId="3D4F5F43" w:rsidR="001B1FB6" w:rsidRPr="0061636C" w:rsidRDefault="001B1FB6" w:rsidP="0061636C">
            <w:pPr>
              <w:pStyle w:val="ListParagraph"/>
              <w:numPr>
                <w:ilvl w:val="0"/>
                <w:numId w:val="6"/>
              </w:numPr>
              <w:rPr>
                <w:rFonts w:asciiTheme="majorBidi" w:hAnsiTheme="majorBidi" w:cstheme="majorBidi"/>
                <w:sz w:val="24"/>
                <w:szCs w:val="24"/>
              </w:rPr>
            </w:pPr>
            <w:r w:rsidRPr="0061636C">
              <w:rPr>
                <w:rFonts w:asciiTheme="majorBidi" w:hAnsiTheme="majorBidi" w:cstheme="majorBidi"/>
                <w:sz w:val="24"/>
                <w:szCs w:val="24"/>
              </w:rPr>
              <w:t xml:space="preserve">It will be better to provide </w:t>
            </w:r>
            <w:r w:rsidR="0061636C" w:rsidRPr="0061636C">
              <w:rPr>
                <w:rFonts w:asciiTheme="majorBidi" w:hAnsiTheme="majorBidi" w:cstheme="majorBidi"/>
                <w:sz w:val="24"/>
                <w:szCs w:val="24"/>
              </w:rPr>
              <w:t>evidence</w:t>
            </w:r>
            <w:r w:rsidRPr="0061636C">
              <w:rPr>
                <w:rFonts w:asciiTheme="majorBidi" w:hAnsiTheme="majorBidi" w:cstheme="majorBidi"/>
                <w:sz w:val="24"/>
                <w:szCs w:val="24"/>
              </w:rPr>
              <w:t xml:space="preserve"> for their reasons</w:t>
            </w:r>
          </w:p>
          <w:p w14:paraId="53A21425" w14:textId="78CBFE49" w:rsidR="001B1FB6" w:rsidRPr="0061636C" w:rsidRDefault="0061636C" w:rsidP="0061636C">
            <w:pPr>
              <w:pStyle w:val="ListParagraph"/>
              <w:numPr>
                <w:ilvl w:val="0"/>
                <w:numId w:val="6"/>
              </w:numPr>
              <w:rPr>
                <w:rFonts w:asciiTheme="majorBidi" w:hAnsiTheme="majorBidi" w:cstheme="majorBidi"/>
                <w:sz w:val="24"/>
                <w:szCs w:val="24"/>
              </w:rPr>
            </w:pPr>
            <w:r w:rsidRPr="0061636C">
              <w:rPr>
                <w:rFonts w:asciiTheme="majorBidi" w:hAnsiTheme="majorBidi" w:cstheme="majorBidi"/>
                <w:sz w:val="24"/>
                <w:szCs w:val="24"/>
              </w:rPr>
              <w:t>justification for surrogate endpoint is critical</w:t>
            </w:r>
          </w:p>
        </w:tc>
        <w:tc>
          <w:tcPr>
            <w:tcW w:w="3644" w:type="dxa"/>
          </w:tcPr>
          <w:p w14:paraId="0BEB9F8B" w14:textId="77777777" w:rsidR="001B1FB6" w:rsidRDefault="001B1FB6" w:rsidP="00EC443D">
            <w:pPr>
              <w:rPr>
                <w:rFonts w:asciiTheme="majorBidi" w:hAnsiTheme="majorBidi" w:cstheme="majorBidi"/>
                <w:sz w:val="24"/>
                <w:szCs w:val="24"/>
              </w:rPr>
            </w:pPr>
          </w:p>
        </w:tc>
      </w:tr>
      <w:tr w:rsidR="001B1FB6" w14:paraId="09DA92D4" w14:textId="77777777" w:rsidTr="007E439B">
        <w:trPr>
          <w:trHeight w:val="677"/>
        </w:trPr>
        <w:tc>
          <w:tcPr>
            <w:tcW w:w="3497" w:type="dxa"/>
          </w:tcPr>
          <w:p w14:paraId="62CCD89E" w14:textId="1B276DFF" w:rsidR="001B1FB6" w:rsidRDefault="0061636C" w:rsidP="00EC443D">
            <w:pPr>
              <w:rPr>
                <w:rFonts w:asciiTheme="majorBidi" w:hAnsiTheme="majorBidi" w:cstheme="majorBidi"/>
                <w:sz w:val="24"/>
                <w:szCs w:val="24"/>
              </w:rPr>
            </w:pPr>
            <w:r>
              <w:rPr>
                <w:rFonts w:asciiTheme="majorBidi" w:hAnsiTheme="majorBidi" w:cstheme="majorBidi"/>
                <w:sz w:val="24"/>
                <w:szCs w:val="24"/>
              </w:rPr>
              <w:t>Other comments</w:t>
            </w:r>
          </w:p>
        </w:tc>
        <w:tc>
          <w:tcPr>
            <w:tcW w:w="6792" w:type="dxa"/>
          </w:tcPr>
          <w:p w14:paraId="679F0FA5" w14:textId="4B61608E" w:rsidR="001B1FB6" w:rsidRPr="0061636C" w:rsidRDefault="0061636C" w:rsidP="0061636C">
            <w:pPr>
              <w:pStyle w:val="ListParagraph"/>
              <w:numPr>
                <w:ilvl w:val="0"/>
                <w:numId w:val="7"/>
              </w:numPr>
              <w:rPr>
                <w:rFonts w:asciiTheme="majorBidi" w:hAnsiTheme="majorBidi" w:cstheme="majorBidi"/>
                <w:sz w:val="24"/>
                <w:szCs w:val="24"/>
              </w:rPr>
            </w:pPr>
            <w:r w:rsidRPr="0061636C">
              <w:rPr>
                <w:rFonts w:asciiTheme="majorBidi" w:hAnsiTheme="majorBidi" w:cstheme="majorBidi"/>
                <w:sz w:val="24"/>
                <w:szCs w:val="24"/>
              </w:rPr>
              <w:t>overall survival is not a surrogate outcome to me - cancer related death may be</w:t>
            </w:r>
          </w:p>
        </w:tc>
        <w:tc>
          <w:tcPr>
            <w:tcW w:w="3644" w:type="dxa"/>
          </w:tcPr>
          <w:p w14:paraId="5C281C82" w14:textId="77777777" w:rsidR="001B1FB6" w:rsidRDefault="001B1FB6" w:rsidP="00EC443D">
            <w:pPr>
              <w:rPr>
                <w:rFonts w:asciiTheme="majorBidi" w:hAnsiTheme="majorBidi" w:cstheme="majorBidi"/>
                <w:sz w:val="24"/>
                <w:szCs w:val="24"/>
              </w:rPr>
            </w:pPr>
          </w:p>
        </w:tc>
      </w:tr>
    </w:tbl>
    <w:p w14:paraId="6788B13E" w14:textId="77777777" w:rsidR="00211E3C" w:rsidRDefault="00211E3C" w:rsidP="00211E3C"/>
    <w:p w14:paraId="18E399EE" w14:textId="2656B5C9" w:rsidR="00486B39" w:rsidRDefault="0061636C" w:rsidP="00486B39">
      <w:pPr>
        <w:pStyle w:val="Heading2"/>
      </w:pPr>
      <w:r>
        <w:t>SPIRIT</w:t>
      </w:r>
      <w:r w:rsidR="00B42394">
        <w:t>/</w:t>
      </w:r>
      <w:r>
        <w:t>CONSORT 4</w:t>
      </w:r>
    </w:p>
    <w:p w14:paraId="041EA7E4" w14:textId="1EA41C6F" w:rsidR="0061636C" w:rsidRPr="0046572C" w:rsidRDefault="0061636C" w:rsidP="00D05269">
      <w:pPr>
        <w:rPr>
          <w:rFonts w:asciiTheme="majorBidi" w:hAnsiTheme="majorBidi" w:cstheme="majorBidi"/>
          <w:i/>
          <w:iCs/>
          <w:sz w:val="24"/>
          <w:szCs w:val="24"/>
        </w:rPr>
      </w:pPr>
      <w:r w:rsidRPr="0046572C">
        <w:rPr>
          <w:rFonts w:asciiTheme="majorBidi" w:hAnsiTheme="majorBidi" w:cstheme="majorBidi"/>
          <w:i/>
          <w:iCs/>
          <w:sz w:val="24"/>
          <w:szCs w:val="24"/>
        </w:rPr>
        <w:t>Justification for selected surrogate: Evidence of validation</w:t>
      </w:r>
    </w:p>
    <w:tbl>
      <w:tblPr>
        <w:tblStyle w:val="TableGrid"/>
        <w:tblW w:w="0" w:type="auto"/>
        <w:tblLook w:val="04A0" w:firstRow="1" w:lastRow="0" w:firstColumn="1" w:lastColumn="0" w:noHBand="0" w:noVBand="1"/>
      </w:tblPr>
      <w:tblGrid>
        <w:gridCol w:w="3493"/>
        <w:gridCol w:w="6566"/>
        <w:gridCol w:w="3859"/>
      </w:tblGrid>
      <w:tr w:rsidR="00A53505" w14:paraId="067A65E1" w14:textId="77777777" w:rsidTr="007E439B">
        <w:trPr>
          <w:trHeight w:val="535"/>
        </w:trPr>
        <w:tc>
          <w:tcPr>
            <w:tcW w:w="3493" w:type="dxa"/>
          </w:tcPr>
          <w:p w14:paraId="5FFC8165" w14:textId="00E9A337"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566" w:type="dxa"/>
          </w:tcPr>
          <w:p w14:paraId="74FCDE2C" w14:textId="1E27205E"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859" w:type="dxa"/>
          </w:tcPr>
          <w:p w14:paraId="23E44010" w14:textId="5E118723"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6860D4" w14:paraId="3BF1501B" w14:textId="77777777" w:rsidTr="007E439B">
        <w:trPr>
          <w:trHeight w:val="4385"/>
        </w:trPr>
        <w:tc>
          <w:tcPr>
            <w:tcW w:w="3493" w:type="dxa"/>
          </w:tcPr>
          <w:p w14:paraId="20A327D5" w14:textId="1F1010C2" w:rsidR="006860D4" w:rsidRDefault="006860D4" w:rsidP="00D05269">
            <w:pPr>
              <w:rPr>
                <w:rFonts w:asciiTheme="majorBidi" w:hAnsiTheme="majorBidi" w:cstheme="majorBidi"/>
                <w:sz w:val="24"/>
                <w:szCs w:val="24"/>
              </w:rPr>
            </w:pPr>
            <w:r>
              <w:rPr>
                <w:rFonts w:asciiTheme="majorBidi" w:hAnsiTheme="majorBidi" w:cstheme="majorBidi"/>
                <w:sz w:val="24"/>
                <w:szCs w:val="24"/>
              </w:rPr>
              <w:t xml:space="preserve">Challenges with validation evidence </w:t>
            </w:r>
          </w:p>
        </w:tc>
        <w:tc>
          <w:tcPr>
            <w:tcW w:w="6566" w:type="dxa"/>
          </w:tcPr>
          <w:p w14:paraId="1BBEE8A2" w14:textId="77777777" w:rsidR="006860D4" w:rsidRPr="006860D4" w:rsidRDefault="006860D4" w:rsidP="006860D4">
            <w:pPr>
              <w:pStyle w:val="ListParagraph"/>
              <w:numPr>
                <w:ilvl w:val="0"/>
                <w:numId w:val="7"/>
              </w:numPr>
              <w:rPr>
                <w:rFonts w:asciiTheme="majorBidi" w:hAnsiTheme="majorBidi" w:cstheme="majorBidi"/>
                <w:sz w:val="24"/>
                <w:szCs w:val="24"/>
              </w:rPr>
            </w:pPr>
            <w:r w:rsidRPr="006860D4">
              <w:rPr>
                <w:rFonts w:asciiTheme="majorBidi" w:hAnsiTheme="majorBidi" w:cstheme="majorBidi"/>
                <w:sz w:val="24"/>
                <w:szCs w:val="24"/>
              </w:rPr>
              <w:t xml:space="preserve">Confusion regarding "validation" between patient level correlate independent of treatment effects and treatment effects at trial level on surrogate and direct patient outcome. The formed is only a "candidate" surrogate and not 'validated" but often presented as such. Also need to know WHEN the direct benefit is expected to occur. Too many studies </w:t>
            </w:r>
            <w:proofErr w:type="gramStart"/>
            <w:r w:rsidRPr="006860D4">
              <w:rPr>
                <w:rFonts w:asciiTheme="majorBidi" w:hAnsiTheme="majorBidi" w:cstheme="majorBidi"/>
                <w:sz w:val="24"/>
                <w:szCs w:val="24"/>
              </w:rPr>
              <w:t>state</w:t>
            </w:r>
            <w:proofErr w:type="gramEnd"/>
            <w:r w:rsidRPr="006860D4">
              <w:rPr>
                <w:rFonts w:asciiTheme="majorBidi" w:hAnsiTheme="majorBidi" w:cstheme="majorBidi"/>
                <w:sz w:val="24"/>
                <w:szCs w:val="24"/>
              </w:rPr>
              <w:t xml:space="preserve"> that direct patient benefit will be in "future" but WHEN? This is key to understanding relationship between surrogate and direct outcomes </w:t>
            </w:r>
            <w:proofErr w:type="gramStart"/>
            <w:r w:rsidRPr="006860D4">
              <w:rPr>
                <w:rFonts w:asciiTheme="majorBidi" w:hAnsiTheme="majorBidi" w:cstheme="majorBidi"/>
                <w:sz w:val="24"/>
                <w:szCs w:val="24"/>
              </w:rPr>
              <w:t>and also</w:t>
            </w:r>
            <w:proofErr w:type="gramEnd"/>
            <w:r w:rsidRPr="006860D4">
              <w:rPr>
                <w:rFonts w:asciiTheme="majorBidi" w:hAnsiTheme="majorBidi" w:cstheme="majorBidi"/>
                <w:sz w:val="24"/>
                <w:szCs w:val="24"/>
              </w:rPr>
              <w:t xml:space="preserve"> to ethics of study or even if and when surrogate should be used</w:t>
            </w:r>
          </w:p>
          <w:p w14:paraId="2E3BC79C" w14:textId="105C1C25" w:rsidR="006860D4" w:rsidRPr="006860D4" w:rsidRDefault="006860D4" w:rsidP="006860D4">
            <w:pPr>
              <w:pStyle w:val="ListParagraph"/>
              <w:numPr>
                <w:ilvl w:val="0"/>
                <w:numId w:val="7"/>
              </w:numPr>
              <w:rPr>
                <w:rFonts w:asciiTheme="majorBidi" w:hAnsiTheme="majorBidi" w:cstheme="majorBidi"/>
                <w:sz w:val="24"/>
                <w:szCs w:val="24"/>
              </w:rPr>
            </w:pPr>
            <w:r w:rsidRPr="006860D4">
              <w:rPr>
                <w:rFonts w:asciiTheme="majorBidi" w:hAnsiTheme="majorBidi" w:cstheme="majorBidi"/>
                <w:sz w:val="24"/>
                <w:szCs w:val="24"/>
              </w:rPr>
              <w:t>There are validated surrogate outcomes in major disease area like cancer; HIV infection; stroke... etc. But I suspect many other areas have putative surrogate with just associations considered sufficient.</w:t>
            </w:r>
          </w:p>
        </w:tc>
        <w:tc>
          <w:tcPr>
            <w:tcW w:w="3859" w:type="dxa"/>
          </w:tcPr>
          <w:p w14:paraId="46656C1C" w14:textId="77777777" w:rsidR="006860D4" w:rsidRDefault="006860D4" w:rsidP="00D05269">
            <w:pPr>
              <w:rPr>
                <w:rFonts w:asciiTheme="majorBidi" w:hAnsiTheme="majorBidi" w:cstheme="majorBidi"/>
                <w:sz w:val="24"/>
                <w:szCs w:val="24"/>
              </w:rPr>
            </w:pPr>
          </w:p>
        </w:tc>
      </w:tr>
      <w:tr w:rsidR="006860D4" w14:paraId="3A042A00" w14:textId="77777777" w:rsidTr="007E439B">
        <w:trPr>
          <w:trHeight w:val="557"/>
        </w:trPr>
        <w:tc>
          <w:tcPr>
            <w:tcW w:w="3493" w:type="dxa"/>
          </w:tcPr>
          <w:p w14:paraId="339ADECC" w14:textId="091E65E0" w:rsidR="006860D4" w:rsidRDefault="00566BBD" w:rsidP="00566BBD">
            <w:pPr>
              <w:rPr>
                <w:rFonts w:asciiTheme="majorBidi" w:hAnsiTheme="majorBidi" w:cstheme="majorBidi"/>
                <w:sz w:val="24"/>
                <w:szCs w:val="24"/>
              </w:rPr>
            </w:pPr>
            <w:r w:rsidRPr="00566BBD">
              <w:rPr>
                <w:rFonts w:asciiTheme="majorBidi" w:hAnsiTheme="majorBidi" w:cstheme="majorBidi"/>
                <w:sz w:val="24"/>
                <w:szCs w:val="24"/>
              </w:rPr>
              <w:t>Context of item importance</w:t>
            </w:r>
          </w:p>
        </w:tc>
        <w:tc>
          <w:tcPr>
            <w:tcW w:w="6566" w:type="dxa"/>
          </w:tcPr>
          <w:p w14:paraId="59FC2240" w14:textId="77777777" w:rsidR="006860D4" w:rsidRPr="006860D4" w:rsidRDefault="006860D4" w:rsidP="006860D4">
            <w:pPr>
              <w:pStyle w:val="ListParagraph"/>
              <w:numPr>
                <w:ilvl w:val="0"/>
                <w:numId w:val="8"/>
              </w:numPr>
              <w:rPr>
                <w:rFonts w:asciiTheme="majorBidi" w:hAnsiTheme="majorBidi" w:cstheme="majorBidi"/>
                <w:sz w:val="24"/>
                <w:szCs w:val="24"/>
              </w:rPr>
            </w:pPr>
            <w:r w:rsidRPr="006860D4">
              <w:rPr>
                <w:rFonts w:asciiTheme="majorBidi" w:hAnsiTheme="majorBidi" w:cstheme="majorBidi"/>
                <w:sz w:val="24"/>
                <w:szCs w:val="24"/>
              </w:rPr>
              <w:t>Depends on how widely used the surrogate is</w:t>
            </w:r>
          </w:p>
          <w:p w14:paraId="5761FA6B" w14:textId="01D6A922" w:rsidR="006860D4" w:rsidRPr="006860D4" w:rsidRDefault="006860D4" w:rsidP="006860D4">
            <w:pPr>
              <w:pStyle w:val="ListParagraph"/>
              <w:numPr>
                <w:ilvl w:val="0"/>
                <w:numId w:val="8"/>
              </w:numPr>
              <w:rPr>
                <w:rFonts w:asciiTheme="majorBidi" w:hAnsiTheme="majorBidi" w:cstheme="majorBidi"/>
                <w:sz w:val="24"/>
                <w:szCs w:val="24"/>
              </w:rPr>
            </w:pPr>
            <w:r w:rsidRPr="006860D4">
              <w:rPr>
                <w:rFonts w:asciiTheme="majorBidi" w:hAnsiTheme="majorBidi" w:cstheme="majorBidi"/>
                <w:sz w:val="24"/>
                <w:szCs w:val="24"/>
              </w:rPr>
              <w:t xml:space="preserve">might be the only available </w:t>
            </w:r>
            <w:proofErr w:type="gramStart"/>
            <w:r w:rsidRPr="006860D4">
              <w:rPr>
                <w:rFonts w:asciiTheme="majorBidi" w:hAnsiTheme="majorBidi" w:cstheme="majorBidi"/>
                <w:sz w:val="24"/>
                <w:szCs w:val="24"/>
              </w:rPr>
              <w:t>surrogate;</w:t>
            </w:r>
            <w:proofErr w:type="gramEnd"/>
            <w:r w:rsidRPr="006860D4">
              <w:rPr>
                <w:rFonts w:asciiTheme="majorBidi" w:hAnsiTheme="majorBidi" w:cstheme="majorBidi"/>
                <w:sz w:val="24"/>
                <w:szCs w:val="24"/>
              </w:rPr>
              <w:t xml:space="preserve"> even if not validated</w:t>
            </w:r>
          </w:p>
        </w:tc>
        <w:tc>
          <w:tcPr>
            <w:tcW w:w="3859" w:type="dxa"/>
          </w:tcPr>
          <w:p w14:paraId="64D0D18E" w14:textId="77777777" w:rsidR="006860D4" w:rsidRDefault="006860D4" w:rsidP="00D05269">
            <w:pPr>
              <w:rPr>
                <w:rFonts w:asciiTheme="majorBidi" w:hAnsiTheme="majorBidi" w:cstheme="majorBidi"/>
                <w:sz w:val="24"/>
                <w:szCs w:val="24"/>
              </w:rPr>
            </w:pPr>
          </w:p>
        </w:tc>
      </w:tr>
      <w:tr w:rsidR="006860D4" w14:paraId="62C7887A" w14:textId="77777777" w:rsidTr="007E439B">
        <w:trPr>
          <w:trHeight w:val="549"/>
        </w:trPr>
        <w:tc>
          <w:tcPr>
            <w:tcW w:w="3493" w:type="dxa"/>
          </w:tcPr>
          <w:p w14:paraId="4CCC0DAD" w14:textId="0ACED805" w:rsidR="006860D4" w:rsidRDefault="006860D4" w:rsidP="00D05269">
            <w:pPr>
              <w:rPr>
                <w:rFonts w:asciiTheme="majorBidi" w:hAnsiTheme="majorBidi" w:cstheme="majorBidi"/>
                <w:sz w:val="24"/>
                <w:szCs w:val="24"/>
              </w:rPr>
            </w:pPr>
            <w:r w:rsidRPr="007D60A5">
              <w:rPr>
                <w:rFonts w:asciiTheme="majorBidi" w:hAnsiTheme="majorBidi" w:cstheme="majorBidi"/>
                <w:sz w:val="24"/>
                <w:szCs w:val="24"/>
              </w:rPr>
              <w:lastRenderedPageBreak/>
              <w:t>Move to introduction</w:t>
            </w:r>
          </w:p>
        </w:tc>
        <w:tc>
          <w:tcPr>
            <w:tcW w:w="6566" w:type="dxa"/>
          </w:tcPr>
          <w:p w14:paraId="4B359138" w14:textId="77B4D5FA" w:rsidR="006860D4" w:rsidRPr="006860D4" w:rsidRDefault="006860D4" w:rsidP="006860D4">
            <w:pPr>
              <w:pStyle w:val="ListParagraph"/>
              <w:numPr>
                <w:ilvl w:val="0"/>
                <w:numId w:val="9"/>
              </w:numPr>
              <w:rPr>
                <w:rFonts w:asciiTheme="majorBidi" w:hAnsiTheme="majorBidi" w:cstheme="majorBidi"/>
                <w:sz w:val="24"/>
                <w:szCs w:val="24"/>
              </w:rPr>
            </w:pPr>
            <w:r w:rsidRPr="006860D4">
              <w:rPr>
                <w:rFonts w:asciiTheme="majorBidi" w:hAnsiTheme="majorBidi" w:cstheme="majorBidi"/>
                <w:sz w:val="24"/>
                <w:szCs w:val="24"/>
              </w:rPr>
              <w:t>Could be combined with Introduction above</w:t>
            </w:r>
          </w:p>
        </w:tc>
        <w:tc>
          <w:tcPr>
            <w:tcW w:w="3859" w:type="dxa"/>
          </w:tcPr>
          <w:p w14:paraId="6110F658" w14:textId="77777777" w:rsidR="006860D4" w:rsidRDefault="006860D4" w:rsidP="00D05269">
            <w:pPr>
              <w:rPr>
                <w:rFonts w:asciiTheme="majorBidi" w:hAnsiTheme="majorBidi" w:cstheme="majorBidi"/>
                <w:sz w:val="24"/>
                <w:szCs w:val="24"/>
              </w:rPr>
            </w:pPr>
          </w:p>
        </w:tc>
      </w:tr>
    </w:tbl>
    <w:p w14:paraId="561F1AAC" w14:textId="77777777" w:rsidR="0061636C" w:rsidRDefault="0061636C" w:rsidP="00D05269">
      <w:pPr>
        <w:rPr>
          <w:rFonts w:asciiTheme="majorBidi" w:hAnsiTheme="majorBidi" w:cstheme="majorBidi"/>
          <w:sz w:val="24"/>
          <w:szCs w:val="24"/>
        </w:rPr>
      </w:pPr>
    </w:p>
    <w:p w14:paraId="2CBFC25D" w14:textId="7B71BD7E" w:rsidR="00486B39" w:rsidRDefault="00F9565D" w:rsidP="00486B39">
      <w:pPr>
        <w:pStyle w:val="Heading2"/>
      </w:pPr>
      <w:r w:rsidRPr="00F9565D">
        <w:t>SPIRIT</w:t>
      </w:r>
      <w:r w:rsidR="00B42394">
        <w:t>/</w:t>
      </w:r>
      <w:r w:rsidRPr="00F9565D">
        <w:t xml:space="preserve">CONSORT </w:t>
      </w:r>
      <w:r>
        <w:t>5</w:t>
      </w:r>
    </w:p>
    <w:p w14:paraId="70400B72" w14:textId="5B7EDBB6" w:rsidR="00D05269" w:rsidRPr="0046572C" w:rsidRDefault="00F9565D" w:rsidP="00F9565D">
      <w:pPr>
        <w:rPr>
          <w:rFonts w:asciiTheme="majorBidi" w:hAnsiTheme="majorBidi" w:cstheme="majorBidi"/>
          <w:i/>
          <w:iCs/>
          <w:sz w:val="24"/>
          <w:szCs w:val="24"/>
        </w:rPr>
      </w:pPr>
      <w:r w:rsidRPr="0046572C">
        <w:rPr>
          <w:rFonts w:asciiTheme="majorBidi" w:hAnsiTheme="majorBidi" w:cstheme="majorBidi"/>
          <w:i/>
          <w:iCs/>
          <w:sz w:val="24"/>
          <w:szCs w:val="24"/>
        </w:rPr>
        <w:t>Justification for selected surrogate: Evidence of being specific to setting used e.g., intervention; disease; population</w:t>
      </w:r>
    </w:p>
    <w:tbl>
      <w:tblPr>
        <w:tblStyle w:val="TableGrid"/>
        <w:tblW w:w="0" w:type="auto"/>
        <w:tblLook w:val="04A0" w:firstRow="1" w:lastRow="0" w:firstColumn="1" w:lastColumn="0" w:noHBand="0" w:noVBand="1"/>
      </w:tblPr>
      <w:tblGrid>
        <w:gridCol w:w="3493"/>
        <w:gridCol w:w="6708"/>
        <w:gridCol w:w="3717"/>
      </w:tblGrid>
      <w:tr w:rsidR="00A53505" w14:paraId="5702D42C" w14:textId="77777777" w:rsidTr="00ED2DEA">
        <w:trPr>
          <w:trHeight w:val="540"/>
        </w:trPr>
        <w:tc>
          <w:tcPr>
            <w:tcW w:w="3493" w:type="dxa"/>
          </w:tcPr>
          <w:p w14:paraId="3CCD9526" w14:textId="19FDF60A"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708" w:type="dxa"/>
          </w:tcPr>
          <w:p w14:paraId="35DFA6A7" w14:textId="3ED49B60"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717" w:type="dxa"/>
          </w:tcPr>
          <w:p w14:paraId="600911F5" w14:textId="7D597F1F" w:rsidR="00A53505" w:rsidRDefault="00A53505" w:rsidP="00A53505">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295253" w14:paraId="7B749CB8" w14:textId="77777777" w:rsidTr="00ED2DEA">
        <w:trPr>
          <w:trHeight w:val="2569"/>
        </w:trPr>
        <w:tc>
          <w:tcPr>
            <w:tcW w:w="3493" w:type="dxa"/>
          </w:tcPr>
          <w:p w14:paraId="7B657652" w14:textId="1F4F86AC" w:rsidR="00295253" w:rsidRDefault="00295253" w:rsidP="00F9565D">
            <w:pPr>
              <w:rPr>
                <w:rFonts w:asciiTheme="majorBidi" w:hAnsiTheme="majorBidi" w:cstheme="majorBidi"/>
                <w:sz w:val="24"/>
                <w:szCs w:val="24"/>
              </w:rPr>
            </w:pPr>
            <w:r>
              <w:rPr>
                <w:rFonts w:asciiTheme="majorBidi" w:hAnsiTheme="majorBidi" w:cstheme="majorBidi"/>
                <w:sz w:val="24"/>
                <w:szCs w:val="24"/>
              </w:rPr>
              <w:t>Support of item</w:t>
            </w:r>
          </w:p>
        </w:tc>
        <w:tc>
          <w:tcPr>
            <w:tcW w:w="6708" w:type="dxa"/>
          </w:tcPr>
          <w:p w14:paraId="60259F02" w14:textId="77777777" w:rsidR="00295253" w:rsidRDefault="00295253" w:rsidP="00F9565D">
            <w:pPr>
              <w:pStyle w:val="ListParagraph"/>
              <w:numPr>
                <w:ilvl w:val="0"/>
                <w:numId w:val="9"/>
              </w:numPr>
              <w:rPr>
                <w:rFonts w:asciiTheme="majorBidi" w:hAnsiTheme="majorBidi" w:cstheme="majorBidi"/>
                <w:sz w:val="24"/>
                <w:szCs w:val="24"/>
              </w:rPr>
            </w:pPr>
            <w:r w:rsidRPr="00295253">
              <w:rPr>
                <w:rFonts w:asciiTheme="majorBidi" w:hAnsiTheme="majorBidi" w:cstheme="majorBidi"/>
                <w:sz w:val="24"/>
                <w:szCs w:val="24"/>
              </w:rPr>
              <w:t>Surrogate often used outside of setting in which they were developed of CHANGE definition or ANALYSIS METHOD of surrogate e.g., a valid surrogate using proportions as a specific timepoint is NOT necessarily valid when using AUC over time - see HIV viral load where there were attempts to change the definition of a previously valid surrogate</w:t>
            </w:r>
          </w:p>
          <w:p w14:paraId="7E792DD5" w14:textId="62D98FF8" w:rsidR="00295253" w:rsidRPr="00F9565D" w:rsidRDefault="00295253" w:rsidP="00F9565D">
            <w:pPr>
              <w:pStyle w:val="ListParagraph"/>
              <w:numPr>
                <w:ilvl w:val="0"/>
                <w:numId w:val="9"/>
              </w:numPr>
              <w:rPr>
                <w:rFonts w:asciiTheme="majorBidi" w:hAnsiTheme="majorBidi" w:cstheme="majorBidi"/>
                <w:sz w:val="24"/>
                <w:szCs w:val="24"/>
              </w:rPr>
            </w:pPr>
            <w:r w:rsidRPr="00295253">
              <w:rPr>
                <w:rFonts w:asciiTheme="majorBidi" w:hAnsiTheme="majorBidi" w:cstheme="majorBidi"/>
                <w:sz w:val="24"/>
                <w:szCs w:val="24"/>
              </w:rPr>
              <w:t xml:space="preserve">Population and design features need reconciling </w:t>
            </w:r>
            <w:proofErr w:type="gramStart"/>
            <w:r w:rsidRPr="00295253">
              <w:rPr>
                <w:rFonts w:asciiTheme="majorBidi" w:hAnsiTheme="majorBidi" w:cstheme="majorBidi"/>
                <w:sz w:val="24"/>
                <w:szCs w:val="24"/>
              </w:rPr>
              <w:t>with;</w:t>
            </w:r>
            <w:proofErr w:type="gramEnd"/>
            <w:r w:rsidRPr="00295253">
              <w:rPr>
                <w:rFonts w:asciiTheme="majorBidi" w:hAnsiTheme="majorBidi" w:cstheme="majorBidi"/>
                <w:sz w:val="24"/>
                <w:szCs w:val="24"/>
              </w:rPr>
              <w:t xml:space="preserve"> e.g., BSES or near equivalent</w:t>
            </w:r>
          </w:p>
        </w:tc>
        <w:tc>
          <w:tcPr>
            <w:tcW w:w="3717" w:type="dxa"/>
          </w:tcPr>
          <w:p w14:paraId="09E042F0" w14:textId="77777777" w:rsidR="00295253" w:rsidRDefault="00295253" w:rsidP="00F9565D">
            <w:pPr>
              <w:rPr>
                <w:rFonts w:asciiTheme="majorBidi" w:hAnsiTheme="majorBidi" w:cstheme="majorBidi"/>
                <w:sz w:val="24"/>
                <w:szCs w:val="24"/>
              </w:rPr>
            </w:pPr>
          </w:p>
        </w:tc>
      </w:tr>
      <w:tr w:rsidR="00F9565D" w14:paraId="622DE800" w14:textId="77777777" w:rsidTr="00ED2DEA">
        <w:trPr>
          <w:trHeight w:val="1828"/>
        </w:trPr>
        <w:tc>
          <w:tcPr>
            <w:tcW w:w="3493" w:type="dxa"/>
          </w:tcPr>
          <w:p w14:paraId="2292729B" w14:textId="1F15F6E5" w:rsidR="00F9565D" w:rsidRDefault="00566BBD" w:rsidP="00F9565D">
            <w:pPr>
              <w:rPr>
                <w:rFonts w:asciiTheme="majorBidi" w:hAnsiTheme="majorBidi" w:cstheme="majorBidi"/>
                <w:sz w:val="24"/>
                <w:szCs w:val="24"/>
              </w:rPr>
            </w:pPr>
            <w:r>
              <w:rPr>
                <w:rFonts w:asciiTheme="majorBidi" w:hAnsiTheme="majorBidi" w:cstheme="majorBidi"/>
                <w:sz w:val="24"/>
                <w:szCs w:val="24"/>
              </w:rPr>
              <w:t xml:space="preserve">Context </w:t>
            </w:r>
            <w:r w:rsidR="00F9565D">
              <w:rPr>
                <w:rFonts w:asciiTheme="majorBidi" w:hAnsiTheme="majorBidi" w:cstheme="majorBidi"/>
                <w:sz w:val="24"/>
                <w:szCs w:val="24"/>
              </w:rPr>
              <w:t>of item</w:t>
            </w:r>
            <w:r>
              <w:rPr>
                <w:rFonts w:asciiTheme="majorBidi" w:hAnsiTheme="majorBidi" w:cstheme="majorBidi"/>
                <w:sz w:val="24"/>
                <w:szCs w:val="24"/>
              </w:rPr>
              <w:t xml:space="preserve"> importance</w:t>
            </w:r>
          </w:p>
        </w:tc>
        <w:tc>
          <w:tcPr>
            <w:tcW w:w="6708" w:type="dxa"/>
          </w:tcPr>
          <w:p w14:paraId="4037AA59" w14:textId="77777777" w:rsidR="00F9565D" w:rsidRPr="00F9565D" w:rsidRDefault="00F9565D" w:rsidP="00F9565D">
            <w:pPr>
              <w:pStyle w:val="ListParagraph"/>
              <w:numPr>
                <w:ilvl w:val="0"/>
                <w:numId w:val="9"/>
              </w:numPr>
              <w:rPr>
                <w:rFonts w:asciiTheme="majorBidi" w:hAnsiTheme="majorBidi" w:cstheme="majorBidi"/>
                <w:sz w:val="24"/>
                <w:szCs w:val="24"/>
              </w:rPr>
            </w:pPr>
            <w:r w:rsidRPr="00F9565D">
              <w:rPr>
                <w:rFonts w:asciiTheme="majorBidi" w:hAnsiTheme="majorBidi" w:cstheme="majorBidi"/>
                <w:sz w:val="24"/>
                <w:szCs w:val="24"/>
              </w:rPr>
              <w:t>The importance of the item is context dependent. Where the surrogate and its evidence are well-known this is less important; but for new surrogates it is crucial.</w:t>
            </w:r>
          </w:p>
          <w:p w14:paraId="674356E2" w14:textId="7CC0BE9A" w:rsidR="00F9565D" w:rsidRPr="00F9565D" w:rsidRDefault="00F9565D" w:rsidP="00F9565D">
            <w:pPr>
              <w:pStyle w:val="ListParagraph"/>
              <w:numPr>
                <w:ilvl w:val="0"/>
                <w:numId w:val="9"/>
              </w:numPr>
              <w:rPr>
                <w:rFonts w:asciiTheme="majorBidi" w:hAnsiTheme="majorBidi" w:cstheme="majorBidi"/>
                <w:sz w:val="24"/>
                <w:szCs w:val="24"/>
              </w:rPr>
            </w:pPr>
            <w:r w:rsidRPr="00F9565D">
              <w:rPr>
                <w:rFonts w:asciiTheme="majorBidi" w:hAnsiTheme="majorBidi" w:cstheme="majorBidi"/>
                <w:sz w:val="24"/>
                <w:szCs w:val="24"/>
              </w:rPr>
              <w:t>some surrogates are very well established in the disease setting. This would be more important for new or rarely used surrogates</w:t>
            </w:r>
          </w:p>
        </w:tc>
        <w:tc>
          <w:tcPr>
            <w:tcW w:w="3717" w:type="dxa"/>
          </w:tcPr>
          <w:p w14:paraId="1D690D3F" w14:textId="77777777" w:rsidR="00F9565D" w:rsidRDefault="00F9565D" w:rsidP="00F9565D">
            <w:pPr>
              <w:rPr>
                <w:rFonts w:asciiTheme="majorBidi" w:hAnsiTheme="majorBidi" w:cstheme="majorBidi"/>
                <w:sz w:val="24"/>
                <w:szCs w:val="24"/>
              </w:rPr>
            </w:pPr>
          </w:p>
        </w:tc>
      </w:tr>
      <w:tr w:rsidR="00F9565D" w14:paraId="7B2DE92B" w14:textId="77777777" w:rsidTr="00ED2DEA">
        <w:trPr>
          <w:trHeight w:val="983"/>
        </w:trPr>
        <w:tc>
          <w:tcPr>
            <w:tcW w:w="3493" w:type="dxa"/>
          </w:tcPr>
          <w:p w14:paraId="162A3818" w14:textId="1088D421" w:rsidR="00F9565D" w:rsidRDefault="00295253" w:rsidP="00F9565D">
            <w:pPr>
              <w:rPr>
                <w:rFonts w:asciiTheme="majorBidi" w:hAnsiTheme="majorBidi" w:cstheme="majorBidi"/>
                <w:sz w:val="24"/>
                <w:szCs w:val="24"/>
              </w:rPr>
            </w:pPr>
            <w:r w:rsidRPr="007D60A5">
              <w:rPr>
                <w:rFonts w:asciiTheme="majorBidi" w:hAnsiTheme="majorBidi" w:cstheme="majorBidi"/>
                <w:sz w:val="24"/>
                <w:szCs w:val="24"/>
              </w:rPr>
              <w:t>Unify with item 4</w:t>
            </w:r>
          </w:p>
        </w:tc>
        <w:tc>
          <w:tcPr>
            <w:tcW w:w="6708" w:type="dxa"/>
          </w:tcPr>
          <w:p w14:paraId="62F64E53" w14:textId="77777777" w:rsidR="00F9565D" w:rsidRPr="00295253" w:rsidRDefault="00295253" w:rsidP="00295253">
            <w:pPr>
              <w:pStyle w:val="ListParagraph"/>
              <w:numPr>
                <w:ilvl w:val="0"/>
                <w:numId w:val="10"/>
              </w:numPr>
              <w:rPr>
                <w:rFonts w:asciiTheme="majorBidi" w:hAnsiTheme="majorBidi" w:cstheme="majorBidi"/>
                <w:sz w:val="24"/>
                <w:szCs w:val="24"/>
              </w:rPr>
            </w:pPr>
            <w:r w:rsidRPr="00295253">
              <w:rPr>
                <w:rFonts w:asciiTheme="majorBidi" w:hAnsiTheme="majorBidi" w:cstheme="majorBidi"/>
                <w:sz w:val="24"/>
                <w:szCs w:val="24"/>
              </w:rPr>
              <w:t>Item 5 is really included in item 4. The description in item 4 is incomplete if it does not include item 5.</w:t>
            </w:r>
          </w:p>
          <w:p w14:paraId="6CB6C05D" w14:textId="42B1F1E7" w:rsidR="00295253" w:rsidRPr="00295253" w:rsidRDefault="00295253" w:rsidP="00295253">
            <w:pPr>
              <w:pStyle w:val="ListParagraph"/>
              <w:numPr>
                <w:ilvl w:val="0"/>
                <w:numId w:val="10"/>
              </w:numPr>
              <w:rPr>
                <w:rFonts w:asciiTheme="majorBidi" w:hAnsiTheme="majorBidi" w:cstheme="majorBidi"/>
                <w:sz w:val="24"/>
                <w:szCs w:val="24"/>
              </w:rPr>
            </w:pPr>
            <w:r w:rsidRPr="00295253">
              <w:rPr>
                <w:rFonts w:asciiTheme="majorBidi" w:hAnsiTheme="majorBidi" w:cstheme="majorBidi"/>
                <w:sz w:val="24"/>
                <w:szCs w:val="24"/>
              </w:rPr>
              <w:t>I think that this item can be unified with SPIRIT 4</w:t>
            </w:r>
          </w:p>
        </w:tc>
        <w:tc>
          <w:tcPr>
            <w:tcW w:w="3717" w:type="dxa"/>
          </w:tcPr>
          <w:p w14:paraId="39FEB336" w14:textId="77777777" w:rsidR="00F9565D" w:rsidRDefault="00F9565D" w:rsidP="00F9565D">
            <w:pPr>
              <w:rPr>
                <w:rFonts w:asciiTheme="majorBidi" w:hAnsiTheme="majorBidi" w:cstheme="majorBidi"/>
                <w:sz w:val="24"/>
                <w:szCs w:val="24"/>
              </w:rPr>
            </w:pPr>
          </w:p>
        </w:tc>
      </w:tr>
      <w:tr w:rsidR="00F9565D" w14:paraId="05546DBA" w14:textId="77777777" w:rsidTr="00ED2DEA">
        <w:trPr>
          <w:trHeight w:val="1266"/>
        </w:trPr>
        <w:tc>
          <w:tcPr>
            <w:tcW w:w="3493" w:type="dxa"/>
          </w:tcPr>
          <w:p w14:paraId="2B570C8F" w14:textId="180C36E6" w:rsidR="00F9565D" w:rsidRDefault="00295253" w:rsidP="00F9565D">
            <w:pPr>
              <w:rPr>
                <w:rFonts w:asciiTheme="majorBidi" w:hAnsiTheme="majorBidi" w:cstheme="majorBidi"/>
                <w:sz w:val="24"/>
                <w:szCs w:val="24"/>
              </w:rPr>
            </w:pPr>
            <w:r>
              <w:rPr>
                <w:rFonts w:asciiTheme="majorBidi" w:hAnsiTheme="majorBidi" w:cstheme="majorBidi"/>
                <w:sz w:val="24"/>
                <w:szCs w:val="24"/>
              </w:rPr>
              <w:lastRenderedPageBreak/>
              <w:t>Other comments</w:t>
            </w:r>
          </w:p>
        </w:tc>
        <w:tc>
          <w:tcPr>
            <w:tcW w:w="6708" w:type="dxa"/>
          </w:tcPr>
          <w:p w14:paraId="51115A0D" w14:textId="77777777" w:rsidR="00F9565D" w:rsidRPr="00295253" w:rsidRDefault="00295253" w:rsidP="00295253">
            <w:pPr>
              <w:pStyle w:val="ListParagraph"/>
              <w:numPr>
                <w:ilvl w:val="0"/>
                <w:numId w:val="11"/>
              </w:numPr>
              <w:rPr>
                <w:rFonts w:asciiTheme="majorBidi" w:hAnsiTheme="majorBidi" w:cstheme="majorBidi"/>
                <w:sz w:val="24"/>
                <w:szCs w:val="24"/>
              </w:rPr>
            </w:pPr>
            <w:r w:rsidRPr="00295253">
              <w:rPr>
                <w:rFonts w:asciiTheme="majorBidi" w:hAnsiTheme="majorBidi" w:cstheme="majorBidi"/>
                <w:sz w:val="24"/>
                <w:szCs w:val="24"/>
              </w:rPr>
              <w:t xml:space="preserve">It will be better to provide </w:t>
            </w:r>
            <w:proofErr w:type="gramStart"/>
            <w:r w:rsidRPr="00295253">
              <w:rPr>
                <w:rFonts w:asciiTheme="majorBidi" w:hAnsiTheme="majorBidi" w:cstheme="majorBidi"/>
                <w:sz w:val="24"/>
                <w:szCs w:val="24"/>
              </w:rPr>
              <w:t>an evidence</w:t>
            </w:r>
            <w:proofErr w:type="gramEnd"/>
            <w:r w:rsidRPr="00295253">
              <w:rPr>
                <w:rFonts w:asciiTheme="majorBidi" w:hAnsiTheme="majorBidi" w:cstheme="majorBidi"/>
                <w:sz w:val="24"/>
                <w:szCs w:val="24"/>
              </w:rPr>
              <w:t xml:space="preserve"> for their justifications</w:t>
            </w:r>
          </w:p>
          <w:p w14:paraId="4589A031" w14:textId="0CA65713" w:rsidR="00295253" w:rsidRPr="00295253" w:rsidRDefault="00295253" w:rsidP="00295253">
            <w:pPr>
              <w:pStyle w:val="ListParagraph"/>
              <w:numPr>
                <w:ilvl w:val="0"/>
                <w:numId w:val="11"/>
              </w:numPr>
              <w:rPr>
                <w:rFonts w:asciiTheme="majorBidi" w:hAnsiTheme="majorBidi" w:cstheme="majorBidi"/>
                <w:sz w:val="24"/>
                <w:szCs w:val="24"/>
              </w:rPr>
            </w:pPr>
            <w:r w:rsidRPr="00295253">
              <w:rPr>
                <w:rFonts w:asciiTheme="majorBidi" w:hAnsiTheme="majorBidi" w:cstheme="majorBidi"/>
                <w:sz w:val="24"/>
                <w:szCs w:val="24"/>
              </w:rPr>
              <w:t>not sure what difference between practical reasons above and justification here</w:t>
            </w:r>
          </w:p>
        </w:tc>
        <w:tc>
          <w:tcPr>
            <w:tcW w:w="3717" w:type="dxa"/>
          </w:tcPr>
          <w:p w14:paraId="4BD35443" w14:textId="77777777" w:rsidR="00F9565D" w:rsidRDefault="00F9565D" w:rsidP="00F9565D">
            <w:pPr>
              <w:rPr>
                <w:rFonts w:asciiTheme="majorBidi" w:hAnsiTheme="majorBidi" w:cstheme="majorBidi"/>
                <w:sz w:val="24"/>
                <w:szCs w:val="24"/>
              </w:rPr>
            </w:pPr>
          </w:p>
        </w:tc>
      </w:tr>
    </w:tbl>
    <w:p w14:paraId="2F9CB122" w14:textId="7F7F7AD0" w:rsidR="00F9565D" w:rsidRDefault="00F9565D" w:rsidP="00F9565D">
      <w:pPr>
        <w:rPr>
          <w:rFonts w:asciiTheme="majorBidi" w:hAnsiTheme="majorBidi" w:cstheme="majorBidi"/>
          <w:sz w:val="24"/>
          <w:szCs w:val="24"/>
        </w:rPr>
      </w:pPr>
    </w:p>
    <w:p w14:paraId="589768C9" w14:textId="166F9243" w:rsidR="00012361" w:rsidRDefault="00012361" w:rsidP="00AA22F0">
      <w:pPr>
        <w:pStyle w:val="Heading2"/>
      </w:pPr>
      <w:r w:rsidRPr="00DF1A31">
        <w:rPr>
          <w:highlight w:val="yellow"/>
        </w:rPr>
        <w:t>SPIRIT/CONSORT 6</w:t>
      </w:r>
    </w:p>
    <w:p w14:paraId="514AE0C4" w14:textId="16FC5AED" w:rsidR="00012361" w:rsidRPr="0082352D" w:rsidRDefault="00531981" w:rsidP="00012361">
      <w:pPr>
        <w:rPr>
          <w:rFonts w:asciiTheme="majorBidi" w:hAnsiTheme="majorBidi" w:cstheme="majorBidi"/>
          <w:i/>
          <w:iCs/>
          <w:strike/>
          <w:sz w:val="24"/>
          <w:szCs w:val="24"/>
        </w:rPr>
      </w:pPr>
      <w:r w:rsidRPr="00531981">
        <w:rPr>
          <w:rFonts w:asciiTheme="majorBidi" w:hAnsiTheme="majorBidi" w:cstheme="majorBidi"/>
          <w:i/>
          <w:iCs/>
          <w:sz w:val="24"/>
          <w:szCs w:val="24"/>
        </w:rPr>
        <w:t xml:space="preserve">Clarify if the sample size calculation is/was explicitly informed by statistical metrics of surrogate validity </w:t>
      </w:r>
      <w:r w:rsidRPr="0082352D">
        <w:rPr>
          <w:rFonts w:asciiTheme="majorBidi" w:hAnsiTheme="majorBidi" w:cstheme="majorBidi"/>
          <w:i/>
          <w:iCs/>
          <w:strike/>
          <w:sz w:val="24"/>
          <w:szCs w:val="24"/>
        </w:rPr>
        <w:t>(such as the surrogate threshold effect (STE) or its equivalent)</w:t>
      </w:r>
    </w:p>
    <w:tbl>
      <w:tblPr>
        <w:tblStyle w:val="TableGrid"/>
        <w:tblW w:w="0" w:type="auto"/>
        <w:tblLook w:val="04A0" w:firstRow="1" w:lastRow="0" w:firstColumn="1" w:lastColumn="0" w:noHBand="0" w:noVBand="1"/>
      </w:tblPr>
      <w:tblGrid>
        <w:gridCol w:w="3256"/>
        <w:gridCol w:w="6945"/>
        <w:gridCol w:w="3747"/>
      </w:tblGrid>
      <w:tr w:rsidR="00531981" w14:paraId="44D872D8" w14:textId="77777777" w:rsidTr="00054894">
        <w:tc>
          <w:tcPr>
            <w:tcW w:w="3256" w:type="dxa"/>
          </w:tcPr>
          <w:p w14:paraId="60A0DA83" w14:textId="2E1BFFD3" w:rsidR="00531981" w:rsidRDefault="00531981" w:rsidP="00531981">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945" w:type="dxa"/>
          </w:tcPr>
          <w:p w14:paraId="15EBBD77" w14:textId="0331FE0C" w:rsidR="00531981" w:rsidRDefault="00531981" w:rsidP="00531981">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747" w:type="dxa"/>
          </w:tcPr>
          <w:p w14:paraId="0FD04AF6" w14:textId="2FEBD546" w:rsidR="00531981" w:rsidRDefault="00531981" w:rsidP="00531981">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531981" w14:paraId="723EF90A" w14:textId="77777777" w:rsidTr="00054894">
        <w:tc>
          <w:tcPr>
            <w:tcW w:w="3256" w:type="dxa"/>
          </w:tcPr>
          <w:p w14:paraId="3EBA9A24" w14:textId="14F051D5" w:rsidR="00531981" w:rsidRDefault="00942E78" w:rsidP="00942E78">
            <w:pPr>
              <w:rPr>
                <w:rFonts w:asciiTheme="majorBidi" w:hAnsiTheme="majorBidi" w:cstheme="majorBidi"/>
                <w:sz w:val="24"/>
                <w:szCs w:val="24"/>
              </w:rPr>
            </w:pPr>
            <w:r w:rsidRPr="00942E78">
              <w:rPr>
                <w:rFonts w:asciiTheme="majorBidi" w:hAnsiTheme="majorBidi" w:cstheme="majorBidi"/>
                <w:sz w:val="24"/>
                <w:szCs w:val="24"/>
              </w:rPr>
              <w:t>Context of item importance</w:t>
            </w:r>
          </w:p>
        </w:tc>
        <w:tc>
          <w:tcPr>
            <w:tcW w:w="6945" w:type="dxa"/>
          </w:tcPr>
          <w:p w14:paraId="267823C0" w14:textId="77777777" w:rsidR="00531981" w:rsidRPr="004747F7" w:rsidRDefault="00054894" w:rsidP="004747F7">
            <w:pPr>
              <w:pStyle w:val="ListParagraph"/>
              <w:numPr>
                <w:ilvl w:val="0"/>
                <w:numId w:val="12"/>
              </w:numPr>
              <w:rPr>
                <w:rFonts w:asciiTheme="majorBidi" w:hAnsiTheme="majorBidi" w:cstheme="majorBidi"/>
                <w:sz w:val="24"/>
                <w:szCs w:val="24"/>
              </w:rPr>
            </w:pPr>
            <w:r w:rsidRPr="004747F7">
              <w:rPr>
                <w:rFonts w:asciiTheme="majorBidi" w:hAnsiTheme="majorBidi" w:cstheme="majorBidi"/>
                <w:sz w:val="24"/>
                <w:szCs w:val="24"/>
              </w:rPr>
              <w:t xml:space="preserve">I think that more broadly the sample size calculations should be justified and </w:t>
            </w:r>
            <w:proofErr w:type="gramStart"/>
            <w:r w:rsidRPr="004747F7">
              <w:rPr>
                <w:rFonts w:asciiTheme="majorBidi" w:hAnsiTheme="majorBidi" w:cstheme="majorBidi"/>
                <w:sz w:val="24"/>
                <w:szCs w:val="24"/>
              </w:rPr>
              <w:t>explained;</w:t>
            </w:r>
            <w:proofErr w:type="gramEnd"/>
            <w:r w:rsidRPr="004747F7">
              <w:rPr>
                <w:rFonts w:asciiTheme="majorBidi" w:hAnsiTheme="majorBidi" w:cstheme="majorBidi"/>
                <w:sz w:val="24"/>
                <w:szCs w:val="24"/>
              </w:rPr>
              <w:t xml:space="preserve"> whether informed by STE or not</w:t>
            </w:r>
          </w:p>
          <w:p w14:paraId="1A0DF994" w14:textId="77777777" w:rsidR="00054894" w:rsidRPr="004747F7" w:rsidRDefault="00D51A45" w:rsidP="004747F7">
            <w:pPr>
              <w:pStyle w:val="ListParagraph"/>
              <w:numPr>
                <w:ilvl w:val="0"/>
                <w:numId w:val="12"/>
              </w:numPr>
              <w:rPr>
                <w:rFonts w:asciiTheme="majorBidi" w:hAnsiTheme="majorBidi" w:cstheme="majorBidi"/>
                <w:sz w:val="24"/>
                <w:szCs w:val="24"/>
              </w:rPr>
            </w:pPr>
            <w:r w:rsidRPr="004747F7">
              <w:rPr>
                <w:rFonts w:asciiTheme="majorBidi" w:hAnsiTheme="majorBidi" w:cstheme="majorBidi"/>
                <w:sz w:val="24"/>
                <w:szCs w:val="24"/>
              </w:rPr>
              <w:t>only for new surrogates</w:t>
            </w:r>
          </w:p>
          <w:p w14:paraId="7317CAF9" w14:textId="22D99FCA" w:rsidR="004747F7" w:rsidRDefault="004747F7" w:rsidP="004747F7">
            <w:pPr>
              <w:pStyle w:val="ListParagraph"/>
              <w:numPr>
                <w:ilvl w:val="0"/>
                <w:numId w:val="12"/>
              </w:numPr>
              <w:rPr>
                <w:rFonts w:asciiTheme="majorBidi" w:hAnsiTheme="majorBidi" w:cstheme="majorBidi"/>
                <w:sz w:val="24"/>
                <w:szCs w:val="24"/>
              </w:rPr>
            </w:pPr>
            <w:r w:rsidRPr="004747F7">
              <w:rPr>
                <w:rFonts w:asciiTheme="majorBidi" w:hAnsiTheme="majorBidi" w:cstheme="majorBidi"/>
                <w:sz w:val="24"/>
                <w:szCs w:val="24"/>
              </w:rPr>
              <w:t xml:space="preserve">I think it would be more useful to require authors to report whether there is a STE (and if </w:t>
            </w:r>
            <w:r w:rsidR="000C268D" w:rsidRPr="004747F7">
              <w:rPr>
                <w:rFonts w:asciiTheme="majorBidi" w:hAnsiTheme="majorBidi" w:cstheme="majorBidi"/>
                <w:sz w:val="24"/>
                <w:szCs w:val="24"/>
              </w:rPr>
              <w:t>so,</w:t>
            </w:r>
            <w:r w:rsidRPr="004747F7">
              <w:rPr>
                <w:rFonts w:asciiTheme="majorBidi" w:hAnsiTheme="majorBidi" w:cstheme="majorBidi"/>
                <w:sz w:val="24"/>
                <w:szCs w:val="24"/>
              </w:rPr>
              <w:t xml:space="preserve"> what it is) without linking it to sample </w:t>
            </w:r>
            <w:proofErr w:type="gramStart"/>
            <w:r w:rsidRPr="004747F7">
              <w:rPr>
                <w:rFonts w:asciiTheme="majorBidi" w:hAnsiTheme="majorBidi" w:cstheme="majorBidi"/>
                <w:sz w:val="24"/>
                <w:szCs w:val="24"/>
              </w:rPr>
              <w:t>size;</w:t>
            </w:r>
            <w:proofErr w:type="gramEnd"/>
            <w:r w:rsidRPr="004747F7">
              <w:rPr>
                <w:rFonts w:asciiTheme="majorBidi" w:hAnsiTheme="majorBidi" w:cstheme="majorBidi"/>
                <w:sz w:val="24"/>
                <w:szCs w:val="24"/>
              </w:rPr>
              <w:t xml:space="preserve"> as then readers can interpret both sample size and results based on this</w:t>
            </w:r>
          </w:p>
          <w:p w14:paraId="6FA080FB" w14:textId="77777777" w:rsidR="003B6B81" w:rsidRDefault="003B6B81" w:rsidP="004747F7">
            <w:pPr>
              <w:pStyle w:val="ListParagraph"/>
              <w:numPr>
                <w:ilvl w:val="0"/>
                <w:numId w:val="12"/>
              </w:numPr>
              <w:rPr>
                <w:rFonts w:asciiTheme="majorBidi" w:hAnsiTheme="majorBidi" w:cstheme="majorBidi"/>
                <w:sz w:val="24"/>
                <w:szCs w:val="24"/>
              </w:rPr>
            </w:pPr>
            <w:r w:rsidRPr="003B6B81">
              <w:rPr>
                <w:rFonts w:asciiTheme="majorBidi" w:hAnsiTheme="majorBidi" w:cstheme="majorBidi"/>
                <w:sz w:val="24"/>
                <w:szCs w:val="24"/>
              </w:rPr>
              <w:t>This depends on the disease; rare diseases or those with minimal research will not be able to provide this. It</w:t>
            </w:r>
            <w:r>
              <w:rPr>
                <w:rFonts w:asciiTheme="majorBidi" w:hAnsiTheme="majorBidi" w:cstheme="majorBidi"/>
                <w:sz w:val="24"/>
                <w:szCs w:val="24"/>
              </w:rPr>
              <w:t xml:space="preserve"> is</w:t>
            </w:r>
            <w:r w:rsidRPr="003B6B81">
              <w:rPr>
                <w:rFonts w:asciiTheme="majorBidi" w:hAnsiTheme="majorBidi" w:cstheme="majorBidi"/>
                <w:sz w:val="24"/>
                <w:szCs w:val="24"/>
              </w:rPr>
              <w:t xml:space="preserve"> also not a good way to develop guidelines when we are at a time of conducting simulation trials and digital clinical trials. AI use is becoming more common now and for those types of studies or trials or the use of these methods in other trials; this point is irrelevant.</w:t>
            </w:r>
          </w:p>
          <w:p w14:paraId="17B83078" w14:textId="241BBACB" w:rsidR="007356F2" w:rsidRPr="004747F7" w:rsidRDefault="007356F2" w:rsidP="004747F7">
            <w:pPr>
              <w:pStyle w:val="ListParagraph"/>
              <w:numPr>
                <w:ilvl w:val="0"/>
                <w:numId w:val="12"/>
              </w:numPr>
              <w:rPr>
                <w:rFonts w:asciiTheme="majorBidi" w:hAnsiTheme="majorBidi" w:cstheme="majorBidi"/>
                <w:sz w:val="24"/>
                <w:szCs w:val="24"/>
              </w:rPr>
            </w:pPr>
            <w:r w:rsidRPr="007356F2">
              <w:rPr>
                <w:rFonts w:asciiTheme="majorBidi" w:hAnsiTheme="majorBidi" w:cstheme="majorBidi"/>
                <w:sz w:val="24"/>
                <w:szCs w:val="24"/>
              </w:rPr>
              <w:t xml:space="preserve">I consider it critical to establish in Methods that the study is powered/sample size is appropriate to support the surrogate outcome being met or not met. The details of what informed sample size calculation is important but less critical (for </w:t>
            </w:r>
            <w:proofErr w:type="gramStart"/>
            <w:r w:rsidRPr="007356F2">
              <w:rPr>
                <w:rFonts w:asciiTheme="majorBidi" w:hAnsiTheme="majorBidi" w:cstheme="majorBidi"/>
                <w:sz w:val="24"/>
                <w:szCs w:val="24"/>
              </w:rPr>
              <w:t>example;</w:t>
            </w:r>
            <w:proofErr w:type="gramEnd"/>
            <w:r w:rsidRPr="007356F2">
              <w:rPr>
                <w:rFonts w:asciiTheme="majorBidi" w:hAnsiTheme="majorBidi" w:cstheme="majorBidi"/>
                <w:sz w:val="24"/>
                <w:szCs w:val="24"/>
              </w:rPr>
              <w:t xml:space="preserve"> could be supplemental information provided to a stats reviewer; but of less interest to a clinician or patient)</w:t>
            </w:r>
          </w:p>
        </w:tc>
        <w:tc>
          <w:tcPr>
            <w:tcW w:w="3747" w:type="dxa"/>
          </w:tcPr>
          <w:p w14:paraId="102839D2" w14:textId="49C2425E" w:rsidR="00531981" w:rsidRDefault="007A1E27" w:rsidP="00012361">
            <w:pPr>
              <w:rPr>
                <w:rFonts w:asciiTheme="majorBidi" w:hAnsiTheme="majorBidi" w:cstheme="majorBidi"/>
                <w:sz w:val="24"/>
                <w:szCs w:val="24"/>
              </w:rPr>
            </w:pPr>
            <w:r w:rsidRPr="00D6128B">
              <w:rPr>
                <w:rFonts w:asciiTheme="majorBidi" w:hAnsiTheme="majorBidi" w:cstheme="majorBidi"/>
                <w:color w:val="FF0000"/>
                <w:sz w:val="24"/>
                <w:szCs w:val="24"/>
              </w:rPr>
              <w:t xml:space="preserve">Based on </w:t>
            </w:r>
            <w:r w:rsidR="003C314F" w:rsidRPr="00D6128B">
              <w:rPr>
                <w:rFonts w:asciiTheme="majorBidi" w:hAnsiTheme="majorBidi" w:cstheme="majorBidi"/>
                <w:color w:val="FF0000"/>
                <w:sz w:val="24"/>
                <w:szCs w:val="24"/>
              </w:rPr>
              <w:t>feedback</w:t>
            </w:r>
            <w:r w:rsidR="008D0E1F" w:rsidRPr="00D6128B">
              <w:rPr>
                <w:rFonts w:asciiTheme="majorBidi" w:hAnsiTheme="majorBidi" w:cstheme="majorBidi"/>
                <w:color w:val="FF0000"/>
                <w:sz w:val="24"/>
                <w:szCs w:val="24"/>
              </w:rPr>
              <w:t xml:space="preserve"> received we </w:t>
            </w:r>
            <w:r w:rsidR="003C314F" w:rsidRPr="00D6128B">
              <w:rPr>
                <w:rFonts w:asciiTheme="majorBidi" w:hAnsiTheme="majorBidi" w:cstheme="majorBidi"/>
                <w:color w:val="FF0000"/>
                <w:sz w:val="24"/>
                <w:szCs w:val="24"/>
              </w:rPr>
              <w:t>have</w:t>
            </w:r>
            <w:r w:rsidR="008D0E1F" w:rsidRPr="00D6128B">
              <w:rPr>
                <w:rFonts w:asciiTheme="majorBidi" w:hAnsiTheme="majorBidi" w:cstheme="majorBidi"/>
                <w:color w:val="FF0000"/>
                <w:sz w:val="24"/>
                <w:szCs w:val="24"/>
              </w:rPr>
              <w:t xml:space="preserve"> modified the item to strike out </w:t>
            </w:r>
            <w:r w:rsidR="009A02E8" w:rsidRPr="00D6128B">
              <w:rPr>
                <w:rFonts w:asciiTheme="majorBidi" w:hAnsiTheme="majorBidi" w:cstheme="majorBidi"/>
                <w:color w:val="FF0000"/>
                <w:sz w:val="24"/>
                <w:szCs w:val="24"/>
              </w:rPr>
              <w:t>specification of surrogate threshold effect</w:t>
            </w:r>
            <w:r w:rsidR="00D6128B" w:rsidRPr="00D6128B">
              <w:rPr>
                <w:rFonts w:asciiTheme="majorBidi" w:hAnsiTheme="majorBidi" w:cstheme="majorBidi"/>
                <w:color w:val="FF0000"/>
                <w:sz w:val="24"/>
                <w:szCs w:val="24"/>
              </w:rPr>
              <w:t xml:space="preserve"> </w:t>
            </w:r>
            <w:r w:rsidR="00FC0FF8" w:rsidRPr="00D6128B">
              <w:rPr>
                <w:rFonts w:asciiTheme="majorBidi" w:hAnsiTheme="majorBidi" w:cstheme="majorBidi"/>
                <w:color w:val="FF0000"/>
                <w:sz w:val="24"/>
                <w:szCs w:val="24"/>
              </w:rPr>
              <w:t>to reflect that the sample size</w:t>
            </w:r>
            <w:r w:rsidR="00D6128B" w:rsidRPr="00D6128B">
              <w:rPr>
                <w:rFonts w:asciiTheme="majorBidi" w:hAnsiTheme="majorBidi" w:cstheme="majorBidi"/>
                <w:color w:val="FF0000"/>
                <w:sz w:val="24"/>
                <w:szCs w:val="24"/>
              </w:rPr>
              <w:t xml:space="preserve"> calculation was informed by metrics of surrogate validity only</w:t>
            </w:r>
            <w:r w:rsidR="004F46B0" w:rsidRPr="00D6128B">
              <w:rPr>
                <w:rFonts w:asciiTheme="majorBidi" w:hAnsiTheme="majorBidi" w:cstheme="majorBidi"/>
                <w:color w:val="FF0000"/>
                <w:sz w:val="24"/>
                <w:szCs w:val="24"/>
              </w:rPr>
              <w:t xml:space="preserve"> </w:t>
            </w:r>
          </w:p>
        </w:tc>
      </w:tr>
      <w:tr w:rsidR="00531981" w14:paraId="4CB8F1EB" w14:textId="77777777" w:rsidTr="00054894">
        <w:tc>
          <w:tcPr>
            <w:tcW w:w="3256" w:type="dxa"/>
          </w:tcPr>
          <w:p w14:paraId="74E4E6F8" w14:textId="56FDFF87" w:rsidR="00531981" w:rsidRDefault="00450C33" w:rsidP="00012361">
            <w:pPr>
              <w:rPr>
                <w:rFonts w:asciiTheme="majorBidi" w:hAnsiTheme="majorBidi" w:cstheme="majorBidi"/>
                <w:sz w:val="24"/>
                <w:szCs w:val="24"/>
              </w:rPr>
            </w:pPr>
            <w:r>
              <w:rPr>
                <w:rFonts w:asciiTheme="majorBidi" w:hAnsiTheme="majorBidi" w:cstheme="majorBidi"/>
                <w:sz w:val="24"/>
                <w:szCs w:val="24"/>
              </w:rPr>
              <w:lastRenderedPageBreak/>
              <w:t>Practicality in implementation and limitations of STE</w:t>
            </w:r>
          </w:p>
        </w:tc>
        <w:tc>
          <w:tcPr>
            <w:tcW w:w="6945" w:type="dxa"/>
          </w:tcPr>
          <w:p w14:paraId="11AC1EE2" w14:textId="77777777" w:rsidR="00531981" w:rsidRPr="00B86848" w:rsidRDefault="009031EB" w:rsidP="00B86848">
            <w:pPr>
              <w:pStyle w:val="ListParagraph"/>
              <w:numPr>
                <w:ilvl w:val="0"/>
                <w:numId w:val="12"/>
              </w:numPr>
              <w:rPr>
                <w:rFonts w:asciiTheme="majorBidi" w:hAnsiTheme="majorBidi" w:cstheme="majorBidi"/>
                <w:sz w:val="24"/>
                <w:szCs w:val="24"/>
              </w:rPr>
            </w:pPr>
            <w:r w:rsidRPr="00B86848">
              <w:rPr>
                <w:rFonts w:asciiTheme="majorBidi" w:hAnsiTheme="majorBidi" w:cstheme="majorBidi"/>
                <w:sz w:val="24"/>
                <w:szCs w:val="24"/>
              </w:rPr>
              <w:t>It will be so hard for some investigators to calculate STE for the surrogate</w:t>
            </w:r>
          </w:p>
          <w:p w14:paraId="7626E1B8" w14:textId="446AF5C1" w:rsidR="008D3ACD" w:rsidRPr="00B86848" w:rsidRDefault="008D3ACD" w:rsidP="00B86848">
            <w:pPr>
              <w:pStyle w:val="ListParagraph"/>
              <w:numPr>
                <w:ilvl w:val="0"/>
                <w:numId w:val="12"/>
              </w:numPr>
              <w:rPr>
                <w:rFonts w:asciiTheme="majorBidi" w:hAnsiTheme="majorBidi" w:cstheme="majorBidi"/>
                <w:sz w:val="24"/>
                <w:szCs w:val="24"/>
              </w:rPr>
            </w:pPr>
            <w:r w:rsidRPr="00B86848">
              <w:rPr>
                <w:rFonts w:asciiTheme="majorBidi" w:hAnsiTheme="majorBidi" w:cstheme="majorBidi"/>
                <w:sz w:val="24"/>
                <w:szCs w:val="24"/>
              </w:rPr>
              <w:t xml:space="preserve">For time-to-event endpoints; methodologies to derive STEs are mostly based on the hazard ratio as a measure of effect. Requiring the use of such metrics may perpetuate the predominant use of certain measures of </w:t>
            </w:r>
            <w:r w:rsidR="00450C33" w:rsidRPr="00B86848">
              <w:rPr>
                <w:rFonts w:asciiTheme="majorBidi" w:hAnsiTheme="majorBidi" w:cstheme="majorBidi"/>
                <w:sz w:val="24"/>
                <w:szCs w:val="24"/>
              </w:rPr>
              <w:t>effect,</w:t>
            </w:r>
            <w:r w:rsidRPr="00B86848">
              <w:rPr>
                <w:rFonts w:asciiTheme="majorBidi" w:hAnsiTheme="majorBidi" w:cstheme="majorBidi"/>
                <w:sz w:val="24"/>
                <w:szCs w:val="24"/>
              </w:rPr>
              <w:t xml:space="preserve"> such as the hazard ratio.</w:t>
            </w:r>
          </w:p>
          <w:p w14:paraId="46A08167" w14:textId="015A05A5" w:rsidR="003C20D5" w:rsidRPr="00B86848" w:rsidRDefault="003C20D5" w:rsidP="00B86848">
            <w:pPr>
              <w:pStyle w:val="ListParagraph"/>
              <w:numPr>
                <w:ilvl w:val="0"/>
                <w:numId w:val="12"/>
              </w:numPr>
              <w:rPr>
                <w:rFonts w:asciiTheme="majorBidi" w:hAnsiTheme="majorBidi" w:cstheme="majorBidi"/>
                <w:sz w:val="24"/>
                <w:szCs w:val="24"/>
              </w:rPr>
            </w:pPr>
            <w:r w:rsidRPr="00B86848">
              <w:rPr>
                <w:rFonts w:asciiTheme="majorBidi" w:hAnsiTheme="majorBidi" w:cstheme="majorBidi"/>
                <w:sz w:val="24"/>
                <w:szCs w:val="24"/>
              </w:rPr>
              <w:t xml:space="preserve">STE is a </w:t>
            </w:r>
            <w:r w:rsidR="00450C33" w:rsidRPr="00B86848">
              <w:rPr>
                <w:rFonts w:asciiTheme="majorBidi" w:hAnsiTheme="majorBidi" w:cstheme="majorBidi"/>
                <w:sz w:val="24"/>
                <w:szCs w:val="24"/>
              </w:rPr>
              <w:t>good criterion</w:t>
            </w:r>
            <w:r w:rsidRPr="00B86848">
              <w:rPr>
                <w:rFonts w:asciiTheme="majorBidi" w:hAnsiTheme="majorBidi" w:cstheme="majorBidi"/>
                <w:sz w:val="24"/>
                <w:szCs w:val="24"/>
              </w:rPr>
              <w:t xml:space="preserve"> only if the trial-level surrogacy is very high; </w:t>
            </w:r>
            <w:proofErr w:type="gramStart"/>
            <w:r w:rsidRPr="00B86848">
              <w:rPr>
                <w:rFonts w:asciiTheme="majorBidi" w:hAnsiTheme="majorBidi" w:cstheme="majorBidi"/>
                <w:sz w:val="24"/>
                <w:szCs w:val="24"/>
              </w:rPr>
              <w:t>also</w:t>
            </w:r>
            <w:proofErr w:type="gramEnd"/>
            <w:r w:rsidRPr="00B86848">
              <w:rPr>
                <w:rFonts w:asciiTheme="majorBidi" w:hAnsiTheme="majorBidi" w:cstheme="majorBidi"/>
                <w:sz w:val="24"/>
                <w:szCs w:val="24"/>
              </w:rPr>
              <w:t xml:space="preserve"> critically the previous data used to estimate STE are with extremely high quality. In many </w:t>
            </w:r>
            <w:r w:rsidR="00450C33" w:rsidRPr="00B86848">
              <w:rPr>
                <w:rFonts w:asciiTheme="majorBidi" w:hAnsiTheme="majorBidi" w:cstheme="majorBidi"/>
                <w:sz w:val="24"/>
                <w:szCs w:val="24"/>
              </w:rPr>
              <w:t>cases,</w:t>
            </w:r>
            <w:r w:rsidRPr="00B86848">
              <w:rPr>
                <w:rFonts w:asciiTheme="majorBidi" w:hAnsiTheme="majorBidi" w:cstheme="majorBidi"/>
                <w:sz w:val="24"/>
                <w:szCs w:val="24"/>
              </w:rPr>
              <w:t xml:space="preserve"> neither can be fulfilled. </w:t>
            </w:r>
            <w:r w:rsidR="00450C33" w:rsidRPr="00B86848">
              <w:rPr>
                <w:rFonts w:asciiTheme="majorBidi" w:hAnsiTheme="majorBidi" w:cstheme="majorBidi"/>
                <w:sz w:val="24"/>
                <w:szCs w:val="24"/>
              </w:rPr>
              <w:t>Furthermore,</w:t>
            </w:r>
            <w:r w:rsidRPr="00B86848">
              <w:rPr>
                <w:rFonts w:asciiTheme="majorBidi" w:hAnsiTheme="majorBidi" w:cstheme="majorBidi"/>
                <w:sz w:val="24"/>
                <w:szCs w:val="24"/>
              </w:rPr>
              <w:t xml:space="preserve"> STE relies on strong linear assumption at the trial level; this measure takes different meanings for different types of endpoints; there is no clear idea how large STE is sufficient to show surrogacy evidence. Although it is important to specify sample size calculation regarding prediction of treatment effect on true endpoint; STE is not a good measure for this purpose.</w:t>
            </w:r>
          </w:p>
          <w:p w14:paraId="211E7981" w14:textId="77777777" w:rsidR="009C2F08" w:rsidRPr="00B86848" w:rsidRDefault="009C2F08" w:rsidP="00B86848">
            <w:pPr>
              <w:pStyle w:val="ListParagraph"/>
              <w:numPr>
                <w:ilvl w:val="0"/>
                <w:numId w:val="12"/>
              </w:numPr>
              <w:rPr>
                <w:rFonts w:asciiTheme="majorBidi" w:hAnsiTheme="majorBidi" w:cstheme="majorBidi"/>
                <w:sz w:val="24"/>
                <w:szCs w:val="24"/>
              </w:rPr>
            </w:pPr>
            <w:r w:rsidRPr="00B86848">
              <w:rPr>
                <w:rFonts w:asciiTheme="majorBidi" w:hAnsiTheme="majorBidi" w:cstheme="majorBidi"/>
                <w:sz w:val="24"/>
                <w:szCs w:val="24"/>
              </w:rPr>
              <w:t>Very difficult on a practical basis... in cancer very few STE have been properly calculated.</w:t>
            </w:r>
          </w:p>
          <w:p w14:paraId="46722EF5" w14:textId="7273AF6D" w:rsidR="002D65E0" w:rsidRPr="00B86848" w:rsidRDefault="002D65E0" w:rsidP="00B86848">
            <w:pPr>
              <w:pStyle w:val="ListParagraph"/>
              <w:numPr>
                <w:ilvl w:val="0"/>
                <w:numId w:val="12"/>
              </w:numPr>
              <w:rPr>
                <w:rFonts w:asciiTheme="majorBidi" w:hAnsiTheme="majorBidi" w:cstheme="majorBidi"/>
                <w:sz w:val="24"/>
                <w:szCs w:val="24"/>
              </w:rPr>
            </w:pPr>
            <w:r w:rsidRPr="00B86848">
              <w:rPr>
                <w:rFonts w:asciiTheme="majorBidi" w:hAnsiTheme="majorBidi" w:cstheme="majorBidi"/>
                <w:sz w:val="24"/>
                <w:szCs w:val="24"/>
              </w:rPr>
              <w:t xml:space="preserve">This will be probably difficult to find unless every study </w:t>
            </w:r>
            <w:proofErr w:type="gramStart"/>
            <w:r w:rsidRPr="00B86848">
              <w:rPr>
                <w:rFonts w:asciiTheme="majorBidi" w:hAnsiTheme="majorBidi" w:cstheme="majorBidi"/>
                <w:sz w:val="24"/>
                <w:szCs w:val="24"/>
              </w:rPr>
              <w:t>have</w:t>
            </w:r>
            <w:proofErr w:type="gramEnd"/>
            <w:r w:rsidRPr="00B86848">
              <w:rPr>
                <w:rFonts w:asciiTheme="majorBidi" w:hAnsiTheme="majorBidi" w:cstheme="majorBidi"/>
                <w:sz w:val="24"/>
                <w:szCs w:val="24"/>
              </w:rPr>
              <w:t xml:space="preserve"> a systematic review and </w:t>
            </w:r>
            <w:r w:rsidR="00450C33" w:rsidRPr="00B86848">
              <w:rPr>
                <w:rFonts w:asciiTheme="majorBidi" w:hAnsiTheme="majorBidi" w:cstheme="majorBidi"/>
                <w:sz w:val="24"/>
                <w:szCs w:val="24"/>
              </w:rPr>
              <w:t>meta-analysis</w:t>
            </w:r>
            <w:r w:rsidRPr="00B86848">
              <w:rPr>
                <w:rFonts w:asciiTheme="majorBidi" w:hAnsiTheme="majorBidi" w:cstheme="majorBidi"/>
                <w:sz w:val="24"/>
                <w:szCs w:val="24"/>
              </w:rPr>
              <w:t xml:space="preserve"> as a precursor</w:t>
            </w:r>
          </w:p>
          <w:p w14:paraId="0C7DBF7E" w14:textId="24A41BCB" w:rsidR="002D65E0" w:rsidRPr="00B86848" w:rsidRDefault="002D65E0" w:rsidP="00B86848">
            <w:pPr>
              <w:pStyle w:val="ListParagraph"/>
              <w:numPr>
                <w:ilvl w:val="0"/>
                <w:numId w:val="12"/>
              </w:numPr>
              <w:rPr>
                <w:rFonts w:asciiTheme="majorBidi" w:hAnsiTheme="majorBidi" w:cstheme="majorBidi"/>
                <w:sz w:val="24"/>
                <w:szCs w:val="24"/>
              </w:rPr>
            </w:pPr>
            <w:r w:rsidRPr="00B86848">
              <w:rPr>
                <w:rFonts w:asciiTheme="majorBidi" w:hAnsiTheme="majorBidi" w:cstheme="majorBidi"/>
                <w:sz w:val="24"/>
                <w:szCs w:val="24"/>
              </w:rPr>
              <w:t xml:space="preserve">it seems </w:t>
            </w:r>
            <w:r w:rsidR="00450C33" w:rsidRPr="00B86848">
              <w:rPr>
                <w:rFonts w:asciiTheme="majorBidi" w:hAnsiTheme="majorBidi" w:cstheme="majorBidi"/>
                <w:sz w:val="24"/>
                <w:szCs w:val="24"/>
              </w:rPr>
              <w:t>unrealistic</w:t>
            </w:r>
            <w:r w:rsidRPr="00B86848">
              <w:rPr>
                <w:rFonts w:asciiTheme="majorBidi" w:hAnsiTheme="majorBidi" w:cstheme="majorBidi"/>
                <w:sz w:val="24"/>
                <w:szCs w:val="24"/>
              </w:rPr>
              <w:t xml:space="preserve"> as the benefit of using a surrogate endpoint would be lost</w:t>
            </w:r>
          </w:p>
        </w:tc>
        <w:tc>
          <w:tcPr>
            <w:tcW w:w="3747" w:type="dxa"/>
          </w:tcPr>
          <w:p w14:paraId="4F2800F1" w14:textId="2F22372D" w:rsidR="00531981" w:rsidRDefault="002A390D" w:rsidP="00D6128B">
            <w:pPr>
              <w:rPr>
                <w:rFonts w:asciiTheme="majorBidi" w:hAnsiTheme="majorBidi" w:cstheme="majorBidi"/>
                <w:sz w:val="24"/>
                <w:szCs w:val="24"/>
              </w:rPr>
            </w:pPr>
            <w:r>
              <w:rPr>
                <w:rFonts w:asciiTheme="majorBidi" w:hAnsiTheme="majorBidi" w:cstheme="majorBidi"/>
                <w:color w:val="FF0000"/>
                <w:sz w:val="24"/>
                <w:szCs w:val="24"/>
              </w:rPr>
              <w:t>See response above</w:t>
            </w:r>
          </w:p>
        </w:tc>
      </w:tr>
    </w:tbl>
    <w:p w14:paraId="6A38FE8D" w14:textId="33878A93" w:rsidR="00531981" w:rsidRDefault="00531981" w:rsidP="00012361">
      <w:pPr>
        <w:rPr>
          <w:rFonts w:asciiTheme="majorBidi" w:hAnsiTheme="majorBidi" w:cstheme="majorBidi"/>
          <w:sz w:val="24"/>
          <w:szCs w:val="24"/>
        </w:rPr>
      </w:pPr>
    </w:p>
    <w:p w14:paraId="13B8B803" w14:textId="77777777" w:rsidR="003875C8" w:rsidRDefault="003875C8" w:rsidP="003875C8">
      <w:pPr>
        <w:pStyle w:val="Heading1"/>
      </w:pPr>
      <w:r>
        <w:br w:type="page"/>
      </w:r>
    </w:p>
    <w:p w14:paraId="71DC082F" w14:textId="5BA2E85A" w:rsidR="00377F98" w:rsidRDefault="00377F98" w:rsidP="00F940A0">
      <w:pPr>
        <w:pStyle w:val="Heading2"/>
      </w:pPr>
      <w:r w:rsidRPr="00321D36">
        <w:rPr>
          <w:highlight w:val="yellow"/>
        </w:rPr>
        <w:lastRenderedPageBreak/>
        <w:t>SPIRIT/CONSORT 7</w:t>
      </w:r>
    </w:p>
    <w:p w14:paraId="446A3B6F" w14:textId="53FC1B04" w:rsidR="00377F98" w:rsidRPr="00965C89" w:rsidRDefault="003875C8" w:rsidP="00012361">
      <w:pPr>
        <w:rPr>
          <w:rFonts w:asciiTheme="majorBidi" w:hAnsiTheme="majorBidi" w:cstheme="majorBidi"/>
          <w:i/>
          <w:iCs/>
          <w:strike/>
          <w:sz w:val="24"/>
          <w:szCs w:val="24"/>
        </w:rPr>
      </w:pPr>
      <w:r w:rsidRPr="003875C8">
        <w:rPr>
          <w:rFonts w:asciiTheme="majorBidi" w:hAnsiTheme="majorBidi" w:cstheme="majorBidi"/>
          <w:i/>
          <w:iCs/>
          <w:sz w:val="24"/>
          <w:szCs w:val="24"/>
        </w:rPr>
        <w:t xml:space="preserve">State if trial participants will be/were informed before enrolment that trial was </w:t>
      </w:r>
      <w:r w:rsidRPr="0082352D">
        <w:rPr>
          <w:rFonts w:asciiTheme="majorBidi" w:hAnsiTheme="majorBidi" w:cstheme="majorBidi"/>
          <w:i/>
          <w:iCs/>
          <w:strike/>
          <w:sz w:val="24"/>
          <w:szCs w:val="24"/>
        </w:rPr>
        <w:t>powered</w:t>
      </w:r>
      <w:r w:rsidRPr="003875C8">
        <w:rPr>
          <w:rFonts w:asciiTheme="majorBidi" w:hAnsiTheme="majorBidi" w:cstheme="majorBidi"/>
          <w:i/>
          <w:iCs/>
          <w:sz w:val="24"/>
          <w:szCs w:val="24"/>
        </w:rPr>
        <w:t xml:space="preserve"> </w:t>
      </w:r>
      <w:r w:rsidR="0082352D" w:rsidRPr="0082352D">
        <w:rPr>
          <w:rFonts w:asciiTheme="majorBidi" w:hAnsiTheme="majorBidi" w:cstheme="majorBidi"/>
          <w:i/>
          <w:iCs/>
          <w:color w:val="FF0000"/>
          <w:sz w:val="24"/>
          <w:szCs w:val="24"/>
        </w:rPr>
        <w:t xml:space="preserve">designed </w:t>
      </w:r>
      <w:r w:rsidRPr="003875C8">
        <w:rPr>
          <w:rFonts w:asciiTheme="majorBidi" w:hAnsiTheme="majorBidi" w:cstheme="majorBidi"/>
          <w:i/>
          <w:iCs/>
          <w:sz w:val="24"/>
          <w:szCs w:val="24"/>
        </w:rPr>
        <w:t xml:space="preserve">to evaluate an interventions effect using a surrogate endpoint </w:t>
      </w:r>
      <w:r w:rsidRPr="00965C89">
        <w:rPr>
          <w:rFonts w:asciiTheme="majorBidi" w:hAnsiTheme="majorBidi" w:cstheme="majorBidi"/>
          <w:i/>
          <w:iCs/>
          <w:strike/>
          <w:sz w:val="24"/>
          <w:szCs w:val="24"/>
        </w:rPr>
        <w:t>(rather than a patient relevant final outcomes)</w:t>
      </w:r>
    </w:p>
    <w:tbl>
      <w:tblPr>
        <w:tblStyle w:val="TableGrid"/>
        <w:tblW w:w="0" w:type="auto"/>
        <w:tblLook w:val="04A0" w:firstRow="1" w:lastRow="0" w:firstColumn="1" w:lastColumn="0" w:noHBand="0" w:noVBand="1"/>
      </w:tblPr>
      <w:tblGrid>
        <w:gridCol w:w="3823"/>
        <w:gridCol w:w="6095"/>
        <w:gridCol w:w="4030"/>
      </w:tblGrid>
      <w:tr w:rsidR="003875C8" w14:paraId="40C4384B" w14:textId="77777777" w:rsidTr="003875C8">
        <w:tc>
          <w:tcPr>
            <w:tcW w:w="3823" w:type="dxa"/>
          </w:tcPr>
          <w:p w14:paraId="5E928DD1" w14:textId="68DAA091" w:rsidR="003875C8" w:rsidRPr="003875C8" w:rsidRDefault="003875C8" w:rsidP="003875C8">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095" w:type="dxa"/>
          </w:tcPr>
          <w:p w14:paraId="37577B05" w14:textId="264ED8A2" w:rsidR="003875C8" w:rsidRDefault="003875C8" w:rsidP="003875C8">
            <w:pPr>
              <w:rPr>
                <w:rFonts w:asciiTheme="majorBidi" w:hAnsiTheme="majorBidi" w:cstheme="majorBidi"/>
                <w:i/>
                <w:iCs/>
                <w:sz w:val="24"/>
                <w:szCs w:val="24"/>
              </w:rPr>
            </w:pPr>
            <w:r w:rsidRPr="00B5701F">
              <w:rPr>
                <w:rFonts w:asciiTheme="majorBidi" w:hAnsiTheme="majorBidi" w:cstheme="majorBidi"/>
                <w:b/>
                <w:bCs/>
                <w:sz w:val="24"/>
                <w:szCs w:val="24"/>
              </w:rPr>
              <w:t>Free text comment</w:t>
            </w:r>
          </w:p>
        </w:tc>
        <w:tc>
          <w:tcPr>
            <w:tcW w:w="4030" w:type="dxa"/>
          </w:tcPr>
          <w:p w14:paraId="32173E77" w14:textId="39D97F4A" w:rsidR="003875C8" w:rsidRDefault="003875C8" w:rsidP="003875C8">
            <w:pPr>
              <w:rPr>
                <w:rFonts w:asciiTheme="majorBidi" w:hAnsiTheme="majorBidi" w:cstheme="majorBidi"/>
                <w:i/>
                <w:iCs/>
                <w:sz w:val="24"/>
                <w:szCs w:val="24"/>
              </w:rPr>
            </w:pPr>
            <w:r w:rsidRPr="00B5701F">
              <w:rPr>
                <w:rFonts w:asciiTheme="majorBidi" w:hAnsiTheme="majorBidi" w:cstheme="majorBidi"/>
                <w:b/>
                <w:bCs/>
                <w:sz w:val="24"/>
                <w:szCs w:val="24"/>
              </w:rPr>
              <w:t>Response from project team if any</w:t>
            </w:r>
          </w:p>
        </w:tc>
      </w:tr>
      <w:tr w:rsidR="00EC3BA8" w14:paraId="79763783" w14:textId="77777777" w:rsidTr="003875C8">
        <w:tc>
          <w:tcPr>
            <w:tcW w:w="3823" w:type="dxa"/>
          </w:tcPr>
          <w:p w14:paraId="6267CD28" w14:textId="53D8089C" w:rsidR="00EC3BA8" w:rsidRPr="00EC3BA8" w:rsidRDefault="00EC3BA8" w:rsidP="003875C8">
            <w:pPr>
              <w:rPr>
                <w:rFonts w:asciiTheme="majorBidi" w:hAnsiTheme="majorBidi" w:cstheme="majorBidi"/>
                <w:sz w:val="24"/>
                <w:szCs w:val="24"/>
              </w:rPr>
            </w:pPr>
            <w:r w:rsidRPr="00EC3BA8">
              <w:rPr>
                <w:rFonts w:asciiTheme="majorBidi" w:hAnsiTheme="majorBidi" w:cstheme="majorBidi"/>
                <w:sz w:val="24"/>
                <w:szCs w:val="24"/>
              </w:rPr>
              <w:t>Support for item</w:t>
            </w:r>
          </w:p>
        </w:tc>
        <w:tc>
          <w:tcPr>
            <w:tcW w:w="6095" w:type="dxa"/>
          </w:tcPr>
          <w:p w14:paraId="43365830" w14:textId="017B3581" w:rsidR="00EC3BA8" w:rsidRPr="00EC3BA8" w:rsidRDefault="00EC3BA8" w:rsidP="00EC3BA8">
            <w:pPr>
              <w:pStyle w:val="ListParagraph"/>
              <w:numPr>
                <w:ilvl w:val="0"/>
                <w:numId w:val="13"/>
              </w:numPr>
              <w:rPr>
                <w:rFonts w:asciiTheme="majorBidi" w:hAnsiTheme="majorBidi" w:cstheme="majorBidi"/>
                <w:sz w:val="24"/>
                <w:szCs w:val="24"/>
              </w:rPr>
            </w:pPr>
            <w:r w:rsidRPr="00EC3BA8">
              <w:rPr>
                <w:rFonts w:asciiTheme="majorBidi" w:hAnsiTheme="majorBidi" w:cstheme="majorBidi"/>
                <w:sz w:val="24"/>
                <w:szCs w:val="24"/>
              </w:rPr>
              <w:t xml:space="preserve">Almost never occurs but this is critical to understanding benefit vs harm in the consent form as benefit is on surrogate and harms are often direct harms </w:t>
            </w:r>
            <w:proofErr w:type="gramStart"/>
            <w:r w:rsidRPr="00EC3BA8">
              <w:rPr>
                <w:rFonts w:asciiTheme="majorBidi" w:hAnsiTheme="majorBidi" w:cstheme="majorBidi"/>
                <w:sz w:val="24"/>
                <w:szCs w:val="24"/>
              </w:rPr>
              <w:t>e.g.</w:t>
            </w:r>
            <w:proofErr w:type="gramEnd"/>
            <w:r w:rsidRPr="00EC3BA8">
              <w:rPr>
                <w:rFonts w:asciiTheme="majorBidi" w:hAnsiTheme="majorBidi" w:cstheme="majorBidi"/>
                <w:sz w:val="24"/>
                <w:szCs w:val="24"/>
              </w:rPr>
              <w:t xml:space="preserve"> Alzheimer’s drug where 'benefit" was lowering amyloid and harms were brain bleeding and swelling</w:t>
            </w:r>
          </w:p>
        </w:tc>
        <w:tc>
          <w:tcPr>
            <w:tcW w:w="4030" w:type="dxa"/>
          </w:tcPr>
          <w:p w14:paraId="16E20F6B" w14:textId="17ADBE68" w:rsidR="00EC3BA8" w:rsidRPr="00DF65BF" w:rsidRDefault="00DF65BF" w:rsidP="003875C8">
            <w:pPr>
              <w:rPr>
                <w:rFonts w:asciiTheme="majorBidi" w:hAnsiTheme="majorBidi" w:cstheme="majorBidi"/>
                <w:sz w:val="24"/>
                <w:szCs w:val="24"/>
              </w:rPr>
            </w:pPr>
            <w:r w:rsidRPr="006F2706">
              <w:rPr>
                <w:rFonts w:asciiTheme="majorBidi" w:hAnsiTheme="majorBidi" w:cstheme="majorBidi"/>
                <w:color w:val="FF0000"/>
                <w:sz w:val="24"/>
                <w:szCs w:val="24"/>
              </w:rPr>
              <w:t>A note</w:t>
            </w:r>
            <w:r w:rsidR="00965C89">
              <w:rPr>
                <w:rFonts w:asciiTheme="majorBidi" w:hAnsiTheme="majorBidi" w:cstheme="majorBidi"/>
                <w:color w:val="FF0000"/>
                <w:sz w:val="24"/>
                <w:szCs w:val="24"/>
              </w:rPr>
              <w:t xml:space="preserve"> here is</w:t>
            </w:r>
            <w:r w:rsidRPr="006F2706">
              <w:rPr>
                <w:rFonts w:asciiTheme="majorBidi" w:hAnsiTheme="majorBidi" w:cstheme="majorBidi"/>
                <w:color w:val="FF0000"/>
                <w:sz w:val="24"/>
                <w:szCs w:val="24"/>
              </w:rPr>
              <w:t xml:space="preserve"> that in our subgroup analyses of this item, </w:t>
            </w:r>
            <w:r w:rsidR="006F2706" w:rsidRPr="006F2706">
              <w:rPr>
                <w:rFonts w:asciiTheme="majorBidi" w:hAnsiTheme="majorBidi" w:cstheme="majorBidi"/>
                <w:color w:val="FF0000"/>
                <w:sz w:val="24"/>
                <w:szCs w:val="24"/>
              </w:rPr>
              <w:t>we found</w:t>
            </w:r>
            <w:r w:rsidRPr="006F2706">
              <w:rPr>
                <w:rFonts w:asciiTheme="majorBidi" w:hAnsiTheme="majorBidi" w:cstheme="majorBidi"/>
                <w:color w:val="FF0000"/>
                <w:sz w:val="24"/>
                <w:szCs w:val="24"/>
              </w:rPr>
              <w:t xml:space="preserve"> that it was favourably rated by PPI members (median of 8 against overall group median of 6)</w:t>
            </w:r>
          </w:p>
        </w:tc>
      </w:tr>
      <w:tr w:rsidR="003875C8" w14:paraId="6A220D43" w14:textId="77777777" w:rsidTr="003875C8">
        <w:tc>
          <w:tcPr>
            <w:tcW w:w="3823" w:type="dxa"/>
          </w:tcPr>
          <w:p w14:paraId="42B05FA6" w14:textId="4085D8ED" w:rsidR="003875C8" w:rsidRPr="00953BF2" w:rsidRDefault="00953BF2" w:rsidP="00953BF2">
            <w:pPr>
              <w:rPr>
                <w:rFonts w:asciiTheme="majorBidi" w:hAnsiTheme="majorBidi" w:cstheme="majorBidi"/>
                <w:sz w:val="24"/>
                <w:szCs w:val="24"/>
              </w:rPr>
            </w:pPr>
            <w:r w:rsidRPr="00953BF2">
              <w:rPr>
                <w:rFonts w:asciiTheme="majorBidi" w:hAnsiTheme="majorBidi" w:cstheme="majorBidi"/>
                <w:sz w:val="24"/>
                <w:szCs w:val="24"/>
              </w:rPr>
              <w:t>Context of item importance</w:t>
            </w:r>
            <w:r w:rsidR="007F130B">
              <w:rPr>
                <w:rFonts w:asciiTheme="majorBidi" w:hAnsiTheme="majorBidi" w:cstheme="majorBidi"/>
                <w:sz w:val="24"/>
                <w:szCs w:val="24"/>
              </w:rPr>
              <w:t xml:space="preserve"> or implementation</w:t>
            </w:r>
          </w:p>
        </w:tc>
        <w:tc>
          <w:tcPr>
            <w:tcW w:w="6095" w:type="dxa"/>
          </w:tcPr>
          <w:p w14:paraId="05BAC7D4" w14:textId="08CDCE6E" w:rsidR="00953BF2" w:rsidRPr="007F130B" w:rsidRDefault="00A95481" w:rsidP="007F130B">
            <w:pPr>
              <w:pStyle w:val="ListParagraph"/>
              <w:numPr>
                <w:ilvl w:val="0"/>
                <w:numId w:val="13"/>
              </w:numPr>
              <w:rPr>
                <w:rFonts w:asciiTheme="majorBidi" w:hAnsiTheme="majorBidi" w:cstheme="majorBidi"/>
                <w:sz w:val="24"/>
                <w:szCs w:val="24"/>
              </w:rPr>
            </w:pPr>
            <w:r w:rsidRPr="007F130B">
              <w:rPr>
                <w:rFonts w:asciiTheme="majorBidi" w:hAnsiTheme="majorBidi" w:cstheme="majorBidi"/>
                <w:sz w:val="24"/>
                <w:szCs w:val="24"/>
              </w:rPr>
              <w:t>would defer to the patients concerned in this and it might be subject specific</w:t>
            </w:r>
          </w:p>
          <w:p w14:paraId="5A74FB8B" w14:textId="486C3FB6" w:rsidR="00A95481" w:rsidRDefault="0076282C" w:rsidP="007F130B">
            <w:pPr>
              <w:pStyle w:val="ListParagraph"/>
              <w:numPr>
                <w:ilvl w:val="0"/>
                <w:numId w:val="13"/>
              </w:numPr>
              <w:rPr>
                <w:rFonts w:asciiTheme="majorBidi" w:hAnsiTheme="majorBidi" w:cstheme="majorBidi"/>
                <w:sz w:val="24"/>
                <w:szCs w:val="24"/>
              </w:rPr>
            </w:pPr>
            <w:r w:rsidRPr="007F130B">
              <w:rPr>
                <w:rFonts w:asciiTheme="majorBidi" w:hAnsiTheme="majorBidi" w:cstheme="majorBidi"/>
                <w:sz w:val="24"/>
                <w:szCs w:val="24"/>
              </w:rPr>
              <w:t>would defer to patient and public views on this and it might be disease specific</w:t>
            </w:r>
          </w:p>
          <w:p w14:paraId="3FC71B51" w14:textId="648FAD7C" w:rsidR="00BA7DC3" w:rsidRPr="007F130B" w:rsidRDefault="00BA7DC3" w:rsidP="007F130B">
            <w:pPr>
              <w:pStyle w:val="ListParagraph"/>
              <w:numPr>
                <w:ilvl w:val="0"/>
                <w:numId w:val="13"/>
              </w:numPr>
              <w:rPr>
                <w:rFonts w:asciiTheme="majorBidi" w:hAnsiTheme="majorBidi" w:cstheme="majorBidi"/>
                <w:sz w:val="24"/>
                <w:szCs w:val="24"/>
              </w:rPr>
            </w:pPr>
            <w:r w:rsidRPr="00BA7DC3">
              <w:rPr>
                <w:rFonts w:asciiTheme="majorBidi" w:hAnsiTheme="majorBidi" w:cstheme="majorBidi"/>
                <w:sz w:val="24"/>
                <w:szCs w:val="24"/>
              </w:rPr>
              <w:t>unless 'power' is explained before this question via; say; participant information sheet; this question may have no or limited relevance</w:t>
            </w:r>
          </w:p>
          <w:p w14:paraId="03524B4F" w14:textId="274202F5" w:rsidR="003875C8" w:rsidRPr="007F130B" w:rsidRDefault="00B6334D" w:rsidP="007F130B">
            <w:pPr>
              <w:pStyle w:val="ListParagraph"/>
              <w:numPr>
                <w:ilvl w:val="0"/>
                <w:numId w:val="13"/>
              </w:numPr>
              <w:rPr>
                <w:rFonts w:asciiTheme="majorBidi" w:hAnsiTheme="majorBidi" w:cstheme="majorBidi"/>
                <w:sz w:val="24"/>
                <w:szCs w:val="24"/>
              </w:rPr>
            </w:pPr>
            <w:r w:rsidRPr="007F130B">
              <w:rPr>
                <w:rFonts w:asciiTheme="majorBidi" w:hAnsiTheme="majorBidi" w:cstheme="majorBidi"/>
                <w:sz w:val="24"/>
                <w:szCs w:val="24"/>
              </w:rPr>
              <w:t xml:space="preserve">Powered to calculate is important. </w:t>
            </w:r>
            <w:proofErr w:type="gramStart"/>
            <w:r w:rsidRPr="007F130B">
              <w:rPr>
                <w:rFonts w:asciiTheme="majorBidi" w:hAnsiTheme="majorBidi" w:cstheme="majorBidi"/>
                <w:sz w:val="24"/>
                <w:szCs w:val="24"/>
              </w:rPr>
              <w:t>However;</w:t>
            </w:r>
            <w:proofErr w:type="gramEnd"/>
            <w:r w:rsidRPr="007F130B">
              <w:rPr>
                <w:rFonts w:asciiTheme="majorBidi" w:hAnsiTheme="majorBidi" w:cstheme="majorBidi"/>
                <w:sz w:val="24"/>
                <w:szCs w:val="24"/>
              </w:rPr>
              <w:t xml:space="preserve"> as someone who was an Ethics committee chair; I know the small sample sizes people have come up with and justified for a variety of practical reasons such as lack of funding for large sample sizes given limitations in resource. Especially in the U.K. where the NHS is struggling and limited academic institutions can independently recruit patients; this needs to be carefully thought after. Standardisation is great but it has a downside too unless funders and journals agree there needs to be a level of flexibility. Studies with 30 sample sizes are endless if you check either early feasibility or pilot trials. The reality is guidelines are to provide a guidance and </w:t>
            </w:r>
            <w:proofErr w:type="spellStart"/>
            <w:r w:rsidRPr="007F130B">
              <w:rPr>
                <w:rFonts w:asciiTheme="majorBidi" w:hAnsiTheme="majorBidi" w:cstheme="majorBidi"/>
                <w:sz w:val="24"/>
                <w:szCs w:val="24"/>
              </w:rPr>
              <w:t>its</w:t>
            </w:r>
            <w:proofErr w:type="spellEnd"/>
            <w:r w:rsidRPr="007F130B">
              <w:rPr>
                <w:rFonts w:asciiTheme="majorBidi" w:hAnsiTheme="majorBidi" w:cstheme="majorBidi"/>
                <w:sz w:val="24"/>
                <w:szCs w:val="24"/>
              </w:rPr>
              <w:t xml:space="preserve"> not a mandate. One cannot force this on research communities unless funders; regulators and all other </w:t>
            </w:r>
            <w:r w:rsidRPr="007F130B">
              <w:rPr>
                <w:rFonts w:asciiTheme="majorBidi" w:hAnsiTheme="majorBidi" w:cstheme="majorBidi"/>
                <w:sz w:val="24"/>
                <w:szCs w:val="24"/>
              </w:rPr>
              <w:lastRenderedPageBreak/>
              <w:t xml:space="preserve">parties have agreed to unified resourcing etc. There needs to be an acknowledgment here for example trials being conducted in low resource or income setting may not meet the standard written here. Having conducted studies in rural Africa </w:t>
            </w:r>
            <w:r w:rsidR="008E5616" w:rsidRPr="007F130B">
              <w:rPr>
                <w:rFonts w:asciiTheme="majorBidi" w:hAnsiTheme="majorBidi" w:cstheme="majorBidi"/>
                <w:sz w:val="24"/>
                <w:szCs w:val="24"/>
              </w:rPr>
              <w:t>I’m</w:t>
            </w:r>
            <w:r w:rsidRPr="007F130B">
              <w:rPr>
                <w:rFonts w:asciiTheme="majorBidi" w:hAnsiTheme="majorBidi" w:cstheme="majorBidi"/>
                <w:sz w:val="24"/>
                <w:szCs w:val="24"/>
              </w:rPr>
              <w:t xml:space="preserve"> aware of the challenges associated with data collection. </w:t>
            </w:r>
            <w:r w:rsidR="00C54559" w:rsidRPr="007F130B">
              <w:rPr>
                <w:rFonts w:asciiTheme="majorBidi" w:hAnsiTheme="majorBidi" w:cstheme="majorBidi"/>
                <w:sz w:val="24"/>
                <w:szCs w:val="24"/>
              </w:rPr>
              <w:t>So,</w:t>
            </w:r>
            <w:r w:rsidRPr="007F130B">
              <w:rPr>
                <w:rFonts w:asciiTheme="majorBidi" w:hAnsiTheme="majorBidi" w:cstheme="majorBidi"/>
                <w:sz w:val="24"/>
                <w:szCs w:val="24"/>
              </w:rPr>
              <w:t xml:space="preserve"> one needs to be pragmatic and be clear with these statements and its interpretation for example by journals and reviewers like.</w:t>
            </w:r>
          </w:p>
        </w:tc>
        <w:tc>
          <w:tcPr>
            <w:tcW w:w="4030" w:type="dxa"/>
          </w:tcPr>
          <w:p w14:paraId="071FCDAD" w14:textId="03439006" w:rsidR="003875C8" w:rsidRPr="006F2706" w:rsidRDefault="006F2706" w:rsidP="00012361">
            <w:pPr>
              <w:rPr>
                <w:rFonts w:asciiTheme="majorBidi" w:hAnsiTheme="majorBidi" w:cstheme="majorBidi"/>
                <w:sz w:val="24"/>
                <w:szCs w:val="24"/>
              </w:rPr>
            </w:pPr>
            <w:r w:rsidRPr="00782F89">
              <w:rPr>
                <w:rFonts w:asciiTheme="majorBidi" w:hAnsiTheme="majorBidi" w:cstheme="majorBidi"/>
                <w:color w:val="FF0000"/>
                <w:sz w:val="24"/>
                <w:szCs w:val="24"/>
              </w:rPr>
              <w:lastRenderedPageBreak/>
              <w:t>See our response above</w:t>
            </w:r>
          </w:p>
        </w:tc>
      </w:tr>
      <w:tr w:rsidR="003875C8" w14:paraId="69D42A90" w14:textId="77777777" w:rsidTr="003875C8">
        <w:tc>
          <w:tcPr>
            <w:tcW w:w="3823" w:type="dxa"/>
          </w:tcPr>
          <w:p w14:paraId="3763A2A4" w14:textId="0AA7365F" w:rsidR="003875C8" w:rsidRPr="007F130B" w:rsidRDefault="004D7DBE" w:rsidP="00012361">
            <w:pPr>
              <w:rPr>
                <w:rFonts w:asciiTheme="majorBidi" w:hAnsiTheme="majorBidi" w:cstheme="majorBidi"/>
                <w:sz w:val="24"/>
                <w:szCs w:val="24"/>
              </w:rPr>
            </w:pPr>
            <w:r>
              <w:rPr>
                <w:rFonts w:asciiTheme="majorBidi" w:hAnsiTheme="majorBidi" w:cstheme="majorBidi"/>
                <w:sz w:val="24"/>
                <w:szCs w:val="24"/>
              </w:rPr>
              <w:t xml:space="preserve">Challenges in implementation </w:t>
            </w:r>
          </w:p>
        </w:tc>
        <w:tc>
          <w:tcPr>
            <w:tcW w:w="6095" w:type="dxa"/>
          </w:tcPr>
          <w:p w14:paraId="091ACE46" w14:textId="4505E4CF" w:rsidR="003875C8" w:rsidRPr="00740B8F" w:rsidRDefault="00FA7E6C" w:rsidP="00740B8F">
            <w:pPr>
              <w:pStyle w:val="ListParagraph"/>
              <w:numPr>
                <w:ilvl w:val="0"/>
                <w:numId w:val="14"/>
              </w:numPr>
              <w:rPr>
                <w:rFonts w:asciiTheme="majorBidi" w:hAnsiTheme="majorBidi" w:cstheme="majorBidi"/>
                <w:sz w:val="24"/>
                <w:szCs w:val="24"/>
              </w:rPr>
            </w:pPr>
            <w:r w:rsidRPr="00740B8F">
              <w:rPr>
                <w:rFonts w:asciiTheme="majorBidi" w:hAnsiTheme="majorBidi" w:cstheme="majorBidi"/>
                <w:sz w:val="24"/>
                <w:szCs w:val="24"/>
              </w:rPr>
              <w:t>clinicians are generally unaware of the nuances of surrogate outcomes.</w:t>
            </w:r>
            <w:r w:rsidR="002F23B1">
              <w:rPr>
                <w:rFonts w:asciiTheme="majorBidi" w:hAnsiTheme="majorBidi" w:cstheme="majorBidi"/>
                <w:sz w:val="24"/>
                <w:szCs w:val="24"/>
              </w:rPr>
              <w:t xml:space="preserve"> </w:t>
            </w:r>
            <w:r w:rsidRPr="00740B8F">
              <w:rPr>
                <w:rFonts w:asciiTheme="majorBidi" w:hAnsiTheme="majorBidi" w:cstheme="majorBidi"/>
                <w:sz w:val="24"/>
                <w:szCs w:val="24"/>
              </w:rPr>
              <w:t>The lay public has no interest - nor should they.</w:t>
            </w:r>
          </w:p>
          <w:p w14:paraId="0E688503" w14:textId="27CE1A69" w:rsidR="00FA7E6C" w:rsidRPr="00740B8F" w:rsidRDefault="009E1FEB" w:rsidP="00740B8F">
            <w:pPr>
              <w:pStyle w:val="ListParagraph"/>
              <w:numPr>
                <w:ilvl w:val="0"/>
                <w:numId w:val="14"/>
              </w:numPr>
              <w:rPr>
                <w:rFonts w:asciiTheme="majorBidi" w:hAnsiTheme="majorBidi" w:cstheme="majorBidi"/>
                <w:sz w:val="24"/>
                <w:szCs w:val="24"/>
              </w:rPr>
            </w:pPr>
            <w:r w:rsidRPr="00740B8F">
              <w:rPr>
                <w:rFonts w:asciiTheme="majorBidi" w:hAnsiTheme="majorBidi" w:cstheme="majorBidi"/>
                <w:sz w:val="24"/>
                <w:szCs w:val="24"/>
              </w:rPr>
              <w:t xml:space="preserve">presumably which endpoint is used for a trial will be included in the consent. But whether it is articulated the endpoint is a surrogate endpoint could be questioned. In medical </w:t>
            </w:r>
            <w:proofErr w:type="gramStart"/>
            <w:r w:rsidRPr="00740B8F">
              <w:rPr>
                <w:rFonts w:asciiTheme="majorBidi" w:hAnsiTheme="majorBidi" w:cstheme="majorBidi"/>
                <w:sz w:val="24"/>
                <w:szCs w:val="24"/>
              </w:rPr>
              <w:t>research;</w:t>
            </w:r>
            <w:proofErr w:type="gramEnd"/>
            <w:r w:rsidRPr="00740B8F">
              <w:rPr>
                <w:rFonts w:asciiTheme="majorBidi" w:hAnsiTheme="majorBidi" w:cstheme="majorBidi"/>
                <w:sz w:val="24"/>
                <w:szCs w:val="24"/>
              </w:rPr>
              <w:t xml:space="preserve"> very few research really understand what surrogate endpoint is and what validations mean. It could be very challenging that the consent form is formulated accurately on this concept. A yes/no statement here may not be sufficient.</w:t>
            </w:r>
          </w:p>
          <w:p w14:paraId="59D2E5D0" w14:textId="77777777" w:rsidR="00FA7E6C" w:rsidRDefault="001F1D44" w:rsidP="001F1D44">
            <w:pPr>
              <w:pStyle w:val="ListParagraph"/>
              <w:numPr>
                <w:ilvl w:val="0"/>
                <w:numId w:val="14"/>
              </w:numPr>
              <w:rPr>
                <w:rFonts w:asciiTheme="majorBidi" w:hAnsiTheme="majorBidi" w:cstheme="majorBidi"/>
                <w:sz w:val="24"/>
                <w:szCs w:val="24"/>
              </w:rPr>
            </w:pPr>
            <w:r w:rsidRPr="001F1D44">
              <w:rPr>
                <w:rFonts w:asciiTheme="majorBidi" w:hAnsiTheme="majorBidi" w:cstheme="majorBidi"/>
                <w:sz w:val="24"/>
                <w:szCs w:val="24"/>
              </w:rPr>
              <w:t xml:space="preserve">Too difficult... acceptance would go down (and if the trial has been considered overall ethical this would be wrong) and the ones accepting would </w:t>
            </w:r>
            <w:proofErr w:type="spellStart"/>
            <w:r w:rsidRPr="001F1D44">
              <w:rPr>
                <w:rFonts w:asciiTheme="majorBidi" w:hAnsiTheme="majorBidi" w:cstheme="majorBidi"/>
                <w:sz w:val="24"/>
                <w:szCs w:val="24"/>
              </w:rPr>
              <w:t>loose</w:t>
            </w:r>
            <w:proofErr w:type="spellEnd"/>
            <w:r w:rsidRPr="001F1D44">
              <w:rPr>
                <w:rFonts w:asciiTheme="majorBidi" w:hAnsiTheme="majorBidi" w:cstheme="majorBidi"/>
                <w:sz w:val="24"/>
                <w:szCs w:val="24"/>
              </w:rPr>
              <w:t xml:space="preserve"> confidence in what they are going to do...</w:t>
            </w:r>
          </w:p>
          <w:p w14:paraId="046339EF" w14:textId="467CF3A1" w:rsidR="00D553E8" w:rsidRPr="001F1D44" w:rsidRDefault="00D553E8" w:rsidP="001F1D44">
            <w:pPr>
              <w:pStyle w:val="ListParagraph"/>
              <w:numPr>
                <w:ilvl w:val="0"/>
                <w:numId w:val="14"/>
              </w:numPr>
              <w:rPr>
                <w:rFonts w:asciiTheme="majorBidi" w:hAnsiTheme="majorBidi" w:cstheme="majorBidi"/>
                <w:sz w:val="24"/>
                <w:szCs w:val="24"/>
              </w:rPr>
            </w:pPr>
            <w:r w:rsidRPr="00D553E8">
              <w:rPr>
                <w:rFonts w:asciiTheme="majorBidi" w:hAnsiTheme="majorBidi" w:cstheme="majorBidi"/>
                <w:sz w:val="24"/>
                <w:szCs w:val="24"/>
              </w:rPr>
              <w:t>Some reservations here because given lack of general understanding of clinical trials among patients; explaining endpoint surrogacy would be challenging to accomplish.</w:t>
            </w:r>
          </w:p>
        </w:tc>
        <w:tc>
          <w:tcPr>
            <w:tcW w:w="4030" w:type="dxa"/>
          </w:tcPr>
          <w:p w14:paraId="6DB23CD2" w14:textId="2301AB7A" w:rsidR="003875C8" w:rsidRPr="00782F89" w:rsidRDefault="00782F89" w:rsidP="00782F89">
            <w:pPr>
              <w:rPr>
                <w:rFonts w:asciiTheme="majorBidi" w:hAnsiTheme="majorBidi" w:cstheme="majorBidi"/>
                <w:sz w:val="24"/>
                <w:szCs w:val="24"/>
              </w:rPr>
            </w:pPr>
            <w:r w:rsidRPr="00782F89">
              <w:rPr>
                <w:rFonts w:asciiTheme="majorBidi" w:hAnsiTheme="majorBidi" w:cstheme="majorBidi"/>
                <w:color w:val="FF0000"/>
                <w:sz w:val="24"/>
                <w:szCs w:val="24"/>
              </w:rPr>
              <w:t>See our response above</w:t>
            </w:r>
          </w:p>
        </w:tc>
      </w:tr>
      <w:tr w:rsidR="003875C8" w14:paraId="1AD82619" w14:textId="77777777" w:rsidTr="003875C8">
        <w:tc>
          <w:tcPr>
            <w:tcW w:w="3823" w:type="dxa"/>
          </w:tcPr>
          <w:p w14:paraId="0B71D445" w14:textId="685D8AD6" w:rsidR="003875C8" w:rsidRPr="00D553E8" w:rsidRDefault="00D553E8" w:rsidP="00012361">
            <w:pPr>
              <w:rPr>
                <w:rFonts w:asciiTheme="majorBidi" w:hAnsiTheme="majorBidi" w:cstheme="majorBidi"/>
                <w:sz w:val="24"/>
                <w:szCs w:val="24"/>
              </w:rPr>
            </w:pPr>
            <w:r>
              <w:rPr>
                <w:rFonts w:asciiTheme="majorBidi" w:hAnsiTheme="majorBidi" w:cstheme="majorBidi"/>
                <w:sz w:val="24"/>
                <w:szCs w:val="24"/>
              </w:rPr>
              <w:t>Question</w:t>
            </w:r>
          </w:p>
        </w:tc>
        <w:tc>
          <w:tcPr>
            <w:tcW w:w="6095" w:type="dxa"/>
          </w:tcPr>
          <w:p w14:paraId="28E91B82" w14:textId="4451D4E9" w:rsidR="003875C8" w:rsidRPr="00CE30D3" w:rsidRDefault="00CE30D3" w:rsidP="00CE30D3">
            <w:pPr>
              <w:pStyle w:val="ListParagraph"/>
              <w:numPr>
                <w:ilvl w:val="0"/>
                <w:numId w:val="15"/>
              </w:numPr>
              <w:rPr>
                <w:rFonts w:asciiTheme="majorBidi" w:hAnsiTheme="majorBidi" w:cstheme="majorBidi"/>
                <w:sz w:val="24"/>
                <w:szCs w:val="24"/>
              </w:rPr>
            </w:pPr>
            <w:r w:rsidRPr="00CE30D3">
              <w:rPr>
                <w:rFonts w:asciiTheme="majorBidi" w:hAnsiTheme="majorBidi" w:cstheme="majorBidi"/>
                <w:sz w:val="24"/>
                <w:szCs w:val="24"/>
              </w:rPr>
              <w:t>What are precedents here?</w:t>
            </w:r>
          </w:p>
        </w:tc>
        <w:tc>
          <w:tcPr>
            <w:tcW w:w="4030" w:type="dxa"/>
          </w:tcPr>
          <w:p w14:paraId="11D105CC" w14:textId="77777777" w:rsidR="003875C8" w:rsidRDefault="003875C8" w:rsidP="00012361">
            <w:pPr>
              <w:rPr>
                <w:rFonts w:asciiTheme="majorBidi" w:hAnsiTheme="majorBidi" w:cstheme="majorBidi"/>
                <w:i/>
                <w:iCs/>
                <w:sz w:val="24"/>
                <w:szCs w:val="24"/>
              </w:rPr>
            </w:pPr>
          </w:p>
        </w:tc>
      </w:tr>
    </w:tbl>
    <w:p w14:paraId="098FCE45" w14:textId="326C6746" w:rsidR="007E46BE" w:rsidRDefault="007E46BE" w:rsidP="00012361">
      <w:pPr>
        <w:rPr>
          <w:rFonts w:asciiTheme="majorBidi" w:hAnsiTheme="majorBidi" w:cstheme="majorBidi"/>
          <w:i/>
          <w:iCs/>
          <w:sz w:val="24"/>
          <w:szCs w:val="24"/>
        </w:rPr>
      </w:pPr>
      <w:r>
        <w:rPr>
          <w:rFonts w:asciiTheme="majorBidi" w:hAnsiTheme="majorBidi" w:cstheme="majorBidi"/>
          <w:i/>
          <w:iCs/>
          <w:sz w:val="24"/>
          <w:szCs w:val="24"/>
        </w:rPr>
        <w:br w:type="page"/>
      </w:r>
    </w:p>
    <w:p w14:paraId="03C2C0ED" w14:textId="00FF1F3C" w:rsidR="003875C8" w:rsidRDefault="007E46BE" w:rsidP="00F940A0">
      <w:pPr>
        <w:pStyle w:val="Heading2"/>
      </w:pPr>
      <w:r>
        <w:lastRenderedPageBreak/>
        <w:t>CONSORT 8</w:t>
      </w:r>
    </w:p>
    <w:p w14:paraId="565DFE3D" w14:textId="4BE40B48" w:rsidR="007E46BE" w:rsidRDefault="007E46BE" w:rsidP="00012361">
      <w:pPr>
        <w:rPr>
          <w:rFonts w:asciiTheme="majorBidi" w:hAnsiTheme="majorBidi" w:cstheme="majorBidi"/>
          <w:i/>
          <w:iCs/>
          <w:sz w:val="24"/>
          <w:szCs w:val="24"/>
        </w:rPr>
      </w:pPr>
      <w:r w:rsidRPr="007E46BE">
        <w:rPr>
          <w:rFonts w:asciiTheme="majorBidi" w:hAnsiTheme="majorBidi" w:cstheme="majorBidi"/>
          <w:i/>
          <w:iCs/>
          <w:sz w:val="24"/>
          <w:szCs w:val="24"/>
        </w:rPr>
        <w:t>If the primary outcome is a composite outcome that includes a surrogate endpoint; report the intervention effect on all components</w:t>
      </w:r>
    </w:p>
    <w:tbl>
      <w:tblPr>
        <w:tblStyle w:val="TableGrid"/>
        <w:tblW w:w="0" w:type="auto"/>
        <w:tblLook w:val="04A0" w:firstRow="1" w:lastRow="0" w:firstColumn="1" w:lastColumn="0" w:noHBand="0" w:noVBand="1"/>
      </w:tblPr>
      <w:tblGrid>
        <w:gridCol w:w="3681"/>
        <w:gridCol w:w="6662"/>
        <w:gridCol w:w="3605"/>
      </w:tblGrid>
      <w:tr w:rsidR="007E46BE" w14:paraId="370D5083" w14:textId="77777777" w:rsidTr="00321D36">
        <w:tc>
          <w:tcPr>
            <w:tcW w:w="3681" w:type="dxa"/>
          </w:tcPr>
          <w:p w14:paraId="4D0022FA" w14:textId="7C4CB34F" w:rsidR="007E46BE" w:rsidRDefault="007E46BE" w:rsidP="007E46BE">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662" w:type="dxa"/>
          </w:tcPr>
          <w:p w14:paraId="194ABB25" w14:textId="2587C9E6" w:rsidR="007E46BE" w:rsidRDefault="007E46BE" w:rsidP="007E46BE">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605" w:type="dxa"/>
          </w:tcPr>
          <w:p w14:paraId="62FA4A9D" w14:textId="65593B1E" w:rsidR="007E46BE" w:rsidRDefault="007E46BE" w:rsidP="007E46BE">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7E46BE" w14:paraId="6A6924BA" w14:textId="77777777" w:rsidTr="00321D36">
        <w:tc>
          <w:tcPr>
            <w:tcW w:w="3681" w:type="dxa"/>
          </w:tcPr>
          <w:p w14:paraId="14D68583" w14:textId="106B0B45" w:rsidR="007E46BE" w:rsidRDefault="009D7E22" w:rsidP="00012361">
            <w:pPr>
              <w:rPr>
                <w:rFonts w:asciiTheme="majorBidi" w:hAnsiTheme="majorBidi" w:cstheme="majorBidi"/>
                <w:sz w:val="24"/>
                <w:szCs w:val="24"/>
              </w:rPr>
            </w:pPr>
            <w:r>
              <w:rPr>
                <w:rFonts w:asciiTheme="majorBidi" w:hAnsiTheme="majorBidi" w:cstheme="majorBidi"/>
                <w:sz w:val="24"/>
                <w:szCs w:val="24"/>
              </w:rPr>
              <w:t>Support for item</w:t>
            </w:r>
          </w:p>
        </w:tc>
        <w:tc>
          <w:tcPr>
            <w:tcW w:w="6662" w:type="dxa"/>
          </w:tcPr>
          <w:p w14:paraId="2D14C4E0" w14:textId="77777777" w:rsidR="007E46BE" w:rsidRDefault="00042216" w:rsidP="00042216">
            <w:pPr>
              <w:pStyle w:val="ListParagraph"/>
              <w:numPr>
                <w:ilvl w:val="0"/>
                <w:numId w:val="15"/>
              </w:numPr>
              <w:rPr>
                <w:rFonts w:asciiTheme="majorBidi" w:hAnsiTheme="majorBidi" w:cstheme="majorBidi"/>
                <w:sz w:val="24"/>
                <w:szCs w:val="24"/>
              </w:rPr>
            </w:pPr>
            <w:r w:rsidRPr="00042216">
              <w:rPr>
                <w:rFonts w:asciiTheme="majorBidi" w:hAnsiTheme="majorBidi" w:cstheme="majorBidi"/>
                <w:sz w:val="24"/>
                <w:szCs w:val="24"/>
              </w:rPr>
              <w:t>The importance of this cannot be overstated. Reporting on only the surrogate endpoint and ignoring other components of the primary outcome would count as cherry-picking data</w:t>
            </w:r>
          </w:p>
          <w:p w14:paraId="04CCB6DA" w14:textId="52660EB7" w:rsidR="00867289" w:rsidRPr="00042216" w:rsidRDefault="00867289" w:rsidP="00042216">
            <w:pPr>
              <w:pStyle w:val="ListParagraph"/>
              <w:numPr>
                <w:ilvl w:val="0"/>
                <w:numId w:val="15"/>
              </w:numPr>
              <w:rPr>
                <w:rFonts w:asciiTheme="majorBidi" w:hAnsiTheme="majorBidi" w:cstheme="majorBidi"/>
                <w:sz w:val="24"/>
                <w:szCs w:val="24"/>
              </w:rPr>
            </w:pPr>
            <w:r w:rsidRPr="00867289">
              <w:rPr>
                <w:rFonts w:asciiTheme="majorBidi" w:hAnsiTheme="majorBidi" w:cstheme="majorBidi"/>
                <w:sz w:val="24"/>
                <w:szCs w:val="24"/>
              </w:rPr>
              <w:t>Critical because the conclusion would otherwise be biased; particularly when the overall effect size is being driven by a small number of components</w:t>
            </w:r>
          </w:p>
        </w:tc>
        <w:tc>
          <w:tcPr>
            <w:tcW w:w="3605" w:type="dxa"/>
          </w:tcPr>
          <w:p w14:paraId="3C8F8EE1" w14:textId="77777777" w:rsidR="007E46BE" w:rsidRDefault="007E46BE" w:rsidP="00012361">
            <w:pPr>
              <w:rPr>
                <w:rFonts w:asciiTheme="majorBidi" w:hAnsiTheme="majorBidi" w:cstheme="majorBidi"/>
                <w:sz w:val="24"/>
                <w:szCs w:val="24"/>
              </w:rPr>
            </w:pPr>
          </w:p>
        </w:tc>
      </w:tr>
      <w:tr w:rsidR="007E46BE" w14:paraId="6FBA3280" w14:textId="77777777" w:rsidTr="00321D36">
        <w:tc>
          <w:tcPr>
            <w:tcW w:w="3681" w:type="dxa"/>
          </w:tcPr>
          <w:p w14:paraId="5EB2EF5A" w14:textId="78538A34" w:rsidR="007E46BE" w:rsidRDefault="004B343F" w:rsidP="004B343F">
            <w:pPr>
              <w:rPr>
                <w:rFonts w:asciiTheme="majorBidi" w:hAnsiTheme="majorBidi" w:cstheme="majorBidi"/>
                <w:sz w:val="24"/>
                <w:szCs w:val="24"/>
              </w:rPr>
            </w:pPr>
            <w:r w:rsidRPr="004B343F">
              <w:rPr>
                <w:rFonts w:asciiTheme="majorBidi" w:hAnsiTheme="majorBidi" w:cstheme="majorBidi"/>
                <w:sz w:val="24"/>
                <w:szCs w:val="24"/>
              </w:rPr>
              <w:t>Context of item importance or implementation</w:t>
            </w:r>
          </w:p>
        </w:tc>
        <w:tc>
          <w:tcPr>
            <w:tcW w:w="6662" w:type="dxa"/>
          </w:tcPr>
          <w:p w14:paraId="41C65E28" w14:textId="77777777" w:rsidR="007E46BE" w:rsidRPr="008A3A13" w:rsidRDefault="009771A2" w:rsidP="008A3A13">
            <w:pPr>
              <w:pStyle w:val="ListParagraph"/>
              <w:numPr>
                <w:ilvl w:val="0"/>
                <w:numId w:val="15"/>
              </w:numPr>
              <w:rPr>
                <w:rFonts w:asciiTheme="majorBidi" w:hAnsiTheme="majorBidi" w:cstheme="majorBidi"/>
                <w:sz w:val="24"/>
                <w:szCs w:val="24"/>
              </w:rPr>
            </w:pPr>
            <w:r w:rsidRPr="008A3A13">
              <w:rPr>
                <w:rFonts w:asciiTheme="majorBidi" w:hAnsiTheme="majorBidi" w:cstheme="majorBidi"/>
                <w:sz w:val="24"/>
                <w:szCs w:val="24"/>
              </w:rPr>
              <w:t xml:space="preserve">At a </w:t>
            </w:r>
            <w:proofErr w:type="gramStart"/>
            <w:r w:rsidRPr="008A3A13">
              <w:rPr>
                <w:rFonts w:asciiTheme="majorBidi" w:hAnsiTheme="majorBidi" w:cstheme="majorBidi"/>
                <w:sz w:val="24"/>
                <w:szCs w:val="24"/>
              </w:rPr>
              <w:t>minimum;</w:t>
            </w:r>
            <w:proofErr w:type="gramEnd"/>
            <w:r w:rsidRPr="008A3A13">
              <w:rPr>
                <w:rFonts w:asciiTheme="majorBidi" w:hAnsiTheme="majorBidi" w:cstheme="majorBidi"/>
                <w:sz w:val="24"/>
                <w:szCs w:val="24"/>
              </w:rPr>
              <w:t xml:space="preserve"> I would want to see the outcomes that are making up the composite outcome and distributions of the individual outcomes; as well as the composite outcome</w:t>
            </w:r>
          </w:p>
          <w:p w14:paraId="5030E163" w14:textId="77777777" w:rsidR="00E64497" w:rsidRPr="008A3A13" w:rsidRDefault="00E64497" w:rsidP="008A3A13">
            <w:pPr>
              <w:pStyle w:val="ListParagraph"/>
              <w:numPr>
                <w:ilvl w:val="0"/>
                <w:numId w:val="15"/>
              </w:numPr>
              <w:rPr>
                <w:rFonts w:asciiTheme="majorBidi" w:hAnsiTheme="majorBidi" w:cstheme="majorBidi"/>
                <w:sz w:val="24"/>
                <w:szCs w:val="24"/>
              </w:rPr>
            </w:pPr>
            <w:r w:rsidRPr="008A3A13">
              <w:rPr>
                <w:rFonts w:asciiTheme="majorBidi" w:hAnsiTheme="majorBidi" w:cstheme="majorBidi"/>
                <w:sz w:val="24"/>
                <w:szCs w:val="24"/>
              </w:rPr>
              <w:t xml:space="preserve">But this should apply for all composite endpoints </w:t>
            </w:r>
            <w:proofErr w:type="gramStart"/>
            <w:r w:rsidRPr="008A3A13">
              <w:rPr>
                <w:rFonts w:asciiTheme="majorBidi" w:hAnsiTheme="majorBidi" w:cstheme="majorBidi"/>
                <w:sz w:val="24"/>
                <w:szCs w:val="24"/>
              </w:rPr>
              <w:t>whether or not</w:t>
            </w:r>
            <w:proofErr w:type="gramEnd"/>
            <w:r w:rsidRPr="008A3A13">
              <w:rPr>
                <w:rFonts w:asciiTheme="majorBidi" w:hAnsiTheme="majorBidi" w:cstheme="majorBidi"/>
                <w:sz w:val="24"/>
                <w:szCs w:val="24"/>
              </w:rPr>
              <w:t xml:space="preserve"> some components are surrogates</w:t>
            </w:r>
          </w:p>
          <w:p w14:paraId="11952C3C" w14:textId="7758F08C" w:rsidR="00E64497" w:rsidRPr="008A3A13" w:rsidRDefault="00E64497" w:rsidP="008A3A13">
            <w:pPr>
              <w:pStyle w:val="ListParagraph"/>
              <w:numPr>
                <w:ilvl w:val="0"/>
                <w:numId w:val="15"/>
              </w:numPr>
              <w:rPr>
                <w:rFonts w:asciiTheme="majorBidi" w:hAnsiTheme="majorBidi" w:cstheme="majorBidi"/>
                <w:sz w:val="24"/>
                <w:szCs w:val="24"/>
              </w:rPr>
            </w:pPr>
            <w:r w:rsidRPr="008A3A13">
              <w:rPr>
                <w:rFonts w:asciiTheme="majorBidi" w:hAnsiTheme="majorBidi" w:cstheme="majorBidi"/>
                <w:sz w:val="24"/>
                <w:szCs w:val="24"/>
              </w:rPr>
              <w:t xml:space="preserve">if the choice to use a composite endpoint is </w:t>
            </w:r>
            <w:proofErr w:type="gramStart"/>
            <w:r w:rsidRPr="008A3A13">
              <w:rPr>
                <w:rFonts w:asciiTheme="majorBidi" w:hAnsiTheme="majorBidi" w:cstheme="majorBidi"/>
                <w:sz w:val="24"/>
                <w:szCs w:val="24"/>
              </w:rPr>
              <w:t>justified</w:t>
            </w:r>
            <w:proofErr w:type="gramEnd"/>
            <w:r w:rsidRPr="008A3A13">
              <w:rPr>
                <w:rFonts w:asciiTheme="majorBidi" w:hAnsiTheme="majorBidi" w:cstheme="majorBidi"/>
                <w:sz w:val="24"/>
                <w:szCs w:val="24"/>
              </w:rPr>
              <w:t xml:space="preserve"> I think that it is not mandatory to present results for each component</w:t>
            </w:r>
          </w:p>
        </w:tc>
        <w:tc>
          <w:tcPr>
            <w:tcW w:w="3605" w:type="dxa"/>
          </w:tcPr>
          <w:p w14:paraId="22CEB9CA" w14:textId="77777777" w:rsidR="007E46BE" w:rsidRDefault="007E46BE" w:rsidP="00012361">
            <w:pPr>
              <w:rPr>
                <w:rFonts w:asciiTheme="majorBidi" w:hAnsiTheme="majorBidi" w:cstheme="majorBidi"/>
                <w:sz w:val="24"/>
                <w:szCs w:val="24"/>
              </w:rPr>
            </w:pPr>
          </w:p>
        </w:tc>
      </w:tr>
      <w:tr w:rsidR="007E46BE" w14:paraId="243B6C30" w14:textId="77777777" w:rsidTr="00321D36">
        <w:tc>
          <w:tcPr>
            <w:tcW w:w="3681" w:type="dxa"/>
          </w:tcPr>
          <w:p w14:paraId="55305A93" w14:textId="73F75761" w:rsidR="007E46BE" w:rsidRDefault="008A3A13" w:rsidP="00012361">
            <w:pPr>
              <w:rPr>
                <w:rFonts w:asciiTheme="majorBidi" w:hAnsiTheme="majorBidi" w:cstheme="majorBidi"/>
                <w:sz w:val="24"/>
                <w:szCs w:val="24"/>
              </w:rPr>
            </w:pPr>
            <w:r>
              <w:rPr>
                <w:rFonts w:asciiTheme="majorBidi" w:hAnsiTheme="majorBidi" w:cstheme="majorBidi"/>
                <w:sz w:val="24"/>
                <w:szCs w:val="24"/>
              </w:rPr>
              <w:t>Challenges with implementation</w:t>
            </w:r>
            <w:r w:rsidR="00CA10DF">
              <w:rPr>
                <w:rFonts w:asciiTheme="majorBidi" w:hAnsiTheme="majorBidi" w:cstheme="majorBidi"/>
                <w:sz w:val="24"/>
                <w:szCs w:val="24"/>
              </w:rPr>
              <w:t xml:space="preserve"> and </w:t>
            </w:r>
            <w:r w:rsidR="00CA10DF" w:rsidRPr="00CA10DF">
              <w:rPr>
                <w:rFonts w:asciiTheme="majorBidi" w:hAnsiTheme="majorBidi" w:cstheme="majorBidi"/>
                <w:sz w:val="24"/>
                <w:szCs w:val="24"/>
                <w:highlight w:val="green"/>
              </w:rPr>
              <w:t>support for item</w:t>
            </w:r>
          </w:p>
        </w:tc>
        <w:tc>
          <w:tcPr>
            <w:tcW w:w="6662" w:type="dxa"/>
          </w:tcPr>
          <w:p w14:paraId="26450CAC" w14:textId="77777777" w:rsidR="007E46BE" w:rsidRPr="00C245D6" w:rsidRDefault="003E60A1" w:rsidP="00C245D6">
            <w:pPr>
              <w:pStyle w:val="ListParagraph"/>
              <w:numPr>
                <w:ilvl w:val="0"/>
                <w:numId w:val="16"/>
              </w:numPr>
              <w:rPr>
                <w:rFonts w:asciiTheme="majorBidi" w:hAnsiTheme="majorBidi" w:cstheme="majorBidi"/>
                <w:sz w:val="24"/>
                <w:szCs w:val="24"/>
              </w:rPr>
            </w:pPr>
            <w:r w:rsidRPr="00C245D6">
              <w:rPr>
                <w:rFonts w:asciiTheme="majorBidi" w:hAnsiTheme="majorBidi" w:cstheme="majorBidi"/>
                <w:sz w:val="24"/>
                <w:szCs w:val="24"/>
              </w:rPr>
              <w:t xml:space="preserve">Study will likely be underpowered for components; </w:t>
            </w:r>
            <w:proofErr w:type="gramStart"/>
            <w:r w:rsidRPr="00C245D6">
              <w:rPr>
                <w:rFonts w:asciiTheme="majorBidi" w:hAnsiTheme="majorBidi" w:cstheme="majorBidi"/>
                <w:sz w:val="24"/>
                <w:szCs w:val="24"/>
              </w:rPr>
              <w:t>however;</w:t>
            </w:r>
            <w:proofErr w:type="gramEnd"/>
            <w:r w:rsidRPr="00C245D6">
              <w:rPr>
                <w:rFonts w:asciiTheme="majorBidi" w:hAnsiTheme="majorBidi" w:cstheme="majorBidi"/>
                <w:sz w:val="24"/>
                <w:szCs w:val="24"/>
              </w:rPr>
              <w:t xml:space="preserve"> </w:t>
            </w:r>
            <w:r w:rsidRPr="00C245D6">
              <w:rPr>
                <w:rFonts w:asciiTheme="majorBidi" w:hAnsiTheme="majorBidi" w:cstheme="majorBidi"/>
                <w:sz w:val="24"/>
                <w:szCs w:val="24"/>
                <w:highlight w:val="green"/>
              </w:rPr>
              <w:t>even not significant trends are needed for understanding the meaning of the primary surrogate outcome</w:t>
            </w:r>
          </w:p>
          <w:p w14:paraId="3B0F9FD4" w14:textId="7EE49847" w:rsidR="00CA10DF" w:rsidRPr="00C245D6" w:rsidRDefault="00CA10DF" w:rsidP="00C245D6">
            <w:pPr>
              <w:pStyle w:val="ListParagraph"/>
              <w:numPr>
                <w:ilvl w:val="0"/>
                <w:numId w:val="16"/>
              </w:numPr>
              <w:rPr>
                <w:rFonts w:asciiTheme="majorBidi" w:hAnsiTheme="majorBidi" w:cstheme="majorBidi"/>
                <w:sz w:val="24"/>
                <w:szCs w:val="24"/>
              </w:rPr>
            </w:pPr>
            <w:r w:rsidRPr="00C245D6">
              <w:rPr>
                <w:rFonts w:asciiTheme="majorBidi" w:hAnsiTheme="majorBidi" w:cstheme="majorBidi"/>
                <w:sz w:val="24"/>
                <w:szCs w:val="24"/>
              </w:rPr>
              <w:t>This may be underpowered for individual components and hard to interpret; with multiplicity adjustments etc</w:t>
            </w:r>
          </w:p>
        </w:tc>
        <w:tc>
          <w:tcPr>
            <w:tcW w:w="3605" w:type="dxa"/>
          </w:tcPr>
          <w:p w14:paraId="61736D78" w14:textId="77777777" w:rsidR="007E46BE" w:rsidRDefault="007E46BE" w:rsidP="00012361">
            <w:pPr>
              <w:rPr>
                <w:rFonts w:asciiTheme="majorBidi" w:hAnsiTheme="majorBidi" w:cstheme="majorBidi"/>
                <w:sz w:val="24"/>
                <w:szCs w:val="24"/>
              </w:rPr>
            </w:pPr>
          </w:p>
        </w:tc>
      </w:tr>
      <w:tr w:rsidR="007E46BE" w14:paraId="44CEE340" w14:textId="77777777" w:rsidTr="00321D36">
        <w:tc>
          <w:tcPr>
            <w:tcW w:w="3681" w:type="dxa"/>
          </w:tcPr>
          <w:p w14:paraId="16B22DE1" w14:textId="2529F1F4" w:rsidR="007E46BE" w:rsidRDefault="002E4051" w:rsidP="00012361">
            <w:pPr>
              <w:rPr>
                <w:rFonts w:asciiTheme="majorBidi" w:hAnsiTheme="majorBidi" w:cstheme="majorBidi"/>
                <w:sz w:val="24"/>
                <w:szCs w:val="24"/>
              </w:rPr>
            </w:pPr>
            <w:r w:rsidRPr="007D60A5">
              <w:rPr>
                <w:rFonts w:asciiTheme="majorBidi" w:hAnsiTheme="majorBidi" w:cstheme="majorBidi"/>
                <w:sz w:val="24"/>
                <w:szCs w:val="24"/>
              </w:rPr>
              <w:t>Suggested addition</w:t>
            </w:r>
          </w:p>
        </w:tc>
        <w:tc>
          <w:tcPr>
            <w:tcW w:w="6662" w:type="dxa"/>
          </w:tcPr>
          <w:p w14:paraId="4C96CC4E" w14:textId="76CE331C" w:rsidR="007E46BE" w:rsidRPr="002E4051" w:rsidRDefault="002E4051" w:rsidP="002E4051">
            <w:pPr>
              <w:pStyle w:val="ListParagraph"/>
              <w:numPr>
                <w:ilvl w:val="0"/>
                <w:numId w:val="17"/>
              </w:numPr>
              <w:rPr>
                <w:rFonts w:asciiTheme="majorBidi" w:hAnsiTheme="majorBidi" w:cstheme="majorBidi"/>
                <w:sz w:val="24"/>
                <w:szCs w:val="24"/>
              </w:rPr>
            </w:pPr>
            <w:r w:rsidRPr="002E4051">
              <w:rPr>
                <w:rFonts w:asciiTheme="majorBidi" w:hAnsiTheme="majorBidi" w:cstheme="majorBidi"/>
                <w:sz w:val="24"/>
                <w:szCs w:val="24"/>
              </w:rPr>
              <w:t xml:space="preserve">Also need to be able to evaluate relationship between components e.g., how many have discordant outcomes like "success" on surrogate and failure in direct patient outcomes e.g., who has "negative" urine culture but still has symptoms and vice versa. Impossible to assess in most trials </w:t>
            </w:r>
            <w:proofErr w:type="gramStart"/>
            <w:r w:rsidRPr="002E4051">
              <w:rPr>
                <w:rFonts w:asciiTheme="majorBidi" w:hAnsiTheme="majorBidi" w:cstheme="majorBidi"/>
                <w:sz w:val="24"/>
                <w:szCs w:val="24"/>
              </w:rPr>
              <w:t>and also</w:t>
            </w:r>
            <w:proofErr w:type="gramEnd"/>
            <w:r w:rsidRPr="002E4051">
              <w:rPr>
                <w:rFonts w:asciiTheme="majorBidi" w:hAnsiTheme="majorBidi" w:cstheme="majorBidi"/>
                <w:sz w:val="24"/>
                <w:szCs w:val="24"/>
              </w:rPr>
              <w:t xml:space="preserve"> need to have how much missing data on each component - often see different denominators on different components. Finally, often see in infection trials the assumption that if surrogate not captures (e.g., patient can't make sputum in </w:t>
            </w:r>
            <w:r w:rsidRPr="002E4051">
              <w:rPr>
                <w:rFonts w:asciiTheme="majorBidi" w:hAnsiTheme="majorBidi" w:cstheme="majorBidi"/>
                <w:sz w:val="24"/>
                <w:szCs w:val="24"/>
              </w:rPr>
              <w:lastRenderedPageBreak/>
              <w:t>tuberculosis trial) that the surrogate is "negative" based on direct patient outcomes. This seems to obviate use of a surrogate if its outcome is assumed based on patient outcomes</w:t>
            </w:r>
          </w:p>
        </w:tc>
        <w:tc>
          <w:tcPr>
            <w:tcW w:w="3605" w:type="dxa"/>
          </w:tcPr>
          <w:p w14:paraId="5028B5AF" w14:textId="77777777" w:rsidR="007E46BE" w:rsidRDefault="007E46BE" w:rsidP="00012361">
            <w:pPr>
              <w:rPr>
                <w:rFonts w:asciiTheme="majorBidi" w:hAnsiTheme="majorBidi" w:cstheme="majorBidi"/>
                <w:sz w:val="24"/>
                <w:szCs w:val="24"/>
              </w:rPr>
            </w:pPr>
          </w:p>
        </w:tc>
      </w:tr>
      <w:tr w:rsidR="002E4051" w14:paraId="01F30F79" w14:textId="77777777" w:rsidTr="00321D36">
        <w:tc>
          <w:tcPr>
            <w:tcW w:w="3681" w:type="dxa"/>
          </w:tcPr>
          <w:p w14:paraId="6DB8BA98" w14:textId="37874CEA" w:rsidR="002E4051" w:rsidRDefault="002E4051" w:rsidP="00012361">
            <w:pPr>
              <w:rPr>
                <w:rFonts w:asciiTheme="majorBidi" w:hAnsiTheme="majorBidi" w:cstheme="majorBidi"/>
                <w:sz w:val="24"/>
                <w:szCs w:val="24"/>
              </w:rPr>
            </w:pPr>
            <w:r>
              <w:rPr>
                <w:rFonts w:asciiTheme="majorBidi" w:hAnsiTheme="majorBidi" w:cstheme="majorBidi"/>
                <w:sz w:val="24"/>
                <w:szCs w:val="24"/>
              </w:rPr>
              <w:t>Need for clarification</w:t>
            </w:r>
          </w:p>
        </w:tc>
        <w:tc>
          <w:tcPr>
            <w:tcW w:w="6662" w:type="dxa"/>
          </w:tcPr>
          <w:p w14:paraId="62DB4856" w14:textId="56935793" w:rsidR="002E4051" w:rsidRPr="002E4051" w:rsidRDefault="00844532" w:rsidP="002E4051">
            <w:pPr>
              <w:pStyle w:val="ListParagraph"/>
              <w:numPr>
                <w:ilvl w:val="0"/>
                <w:numId w:val="17"/>
              </w:numPr>
              <w:rPr>
                <w:rFonts w:asciiTheme="majorBidi" w:hAnsiTheme="majorBidi" w:cstheme="majorBidi"/>
                <w:sz w:val="24"/>
                <w:szCs w:val="24"/>
              </w:rPr>
            </w:pPr>
            <w:r w:rsidRPr="00844532">
              <w:rPr>
                <w:rFonts w:asciiTheme="majorBidi" w:hAnsiTheme="majorBidi" w:cstheme="majorBidi"/>
                <w:sz w:val="24"/>
                <w:szCs w:val="24"/>
              </w:rPr>
              <w:t>Not sure that I fully understand this statement. A true endpoint is mostly likely a simple endpoint, such as overall survival. but it is very common that a surrogate endpoint is a composite endpoint; and most of time in oncology; the true endpoint is one of the components of the surrogate endpoint (e.g., DFS or PFS). Some clarifications of this statement would be great.</w:t>
            </w:r>
          </w:p>
        </w:tc>
        <w:tc>
          <w:tcPr>
            <w:tcW w:w="3605" w:type="dxa"/>
          </w:tcPr>
          <w:p w14:paraId="1172F378" w14:textId="77777777" w:rsidR="002E4051" w:rsidRDefault="002E4051" w:rsidP="00012361">
            <w:pPr>
              <w:rPr>
                <w:rFonts w:asciiTheme="majorBidi" w:hAnsiTheme="majorBidi" w:cstheme="majorBidi"/>
                <w:sz w:val="24"/>
                <w:szCs w:val="24"/>
              </w:rPr>
            </w:pPr>
          </w:p>
        </w:tc>
      </w:tr>
      <w:tr w:rsidR="00844532" w14:paraId="2B0FC5F8" w14:textId="77777777" w:rsidTr="00321D36">
        <w:tc>
          <w:tcPr>
            <w:tcW w:w="3681" w:type="dxa"/>
          </w:tcPr>
          <w:p w14:paraId="09499856" w14:textId="201F0775" w:rsidR="00844532" w:rsidRDefault="00844532" w:rsidP="00012361">
            <w:pPr>
              <w:rPr>
                <w:rFonts w:asciiTheme="majorBidi" w:hAnsiTheme="majorBidi" w:cstheme="majorBidi"/>
                <w:sz w:val="24"/>
                <w:szCs w:val="24"/>
              </w:rPr>
            </w:pPr>
            <w:r>
              <w:rPr>
                <w:rFonts w:asciiTheme="majorBidi" w:hAnsiTheme="majorBidi" w:cstheme="majorBidi"/>
                <w:sz w:val="24"/>
                <w:szCs w:val="24"/>
              </w:rPr>
              <w:t>Other comments</w:t>
            </w:r>
          </w:p>
        </w:tc>
        <w:tc>
          <w:tcPr>
            <w:tcW w:w="6662" w:type="dxa"/>
          </w:tcPr>
          <w:p w14:paraId="6765CCEB" w14:textId="6CAFD708" w:rsidR="00844532" w:rsidRPr="00844532" w:rsidRDefault="004931F9" w:rsidP="002E4051">
            <w:pPr>
              <w:pStyle w:val="ListParagraph"/>
              <w:numPr>
                <w:ilvl w:val="0"/>
                <w:numId w:val="17"/>
              </w:numPr>
              <w:rPr>
                <w:rFonts w:asciiTheme="majorBidi" w:hAnsiTheme="majorBidi" w:cstheme="majorBidi"/>
                <w:sz w:val="24"/>
                <w:szCs w:val="24"/>
              </w:rPr>
            </w:pPr>
            <w:r w:rsidRPr="004931F9">
              <w:rPr>
                <w:rFonts w:asciiTheme="majorBidi" w:hAnsiTheme="majorBidi" w:cstheme="majorBidi"/>
                <w:sz w:val="24"/>
                <w:szCs w:val="24"/>
              </w:rPr>
              <w:t>no spec</w:t>
            </w:r>
          </w:p>
        </w:tc>
        <w:tc>
          <w:tcPr>
            <w:tcW w:w="3605" w:type="dxa"/>
          </w:tcPr>
          <w:p w14:paraId="47733D9F" w14:textId="77777777" w:rsidR="00844532" w:rsidRDefault="00844532" w:rsidP="00012361">
            <w:pPr>
              <w:rPr>
                <w:rFonts w:asciiTheme="majorBidi" w:hAnsiTheme="majorBidi" w:cstheme="majorBidi"/>
                <w:sz w:val="24"/>
                <w:szCs w:val="24"/>
              </w:rPr>
            </w:pPr>
          </w:p>
        </w:tc>
      </w:tr>
    </w:tbl>
    <w:p w14:paraId="0691B6A1" w14:textId="3AD46DF1" w:rsidR="007E46BE" w:rsidRDefault="007E46BE" w:rsidP="00012361">
      <w:pPr>
        <w:rPr>
          <w:rFonts w:asciiTheme="majorBidi" w:hAnsiTheme="majorBidi" w:cstheme="majorBidi"/>
          <w:sz w:val="24"/>
          <w:szCs w:val="24"/>
        </w:rPr>
      </w:pPr>
    </w:p>
    <w:p w14:paraId="028A7C9D" w14:textId="7E0821A2" w:rsidR="00D72CF0" w:rsidRDefault="00D72CF0" w:rsidP="00F940A0">
      <w:pPr>
        <w:pStyle w:val="Heading2"/>
      </w:pPr>
      <w:r>
        <w:t>SPIRIT</w:t>
      </w:r>
      <w:r w:rsidR="00DF7009">
        <w:t xml:space="preserve"> 8/CONSORT 9</w:t>
      </w:r>
    </w:p>
    <w:p w14:paraId="18FF4BED" w14:textId="629EE1B9" w:rsidR="00DF7009" w:rsidRDefault="00A17C34" w:rsidP="00012361">
      <w:pPr>
        <w:rPr>
          <w:rFonts w:asciiTheme="majorBidi" w:hAnsiTheme="majorBidi" w:cstheme="majorBidi"/>
          <w:i/>
          <w:iCs/>
          <w:sz w:val="24"/>
          <w:szCs w:val="24"/>
        </w:rPr>
      </w:pPr>
      <w:r w:rsidRPr="00081B86">
        <w:rPr>
          <w:rFonts w:asciiTheme="majorBidi" w:hAnsiTheme="majorBidi" w:cstheme="majorBidi"/>
          <w:i/>
          <w:iCs/>
          <w:sz w:val="24"/>
          <w:szCs w:val="24"/>
        </w:rPr>
        <w:t>Comment on whether the trial sample size and follow up period of the surrogate endpoint is sufficient to adequately capture potential harms of the intervention being tested</w:t>
      </w:r>
    </w:p>
    <w:tbl>
      <w:tblPr>
        <w:tblStyle w:val="TableGrid"/>
        <w:tblW w:w="0" w:type="auto"/>
        <w:tblLook w:val="04A0" w:firstRow="1" w:lastRow="0" w:firstColumn="1" w:lastColumn="0" w:noHBand="0" w:noVBand="1"/>
      </w:tblPr>
      <w:tblGrid>
        <w:gridCol w:w="3681"/>
        <w:gridCol w:w="6662"/>
        <w:gridCol w:w="3605"/>
      </w:tblGrid>
      <w:tr w:rsidR="000D0446" w14:paraId="7B378734" w14:textId="77777777" w:rsidTr="00664B77">
        <w:tc>
          <w:tcPr>
            <w:tcW w:w="3681" w:type="dxa"/>
          </w:tcPr>
          <w:p w14:paraId="0D7F85E4" w14:textId="376F8A7E"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662" w:type="dxa"/>
          </w:tcPr>
          <w:p w14:paraId="70402B2E" w14:textId="4D20C795"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605" w:type="dxa"/>
          </w:tcPr>
          <w:p w14:paraId="68C57C1E" w14:textId="7D9587BA"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FE2248" w14:paraId="75C569AA" w14:textId="77777777" w:rsidTr="00664B77">
        <w:tc>
          <w:tcPr>
            <w:tcW w:w="3681" w:type="dxa"/>
          </w:tcPr>
          <w:p w14:paraId="1C4ABCD8" w14:textId="4758D47A" w:rsidR="00FE2248" w:rsidRDefault="00FE2248" w:rsidP="00012361">
            <w:pPr>
              <w:rPr>
                <w:rFonts w:asciiTheme="majorBidi" w:hAnsiTheme="majorBidi" w:cstheme="majorBidi"/>
                <w:sz w:val="24"/>
                <w:szCs w:val="24"/>
              </w:rPr>
            </w:pPr>
            <w:r>
              <w:rPr>
                <w:rFonts w:asciiTheme="majorBidi" w:hAnsiTheme="majorBidi" w:cstheme="majorBidi"/>
                <w:sz w:val="24"/>
                <w:szCs w:val="24"/>
              </w:rPr>
              <w:t>Support for the item</w:t>
            </w:r>
          </w:p>
        </w:tc>
        <w:tc>
          <w:tcPr>
            <w:tcW w:w="6662" w:type="dxa"/>
          </w:tcPr>
          <w:p w14:paraId="3A5C3E0D" w14:textId="77777777" w:rsidR="00FE2248" w:rsidRDefault="0077450E" w:rsidP="00535B08">
            <w:pPr>
              <w:pStyle w:val="ListParagraph"/>
              <w:numPr>
                <w:ilvl w:val="0"/>
                <w:numId w:val="17"/>
              </w:numPr>
              <w:rPr>
                <w:rFonts w:asciiTheme="majorBidi" w:hAnsiTheme="majorBidi" w:cstheme="majorBidi"/>
                <w:sz w:val="24"/>
                <w:szCs w:val="24"/>
              </w:rPr>
            </w:pPr>
            <w:r w:rsidRPr="00535B08">
              <w:rPr>
                <w:rFonts w:asciiTheme="majorBidi" w:hAnsiTheme="majorBidi" w:cstheme="majorBidi"/>
                <w:sz w:val="24"/>
                <w:szCs w:val="24"/>
              </w:rPr>
              <w:t>Critical as harms and benefit measured on different outcomes as noted above</w:t>
            </w:r>
          </w:p>
          <w:p w14:paraId="055379ED" w14:textId="6370EBF6" w:rsidR="00F47620" w:rsidRPr="00535B08" w:rsidRDefault="00F47620" w:rsidP="00535B08">
            <w:pPr>
              <w:pStyle w:val="ListParagraph"/>
              <w:numPr>
                <w:ilvl w:val="0"/>
                <w:numId w:val="17"/>
              </w:numPr>
              <w:rPr>
                <w:rFonts w:asciiTheme="majorBidi" w:hAnsiTheme="majorBidi" w:cstheme="majorBidi"/>
                <w:sz w:val="24"/>
                <w:szCs w:val="24"/>
              </w:rPr>
            </w:pPr>
            <w:r w:rsidRPr="00F47620">
              <w:rPr>
                <w:rFonts w:asciiTheme="majorBidi" w:hAnsiTheme="majorBidi" w:cstheme="majorBidi"/>
                <w:sz w:val="24"/>
                <w:szCs w:val="24"/>
              </w:rPr>
              <w:t>This is critical for any associated health economic analysis to establish whether and how to include the costs of adverse events.</w:t>
            </w:r>
          </w:p>
          <w:p w14:paraId="7A3B741F" w14:textId="446A3ABD" w:rsidR="000671DF" w:rsidRDefault="000671DF" w:rsidP="00012361">
            <w:pPr>
              <w:rPr>
                <w:rFonts w:asciiTheme="majorBidi" w:hAnsiTheme="majorBidi" w:cstheme="majorBidi"/>
                <w:sz w:val="24"/>
                <w:szCs w:val="24"/>
              </w:rPr>
            </w:pPr>
          </w:p>
        </w:tc>
        <w:tc>
          <w:tcPr>
            <w:tcW w:w="3605" w:type="dxa"/>
          </w:tcPr>
          <w:p w14:paraId="55E2B84E" w14:textId="77777777" w:rsidR="00FE2248" w:rsidRDefault="00FE2248" w:rsidP="00012361">
            <w:pPr>
              <w:rPr>
                <w:rFonts w:asciiTheme="majorBidi" w:hAnsiTheme="majorBidi" w:cstheme="majorBidi"/>
                <w:sz w:val="24"/>
                <w:szCs w:val="24"/>
              </w:rPr>
            </w:pPr>
          </w:p>
        </w:tc>
      </w:tr>
      <w:tr w:rsidR="00FE2248" w14:paraId="387A851E" w14:textId="77777777" w:rsidTr="00664B77">
        <w:tc>
          <w:tcPr>
            <w:tcW w:w="3681" w:type="dxa"/>
          </w:tcPr>
          <w:p w14:paraId="31739D17" w14:textId="36508A61" w:rsidR="00FE2248" w:rsidRDefault="00EF7FA6" w:rsidP="00EF7FA6">
            <w:pPr>
              <w:rPr>
                <w:rFonts w:asciiTheme="majorBidi" w:hAnsiTheme="majorBidi" w:cstheme="majorBidi"/>
                <w:sz w:val="24"/>
                <w:szCs w:val="24"/>
              </w:rPr>
            </w:pPr>
            <w:r w:rsidRPr="00EF7FA6">
              <w:rPr>
                <w:rFonts w:asciiTheme="majorBidi" w:hAnsiTheme="majorBidi" w:cstheme="majorBidi"/>
                <w:sz w:val="24"/>
                <w:szCs w:val="24"/>
              </w:rPr>
              <w:t>Context of item importance or implementation</w:t>
            </w:r>
          </w:p>
        </w:tc>
        <w:tc>
          <w:tcPr>
            <w:tcW w:w="6662" w:type="dxa"/>
          </w:tcPr>
          <w:p w14:paraId="709F0A0E" w14:textId="77777777" w:rsidR="00FE2248" w:rsidRPr="00535B08" w:rsidRDefault="0067010B" w:rsidP="00535B08">
            <w:pPr>
              <w:pStyle w:val="ListParagraph"/>
              <w:numPr>
                <w:ilvl w:val="0"/>
                <w:numId w:val="17"/>
              </w:numPr>
              <w:rPr>
                <w:rFonts w:asciiTheme="majorBidi" w:hAnsiTheme="majorBidi" w:cstheme="majorBidi"/>
                <w:sz w:val="24"/>
                <w:szCs w:val="24"/>
              </w:rPr>
            </w:pPr>
            <w:r w:rsidRPr="00535B08">
              <w:rPr>
                <w:rFonts w:asciiTheme="majorBidi" w:hAnsiTheme="majorBidi" w:cstheme="majorBidi"/>
                <w:sz w:val="24"/>
                <w:szCs w:val="24"/>
              </w:rPr>
              <w:t>It may be required to mention this as an inherent limitation when using surrogates as end points</w:t>
            </w:r>
          </w:p>
          <w:p w14:paraId="5FE5D040" w14:textId="49E87FE2" w:rsidR="005A68FE" w:rsidRPr="00535B08" w:rsidRDefault="005A68FE" w:rsidP="00535B08">
            <w:pPr>
              <w:pStyle w:val="ListParagraph"/>
              <w:numPr>
                <w:ilvl w:val="0"/>
                <w:numId w:val="17"/>
              </w:numPr>
              <w:rPr>
                <w:rFonts w:asciiTheme="majorBidi" w:hAnsiTheme="majorBidi" w:cstheme="majorBidi"/>
                <w:sz w:val="24"/>
                <w:szCs w:val="24"/>
              </w:rPr>
            </w:pPr>
            <w:r w:rsidRPr="00535B08">
              <w:rPr>
                <w:rFonts w:asciiTheme="majorBidi" w:hAnsiTheme="majorBidi" w:cstheme="majorBidi"/>
                <w:sz w:val="24"/>
                <w:szCs w:val="24"/>
              </w:rPr>
              <w:t xml:space="preserve">Depends </w:t>
            </w:r>
            <w:r w:rsidR="00955926" w:rsidRPr="00535B08">
              <w:rPr>
                <w:rFonts w:asciiTheme="majorBidi" w:hAnsiTheme="majorBidi" w:cstheme="majorBidi"/>
                <w:sz w:val="24"/>
                <w:szCs w:val="24"/>
              </w:rPr>
              <w:t>on</w:t>
            </w:r>
            <w:r w:rsidRPr="00535B08">
              <w:rPr>
                <w:rFonts w:asciiTheme="majorBidi" w:hAnsiTheme="majorBidi" w:cstheme="majorBidi"/>
                <w:sz w:val="24"/>
                <w:szCs w:val="24"/>
              </w:rPr>
              <w:t xml:space="preserve"> the objective of the study (either pivotal trial using a surrogate or an earlier proof-of-concept study)</w:t>
            </w:r>
          </w:p>
          <w:p w14:paraId="27657D32" w14:textId="0BFE789F" w:rsidR="00AA0A66" w:rsidRPr="00535B08" w:rsidRDefault="00AA0A66" w:rsidP="00535B08">
            <w:pPr>
              <w:pStyle w:val="ListParagraph"/>
              <w:numPr>
                <w:ilvl w:val="0"/>
                <w:numId w:val="17"/>
              </w:numPr>
              <w:rPr>
                <w:rFonts w:asciiTheme="majorBidi" w:hAnsiTheme="majorBidi" w:cstheme="majorBidi"/>
                <w:sz w:val="24"/>
                <w:szCs w:val="24"/>
              </w:rPr>
            </w:pPr>
            <w:r w:rsidRPr="00535B08">
              <w:rPr>
                <w:rFonts w:asciiTheme="majorBidi" w:hAnsiTheme="majorBidi" w:cstheme="majorBidi"/>
                <w:sz w:val="24"/>
                <w:szCs w:val="24"/>
              </w:rPr>
              <w:t xml:space="preserve">This would be very important for studies testing new medicines. I work with exercise/rehabilitation trials; </w:t>
            </w:r>
            <w:r w:rsidR="00535B08" w:rsidRPr="00535B08">
              <w:rPr>
                <w:rFonts w:asciiTheme="majorBidi" w:hAnsiTheme="majorBidi" w:cstheme="majorBidi"/>
                <w:sz w:val="24"/>
                <w:szCs w:val="24"/>
              </w:rPr>
              <w:t>so,</w:t>
            </w:r>
            <w:r w:rsidRPr="00535B08">
              <w:rPr>
                <w:rFonts w:asciiTheme="majorBidi" w:hAnsiTheme="majorBidi" w:cstheme="majorBidi"/>
                <w:sz w:val="24"/>
                <w:szCs w:val="24"/>
              </w:rPr>
              <w:t xml:space="preserve"> the possible harms are </w:t>
            </w:r>
            <w:r w:rsidR="00992DB5" w:rsidRPr="00535B08">
              <w:rPr>
                <w:rFonts w:asciiTheme="majorBidi" w:hAnsiTheme="majorBidi" w:cstheme="majorBidi"/>
                <w:sz w:val="24"/>
                <w:szCs w:val="24"/>
              </w:rPr>
              <w:t>minimum</w:t>
            </w:r>
            <w:r w:rsidRPr="00535B08">
              <w:rPr>
                <w:rFonts w:asciiTheme="majorBidi" w:hAnsiTheme="majorBidi" w:cstheme="majorBidi"/>
                <w:sz w:val="24"/>
                <w:szCs w:val="24"/>
              </w:rPr>
              <w:t xml:space="preserve"> and </w:t>
            </w:r>
            <w:r w:rsidR="00992DB5" w:rsidRPr="00535B08">
              <w:rPr>
                <w:rFonts w:asciiTheme="majorBidi" w:hAnsiTheme="majorBidi" w:cstheme="majorBidi"/>
                <w:sz w:val="24"/>
                <w:szCs w:val="24"/>
              </w:rPr>
              <w:t>acute</w:t>
            </w:r>
            <w:r w:rsidRPr="00535B08">
              <w:rPr>
                <w:rFonts w:asciiTheme="majorBidi" w:hAnsiTheme="majorBidi" w:cstheme="majorBidi"/>
                <w:sz w:val="24"/>
                <w:szCs w:val="24"/>
              </w:rPr>
              <w:t>.</w:t>
            </w:r>
          </w:p>
          <w:p w14:paraId="1C4589F7" w14:textId="77777777" w:rsidR="00992DB5" w:rsidRDefault="00992DB5" w:rsidP="00535B08">
            <w:pPr>
              <w:pStyle w:val="ListParagraph"/>
              <w:numPr>
                <w:ilvl w:val="0"/>
                <w:numId w:val="17"/>
              </w:numPr>
              <w:rPr>
                <w:rFonts w:asciiTheme="majorBidi" w:hAnsiTheme="majorBidi" w:cstheme="majorBidi"/>
                <w:sz w:val="24"/>
                <w:szCs w:val="24"/>
              </w:rPr>
            </w:pPr>
            <w:r w:rsidRPr="00535B08">
              <w:rPr>
                <w:rFonts w:asciiTheme="majorBidi" w:hAnsiTheme="majorBidi" w:cstheme="majorBidi"/>
                <w:sz w:val="24"/>
                <w:szCs w:val="24"/>
              </w:rPr>
              <w:lastRenderedPageBreak/>
              <w:t>My response assumes that the primary aim of the trial is not to investigate possible harms.</w:t>
            </w:r>
          </w:p>
          <w:p w14:paraId="22FADE13" w14:textId="77777777" w:rsidR="007A691D" w:rsidRDefault="007A691D" w:rsidP="00535B08">
            <w:pPr>
              <w:pStyle w:val="ListParagraph"/>
              <w:numPr>
                <w:ilvl w:val="0"/>
                <w:numId w:val="17"/>
              </w:numPr>
              <w:rPr>
                <w:rFonts w:asciiTheme="majorBidi" w:hAnsiTheme="majorBidi" w:cstheme="majorBidi"/>
                <w:sz w:val="24"/>
                <w:szCs w:val="24"/>
              </w:rPr>
            </w:pPr>
            <w:r w:rsidRPr="007A691D">
              <w:rPr>
                <w:rFonts w:asciiTheme="majorBidi" w:hAnsiTheme="majorBidi" w:cstheme="majorBidi"/>
                <w:sz w:val="24"/>
                <w:szCs w:val="24"/>
              </w:rPr>
              <w:t xml:space="preserve">More interested in completeness of data for adverse </w:t>
            </w:r>
            <w:proofErr w:type="gramStart"/>
            <w:r w:rsidRPr="007A691D">
              <w:rPr>
                <w:rFonts w:asciiTheme="majorBidi" w:hAnsiTheme="majorBidi" w:cstheme="majorBidi"/>
                <w:sz w:val="24"/>
                <w:szCs w:val="24"/>
              </w:rPr>
              <w:t>events;</w:t>
            </w:r>
            <w:proofErr w:type="gramEnd"/>
            <w:r w:rsidRPr="007A691D">
              <w:rPr>
                <w:rFonts w:asciiTheme="majorBidi" w:hAnsiTheme="majorBidi" w:cstheme="majorBidi"/>
                <w:sz w:val="24"/>
                <w:szCs w:val="24"/>
              </w:rPr>
              <w:t xml:space="preserve"> such as the observed person-time</w:t>
            </w:r>
          </w:p>
          <w:p w14:paraId="3B5E386C" w14:textId="73CDAFA4" w:rsidR="00643388" w:rsidRPr="00535B08" w:rsidRDefault="00643388" w:rsidP="00535B08">
            <w:pPr>
              <w:pStyle w:val="ListParagraph"/>
              <w:numPr>
                <w:ilvl w:val="0"/>
                <w:numId w:val="17"/>
              </w:numPr>
              <w:rPr>
                <w:rFonts w:asciiTheme="majorBidi" w:hAnsiTheme="majorBidi" w:cstheme="majorBidi"/>
                <w:sz w:val="24"/>
                <w:szCs w:val="24"/>
              </w:rPr>
            </w:pPr>
            <w:r w:rsidRPr="00643388">
              <w:rPr>
                <w:rFonts w:asciiTheme="majorBidi" w:hAnsiTheme="majorBidi" w:cstheme="majorBidi"/>
                <w:sz w:val="24"/>
                <w:szCs w:val="24"/>
              </w:rPr>
              <w:t>It may be required to mention this as an inherent limitation when using surrogates as end points</w:t>
            </w:r>
          </w:p>
        </w:tc>
        <w:tc>
          <w:tcPr>
            <w:tcW w:w="3605" w:type="dxa"/>
          </w:tcPr>
          <w:p w14:paraId="28A76280" w14:textId="77777777" w:rsidR="00FE2248" w:rsidRDefault="00FE2248" w:rsidP="00012361">
            <w:pPr>
              <w:rPr>
                <w:rFonts w:asciiTheme="majorBidi" w:hAnsiTheme="majorBidi" w:cstheme="majorBidi"/>
                <w:sz w:val="24"/>
                <w:szCs w:val="24"/>
              </w:rPr>
            </w:pPr>
          </w:p>
        </w:tc>
      </w:tr>
      <w:tr w:rsidR="00FE2248" w14:paraId="191BBED2" w14:textId="77777777" w:rsidTr="00664B77">
        <w:tc>
          <w:tcPr>
            <w:tcW w:w="3681" w:type="dxa"/>
          </w:tcPr>
          <w:p w14:paraId="4F51A7B7" w14:textId="4C8E43F9" w:rsidR="00FE2248" w:rsidRDefault="00955926" w:rsidP="00012361">
            <w:pPr>
              <w:rPr>
                <w:rFonts w:asciiTheme="majorBidi" w:hAnsiTheme="majorBidi" w:cstheme="majorBidi"/>
                <w:sz w:val="24"/>
                <w:szCs w:val="24"/>
              </w:rPr>
            </w:pPr>
            <w:r>
              <w:rPr>
                <w:rFonts w:asciiTheme="majorBidi" w:hAnsiTheme="majorBidi" w:cstheme="majorBidi"/>
                <w:sz w:val="24"/>
                <w:szCs w:val="24"/>
              </w:rPr>
              <w:t>Limitations of item</w:t>
            </w:r>
          </w:p>
        </w:tc>
        <w:tc>
          <w:tcPr>
            <w:tcW w:w="6662" w:type="dxa"/>
          </w:tcPr>
          <w:p w14:paraId="0B5BD7E6" w14:textId="77777777" w:rsidR="00FE2248" w:rsidRPr="007A691D" w:rsidRDefault="004B1206" w:rsidP="007A691D">
            <w:pPr>
              <w:pStyle w:val="ListParagraph"/>
              <w:numPr>
                <w:ilvl w:val="0"/>
                <w:numId w:val="18"/>
              </w:numPr>
              <w:rPr>
                <w:rFonts w:asciiTheme="majorBidi" w:hAnsiTheme="majorBidi" w:cstheme="majorBidi"/>
                <w:sz w:val="24"/>
                <w:szCs w:val="24"/>
              </w:rPr>
            </w:pPr>
            <w:r w:rsidRPr="007A691D">
              <w:rPr>
                <w:rFonts w:asciiTheme="majorBidi" w:hAnsiTheme="majorBidi" w:cstheme="majorBidi"/>
                <w:sz w:val="24"/>
                <w:szCs w:val="24"/>
              </w:rPr>
              <w:t xml:space="preserve">Sample size has nothing to do with really in gathering SAEs or SUSARs and in general developing a safety profile. This is a separate matter entirely and this is being asked without considering what SAE/AEs mean to different populations. Before </w:t>
            </w:r>
            <w:proofErr w:type="gramStart"/>
            <w:r w:rsidRPr="007A691D">
              <w:rPr>
                <w:rFonts w:asciiTheme="majorBidi" w:hAnsiTheme="majorBidi" w:cstheme="majorBidi"/>
                <w:sz w:val="24"/>
                <w:szCs w:val="24"/>
              </w:rPr>
              <w:t>all of</w:t>
            </w:r>
            <w:proofErr w:type="gramEnd"/>
            <w:r w:rsidRPr="007A691D">
              <w:rPr>
                <w:rFonts w:asciiTheme="majorBidi" w:hAnsiTheme="majorBidi" w:cstheme="majorBidi"/>
                <w:sz w:val="24"/>
                <w:szCs w:val="24"/>
              </w:rPr>
              <w:t xml:space="preserve"> this there should be questions around age; gender and race/ethnicity. </w:t>
            </w:r>
            <w:proofErr w:type="spellStart"/>
            <w:r w:rsidRPr="007A691D">
              <w:rPr>
                <w:rFonts w:asciiTheme="majorBidi" w:hAnsiTheme="majorBidi" w:cstheme="majorBidi"/>
                <w:sz w:val="24"/>
                <w:szCs w:val="24"/>
              </w:rPr>
              <w:t>Its</w:t>
            </w:r>
            <w:proofErr w:type="spellEnd"/>
            <w:r w:rsidRPr="007A691D">
              <w:rPr>
                <w:rFonts w:asciiTheme="majorBidi" w:hAnsiTheme="majorBidi" w:cstheme="majorBidi"/>
                <w:sz w:val="24"/>
                <w:szCs w:val="24"/>
              </w:rPr>
              <w:t xml:space="preserve"> very unclear how one can talk about justifying sample size without first addressing key characteristics in a population and its relevance to the generalisability of its findings. So before talking about these sections this questionnaire should have been carefully thought about from a population demography perspective.</w:t>
            </w:r>
          </w:p>
          <w:p w14:paraId="728C2AFB" w14:textId="77777777" w:rsidR="00560A9B" w:rsidRPr="007A691D" w:rsidRDefault="00560A9B" w:rsidP="007A691D">
            <w:pPr>
              <w:pStyle w:val="ListParagraph"/>
              <w:numPr>
                <w:ilvl w:val="0"/>
                <w:numId w:val="18"/>
              </w:numPr>
              <w:rPr>
                <w:rFonts w:asciiTheme="majorBidi" w:hAnsiTheme="majorBidi" w:cstheme="majorBidi"/>
                <w:sz w:val="24"/>
                <w:szCs w:val="24"/>
              </w:rPr>
            </w:pPr>
            <w:proofErr w:type="gramStart"/>
            <w:r w:rsidRPr="007A691D">
              <w:rPr>
                <w:rFonts w:asciiTheme="majorBidi" w:hAnsiTheme="majorBidi" w:cstheme="majorBidi"/>
                <w:sz w:val="24"/>
                <w:szCs w:val="24"/>
              </w:rPr>
              <w:t>Again</w:t>
            </w:r>
            <w:proofErr w:type="gramEnd"/>
            <w:r w:rsidRPr="007A691D">
              <w:rPr>
                <w:rFonts w:asciiTheme="majorBidi" w:hAnsiTheme="majorBidi" w:cstheme="majorBidi"/>
                <w:sz w:val="24"/>
                <w:szCs w:val="24"/>
              </w:rPr>
              <w:t xml:space="preserve"> how can one define answer to this question when follow up periods vary depending on the disease population features funding etc If you add a statement like this to a set of guidelines one needs to really think if we are introducing discrimination and prompting an elitist mentality towards conducting trials. The whole point should be to conduct flexible and high-quality trials that are relevant to population demand</w:t>
            </w:r>
          </w:p>
          <w:p w14:paraId="0A9BECD4" w14:textId="385D524C" w:rsidR="005C061D" w:rsidRPr="00AC42F1" w:rsidRDefault="00074BA9" w:rsidP="00AC42F1">
            <w:pPr>
              <w:pStyle w:val="ListParagraph"/>
              <w:numPr>
                <w:ilvl w:val="0"/>
                <w:numId w:val="18"/>
              </w:numPr>
              <w:rPr>
                <w:rFonts w:asciiTheme="majorBidi" w:hAnsiTheme="majorBidi" w:cstheme="majorBidi"/>
                <w:sz w:val="24"/>
                <w:szCs w:val="24"/>
              </w:rPr>
            </w:pPr>
            <w:r w:rsidRPr="007A691D">
              <w:rPr>
                <w:rFonts w:asciiTheme="majorBidi" w:hAnsiTheme="majorBidi" w:cstheme="majorBidi"/>
                <w:sz w:val="24"/>
                <w:szCs w:val="24"/>
              </w:rPr>
              <w:t>powering for safety and efficacy are unrelated.</w:t>
            </w:r>
          </w:p>
        </w:tc>
        <w:tc>
          <w:tcPr>
            <w:tcW w:w="3605" w:type="dxa"/>
          </w:tcPr>
          <w:p w14:paraId="1AD93039" w14:textId="77777777" w:rsidR="00FE2248" w:rsidRDefault="00FE2248" w:rsidP="00012361">
            <w:pPr>
              <w:rPr>
                <w:rFonts w:asciiTheme="majorBidi" w:hAnsiTheme="majorBidi" w:cstheme="majorBidi"/>
                <w:sz w:val="24"/>
                <w:szCs w:val="24"/>
              </w:rPr>
            </w:pPr>
          </w:p>
        </w:tc>
      </w:tr>
      <w:tr w:rsidR="00FE2248" w14:paraId="47DD3023" w14:textId="77777777" w:rsidTr="00664B77">
        <w:tc>
          <w:tcPr>
            <w:tcW w:w="3681" w:type="dxa"/>
          </w:tcPr>
          <w:p w14:paraId="58743609" w14:textId="3452F359" w:rsidR="00FE2248" w:rsidRDefault="008C73EC" w:rsidP="00012361">
            <w:pPr>
              <w:rPr>
                <w:rFonts w:asciiTheme="majorBidi" w:hAnsiTheme="majorBidi" w:cstheme="majorBidi"/>
                <w:sz w:val="24"/>
                <w:szCs w:val="24"/>
              </w:rPr>
            </w:pPr>
            <w:r>
              <w:rPr>
                <w:rFonts w:asciiTheme="majorBidi" w:hAnsiTheme="majorBidi" w:cstheme="majorBidi"/>
                <w:sz w:val="24"/>
                <w:szCs w:val="24"/>
              </w:rPr>
              <w:t>Not specific to surrogate endpoints</w:t>
            </w:r>
          </w:p>
        </w:tc>
        <w:tc>
          <w:tcPr>
            <w:tcW w:w="6662" w:type="dxa"/>
          </w:tcPr>
          <w:p w14:paraId="0E9D6325" w14:textId="1116C6AD" w:rsidR="00FE2248" w:rsidRPr="00C42CAB" w:rsidRDefault="00C42CAB" w:rsidP="00C42CAB">
            <w:pPr>
              <w:pStyle w:val="ListParagraph"/>
              <w:numPr>
                <w:ilvl w:val="0"/>
                <w:numId w:val="19"/>
              </w:numPr>
              <w:rPr>
                <w:rFonts w:asciiTheme="majorBidi" w:hAnsiTheme="majorBidi" w:cstheme="majorBidi"/>
                <w:sz w:val="24"/>
                <w:szCs w:val="24"/>
              </w:rPr>
            </w:pPr>
            <w:r w:rsidRPr="00C42CAB">
              <w:rPr>
                <w:rFonts w:asciiTheme="majorBidi" w:hAnsiTheme="majorBidi" w:cstheme="majorBidi"/>
                <w:sz w:val="24"/>
                <w:szCs w:val="24"/>
              </w:rPr>
              <w:t xml:space="preserve">While obviously important; I'm not sure this is specific to surrogate outcomes? </w:t>
            </w:r>
            <w:r w:rsidR="005A33EA" w:rsidRPr="00C42CAB">
              <w:rPr>
                <w:rFonts w:asciiTheme="majorBidi" w:hAnsiTheme="majorBidi" w:cstheme="majorBidi"/>
                <w:sz w:val="24"/>
                <w:szCs w:val="24"/>
              </w:rPr>
              <w:t>E.g.,</w:t>
            </w:r>
            <w:r w:rsidRPr="00C42CAB">
              <w:rPr>
                <w:rFonts w:asciiTheme="majorBidi" w:hAnsiTheme="majorBidi" w:cstheme="majorBidi"/>
                <w:sz w:val="24"/>
                <w:szCs w:val="24"/>
              </w:rPr>
              <w:t xml:space="preserve"> the same consideration could apply to a clinically relevant </w:t>
            </w:r>
            <w:proofErr w:type="gramStart"/>
            <w:r w:rsidRPr="00C42CAB">
              <w:rPr>
                <w:rFonts w:asciiTheme="majorBidi" w:hAnsiTheme="majorBidi" w:cstheme="majorBidi"/>
                <w:sz w:val="24"/>
                <w:szCs w:val="24"/>
              </w:rPr>
              <w:t>outcome;</w:t>
            </w:r>
            <w:proofErr w:type="gramEnd"/>
            <w:r w:rsidRPr="00C42CAB">
              <w:rPr>
                <w:rFonts w:asciiTheme="majorBidi" w:hAnsiTheme="majorBidi" w:cstheme="majorBidi"/>
                <w:sz w:val="24"/>
                <w:szCs w:val="24"/>
              </w:rPr>
              <w:t xml:space="preserve"> as often harms are rarer so would require longer follow-up/larger sample size to detect</w:t>
            </w:r>
          </w:p>
          <w:p w14:paraId="7D49D680" w14:textId="0A69F60C" w:rsidR="00C42CAB" w:rsidRPr="00C42CAB" w:rsidRDefault="00C42CAB" w:rsidP="00C42CAB">
            <w:pPr>
              <w:pStyle w:val="ListParagraph"/>
              <w:numPr>
                <w:ilvl w:val="0"/>
                <w:numId w:val="19"/>
              </w:numPr>
              <w:rPr>
                <w:rFonts w:asciiTheme="majorBidi" w:hAnsiTheme="majorBidi" w:cstheme="majorBidi"/>
                <w:sz w:val="24"/>
                <w:szCs w:val="24"/>
              </w:rPr>
            </w:pPr>
            <w:r w:rsidRPr="00C42CAB">
              <w:rPr>
                <w:rFonts w:asciiTheme="majorBidi" w:hAnsiTheme="majorBidi" w:cstheme="majorBidi"/>
                <w:sz w:val="24"/>
                <w:szCs w:val="24"/>
              </w:rPr>
              <w:t>I'm not sure how to rate this since it is not specific to surrogate endpoints</w:t>
            </w:r>
          </w:p>
        </w:tc>
        <w:tc>
          <w:tcPr>
            <w:tcW w:w="3605" w:type="dxa"/>
          </w:tcPr>
          <w:p w14:paraId="14B6E789" w14:textId="77777777" w:rsidR="00FE2248" w:rsidRDefault="00FE2248" w:rsidP="00012361">
            <w:pPr>
              <w:rPr>
                <w:rFonts w:asciiTheme="majorBidi" w:hAnsiTheme="majorBidi" w:cstheme="majorBidi"/>
                <w:sz w:val="24"/>
                <w:szCs w:val="24"/>
              </w:rPr>
            </w:pPr>
          </w:p>
        </w:tc>
      </w:tr>
      <w:tr w:rsidR="00FE2248" w14:paraId="0092EDD8" w14:textId="77777777" w:rsidTr="00664B77">
        <w:tc>
          <w:tcPr>
            <w:tcW w:w="3681" w:type="dxa"/>
          </w:tcPr>
          <w:p w14:paraId="0B8C7F7E" w14:textId="4FBA4D57" w:rsidR="00FE2248" w:rsidRDefault="00067D14" w:rsidP="00012361">
            <w:pPr>
              <w:rPr>
                <w:rFonts w:asciiTheme="majorBidi" w:hAnsiTheme="majorBidi" w:cstheme="majorBidi"/>
                <w:sz w:val="24"/>
                <w:szCs w:val="24"/>
              </w:rPr>
            </w:pPr>
            <w:r w:rsidRPr="009159C5">
              <w:rPr>
                <w:rFonts w:asciiTheme="majorBidi" w:hAnsiTheme="majorBidi" w:cstheme="majorBidi"/>
                <w:sz w:val="24"/>
                <w:szCs w:val="24"/>
              </w:rPr>
              <w:lastRenderedPageBreak/>
              <w:t>Modification to item</w:t>
            </w:r>
          </w:p>
        </w:tc>
        <w:tc>
          <w:tcPr>
            <w:tcW w:w="6662" w:type="dxa"/>
          </w:tcPr>
          <w:p w14:paraId="721D38E4" w14:textId="77777777" w:rsidR="00FE2248" w:rsidRPr="0005192E" w:rsidRDefault="00747A87" w:rsidP="0005192E">
            <w:pPr>
              <w:pStyle w:val="ListParagraph"/>
              <w:numPr>
                <w:ilvl w:val="0"/>
                <w:numId w:val="20"/>
              </w:numPr>
              <w:rPr>
                <w:rFonts w:asciiTheme="majorBidi" w:hAnsiTheme="majorBidi" w:cstheme="majorBidi"/>
                <w:sz w:val="24"/>
                <w:szCs w:val="24"/>
              </w:rPr>
            </w:pPr>
            <w:r w:rsidRPr="0005192E">
              <w:rPr>
                <w:rFonts w:asciiTheme="majorBidi" w:hAnsiTheme="majorBidi" w:cstheme="majorBidi"/>
                <w:sz w:val="24"/>
                <w:szCs w:val="24"/>
              </w:rPr>
              <w:t>The additional wording doesn't seem to add value; because it is the sample size and follow up period of the trial that determines whether potential harms can be captured</w:t>
            </w:r>
          </w:p>
          <w:p w14:paraId="2803B0E8" w14:textId="2B564A28" w:rsidR="007F00F0" w:rsidRPr="0005192E" w:rsidRDefault="007F00F0" w:rsidP="0005192E">
            <w:pPr>
              <w:pStyle w:val="ListParagraph"/>
              <w:numPr>
                <w:ilvl w:val="0"/>
                <w:numId w:val="20"/>
              </w:numPr>
              <w:rPr>
                <w:rFonts w:asciiTheme="majorBidi" w:hAnsiTheme="majorBidi" w:cstheme="majorBidi"/>
                <w:sz w:val="24"/>
                <w:szCs w:val="24"/>
              </w:rPr>
            </w:pPr>
            <w:r w:rsidRPr="0005192E">
              <w:rPr>
                <w:rFonts w:asciiTheme="majorBidi" w:hAnsiTheme="majorBidi" w:cstheme="majorBidi"/>
                <w:sz w:val="24"/>
                <w:szCs w:val="24"/>
              </w:rPr>
              <w:t>But this is better provided in the Discussion</w:t>
            </w:r>
          </w:p>
        </w:tc>
        <w:tc>
          <w:tcPr>
            <w:tcW w:w="3605" w:type="dxa"/>
          </w:tcPr>
          <w:p w14:paraId="30A68D99" w14:textId="77777777" w:rsidR="00FE2248" w:rsidRDefault="00FE2248" w:rsidP="00012361">
            <w:pPr>
              <w:rPr>
                <w:rFonts w:asciiTheme="majorBidi" w:hAnsiTheme="majorBidi" w:cstheme="majorBidi"/>
                <w:sz w:val="24"/>
                <w:szCs w:val="24"/>
              </w:rPr>
            </w:pPr>
          </w:p>
        </w:tc>
      </w:tr>
    </w:tbl>
    <w:p w14:paraId="0446718B" w14:textId="77777777" w:rsidR="00FE2248" w:rsidRDefault="00FE2248" w:rsidP="00012361">
      <w:pPr>
        <w:rPr>
          <w:rFonts w:asciiTheme="majorBidi" w:hAnsiTheme="majorBidi" w:cstheme="majorBidi"/>
          <w:sz w:val="24"/>
          <w:szCs w:val="24"/>
        </w:rPr>
      </w:pPr>
    </w:p>
    <w:p w14:paraId="54BEDB52" w14:textId="72DA2476" w:rsidR="00271586" w:rsidRDefault="00271586" w:rsidP="008A508A">
      <w:pPr>
        <w:pStyle w:val="Heading2"/>
        <w:rPr>
          <w:sz w:val="24"/>
          <w:szCs w:val="24"/>
        </w:rPr>
      </w:pPr>
      <w:r w:rsidRPr="00ED29D0">
        <w:t>SPIRIT 9/CONSORT 10</w:t>
      </w:r>
    </w:p>
    <w:p w14:paraId="15324785" w14:textId="0C2EF449" w:rsidR="00271586" w:rsidRDefault="00274BF4" w:rsidP="00012361">
      <w:pPr>
        <w:rPr>
          <w:rFonts w:asciiTheme="majorBidi" w:hAnsiTheme="majorBidi" w:cstheme="majorBidi"/>
          <w:i/>
          <w:iCs/>
          <w:sz w:val="24"/>
          <w:szCs w:val="24"/>
        </w:rPr>
      </w:pPr>
      <w:r w:rsidRPr="00274BF4">
        <w:rPr>
          <w:rFonts w:asciiTheme="majorBidi" w:hAnsiTheme="majorBidi" w:cstheme="majorBidi"/>
          <w:i/>
          <w:iCs/>
          <w:sz w:val="24"/>
          <w:szCs w:val="24"/>
        </w:rPr>
        <w:t xml:space="preserve">State if there are explicit plans to extend follow up and/or conduct subsequent analyses/studies to verify benefit of current findings on the patient relevant </w:t>
      </w:r>
      <w:proofErr w:type="gramStart"/>
      <w:r w:rsidRPr="00274BF4">
        <w:rPr>
          <w:rFonts w:asciiTheme="majorBidi" w:hAnsiTheme="majorBidi" w:cstheme="majorBidi"/>
          <w:i/>
          <w:iCs/>
          <w:sz w:val="24"/>
          <w:szCs w:val="24"/>
        </w:rPr>
        <w:t>final outcome</w:t>
      </w:r>
      <w:proofErr w:type="gramEnd"/>
    </w:p>
    <w:p w14:paraId="3E4A18CC" w14:textId="77777777" w:rsidR="00274BF4" w:rsidRDefault="00274BF4" w:rsidP="00012361">
      <w:pPr>
        <w:rPr>
          <w:rFonts w:asciiTheme="majorBidi" w:hAnsiTheme="majorBidi" w:cstheme="majorBidi"/>
          <w:i/>
          <w:iCs/>
          <w:sz w:val="24"/>
          <w:szCs w:val="24"/>
        </w:rPr>
      </w:pPr>
    </w:p>
    <w:tbl>
      <w:tblPr>
        <w:tblStyle w:val="TableGrid"/>
        <w:tblW w:w="0" w:type="auto"/>
        <w:tblLook w:val="04A0" w:firstRow="1" w:lastRow="0" w:firstColumn="1" w:lastColumn="0" w:noHBand="0" w:noVBand="1"/>
      </w:tblPr>
      <w:tblGrid>
        <w:gridCol w:w="3681"/>
        <w:gridCol w:w="6662"/>
        <w:gridCol w:w="3605"/>
      </w:tblGrid>
      <w:tr w:rsidR="000D0446" w14:paraId="03D06A0B" w14:textId="77777777" w:rsidTr="00B45CD4">
        <w:tc>
          <w:tcPr>
            <w:tcW w:w="3681" w:type="dxa"/>
          </w:tcPr>
          <w:p w14:paraId="10034B45" w14:textId="563D7BCC"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662" w:type="dxa"/>
          </w:tcPr>
          <w:p w14:paraId="696B414C" w14:textId="0FC32EA9"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605" w:type="dxa"/>
          </w:tcPr>
          <w:p w14:paraId="52B4F965" w14:textId="4DE1B766"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274BF4" w14:paraId="395D75B4" w14:textId="77777777" w:rsidTr="00B45CD4">
        <w:tc>
          <w:tcPr>
            <w:tcW w:w="3681" w:type="dxa"/>
          </w:tcPr>
          <w:p w14:paraId="6D80CD02" w14:textId="1547C1FE" w:rsidR="00274BF4" w:rsidRDefault="00274BF4" w:rsidP="00012361">
            <w:pPr>
              <w:rPr>
                <w:rFonts w:asciiTheme="majorBidi" w:hAnsiTheme="majorBidi" w:cstheme="majorBidi"/>
                <w:sz w:val="24"/>
                <w:szCs w:val="24"/>
              </w:rPr>
            </w:pPr>
            <w:r>
              <w:rPr>
                <w:rFonts w:asciiTheme="majorBidi" w:hAnsiTheme="majorBidi" w:cstheme="majorBidi"/>
                <w:sz w:val="24"/>
                <w:szCs w:val="24"/>
              </w:rPr>
              <w:t>Modification to item</w:t>
            </w:r>
          </w:p>
        </w:tc>
        <w:tc>
          <w:tcPr>
            <w:tcW w:w="6662" w:type="dxa"/>
          </w:tcPr>
          <w:p w14:paraId="0145BB98" w14:textId="22ACF63E" w:rsidR="00274BF4" w:rsidRPr="00AB0DE1" w:rsidRDefault="009A35D7" w:rsidP="00AB0DE1">
            <w:pPr>
              <w:pStyle w:val="ListParagraph"/>
              <w:numPr>
                <w:ilvl w:val="0"/>
                <w:numId w:val="22"/>
              </w:numPr>
              <w:rPr>
                <w:rFonts w:asciiTheme="majorBidi" w:hAnsiTheme="majorBidi" w:cstheme="majorBidi"/>
                <w:sz w:val="24"/>
                <w:szCs w:val="24"/>
              </w:rPr>
            </w:pPr>
            <w:r w:rsidRPr="00AB0DE1">
              <w:rPr>
                <w:rFonts w:asciiTheme="majorBidi" w:hAnsiTheme="majorBidi" w:cstheme="majorBidi"/>
                <w:sz w:val="24"/>
                <w:szCs w:val="24"/>
              </w:rPr>
              <w:t xml:space="preserve">And WHEN </w:t>
            </w:r>
            <w:r w:rsidR="00811679" w:rsidRPr="00AB0DE1">
              <w:rPr>
                <w:rFonts w:asciiTheme="majorBidi" w:hAnsiTheme="majorBidi" w:cstheme="majorBidi"/>
                <w:sz w:val="24"/>
                <w:szCs w:val="24"/>
              </w:rPr>
              <w:t>the confirmatory</w:t>
            </w:r>
            <w:r w:rsidRPr="00AB0DE1">
              <w:rPr>
                <w:rFonts w:asciiTheme="majorBidi" w:hAnsiTheme="majorBidi" w:cstheme="majorBidi"/>
                <w:sz w:val="24"/>
                <w:szCs w:val="24"/>
              </w:rPr>
              <w:t xml:space="preserve"> study will be done. Confirmatory studies still not done for many interventions a decade or more after initial study using surrogate</w:t>
            </w:r>
          </w:p>
        </w:tc>
        <w:tc>
          <w:tcPr>
            <w:tcW w:w="3605" w:type="dxa"/>
          </w:tcPr>
          <w:p w14:paraId="6B3A5F0D" w14:textId="77777777" w:rsidR="00274BF4" w:rsidRDefault="00274BF4" w:rsidP="00012361">
            <w:pPr>
              <w:rPr>
                <w:rFonts w:asciiTheme="majorBidi" w:hAnsiTheme="majorBidi" w:cstheme="majorBidi"/>
                <w:sz w:val="24"/>
                <w:szCs w:val="24"/>
              </w:rPr>
            </w:pPr>
          </w:p>
        </w:tc>
      </w:tr>
      <w:tr w:rsidR="00274BF4" w14:paraId="6439A94E" w14:textId="77777777" w:rsidTr="00B45CD4">
        <w:tc>
          <w:tcPr>
            <w:tcW w:w="3681" w:type="dxa"/>
          </w:tcPr>
          <w:p w14:paraId="517942B2" w14:textId="3ED13FA6" w:rsidR="00274BF4" w:rsidRDefault="00811679" w:rsidP="00012361">
            <w:pPr>
              <w:rPr>
                <w:rFonts w:asciiTheme="majorBidi" w:hAnsiTheme="majorBidi" w:cstheme="majorBidi"/>
                <w:sz w:val="24"/>
                <w:szCs w:val="24"/>
              </w:rPr>
            </w:pPr>
            <w:r>
              <w:rPr>
                <w:rFonts w:asciiTheme="majorBidi" w:hAnsiTheme="majorBidi" w:cstheme="majorBidi"/>
                <w:sz w:val="24"/>
                <w:szCs w:val="24"/>
              </w:rPr>
              <w:t>Limitation of item</w:t>
            </w:r>
          </w:p>
        </w:tc>
        <w:tc>
          <w:tcPr>
            <w:tcW w:w="6662" w:type="dxa"/>
          </w:tcPr>
          <w:p w14:paraId="34008B5E" w14:textId="09BF5B04" w:rsidR="00274BF4" w:rsidRPr="00AB0DE1" w:rsidRDefault="00AB0DE1" w:rsidP="00AB0DE1">
            <w:pPr>
              <w:pStyle w:val="ListParagraph"/>
              <w:numPr>
                <w:ilvl w:val="0"/>
                <w:numId w:val="21"/>
              </w:numPr>
              <w:rPr>
                <w:rFonts w:asciiTheme="majorBidi" w:hAnsiTheme="majorBidi" w:cstheme="majorBidi"/>
                <w:sz w:val="24"/>
                <w:szCs w:val="24"/>
              </w:rPr>
            </w:pPr>
            <w:r w:rsidRPr="00AB0DE1">
              <w:rPr>
                <w:rFonts w:asciiTheme="majorBidi" w:hAnsiTheme="majorBidi" w:cstheme="majorBidi"/>
                <w:sz w:val="24"/>
                <w:szCs w:val="24"/>
              </w:rPr>
              <w:t>Not sure of the value of a non-binding intention</w:t>
            </w:r>
          </w:p>
        </w:tc>
        <w:tc>
          <w:tcPr>
            <w:tcW w:w="3605" w:type="dxa"/>
          </w:tcPr>
          <w:p w14:paraId="13EF73C9" w14:textId="77777777" w:rsidR="00274BF4" w:rsidRDefault="00274BF4" w:rsidP="00012361">
            <w:pPr>
              <w:rPr>
                <w:rFonts w:asciiTheme="majorBidi" w:hAnsiTheme="majorBidi" w:cstheme="majorBidi"/>
                <w:sz w:val="24"/>
                <w:szCs w:val="24"/>
              </w:rPr>
            </w:pPr>
          </w:p>
        </w:tc>
      </w:tr>
    </w:tbl>
    <w:p w14:paraId="6F8D2388" w14:textId="77777777" w:rsidR="00274BF4" w:rsidRDefault="00274BF4" w:rsidP="00012361">
      <w:pPr>
        <w:rPr>
          <w:rFonts w:asciiTheme="majorBidi" w:hAnsiTheme="majorBidi" w:cstheme="majorBidi"/>
          <w:sz w:val="24"/>
          <w:szCs w:val="24"/>
        </w:rPr>
      </w:pPr>
    </w:p>
    <w:p w14:paraId="5E311678" w14:textId="6390789A" w:rsidR="00D35967" w:rsidRDefault="00D85738" w:rsidP="008A508A">
      <w:pPr>
        <w:pStyle w:val="Heading2"/>
      </w:pPr>
      <w:r w:rsidRPr="00B45CD4">
        <w:rPr>
          <w:highlight w:val="yellow"/>
        </w:rPr>
        <w:t>CONSORT 11</w:t>
      </w:r>
    </w:p>
    <w:p w14:paraId="386416DE" w14:textId="3958F0E3" w:rsidR="00482BB3" w:rsidRPr="004046EF" w:rsidRDefault="004046EF" w:rsidP="004D29F4">
      <w:pPr>
        <w:rPr>
          <w:i/>
          <w:iCs/>
        </w:rPr>
      </w:pPr>
      <w:r w:rsidRPr="004046EF">
        <w:rPr>
          <w:i/>
          <w:iCs/>
        </w:rPr>
        <w:t>Provide an estimate</w:t>
      </w:r>
      <w:r w:rsidR="0082352D">
        <w:rPr>
          <w:i/>
          <w:iCs/>
        </w:rPr>
        <w:t xml:space="preserve"> </w:t>
      </w:r>
      <w:r w:rsidR="0082352D" w:rsidRPr="0082352D">
        <w:rPr>
          <w:i/>
          <w:iCs/>
          <w:color w:val="FF0000"/>
        </w:rPr>
        <w:t>(with a measure of uncertainty)</w:t>
      </w:r>
      <w:r w:rsidRPr="0082352D">
        <w:rPr>
          <w:i/>
          <w:iCs/>
          <w:color w:val="FF0000"/>
        </w:rPr>
        <w:t xml:space="preserve"> </w:t>
      </w:r>
      <w:r w:rsidRPr="004046EF">
        <w:rPr>
          <w:i/>
          <w:iCs/>
        </w:rPr>
        <w:t xml:space="preserve">of the </w:t>
      </w:r>
      <w:r w:rsidRPr="004046EF">
        <w:rPr>
          <w:rFonts w:asciiTheme="majorBidi" w:hAnsiTheme="majorBidi" w:cstheme="majorBidi"/>
          <w:i/>
          <w:iCs/>
          <w:sz w:val="24"/>
          <w:szCs w:val="24"/>
        </w:rPr>
        <w:t>predicted</w:t>
      </w:r>
      <w:r w:rsidRPr="004046EF">
        <w:rPr>
          <w:i/>
          <w:iCs/>
        </w:rPr>
        <w:t xml:space="preserve"> effect </w:t>
      </w:r>
      <w:r w:rsidR="004D29F4" w:rsidRPr="004D29F4">
        <w:rPr>
          <w:i/>
          <w:iCs/>
          <w:color w:val="FF0000"/>
        </w:rPr>
        <w:t xml:space="preserve">of patient relevant final outcome </w:t>
      </w:r>
      <w:r w:rsidRPr="004046EF">
        <w:rPr>
          <w:i/>
          <w:iCs/>
        </w:rPr>
        <w:t xml:space="preserve">based on the observed effect on the surrogate </w:t>
      </w:r>
      <w:proofErr w:type="gramStart"/>
      <w:r w:rsidRPr="004046EF">
        <w:rPr>
          <w:i/>
          <w:iCs/>
        </w:rPr>
        <w:t>endpoint;</w:t>
      </w:r>
      <w:proofErr w:type="gramEnd"/>
      <w:r w:rsidRPr="004046EF">
        <w:rPr>
          <w:i/>
          <w:iCs/>
        </w:rPr>
        <w:t xml:space="preserve"> and if not possible then a qualitative assessment</w:t>
      </w:r>
    </w:p>
    <w:tbl>
      <w:tblPr>
        <w:tblStyle w:val="TableGrid"/>
        <w:tblW w:w="0" w:type="auto"/>
        <w:tblLook w:val="04A0" w:firstRow="1" w:lastRow="0" w:firstColumn="1" w:lastColumn="0" w:noHBand="0" w:noVBand="1"/>
      </w:tblPr>
      <w:tblGrid>
        <w:gridCol w:w="3681"/>
        <w:gridCol w:w="6804"/>
        <w:gridCol w:w="3463"/>
      </w:tblGrid>
      <w:tr w:rsidR="000D0446" w14:paraId="3022382E" w14:textId="77777777" w:rsidTr="00B45CD4">
        <w:tc>
          <w:tcPr>
            <w:tcW w:w="3681" w:type="dxa"/>
          </w:tcPr>
          <w:p w14:paraId="6C779BAE" w14:textId="7DAD1E6B"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804" w:type="dxa"/>
          </w:tcPr>
          <w:p w14:paraId="439C60FD" w14:textId="7574F9B6"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463" w:type="dxa"/>
          </w:tcPr>
          <w:p w14:paraId="6141B0A3" w14:textId="239CAB49"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482BB3" w14:paraId="4C9681A9" w14:textId="77777777" w:rsidTr="00B45CD4">
        <w:tc>
          <w:tcPr>
            <w:tcW w:w="3681" w:type="dxa"/>
          </w:tcPr>
          <w:p w14:paraId="2BD203D2" w14:textId="180C0A13" w:rsidR="00482BB3" w:rsidRDefault="00B3656C" w:rsidP="00012361">
            <w:pPr>
              <w:rPr>
                <w:rFonts w:asciiTheme="majorBidi" w:hAnsiTheme="majorBidi" w:cstheme="majorBidi"/>
                <w:sz w:val="24"/>
                <w:szCs w:val="24"/>
              </w:rPr>
            </w:pPr>
            <w:r>
              <w:rPr>
                <w:rFonts w:asciiTheme="majorBidi" w:hAnsiTheme="majorBidi" w:cstheme="majorBidi"/>
                <w:sz w:val="24"/>
                <w:szCs w:val="24"/>
              </w:rPr>
              <w:t>Support for the item</w:t>
            </w:r>
          </w:p>
        </w:tc>
        <w:tc>
          <w:tcPr>
            <w:tcW w:w="6804" w:type="dxa"/>
          </w:tcPr>
          <w:p w14:paraId="58C3CC80" w14:textId="77777777" w:rsidR="00482BB3" w:rsidRPr="00E400CA" w:rsidRDefault="00AA322E" w:rsidP="00E400CA">
            <w:pPr>
              <w:pStyle w:val="ListParagraph"/>
              <w:numPr>
                <w:ilvl w:val="0"/>
                <w:numId w:val="21"/>
              </w:numPr>
              <w:rPr>
                <w:rFonts w:asciiTheme="majorBidi" w:hAnsiTheme="majorBidi" w:cstheme="majorBidi"/>
                <w:sz w:val="24"/>
                <w:szCs w:val="24"/>
              </w:rPr>
            </w:pPr>
            <w:r w:rsidRPr="00E400CA">
              <w:rPr>
                <w:rFonts w:asciiTheme="majorBidi" w:hAnsiTheme="majorBidi" w:cstheme="majorBidi"/>
                <w:sz w:val="24"/>
                <w:szCs w:val="24"/>
              </w:rPr>
              <w:t xml:space="preserve">The qualitative assessment is critical here; estimate of predicted effect is less </w:t>
            </w:r>
            <w:proofErr w:type="gramStart"/>
            <w:r w:rsidRPr="00E400CA">
              <w:rPr>
                <w:rFonts w:asciiTheme="majorBidi" w:hAnsiTheme="majorBidi" w:cstheme="majorBidi"/>
                <w:sz w:val="24"/>
                <w:szCs w:val="24"/>
              </w:rPr>
              <w:t>so;</w:t>
            </w:r>
            <w:proofErr w:type="gramEnd"/>
            <w:r w:rsidRPr="00E400CA">
              <w:rPr>
                <w:rFonts w:asciiTheme="majorBidi" w:hAnsiTheme="majorBidi" w:cstheme="majorBidi"/>
                <w:sz w:val="24"/>
                <w:szCs w:val="24"/>
              </w:rPr>
              <w:t xml:space="preserve"> as such estimates are often highly conditional</w:t>
            </w:r>
          </w:p>
          <w:p w14:paraId="32E9513A" w14:textId="351C9885" w:rsidR="00E400CA" w:rsidRPr="00CF06EF" w:rsidRDefault="001E1BF2" w:rsidP="00CF06EF">
            <w:pPr>
              <w:pStyle w:val="ListParagraph"/>
              <w:numPr>
                <w:ilvl w:val="0"/>
                <w:numId w:val="21"/>
              </w:numPr>
              <w:rPr>
                <w:rFonts w:asciiTheme="majorBidi" w:hAnsiTheme="majorBidi" w:cstheme="majorBidi"/>
                <w:sz w:val="24"/>
                <w:szCs w:val="24"/>
              </w:rPr>
            </w:pPr>
            <w:r w:rsidRPr="00E400CA">
              <w:rPr>
                <w:rFonts w:asciiTheme="majorBidi" w:hAnsiTheme="majorBidi" w:cstheme="majorBidi"/>
                <w:sz w:val="24"/>
                <w:szCs w:val="24"/>
              </w:rPr>
              <w:t>This almost never presented - just assumed</w:t>
            </w:r>
          </w:p>
        </w:tc>
        <w:tc>
          <w:tcPr>
            <w:tcW w:w="3463" w:type="dxa"/>
          </w:tcPr>
          <w:p w14:paraId="3BDDF1EA" w14:textId="1460C943" w:rsidR="00482BB3" w:rsidRDefault="00F14823" w:rsidP="00012361">
            <w:pPr>
              <w:rPr>
                <w:rFonts w:asciiTheme="majorBidi" w:hAnsiTheme="majorBidi" w:cstheme="majorBidi"/>
                <w:sz w:val="24"/>
                <w:szCs w:val="24"/>
              </w:rPr>
            </w:pPr>
            <w:r w:rsidRPr="008B2719">
              <w:rPr>
                <w:rFonts w:asciiTheme="majorBidi" w:hAnsiTheme="majorBidi" w:cstheme="majorBidi"/>
                <w:color w:val="FF0000"/>
                <w:sz w:val="24"/>
                <w:szCs w:val="24"/>
              </w:rPr>
              <w:t xml:space="preserve">Based on </w:t>
            </w:r>
            <w:r w:rsidR="00901EAE" w:rsidRPr="008B2719">
              <w:rPr>
                <w:rFonts w:asciiTheme="majorBidi" w:hAnsiTheme="majorBidi" w:cstheme="majorBidi"/>
                <w:color w:val="FF0000"/>
                <w:sz w:val="24"/>
                <w:szCs w:val="24"/>
              </w:rPr>
              <w:t xml:space="preserve">feedback of this item we have </w:t>
            </w:r>
            <w:r w:rsidR="003D0B86" w:rsidRPr="008B2719">
              <w:rPr>
                <w:rFonts w:asciiTheme="majorBidi" w:hAnsiTheme="majorBidi" w:cstheme="majorBidi"/>
                <w:color w:val="FF0000"/>
                <w:sz w:val="24"/>
                <w:szCs w:val="24"/>
              </w:rPr>
              <w:t>added “with</w:t>
            </w:r>
            <w:r w:rsidR="00A965E9" w:rsidRPr="008B2719">
              <w:rPr>
                <w:rFonts w:asciiTheme="majorBidi" w:hAnsiTheme="majorBidi" w:cstheme="majorBidi"/>
                <w:color w:val="FF0000"/>
                <w:sz w:val="24"/>
                <w:szCs w:val="24"/>
              </w:rPr>
              <w:t xml:space="preserve"> a measure of uncertainty”</w:t>
            </w:r>
            <w:r w:rsidR="0070331B" w:rsidRPr="008B2719">
              <w:rPr>
                <w:rFonts w:asciiTheme="majorBidi" w:hAnsiTheme="majorBidi" w:cstheme="majorBidi"/>
                <w:color w:val="FF0000"/>
                <w:sz w:val="24"/>
                <w:szCs w:val="24"/>
              </w:rPr>
              <w:t xml:space="preserve"> </w:t>
            </w:r>
          </w:p>
        </w:tc>
      </w:tr>
      <w:tr w:rsidR="00704457" w14:paraId="66C1A497" w14:textId="77777777" w:rsidTr="00B45CD4">
        <w:tc>
          <w:tcPr>
            <w:tcW w:w="3681" w:type="dxa"/>
          </w:tcPr>
          <w:p w14:paraId="11ACF2A3" w14:textId="3E976E0E" w:rsidR="00704457" w:rsidRDefault="00704457" w:rsidP="00704457">
            <w:pPr>
              <w:rPr>
                <w:rFonts w:asciiTheme="majorBidi" w:hAnsiTheme="majorBidi" w:cstheme="majorBidi"/>
                <w:sz w:val="24"/>
                <w:szCs w:val="24"/>
              </w:rPr>
            </w:pPr>
            <w:r w:rsidRPr="00704457">
              <w:rPr>
                <w:rFonts w:asciiTheme="majorBidi" w:hAnsiTheme="majorBidi" w:cstheme="majorBidi"/>
                <w:sz w:val="24"/>
                <w:szCs w:val="24"/>
              </w:rPr>
              <w:t>Context of item importance or implementation</w:t>
            </w:r>
          </w:p>
        </w:tc>
        <w:tc>
          <w:tcPr>
            <w:tcW w:w="6804" w:type="dxa"/>
          </w:tcPr>
          <w:p w14:paraId="087F90ED" w14:textId="77777777" w:rsidR="00704457" w:rsidRDefault="00CF06EF" w:rsidP="00CF06EF">
            <w:pPr>
              <w:pStyle w:val="ListParagraph"/>
              <w:numPr>
                <w:ilvl w:val="0"/>
                <w:numId w:val="21"/>
              </w:numPr>
              <w:rPr>
                <w:rFonts w:asciiTheme="majorBidi" w:hAnsiTheme="majorBidi" w:cstheme="majorBidi"/>
                <w:sz w:val="24"/>
                <w:szCs w:val="24"/>
              </w:rPr>
            </w:pPr>
            <w:r w:rsidRPr="00CF06EF">
              <w:rPr>
                <w:rFonts w:asciiTheme="majorBidi" w:hAnsiTheme="majorBidi" w:cstheme="majorBidi"/>
                <w:sz w:val="24"/>
                <w:szCs w:val="24"/>
              </w:rPr>
              <w:t>Would be very useful to see this; but will require identification of a specific target population</w:t>
            </w:r>
          </w:p>
          <w:p w14:paraId="18F5EB4E" w14:textId="77777777" w:rsidR="00CF06EF" w:rsidRDefault="0040250F" w:rsidP="00CF06EF">
            <w:pPr>
              <w:pStyle w:val="ListParagraph"/>
              <w:numPr>
                <w:ilvl w:val="0"/>
                <w:numId w:val="21"/>
              </w:numPr>
              <w:rPr>
                <w:rFonts w:asciiTheme="majorBidi" w:hAnsiTheme="majorBidi" w:cstheme="majorBidi"/>
                <w:sz w:val="24"/>
                <w:szCs w:val="24"/>
              </w:rPr>
            </w:pPr>
            <w:r w:rsidRPr="0040250F">
              <w:rPr>
                <w:rFonts w:asciiTheme="majorBidi" w:hAnsiTheme="majorBidi" w:cstheme="majorBidi"/>
                <w:sz w:val="24"/>
                <w:szCs w:val="24"/>
              </w:rPr>
              <w:t>Depends on how accurate that estimate is likely to be - needs supporting evidence</w:t>
            </w:r>
          </w:p>
          <w:p w14:paraId="61009EBE" w14:textId="030DAA7A" w:rsidR="0040250F" w:rsidRDefault="00932C7E" w:rsidP="00CF06EF">
            <w:pPr>
              <w:pStyle w:val="ListParagraph"/>
              <w:numPr>
                <w:ilvl w:val="0"/>
                <w:numId w:val="21"/>
              </w:numPr>
              <w:rPr>
                <w:rFonts w:asciiTheme="majorBidi" w:hAnsiTheme="majorBidi" w:cstheme="majorBidi"/>
                <w:sz w:val="24"/>
                <w:szCs w:val="24"/>
              </w:rPr>
            </w:pPr>
            <w:r w:rsidRPr="00932C7E">
              <w:rPr>
                <w:rFonts w:asciiTheme="majorBidi" w:hAnsiTheme="majorBidi" w:cstheme="majorBidi"/>
                <w:sz w:val="24"/>
                <w:szCs w:val="24"/>
              </w:rPr>
              <w:lastRenderedPageBreak/>
              <w:t xml:space="preserve">if </w:t>
            </w:r>
            <w:r w:rsidR="00F14823" w:rsidRPr="00932C7E">
              <w:rPr>
                <w:rFonts w:asciiTheme="majorBidi" w:hAnsiTheme="majorBidi" w:cstheme="majorBidi"/>
                <w:sz w:val="24"/>
                <w:szCs w:val="24"/>
              </w:rPr>
              <w:t>possible,</w:t>
            </w:r>
            <w:r w:rsidRPr="00932C7E">
              <w:rPr>
                <w:rFonts w:asciiTheme="majorBidi" w:hAnsiTheme="majorBidi" w:cstheme="majorBidi"/>
                <w:sz w:val="24"/>
                <w:szCs w:val="24"/>
              </w:rPr>
              <w:t xml:space="preserve"> the true effect is a secondary outcome (</w:t>
            </w:r>
            <w:proofErr w:type="gramStart"/>
            <w:r w:rsidRPr="00932C7E">
              <w:rPr>
                <w:rFonts w:asciiTheme="majorBidi" w:hAnsiTheme="majorBidi" w:cstheme="majorBidi"/>
                <w:sz w:val="24"/>
                <w:szCs w:val="24"/>
              </w:rPr>
              <w:t>e.g.</w:t>
            </w:r>
            <w:proofErr w:type="gramEnd"/>
            <w:r w:rsidRPr="00932C7E">
              <w:rPr>
                <w:rFonts w:asciiTheme="majorBidi" w:hAnsiTheme="majorBidi" w:cstheme="majorBidi"/>
                <w:sz w:val="24"/>
                <w:szCs w:val="24"/>
              </w:rPr>
              <w:t xml:space="preserve"> </w:t>
            </w:r>
            <w:r w:rsidR="00F14823" w:rsidRPr="00932C7E">
              <w:rPr>
                <w:rFonts w:asciiTheme="majorBidi" w:hAnsiTheme="majorBidi" w:cstheme="majorBidi"/>
                <w:sz w:val="24"/>
                <w:szCs w:val="24"/>
              </w:rPr>
              <w:t>OS)</w:t>
            </w:r>
          </w:p>
          <w:p w14:paraId="32E520CC" w14:textId="0798F563" w:rsidR="00932C7E" w:rsidRPr="00E400CA" w:rsidRDefault="006E52CF" w:rsidP="00CF06EF">
            <w:pPr>
              <w:pStyle w:val="ListParagraph"/>
              <w:numPr>
                <w:ilvl w:val="0"/>
                <w:numId w:val="21"/>
              </w:numPr>
              <w:rPr>
                <w:rFonts w:asciiTheme="majorBidi" w:hAnsiTheme="majorBidi" w:cstheme="majorBidi"/>
                <w:sz w:val="24"/>
                <w:szCs w:val="24"/>
              </w:rPr>
            </w:pPr>
            <w:r w:rsidRPr="006E52CF">
              <w:rPr>
                <w:rFonts w:asciiTheme="majorBidi" w:hAnsiTheme="majorBidi" w:cstheme="majorBidi"/>
                <w:sz w:val="24"/>
                <w:szCs w:val="24"/>
              </w:rPr>
              <w:t>Potentially important; but raises other questions that would then need to be addressed in the reporting; particularly related to the validity of predictions</w:t>
            </w:r>
          </w:p>
        </w:tc>
        <w:tc>
          <w:tcPr>
            <w:tcW w:w="3463" w:type="dxa"/>
          </w:tcPr>
          <w:p w14:paraId="1B27F3D3" w14:textId="3F2801A4" w:rsidR="00704457" w:rsidRDefault="008B2719" w:rsidP="00012361">
            <w:pPr>
              <w:rPr>
                <w:rFonts w:asciiTheme="majorBidi" w:hAnsiTheme="majorBidi" w:cstheme="majorBidi"/>
                <w:sz w:val="24"/>
                <w:szCs w:val="24"/>
              </w:rPr>
            </w:pPr>
            <w:r w:rsidRPr="008B2719">
              <w:rPr>
                <w:rFonts w:asciiTheme="majorBidi" w:hAnsiTheme="majorBidi" w:cstheme="majorBidi"/>
                <w:color w:val="FF0000"/>
                <w:sz w:val="24"/>
                <w:szCs w:val="24"/>
              </w:rPr>
              <w:lastRenderedPageBreak/>
              <w:t>See above</w:t>
            </w:r>
          </w:p>
        </w:tc>
      </w:tr>
      <w:tr w:rsidR="00482BB3" w14:paraId="5552AB32" w14:textId="77777777" w:rsidTr="004D29F4">
        <w:trPr>
          <w:trHeight w:val="2658"/>
        </w:trPr>
        <w:tc>
          <w:tcPr>
            <w:tcW w:w="3681" w:type="dxa"/>
          </w:tcPr>
          <w:p w14:paraId="44F92090" w14:textId="2E5946FD" w:rsidR="00482BB3" w:rsidRDefault="00E400CA" w:rsidP="00E400CA">
            <w:pPr>
              <w:rPr>
                <w:rFonts w:asciiTheme="majorBidi" w:hAnsiTheme="majorBidi" w:cstheme="majorBidi"/>
                <w:sz w:val="24"/>
                <w:szCs w:val="24"/>
              </w:rPr>
            </w:pPr>
            <w:r w:rsidRPr="00E400CA">
              <w:rPr>
                <w:rFonts w:asciiTheme="majorBidi" w:hAnsiTheme="majorBidi" w:cstheme="majorBidi"/>
                <w:sz w:val="24"/>
                <w:szCs w:val="24"/>
              </w:rPr>
              <w:t>Challenges in implementation</w:t>
            </w:r>
          </w:p>
        </w:tc>
        <w:tc>
          <w:tcPr>
            <w:tcW w:w="6804" w:type="dxa"/>
          </w:tcPr>
          <w:p w14:paraId="5AF445B6" w14:textId="77777777" w:rsidR="00482BB3" w:rsidRPr="00704457" w:rsidRDefault="00BB6AF5" w:rsidP="00704457">
            <w:pPr>
              <w:pStyle w:val="ListParagraph"/>
              <w:numPr>
                <w:ilvl w:val="0"/>
                <w:numId w:val="23"/>
              </w:numPr>
              <w:rPr>
                <w:rFonts w:asciiTheme="majorBidi" w:hAnsiTheme="majorBidi" w:cstheme="majorBidi"/>
                <w:sz w:val="24"/>
                <w:szCs w:val="24"/>
              </w:rPr>
            </w:pPr>
            <w:r w:rsidRPr="00704457">
              <w:rPr>
                <w:rFonts w:asciiTheme="majorBidi" w:hAnsiTheme="majorBidi" w:cstheme="majorBidi"/>
                <w:sz w:val="24"/>
                <w:szCs w:val="24"/>
              </w:rPr>
              <w:t xml:space="preserve">I think this could be problematic; as estimation of the link between surrogate and clinically relevant outcome is quite challenging and will often be done poorly; </w:t>
            </w:r>
            <w:proofErr w:type="gramStart"/>
            <w:r w:rsidRPr="00704457">
              <w:rPr>
                <w:rFonts w:asciiTheme="majorBidi" w:hAnsiTheme="majorBidi" w:cstheme="majorBidi"/>
                <w:sz w:val="24"/>
                <w:szCs w:val="24"/>
              </w:rPr>
              <w:t>so</w:t>
            </w:r>
            <w:proofErr w:type="gramEnd"/>
            <w:r w:rsidRPr="00704457">
              <w:rPr>
                <w:rFonts w:asciiTheme="majorBidi" w:hAnsiTheme="majorBidi" w:cstheme="majorBidi"/>
                <w:sz w:val="24"/>
                <w:szCs w:val="24"/>
              </w:rPr>
              <w:t xml:space="preserve"> I'm concerned the providing a predicted effect on the clinically relevant outcome will provide a false sense of reassurance</w:t>
            </w:r>
          </w:p>
          <w:p w14:paraId="349548B0" w14:textId="77777777" w:rsidR="00BB6AF5" w:rsidRPr="00704457" w:rsidRDefault="0006553E" w:rsidP="00704457">
            <w:pPr>
              <w:pStyle w:val="ListParagraph"/>
              <w:numPr>
                <w:ilvl w:val="0"/>
                <w:numId w:val="23"/>
              </w:numPr>
              <w:rPr>
                <w:rFonts w:asciiTheme="majorBidi" w:hAnsiTheme="majorBidi" w:cstheme="majorBidi"/>
                <w:sz w:val="24"/>
                <w:szCs w:val="24"/>
              </w:rPr>
            </w:pPr>
            <w:r w:rsidRPr="00704457">
              <w:rPr>
                <w:rFonts w:asciiTheme="majorBidi" w:hAnsiTheme="majorBidi" w:cstheme="majorBidi"/>
                <w:sz w:val="24"/>
                <w:szCs w:val="24"/>
              </w:rPr>
              <w:t>So far; based on what methodology in surrogacy exist; this is an impossible task. To force it; the consequence can be author-biased claims based on speculations.</w:t>
            </w:r>
          </w:p>
          <w:p w14:paraId="24630AEE" w14:textId="25515BAA" w:rsidR="00E9735C" w:rsidRPr="00704457" w:rsidRDefault="00E9735C" w:rsidP="00704457">
            <w:pPr>
              <w:pStyle w:val="ListParagraph"/>
              <w:numPr>
                <w:ilvl w:val="0"/>
                <w:numId w:val="23"/>
              </w:numPr>
              <w:rPr>
                <w:rFonts w:asciiTheme="majorBidi" w:hAnsiTheme="majorBidi" w:cstheme="majorBidi"/>
                <w:sz w:val="24"/>
                <w:szCs w:val="24"/>
              </w:rPr>
            </w:pPr>
            <w:r w:rsidRPr="00704457">
              <w:rPr>
                <w:rFonts w:asciiTheme="majorBidi" w:hAnsiTheme="majorBidi" w:cstheme="majorBidi"/>
                <w:sz w:val="24"/>
                <w:szCs w:val="24"/>
              </w:rPr>
              <w:t>would be very subjective...</w:t>
            </w:r>
          </w:p>
        </w:tc>
        <w:tc>
          <w:tcPr>
            <w:tcW w:w="3463" w:type="dxa"/>
          </w:tcPr>
          <w:p w14:paraId="06A72568" w14:textId="1D60DB50" w:rsidR="00482BB3" w:rsidRDefault="008B2719" w:rsidP="00012361">
            <w:pPr>
              <w:rPr>
                <w:rFonts w:asciiTheme="majorBidi" w:hAnsiTheme="majorBidi" w:cstheme="majorBidi"/>
                <w:sz w:val="24"/>
                <w:szCs w:val="24"/>
              </w:rPr>
            </w:pPr>
            <w:r w:rsidRPr="008B2719">
              <w:rPr>
                <w:rFonts w:asciiTheme="majorBidi" w:hAnsiTheme="majorBidi" w:cstheme="majorBidi"/>
                <w:color w:val="FF0000"/>
                <w:sz w:val="24"/>
                <w:szCs w:val="24"/>
              </w:rPr>
              <w:t>See above</w:t>
            </w:r>
          </w:p>
        </w:tc>
      </w:tr>
      <w:tr w:rsidR="00482BB3" w14:paraId="76C5D369" w14:textId="77777777" w:rsidTr="004D29F4">
        <w:trPr>
          <w:trHeight w:val="410"/>
        </w:trPr>
        <w:tc>
          <w:tcPr>
            <w:tcW w:w="3681" w:type="dxa"/>
          </w:tcPr>
          <w:p w14:paraId="5F7E81A4" w14:textId="1BFA44A5" w:rsidR="00482BB3" w:rsidRDefault="0076387A" w:rsidP="00012361">
            <w:pPr>
              <w:rPr>
                <w:rFonts w:asciiTheme="majorBidi" w:hAnsiTheme="majorBidi" w:cstheme="majorBidi"/>
                <w:sz w:val="24"/>
                <w:szCs w:val="24"/>
              </w:rPr>
            </w:pPr>
            <w:r>
              <w:rPr>
                <w:rFonts w:asciiTheme="majorBidi" w:hAnsiTheme="majorBidi" w:cstheme="majorBidi"/>
                <w:sz w:val="24"/>
                <w:szCs w:val="24"/>
              </w:rPr>
              <w:t>Modification to item</w:t>
            </w:r>
          </w:p>
        </w:tc>
        <w:tc>
          <w:tcPr>
            <w:tcW w:w="6804" w:type="dxa"/>
          </w:tcPr>
          <w:p w14:paraId="134060AD" w14:textId="2E4DE41D" w:rsidR="00482BB3" w:rsidRPr="00E965D0" w:rsidRDefault="00E965D0" w:rsidP="00E965D0">
            <w:pPr>
              <w:pStyle w:val="ListParagraph"/>
              <w:numPr>
                <w:ilvl w:val="0"/>
                <w:numId w:val="24"/>
              </w:numPr>
              <w:rPr>
                <w:rFonts w:asciiTheme="majorBidi" w:hAnsiTheme="majorBidi" w:cstheme="majorBidi"/>
                <w:sz w:val="24"/>
                <w:szCs w:val="24"/>
              </w:rPr>
            </w:pPr>
            <w:r w:rsidRPr="00E965D0">
              <w:rPr>
                <w:rFonts w:asciiTheme="majorBidi" w:hAnsiTheme="majorBidi" w:cstheme="majorBidi"/>
                <w:sz w:val="24"/>
                <w:szCs w:val="24"/>
              </w:rPr>
              <w:t>suggestion editing: “Provide an estimate of the predicted effect of patient relevant outcome based on the observed effect ..."</w:t>
            </w:r>
          </w:p>
        </w:tc>
        <w:tc>
          <w:tcPr>
            <w:tcW w:w="3463" w:type="dxa"/>
          </w:tcPr>
          <w:p w14:paraId="27C97623" w14:textId="03B644E1" w:rsidR="00482BB3" w:rsidRDefault="004D29F4" w:rsidP="00012361">
            <w:pPr>
              <w:rPr>
                <w:rFonts w:asciiTheme="majorBidi" w:hAnsiTheme="majorBidi" w:cstheme="majorBidi"/>
                <w:sz w:val="24"/>
                <w:szCs w:val="24"/>
              </w:rPr>
            </w:pPr>
            <w:r w:rsidRPr="004D29F4">
              <w:rPr>
                <w:rFonts w:asciiTheme="majorBidi" w:hAnsiTheme="majorBidi" w:cstheme="majorBidi"/>
                <w:color w:val="FF0000"/>
                <w:sz w:val="24"/>
                <w:szCs w:val="24"/>
              </w:rPr>
              <w:t>Done</w:t>
            </w:r>
          </w:p>
        </w:tc>
      </w:tr>
    </w:tbl>
    <w:p w14:paraId="2CD05AA3" w14:textId="77777777" w:rsidR="00D85738" w:rsidRDefault="00D85738" w:rsidP="00012361">
      <w:pPr>
        <w:rPr>
          <w:rFonts w:asciiTheme="majorBidi" w:hAnsiTheme="majorBidi" w:cstheme="majorBidi"/>
          <w:sz w:val="24"/>
          <w:szCs w:val="24"/>
        </w:rPr>
      </w:pPr>
    </w:p>
    <w:p w14:paraId="1E0B2C22" w14:textId="02DF6D18" w:rsidR="00696B90" w:rsidRDefault="00696B90" w:rsidP="008A508A">
      <w:pPr>
        <w:pStyle w:val="Heading2"/>
      </w:pPr>
      <w:r>
        <w:t>CONSORT 12</w:t>
      </w:r>
    </w:p>
    <w:p w14:paraId="6322015B" w14:textId="4DB72AD3" w:rsidR="00696B90" w:rsidRDefault="00667FB3" w:rsidP="00012361">
      <w:pPr>
        <w:rPr>
          <w:rFonts w:asciiTheme="majorBidi" w:hAnsiTheme="majorBidi" w:cstheme="majorBidi"/>
          <w:i/>
          <w:iCs/>
          <w:sz w:val="24"/>
          <w:szCs w:val="24"/>
        </w:rPr>
      </w:pPr>
      <w:r w:rsidRPr="00667FB3">
        <w:rPr>
          <w:rFonts w:asciiTheme="majorBidi" w:hAnsiTheme="majorBidi" w:cstheme="majorBidi"/>
          <w:i/>
          <w:iCs/>
          <w:sz w:val="24"/>
          <w:szCs w:val="24"/>
        </w:rPr>
        <w:t>Interpretation of findings of the trial in the context of using a surrogate primary endpoint including its known validity and the potential benefit-risk ratio of the tested intervention for participants</w:t>
      </w:r>
    </w:p>
    <w:tbl>
      <w:tblPr>
        <w:tblStyle w:val="TableGrid"/>
        <w:tblW w:w="0" w:type="auto"/>
        <w:tblLook w:val="04A0" w:firstRow="1" w:lastRow="0" w:firstColumn="1" w:lastColumn="0" w:noHBand="0" w:noVBand="1"/>
      </w:tblPr>
      <w:tblGrid>
        <w:gridCol w:w="3681"/>
        <w:gridCol w:w="6804"/>
        <w:gridCol w:w="3463"/>
      </w:tblGrid>
      <w:tr w:rsidR="000D0446" w14:paraId="17A70827" w14:textId="77777777" w:rsidTr="00845EE7">
        <w:tc>
          <w:tcPr>
            <w:tcW w:w="3681" w:type="dxa"/>
          </w:tcPr>
          <w:p w14:paraId="342E6656" w14:textId="1CF28E16"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804" w:type="dxa"/>
          </w:tcPr>
          <w:p w14:paraId="3D66E88D" w14:textId="2041995E"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463" w:type="dxa"/>
          </w:tcPr>
          <w:p w14:paraId="7318C0BD" w14:textId="0FA5678B" w:rsidR="000D0446" w:rsidRDefault="000D0446" w:rsidP="000D0446">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BC3C8E" w14:paraId="63B37512" w14:textId="77777777" w:rsidTr="00845EE7">
        <w:tc>
          <w:tcPr>
            <w:tcW w:w="3681" w:type="dxa"/>
          </w:tcPr>
          <w:p w14:paraId="7DF06C72" w14:textId="77777777" w:rsidR="00BC3C8E" w:rsidRDefault="00BC3C8E" w:rsidP="00012361">
            <w:pPr>
              <w:rPr>
                <w:rFonts w:asciiTheme="majorBidi" w:hAnsiTheme="majorBidi" w:cstheme="majorBidi"/>
                <w:sz w:val="24"/>
                <w:szCs w:val="24"/>
              </w:rPr>
            </w:pPr>
          </w:p>
        </w:tc>
        <w:tc>
          <w:tcPr>
            <w:tcW w:w="6804" w:type="dxa"/>
          </w:tcPr>
          <w:p w14:paraId="35514EFF" w14:textId="69C102C9" w:rsidR="00BC3C8E" w:rsidRPr="00587222" w:rsidRDefault="00480075" w:rsidP="00587222">
            <w:pPr>
              <w:pStyle w:val="ListParagraph"/>
              <w:numPr>
                <w:ilvl w:val="0"/>
                <w:numId w:val="24"/>
              </w:numPr>
              <w:rPr>
                <w:rFonts w:asciiTheme="majorBidi" w:hAnsiTheme="majorBidi" w:cstheme="majorBidi"/>
                <w:sz w:val="24"/>
                <w:szCs w:val="24"/>
              </w:rPr>
            </w:pPr>
            <w:r w:rsidRPr="00587222">
              <w:rPr>
                <w:rFonts w:asciiTheme="majorBidi" w:hAnsiTheme="majorBidi" w:cstheme="majorBidi"/>
                <w:sz w:val="24"/>
                <w:szCs w:val="24"/>
              </w:rPr>
              <w:t xml:space="preserve">Explicitly state "benefit" is on </w:t>
            </w:r>
            <w:r w:rsidR="009B29D4" w:rsidRPr="00587222">
              <w:rPr>
                <w:rFonts w:asciiTheme="majorBidi" w:hAnsiTheme="majorBidi" w:cstheme="majorBidi"/>
                <w:sz w:val="24"/>
                <w:szCs w:val="24"/>
              </w:rPr>
              <w:t>surrogate,</w:t>
            </w:r>
            <w:r w:rsidRPr="00587222">
              <w:rPr>
                <w:rFonts w:asciiTheme="majorBidi" w:hAnsiTheme="majorBidi" w:cstheme="majorBidi"/>
                <w:sz w:val="24"/>
                <w:szCs w:val="24"/>
              </w:rPr>
              <w:t xml:space="preserve"> and harms are often direct outcomes</w:t>
            </w:r>
          </w:p>
          <w:p w14:paraId="288B53CD" w14:textId="071628F8" w:rsidR="009B29D4" w:rsidRPr="00587222" w:rsidRDefault="009B29D4" w:rsidP="00587222">
            <w:pPr>
              <w:pStyle w:val="ListParagraph"/>
              <w:numPr>
                <w:ilvl w:val="0"/>
                <w:numId w:val="24"/>
              </w:numPr>
              <w:rPr>
                <w:rFonts w:asciiTheme="majorBidi" w:hAnsiTheme="majorBidi" w:cstheme="majorBidi"/>
                <w:sz w:val="24"/>
                <w:szCs w:val="24"/>
              </w:rPr>
            </w:pPr>
            <w:r w:rsidRPr="00587222">
              <w:rPr>
                <w:rFonts w:asciiTheme="majorBidi" w:hAnsiTheme="majorBidi" w:cstheme="majorBidi"/>
                <w:sz w:val="24"/>
                <w:szCs w:val="24"/>
              </w:rPr>
              <w:t>Would rather see this as an independent exercise as this seems like a not very portable estimate. That is; it would depend on the rates in the target populations</w:t>
            </w:r>
          </w:p>
        </w:tc>
        <w:tc>
          <w:tcPr>
            <w:tcW w:w="3463" w:type="dxa"/>
          </w:tcPr>
          <w:p w14:paraId="0B7D5F08" w14:textId="0FB4DCE7" w:rsidR="00BC3C8E" w:rsidRDefault="00BC3C8E" w:rsidP="00012361">
            <w:pPr>
              <w:rPr>
                <w:rFonts w:asciiTheme="majorBidi" w:hAnsiTheme="majorBidi" w:cstheme="majorBidi"/>
                <w:sz w:val="24"/>
                <w:szCs w:val="24"/>
              </w:rPr>
            </w:pPr>
          </w:p>
        </w:tc>
      </w:tr>
    </w:tbl>
    <w:p w14:paraId="27C9D261" w14:textId="77777777" w:rsidR="00667FB3" w:rsidRDefault="00667FB3" w:rsidP="00012361">
      <w:pPr>
        <w:rPr>
          <w:rFonts w:asciiTheme="majorBidi" w:hAnsiTheme="majorBidi" w:cstheme="majorBidi"/>
          <w:sz w:val="24"/>
          <w:szCs w:val="24"/>
        </w:rPr>
      </w:pPr>
    </w:p>
    <w:p w14:paraId="6586547E" w14:textId="302F2BA4" w:rsidR="009B29D4" w:rsidRDefault="009B29D4" w:rsidP="008A508A">
      <w:pPr>
        <w:pStyle w:val="Heading2"/>
      </w:pPr>
      <w:r w:rsidRPr="00845EE7">
        <w:rPr>
          <w:highlight w:val="yellow"/>
        </w:rPr>
        <w:lastRenderedPageBreak/>
        <w:t>CONSORT 13</w:t>
      </w:r>
    </w:p>
    <w:p w14:paraId="0651CC35" w14:textId="2BA9FA6F" w:rsidR="009B29D4" w:rsidRDefault="00FA19B1" w:rsidP="009B29D4">
      <w:pPr>
        <w:rPr>
          <w:rFonts w:asciiTheme="majorBidi" w:hAnsiTheme="majorBidi" w:cstheme="majorBidi"/>
          <w:i/>
          <w:iCs/>
          <w:sz w:val="24"/>
          <w:szCs w:val="24"/>
        </w:rPr>
      </w:pPr>
      <w:r w:rsidRPr="00FA19B1">
        <w:rPr>
          <w:rFonts w:asciiTheme="majorBidi" w:hAnsiTheme="majorBidi" w:cstheme="majorBidi"/>
          <w:i/>
          <w:iCs/>
          <w:sz w:val="24"/>
          <w:szCs w:val="24"/>
        </w:rPr>
        <w:t xml:space="preserve">If surrogate endpoint and patient relevant final outcome data were collected in the trial; </w:t>
      </w:r>
      <w:proofErr w:type="gramStart"/>
      <w:r w:rsidRPr="00FA19B1">
        <w:rPr>
          <w:rFonts w:asciiTheme="majorBidi" w:hAnsiTheme="majorBidi" w:cstheme="majorBidi"/>
          <w:i/>
          <w:iCs/>
          <w:sz w:val="24"/>
          <w:szCs w:val="24"/>
        </w:rPr>
        <w:t>state</w:t>
      </w:r>
      <w:proofErr w:type="gramEnd"/>
      <w:r w:rsidRPr="00FA19B1">
        <w:rPr>
          <w:rFonts w:asciiTheme="majorBidi" w:hAnsiTheme="majorBidi" w:cstheme="majorBidi"/>
          <w:i/>
          <w:iCs/>
          <w:sz w:val="24"/>
          <w:szCs w:val="24"/>
        </w:rPr>
        <w:t xml:space="preserve"> the open access arrangements for the data for future secondary research including </w:t>
      </w:r>
      <w:r w:rsidRPr="0082352D">
        <w:rPr>
          <w:rFonts w:asciiTheme="majorBidi" w:hAnsiTheme="majorBidi" w:cstheme="majorBidi"/>
          <w:i/>
          <w:iCs/>
          <w:strike/>
          <w:sz w:val="24"/>
          <w:szCs w:val="24"/>
        </w:rPr>
        <w:t>the statistical evaluation of the</w:t>
      </w:r>
      <w:r w:rsidRPr="00FA19B1">
        <w:rPr>
          <w:rFonts w:asciiTheme="majorBidi" w:hAnsiTheme="majorBidi" w:cstheme="majorBidi"/>
          <w:i/>
          <w:iCs/>
          <w:sz w:val="24"/>
          <w:szCs w:val="24"/>
        </w:rPr>
        <w:t xml:space="preserve"> </w:t>
      </w:r>
      <w:r w:rsidR="0082352D" w:rsidRPr="0082352D">
        <w:rPr>
          <w:rFonts w:asciiTheme="majorBidi" w:hAnsiTheme="majorBidi" w:cstheme="majorBidi"/>
          <w:i/>
          <w:iCs/>
          <w:color w:val="FF0000"/>
          <w:sz w:val="24"/>
          <w:szCs w:val="24"/>
        </w:rPr>
        <w:t>validation of the</w:t>
      </w:r>
      <w:r w:rsidR="0082352D">
        <w:rPr>
          <w:rFonts w:asciiTheme="majorBidi" w:hAnsiTheme="majorBidi" w:cstheme="majorBidi"/>
          <w:i/>
          <w:iCs/>
          <w:sz w:val="24"/>
          <w:szCs w:val="24"/>
        </w:rPr>
        <w:t xml:space="preserve"> </w:t>
      </w:r>
      <w:r w:rsidRPr="00FA19B1">
        <w:rPr>
          <w:rFonts w:asciiTheme="majorBidi" w:hAnsiTheme="majorBidi" w:cstheme="majorBidi"/>
          <w:i/>
          <w:iCs/>
          <w:sz w:val="24"/>
          <w:szCs w:val="24"/>
        </w:rPr>
        <w:t>surrogate endpoint</w:t>
      </w:r>
    </w:p>
    <w:tbl>
      <w:tblPr>
        <w:tblStyle w:val="TableGrid"/>
        <w:tblW w:w="0" w:type="auto"/>
        <w:tblLook w:val="04A0" w:firstRow="1" w:lastRow="0" w:firstColumn="1" w:lastColumn="0" w:noHBand="0" w:noVBand="1"/>
      </w:tblPr>
      <w:tblGrid>
        <w:gridCol w:w="3681"/>
        <w:gridCol w:w="6946"/>
        <w:gridCol w:w="3321"/>
      </w:tblGrid>
      <w:tr w:rsidR="00E67552" w14:paraId="26BE87B5" w14:textId="77777777" w:rsidTr="00845EE7">
        <w:tc>
          <w:tcPr>
            <w:tcW w:w="3681" w:type="dxa"/>
          </w:tcPr>
          <w:p w14:paraId="160EDCE7" w14:textId="283FA5CF" w:rsidR="00E67552" w:rsidRDefault="00E67552" w:rsidP="00E67552">
            <w:pPr>
              <w:rPr>
                <w:rFonts w:asciiTheme="majorBidi" w:hAnsiTheme="majorBidi" w:cstheme="majorBidi"/>
                <w:sz w:val="24"/>
                <w:szCs w:val="24"/>
              </w:rPr>
            </w:pPr>
            <w:r w:rsidRPr="00B5701F">
              <w:rPr>
                <w:rFonts w:asciiTheme="majorBidi" w:hAnsiTheme="majorBidi" w:cstheme="majorBidi"/>
                <w:b/>
                <w:bCs/>
                <w:sz w:val="24"/>
                <w:szCs w:val="24"/>
              </w:rPr>
              <w:t>Theme</w:t>
            </w:r>
          </w:p>
        </w:tc>
        <w:tc>
          <w:tcPr>
            <w:tcW w:w="6946" w:type="dxa"/>
          </w:tcPr>
          <w:p w14:paraId="533D3C58" w14:textId="2CC8C8D9" w:rsidR="00E67552" w:rsidRDefault="00E67552" w:rsidP="00E67552">
            <w:pPr>
              <w:rPr>
                <w:rFonts w:asciiTheme="majorBidi" w:hAnsiTheme="majorBidi" w:cstheme="majorBidi"/>
                <w:sz w:val="24"/>
                <w:szCs w:val="24"/>
              </w:rPr>
            </w:pPr>
            <w:r w:rsidRPr="00B5701F">
              <w:rPr>
                <w:rFonts w:asciiTheme="majorBidi" w:hAnsiTheme="majorBidi" w:cstheme="majorBidi"/>
                <w:b/>
                <w:bCs/>
                <w:sz w:val="24"/>
                <w:szCs w:val="24"/>
              </w:rPr>
              <w:t>Free text comment</w:t>
            </w:r>
          </w:p>
        </w:tc>
        <w:tc>
          <w:tcPr>
            <w:tcW w:w="3321" w:type="dxa"/>
          </w:tcPr>
          <w:p w14:paraId="6F40DF2C" w14:textId="2DCDEDB9" w:rsidR="00E67552" w:rsidRDefault="00E67552" w:rsidP="00E67552">
            <w:pPr>
              <w:rPr>
                <w:rFonts w:asciiTheme="majorBidi" w:hAnsiTheme="majorBidi" w:cstheme="majorBidi"/>
                <w:sz w:val="24"/>
                <w:szCs w:val="24"/>
              </w:rPr>
            </w:pPr>
            <w:r w:rsidRPr="00B5701F">
              <w:rPr>
                <w:rFonts w:asciiTheme="majorBidi" w:hAnsiTheme="majorBidi" w:cstheme="majorBidi"/>
                <w:b/>
                <w:bCs/>
                <w:sz w:val="24"/>
                <w:szCs w:val="24"/>
              </w:rPr>
              <w:t>Response from project team if any</w:t>
            </w:r>
          </w:p>
        </w:tc>
      </w:tr>
      <w:tr w:rsidR="00FA19B1" w14:paraId="3858A4E4" w14:textId="77777777" w:rsidTr="00845EE7">
        <w:tc>
          <w:tcPr>
            <w:tcW w:w="3681" w:type="dxa"/>
          </w:tcPr>
          <w:p w14:paraId="7668F3CE" w14:textId="70FACA05" w:rsidR="00FA19B1" w:rsidRDefault="00951E4E" w:rsidP="009B29D4">
            <w:pPr>
              <w:rPr>
                <w:rFonts w:asciiTheme="majorBidi" w:hAnsiTheme="majorBidi" w:cstheme="majorBidi"/>
                <w:sz w:val="24"/>
                <w:szCs w:val="24"/>
              </w:rPr>
            </w:pPr>
            <w:r>
              <w:rPr>
                <w:rFonts w:asciiTheme="majorBidi" w:hAnsiTheme="majorBidi" w:cstheme="majorBidi"/>
                <w:sz w:val="24"/>
                <w:szCs w:val="24"/>
              </w:rPr>
              <w:t>Support for the item</w:t>
            </w:r>
          </w:p>
        </w:tc>
        <w:tc>
          <w:tcPr>
            <w:tcW w:w="6946" w:type="dxa"/>
          </w:tcPr>
          <w:p w14:paraId="3EAB5A9A" w14:textId="77777777" w:rsidR="00FA19B1" w:rsidRPr="003D01D9" w:rsidRDefault="00D940A8" w:rsidP="003D01D9">
            <w:pPr>
              <w:pStyle w:val="ListParagraph"/>
              <w:numPr>
                <w:ilvl w:val="0"/>
                <w:numId w:val="24"/>
              </w:numPr>
              <w:rPr>
                <w:rFonts w:asciiTheme="majorBidi" w:hAnsiTheme="majorBidi" w:cstheme="majorBidi"/>
                <w:sz w:val="24"/>
                <w:szCs w:val="24"/>
              </w:rPr>
            </w:pPr>
            <w:r w:rsidRPr="003D01D9">
              <w:rPr>
                <w:rFonts w:asciiTheme="majorBidi" w:hAnsiTheme="majorBidi" w:cstheme="majorBidi"/>
                <w:sz w:val="24"/>
                <w:szCs w:val="24"/>
              </w:rPr>
              <w:t>Important for transparency</w:t>
            </w:r>
          </w:p>
          <w:p w14:paraId="75153F9E" w14:textId="77777777" w:rsidR="00CF21E7" w:rsidRDefault="00A93A7C" w:rsidP="003D01D9">
            <w:pPr>
              <w:pStyle w:val="ListParagraph"/>
              <w:numPr>
                <w:ilvl w:val="0"/>
                <w:numId w:val="24"/>
              </w:numPr>
              <w:rPr>
                <w:rFonts w:asciiTheme="majorBidi" w:hAnsiTheme="majorBidi" w:cstheme="majorBidi"/>
                <w:sz w:val="24"/>
                <w:szCs w:val="24"/>
              </w:rPr>
            </w:pPr>
            <w:r w:rsidRPr="003D01D9">
              <w:rPr>
                <w:rFonts w:asciiTheme="majorBidi" w:hAnsiTheme="majorBidi" w:cstheme="majorBidi"/>
                <w:sz w:val="24"/>
                <w:szCs w:val="24"/>
              </w:rPr>
              <w:t xml:space="preserve">This is very important. There is a </w:t>
            </w:r>
            <w:proofErr w:type="gramStart"/>
            <w:r w:rsidRPr="003D01D9">
              <w:rPr>
                <w:rFonts w:asciiTheme="majorBidi" w:hAnsiTheme="majorBidi" w:cstheme="majorBidi"/>
                <w:sz w:val="24"/>
                <w:szCs w:val="24"/>
              </w:rPr>
              <w:t>lot</w:t>
            </w:r>
            <w:proofErr w:type="gramEnd"/>
            <w:r w:rsidRPr="003D01D9">
              <w:rPr>
                <w:rFonts w:asciiTheme="majorBidi" w:hAnsiTheme="majorBidi" w:cstheme="majorBidi"/>
                <w:sz w:val="24"/>
                <w:szCs w:val="24"/>
              </w:rPr>
              <w:t xml:space="preserve"> work that can be done using trial data in relation surrogate validation and evidence confirmation</w:t>
            </w:r>
          </w:p>
          <w:p w14:paraId="335E29DC" w14:textId="759B48EE" w:rsidR="000F0688" w:rsidRPr="003D01D9" w:rsidRDefault="000F0688" w:rsidP="003D01D9">
            <w:pPr>
              <w:pStyle w:val="ListParagraph"/>
              <w:numPr>
                <w:ilvl w:val="0"/>
                <w:numId w:val="24"/>
              </w:numPr>
              <w:rPr>
                <w:rFonts w:asciiTheme="majorBidi" w:hAnsiTheme="majorBidi" w:cstheme="majorBidi"/>
                <w:sz w:val="24"/>
                <w:szCs w:val="24"/>
              </w:rPr>
            </w:pPr>
            <w:r w:rsidRPr="000F0688">
              <w:rPr>
                <w:rFonts w:asciiTheme="majorBidi" w:hAnsiTheme="majorBidi" w:cstheme="majorBidi"/>
                <w:sz w:val="24"/>
                <w:szCs w:val="24"/>
              </w:rPr>
              <w:t>it would be good to encourage open access for future analysis of the data</w:t>
            </w:r>
          </w:p>
        </w:tc>
        <w:tc>
          <w:tcPr>
            <w:tcW w:w="3321" w:type="dxa"/>
          </w:tcPr>
          <w:p w14:paraId="3E78B8DC" w14:textId="6C396D8F" w:rsidR="00FA19B1" w:rsidRDefault="00245906" w:rsidP="009B29D4">
            <w:pPr>
              <w:rPr>
                <w:rFonts w:asciiTheme="majorBidi" w:hAnsiTheme="majorBidi" w:cstheme="majorBidi"/>
                <w:sz w:val="24"/>
                <w:szCs w:val="24"/>
              </w:rPr>
            </w:pPr>
            <w:r w:rsidRPr="005A651A">
              <w:rPr>
                <w:rFonts w:asciiTheme="majorBidi" w:hAnsiTheme="majorBidi" w:cstheme="majorBidi"/>
                <w:color w:val="FF0000"/>
                <w:sz w:val="24"/>
                <w:szCs w:val="24"/>
              </w:rPr>
              <w:t xml:space="preserve">Slight modification </w:t>
            </w:r>
            <w:r w:rsidR="00567234" w:rsidRPr="005A651A">
              <w:rPr>
                <w:rFonts w:asciiTheme="majorBidi" w:hAnsiTheme="majorBidi" w:cstheme="majorBidi"/>
                <w:color w:val="FF0000"/>
                <w:sz w:val="24"/>
                <w:szCs w:val="24"/>
              </w:rPr>
              <w:t xml:space="preserve">to read validation </w:t>
            </w:r>
            <w:r w:rsidR="005A651A" w:rsidRPr="005A651A">
              <w:rPr>
                <w:rFonts w:asciiTheme="majorBidi" w:hAnsiTheme="majorBidi" w:cstheme="majorBidi"/>
                <w:color w:val="FF0000"/>
                <w:sz w:val="24"/>
                <w:szCs w:val="24"/>
              </w:rPr>
              <w:t>rather than evaluation of the surrogate endpoint</w:t>
            </w:r>
          </w:p>
        </w:tc>
      </w:tr>
      <w:tr w:rsidR="00FA19B1" w14:paraId="000DACEB" w14:textId="77777777" w:rsidTr="00845EE7">
        <w:tc>
          <w:tcPr>
            <w:tcW w:w="3681" w:type="dxa"/>
          </w:tcPr>
          <w:p w14:paraId="3BBA97EB" w14:textId="064A1CB4" w:rsidR="00FA19B1" w:rsidRDefault="003D01D9" w:rsidP="003D01D9">
            <w:pPr>
              <w:rPr>
                <w:rFonts w:asciiTheme="majorBidi" w:hAnsiTheme="majorBidi" w:cstheme="majorBidi"/>
                <w:sz w:val="24"/>
                <w:szCs w:val="24"/>
              </w:rPr>
            </w:pPr>
            <w:r w:rsidRPr="003D01D9">
              <w:rPr>
                <w:rFonts w:asciiTheme="majorBidi" w:hAnsiTheme="majorBidi" w:cstheme="majorBidi"/>
                <w:sz w:val="24"/>
                <w:szCs w:val="24"/>
              </w:rPr>
              <w:t>Context of item importance or implementation</w:t>
            </w:r>
          </w:p>
        </w:tc>
        <w:tc>
          <w:tcPr>
            <w:tcW w:w="6946" w:type="dxa"/>
          </w:tcPr>
          <w:p w14:paraId="33C48840" w14:textId="77777777" w:rsidR="00FA19B1" w:rsidRPr="009045E5" w:rsidRDefault="00FE4167" w:rsidP="009045E5">
            <w:pPr>
              <w:pStyle w:val="ListParagraph"/>
              <w:numPr>
                <w:ilvl w:val="0"/>
                <w:numId w:val="24"/>
              </w:numPr>
              <w:rPr>
                <w:rFonts w:asciiTheme="majorBidi" w:hAnsiTheme="majorBidi" w:cstheme="majorBidi"/>
                <w:sz w:val="24"/>
                <w:szCs w:val="24"/>
              </w:rPr>
            </w:pPr>
            <w:r w:rsidRPr="009045E5">
              <w:rPr>
                <w:rFonts w:asciiTheme="majorBidi" w:hAnsiTheme="majorBidi" w:cstheme="majorBidi"/>
                <w:sz w:val="24"/>
                <w:szCs w:val="24"/>
              </w:rPr>
              <w:t xml:space="preserve">I think it would be more useful to require investigators to collect the patient relevant </w:t>
            </w:r>
            <w:proofErr w:type="gramStart"/>
            <w:r w:rsidRPr="009045E5">
              <w:rPr>
                <w:rFonts w:asciiTheme="majorBidi" w:hAnsiTheme="majorBidi" w:cstheme="majorBidi"/>
                <w:sz w:val="24"/>
                <w:szCs w:val="24"/>
              </w:rPr>
              <w:t>final outcome</w:t>
            </w:r>
            <w:proofErr w:type="gramEnd"/>
            <w:r w:rsidRPr="009045E5">
              <w:rPr>
                <w:rFonts w:asciiTheme="majorBidi" w:hAnsiTheme="majorBidi" w:cstheme="majorBidi"/>
                <w:sz w:val="24"/>
                <w:szCs w:val="24"/>
              </w:rPr>
              <w:t xml:space="preserve"> as part of the CONSORT statement; and for them to report both it; and the statistical evaluation of surrogacy</w:t>
            </w:r>
          </w:p>
          <w:p w14:paraId="6A1D6835" w14:textId="77777777" w:rsidR="00FE4167" w:rsidRPr="009045E5" w:rsidRDefault="00240EE8" w:rsidP="009045E5">
            <w:pPr>
              <w:pStyle w:val="ListParagraph"/>
              <w:numPr>
                <w:ilvl w:val="0"/>
                <w:numId w:val="24"/>
              </w:numPr>
              <w:rPr>
                <w:rFonts w:asciiTheme="majorBidi" w:hAnsiTheme="majorBidi" w:cstheme="majorBidi"/>
                <w:sz w:val="24"/>
                <w:szCs w:val="24"/>
              </w:rPr>
            </w:pPr>
            <w:r w:rsidRPr="009045E5">
              <w:rPr>
                <w:rFonts w:asciiTheme="majorBidi" w:hAnsiTheme="majorBidi" w:cstheme="majorBidi"/>
                <w:sz w:val="24"/>
                <w:szCs w:val="24"/>
              </w:rPr>
              <w:t>Need patient level data to evaluate both patient level correlate and trial level surrogacy and missing data on each type of outcome</w:t>
            </w:r>
          </w:p>
          <w:p w14:paraId="41C5F943" w14:textId="4D53C4E8" w:rsidR="005766AC" w:rsidRPr="009045E5" w:rsidRDefault="005766AC" w:rsidP="009045E5">
            <w:pPr>
              <w:pStyle w:val="ListParagraph"/>
              <w:numPr>
                <w:ilvl w:val="0"/>
                <w:numId w:val="24"/>
              </w:numPr>
              <w:rPr>
                <w:rFonts w:asciiTheme="majorBidi" w:hAnsiTheme="majorBidi" w:cstheme="majorBidi"/>
                <w:sz w:val="24"/>
                <w:szCs w:val="24"/>
              </w:rPr>
            </w:pPr>
            <w:proofErr w:type="gramStart"/>
            <w:r w:rsidRPr="009045E5">
              <w:rPr>
                <w:rFonts w:asciiTheme="majorBidi" w:hAnsiTheme="majorBidi" w:cstheme="majorBidi"/>
                <w:sz w:val="24"/>
                <w:szCs w:val="24"/>
              </w:rPr>
              <w:t>Also</w:t>
            </w:r>
            <w:proofErr w:type="gramEnd"/>
            <w:r w:rsidRPr="009045E5">
              <w:rPr>
                <w:rFonts w:asciiTheme="majorBidi" w:hAnsiTheme="majorBidi" w:cstheme="majorBidi"/>
                <w:sz w:val="24"/>
                <w:szCs w:val="24"/>
              </w:rPr>
              <w:t xml:space="preserve"> as well as access to IPD we need structured machine readable outputs. This should include sufficient statistics to fully describe the models (</w:t>
            </w:r>
            <w:proofErr w:type="gramStart"/>
            <w:r w:rsidR="00ED2DEA" w:rsidRPr="009045E5">
              <w:rPr>
                <w:rFonts w:asciiTheme="majorBidi" w:hAnsiTheme="majorBidi" w:cstheme="majorBidi"/>
                <w:sz w:val="24"/>
                <w:szCs w:val="24"/>
              </w:rPr>
              <w:t>e.g.</w:t>
            </w:r>
            <w:proofErr w:type="gramEnd"/>
            <w:r w:rsidRPr="009045E5">
              <w:rPr>
                <w:rFonts w:asciiTheme="majorBidi" w:hAnsiTheme="majorBidi" w:cstheme="majorBidi"/>
                <w:sz w:val="24"/>
                <w:szCs w:val="24"/>
              </w:rPr>
              <w:t xml:space="preserve"> vector of coefficients and the variance-covariance matrix of any models)</w:t>
            </w:r>
          </w:p>
          <w:p w14:paraId="0062EB17" w14:textId="336F21FF" w:rsidR="00303DDB" w:rsidRPr="009045E5" w:rsidRDefault="00303DDB" w:rsidP="009045E5">
            <w:pPr>
              <w:pStyle w:val="ListParagraph"/>
              <w:numPr>
                <w:ilvl w:val="0"/>
                <w:numId w:val="24"/>
              </w:numPr>
              <w:rPr>
                <w:rFonts w:asciiTheme="majorBidi" w:hAnsiTheme="majorBidi" w:cstheme="majorBidi"/>
                <w:sz w:val="24"/>
                <w:szCs w:val="24"/>
              </w:rPr>
            </w:pPr>
            <w:r w:rsidRPr="009045E5">
              <w:rPr>
                <w:rFonts w:asciiTheme="majorBidi" w:hAnsiTheme="majorBidi" w:cstheme="majorBidi"/>
                <w:sz w:val="24"/>
                <w:szCs w:val="24"/>
              </w:rPr>
              <w:t xml:space="preserve">NIH Data Sharing policy goes into effect in 2023 and this would need to be specified per that </w:t>
            </w:r>
            <w:proofErr w:type="gramStart"/>
            <w:r w:rsidRPr="009045E5">
              <w:rPr>
                <w:rFonts w:asciiTheme="majorBidi" w:hAnsiTheme="majorBidi" w:cstheme="majorBidi"/>
                <w:sz w:val="24"/>
                <w:szCs w:val="24"/>
              </w:rPr>
              <w:t>policy;</w:t>
            </w:r>
            <w:proofErr w:type="gramEnd"/>
            <w:r w:rsidRPr="009045E5">
              <w:rPr>
                <w:rFonts w:asciiTheme="majorBidi" w:hAnsiTheme="majorBidi" w:cstheme="majorBidi"/>
                <w:sz w:val="24"/>
                <w:szCs w:val="24"/>
              </w:rPr>
              <w:t xml:space="preserve"> at least in grant applications. This would need to be consistent with that policy/specific plans for the trial</w:t>
            </w:r>
          </w:p>
        </w:tc>
        <w:tc>
          <w:tcPr>
            <w:tcW w:w="3321" w:type="dxa"/>
          </w:tcPr>
          <w:p w14:paraId="6DE1873A" w14:textId="77777777" w:rsidR="00FA19B1" w:rsidRDefault="00FA19B1" w:rsidP="009B29D4">
            <w:pPr>
              <w:rPr>
                <w:rFonts w:asciiTheme="majorBidi" w:hAnsiTheme="majorBidi" w:cstheme="majorBidi"/>
                <w:sz w:val="24"/>
                <w:szCs w:val="24"/>
              </w:rPr>
            </w:pPr>
          </w:p>
        </w:tc>
      </w:tr>
      <w:tr w:rsidR="00FA19B1" w14:paraId="1A860699" w14:textId="77777777" w:rsidTr="00845EE7">
        <w:tc>
          <w:tcPr>
            <w:tcW w:w="3681" w:type="dxa"/>
          </w:tcPr>
          <w:p w14:paraId="27AF6400" w14:textId="6D125D9B" w:rsidR="00FA19B1" w:rsidRDefault="00585646" w:rsidP="009B29D4">
            <w:pPr>
              <w:rPr>
                <w:rFonts w:asciiTheme="majorBidi" w:hAnsiTheme="majorBidi" w:cstheme="majorBidi"/>
                <w:sz w:val="24"/>
                <w:szCs w:val="24"/>
              </w:rPr>
            </w:pPr>
            <w:r>
              <w:rPr>
                <w:rFonts w:asciiTheme="majorBidi" w:hAnsiTheme="majorBidi" w:cstheme="majorBidi"/>
                <w:sz w:val="24"/>
                <w:szCs w:val="24"/>
              </w:rPr>
              <w:t xml:space="preserve">Not specific to surrogates </w:t>
            </w:r>
          </w:p>
        </w:tc>
        <w:tc>
          <w:tcPr>
            <w:tcW w:w="6946" w:type="dxa"/>
          </w:tcPr>
          <w:p w14:paraId="58F81CA2" w14:textId="77777777" w:rsidR="00FA19B1" w:rsidRPr="00F441D3" w:rsidRDefault="00CF0370" w:rsidP="00F441D3">
            <w:pPr>
              <w:pStyle w:val="ListParagraph"/>
              <w:numPr>
                <w:ilvl w:val="0"/>
                <w:numId w:val="24"/>
              </w:numPr>
              <w:rPr>
                <w:rFonts w:asciiTheme="majorBidi" w:hAnsiTheme="majorBidi" w:cstheme="majorBidi"/>
                <w:sz w:val="24"/>
                <w:szCs w:val="24"/>
              </w:rPr>
            </w:pPr>
            <w:r w:rsidRPr="00F441D3">
              <w:rPr>
                <w:rFonts w:asciiTheme="majorBidi" w:hAnsiTheme="majorBidi" w:cstheme="majorBidi"/>
                <w:sz w:val="24"/>
                <w:szCs w:val="24"/>
              </w:rPr>
              <w:t xml:space="preserve">for all </w:t>
            </w:r>
            <w:proofErr w:type="gramStart"/>
            <w:r w:rsidRPr="00F441D3">
              <w:rPr>
                <w:rFonts w:asciiTheme="majorBidi" w:hAnsiTheme="majorBidi" w:cstheme="majorBidi"/>
                <w:sz w:val="24"/>
                <w:szCs w:val="24"/>
              </w:rPr>
              <w:t>studies;</w:t>
            </w:r>
            <w:proofErr w:type="gramEnd"/>
            <w:r w:rsidRPr="00F441D3">
              <w:rPr>
                <w:rFonts w:asciiTheme="majorBidi" w:hAnsiTheme="majorBidi" w:cstheme="majorBidi"/>
                <w:sz w:val="24"/>
                <w:szCs w:val="24"/>
              </w:rPr>
              <w:t xml:space="preserve"> publicly funded or privately funded; a data access policy is preferred.</w:t>
            </w:r>
          </w:p>
          <w:p w14:paraId="2F13443B" w14:textId="77777777" w:rsidR="00CF0370" w:rsidRPr="00F441D3" w:rsidRDefault="001D241E" w:rsidP="00F441D3">
            <w:pPr>
              <w:pStyle w:val="ListParagraph"/>
              <w:numPr>
                <w:ilvl w:val="0"/>
                <w:numId w:val="24"/>
              </w:numPr>
              <w:rPr>
                <w:rFonts w:asciiTheme="majorBidi" w:hAnsiTheme="majorBidi" w:cstheme="majorBidi"/>
                <w:sz w:val="24"/>
                <w:szCs w:val="24"/>
              </w:rPr>
            </w:pPr>
            <w:r w:rsidRPr="00F441D3">
              <w:rPr>
                <w:rFonts w:asciiTheme="majorBidi" w:hAnsiTheme="majorBidi" w:cstheme="majorBidi"/>
                <w:sz w:val="24"/>
                <w:szCs w:val="24"/>
              </w:rPr>
              <w:t>Data sharing should be a must in any case</w:t>
            </w:r>
          </w:p>
          <w:p w14:paraId="1F57457B" w14:textId="77777777" w:rsidR="00BA44DB" w:rsidRPr="00F441D3" w:rsidRDefault="00BA44DB" w:rsidP="00F441D3">
            <w:pPr>
              <w:pStyle w:val="ListParagraph"/>
              <w:numPr>
                <w:ilvl w:val="0"/>
                <w:numId w:val="24"/>
              </w:numPr>
              <w:rPr>
                <w:rFonts w:asciiTheme="majorBidi" w:hAnsiTheme="majorBidi" w:cstheme="majorBidi"/>
                <w:sz w:val="24"/>
                <w:szCs w:val="24"/>
              </w:rPr>
            </w:pPr>
            <w:r w:rsidRPr="00F441D3">
              <w:rPr>
                <w:rFonts w:asciiTheme="majorBidi" w:hAnsiTheme="majorBidi" w:cstheme="majorBidi"/>
                <w:sz w:val="24"/>
                <w:szCs w:val="24"/>
              </w:rPr>
              <w:t>Should be covered by general statements about open access</w:t>
            </w:r>
          </w:p>
          <w:p w14:paraId="0E9C296C" w14:textId="054F72B0" w:rsidR="00755C1A" w:rsidRPr="00F441D3" w:rsidRDefault="00755C1A" w:rsidP="00F441D3">
            <w:pPr>
              <w:pStyle w:val="ListParagraph"/>
              <w:numPr>
                <w:ilvl w:val="0"/>
                <w:numId w:val="24"/>
              </w:numPr>
              <w:rPr>
                <w:rFonts w:asciiTheme="majorBidi" w:hAnsiTheme="majorBidi" w:cstheme="majorBidi"/>
                <w:sz w:val="24"/>
                <w:szCs w:val="24"/>
              </w:rPr>
            </w:pPr>
            <w:r w:rsidRPr="00F441D3">
              <w:rPr>
                <w:rFonts w:asciiTheme="majorBidi" w:hAnsiTheme="majorBidi" w:cstheme="majorBidi"/>
                <w:sz w:val="24"/>
                <w:szCs w:val="24"/>
              </w:rPr>
              <w:lastRenderedPageBreak/>
              <w:t>This might be funding/resource dependent; not sure I would deviate from the standard data sharing statement</w:t>
            </w:r>
          </w:p>
        </w:tc>
        <w:tc>
          <w:tcPr>
            <w:tcW w:w="3321" w:type="dxa"/>
          </w:tcPr>
          <w:p w14:paraId="17EDD80C" w14:textId="77777777" w:rsidR="00FA19B1" w:rsidRDefault="00FA19B1" w:rsidP="009B29D4">
            <w:pPr>
              <w:rPr>
                <w:rFonts w:asciiTheme="majorBidi" w:hAnsiTheme="majorBidi" w:cstheme="majorBidi"/>
                <w:sz w:val="24"/>
                <w:szCs w:val="24"/>
              </w:rPr>
            </w:pPr>
          </w:p>
        </w:tc>
      </w:tr>
    </w:tbl>
    <w:p w14:paraId="07BEA32F" w14:textId="77777777" w:rsidR="00FA19B1" w:rsidRDefault="00FA19B1" w:rsidP="009B29D4">
      <w:pPr>
        <w:rPr>
          <w:rFonts w:asciiTheme="majorBidi" w:hAnsiTheme="majorBidi" w:cstheme="majorBidi"/>
          <w:sz w:val="24"/>
          <w:szCs w:val="24"/>
        </w:rPr>
      </w:pPr>
    </w:p>
    <w:sectPr w:rsidR="00FA19B1" w:rsidSect="00B57ABD">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9B55" w14:textId="77777777" w:rsidR="00211E3C" w:rsidRDefault="00211E3C" w:rsidP="00211E3C">
      <w:pPr>
        <w:spacing w:after="0" w:line="240" w:lineRule="auto"/>
      </w:pPr>
      <w:r>
        <w:separator/>
      </w:r>
    </w:p>
  </w:endnote>
  <w:endnote w:type="continuationSeparator" w:id="0">
    <w:p w14:paraId="1ED0DF25" w14:textId="77777777" w:rsidR="00211E3C" w:rsidRDefault="00211E3C" w:rsidP="00211E3C">
      <w:pPr>
        <w:spacing w:after="0" w:line="240" w:lineRule="auto"/>
      </w:pPr>
      <w:r>
        <w:continuationSeparator/>
      </w:r>
    </w:p>
  </w:endnote>
  <w:endnote w:type="continuationNotice" w:id="1">
    <w:p w14:paraId="40CE62D5" w14:textId="77777777" w:rsidR="006A37B1" w:rsidRDefault="006A3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85527"/>
      <w:docPartObj>
        <w:docPartGallery w:val="Page Numbers (Bottom of Page)"/>
        <w:docPartUnique/>
      </w:docPartObj>
    </w:sdtPr>
    <w:sdtEndPr>
      <w:rPr>
        <w:color w:val="7F7F7F" w:themeColor="background1" w:themeShade="7F"/>
        <w:spacing w:val="60"/>
      </w:rPr>
    </w:sdtEndPr>
    <w:sdtContent>
      <w:p w14:paraId="4227CFE4" w14:textId="056851BE" w:rsidR="00B57ABD" w:rsidRDefault="00B57AB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FF92BA" w14:textId="77777777" w:rsidR="00B57ABD" w:rsidRDefault="00B57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4DD7" w14:textId="77777777" w:rsidR="00211E3C" w:rsidRDefault="00211E3C" w:rsidP="00211E3C">
      <w:pPr>
        <w:spacing w:after="0" w:line="240" w:lineRule="auto"/>
      </w:pPr>
      <w:r>
        <w:separator/>
      </w:r>
    </w:p>
  </w:footnote>
  <w:footnote w:type="continuationSeparator" w:id="0">
    <w:p w14:paraId="66A4F0CA" w14:textId="77777777" w:rsidR="00211E3C" w:rsidRDefault="00211E3C" w:rsidP="00211E3C">
      <w:pPr>
        <w:spacing w:after="0" w:line="240" w:lineRule="auto"/>
      </w:pPr>
      <w:r>
        <w:continuationSeparator/>
      </w:r>
    </w:p>
  </w:footnote>
  <w:footnote w:type="continuationNotice" w:id="1">
    <w:p w14:paraId="228AEDC5" w14:textId="77777777" w:rsidR="006A37B1" w:rsidRDefault="006A37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E8"/>
    <w:multiLevelType w:val="hybridMultilevel"/>
    <w:tmpl w:val="1060A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46D10"/>
    <w:multiLevelType w:val="hybridMultilevel"/>
    <w:tmpl w:val="99447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E74ED"/>
    <w:multiLevelType w:val="hybridMultilevel"/>
    <w:tmpl w:val="00FAC52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E23B3D"/>
    <w:multiLevelType w:val="hybridMultilevel"/>
    <w:tmpl w:val="C6843B5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AF34E80"/>
    <w:multiLevelType w:val="hybridMultilevel"/>
    <w:tmpl w:val="B9048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165FF"/>
    <w:multiLevelType w:val="hybridMultilevel"/>
    <w:tmpl w:val="77AA2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9A2BFA"/>
    <w:multiLevelType w:val="hybridMultilevel"/>
    <w:tmpl w:val="4BD4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CE5CE1"/>
    <w:multiLevelType w:val="hybridMultilevel"/>
    <w:tmpl w:val="E0B8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860D91"/>
    <w:multiLevelType w:val="hybridMultilevel"/>
    <w:tmpl w:val="48263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3911D9"/>
    <w:multiLevelType w:val="hybridMultilevel"/>
    <w:tmpl w:val="A7669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040AC3"/>
    <w:multiLevelType w:val="hybridMultilevel"/>
    <w:tmpl w:val="F9A4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256049"/>
    <w:multiLevelType w:val="hybridMultilevel"/>
    <w:tmpl w:val="21122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3D6558"/>
    <w:multiLevelType w:val="hybridMultilevel"/>
    <w:tmpl w:val="0CA6B336"/>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BA00442"/>
    <w:multiLevelType w:val="hybridMultilevel"/>
    <w:tmpl w:val="A26C7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DB663D"/>
    <w:multiLevelType w:val="hybridMultilevel"/>
    <w:tmpl w:val="EEA0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2E7DCE"/>
    <w:multiLevelType w:val="hybridMultilevel"/>
    <w:tmpl w:val="388CC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694F67"/>
    <w:multiLevelType w:val="hybridMultilevel"/>
    <w:tmpl w:val="ECB6C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C0591"/>
    <w:multiLevelType w:val="hybridMultilevel"/>
    <w:tmpl w:val="551A4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4F3C86"/>
    <w:multiLevelType w:val="hybridMultilevel"/>
    <w:tmpl w:val="65A8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B14BB1"/>
    <w:multiLevelType w:val="hybridMultilevel"/>
    <w:tmpl w:val="0812D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C70D2D"/>
    <w:multiLevelType w:val="hybridMultilevel"/>
    <w:tmpl w:val="66124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5044BC"/>
    <w:multiLevelType w:val="hybridMultilevel"/>
    <w:tmpl w:val="3D12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5150E"/>
    <w:multiLevelType w:val="hybridMultilevel"/>
    <w:tmpl w:val="4384A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9966E2"/>
    <w:multiLevelType w:val="hybridMultilevel"/>
    <w:tmpl w:val="3306E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235D33"/>
    <w:multiLevelType w:val="hybridMultilevel"/>
    <w:tmpl w:val="D7440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3D6947"/>
    <w:multiLevelType w:val="hybridMultilevel"/>
    <w:tmpl w:val="4D484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5F6405"/>
    <w:multiLevelType w:val="hybridMultilevel"/>
    <w:tmpl w:val="D7DA4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7B7CA9"/>
    <w:multiLevelType w:val="hybridMultilevel"/>
    <w:tmpl w:val="59C8C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021FAC"/>
    <w:multiLevelType w:val="hybridMultilevel"/>
    <w:tmpl w:val="5DB08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6B667A"/>
    <w:multiLevelType w:val="hybridMultilevel"/>
    <w:tmpl w:val="6C10F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4B6B66"/>
    <w:multiLevelType w:val="hybridMultilevel"/>
    <w:tmpl w:val="E85C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C70D46"/>
    <w:multiLevelType w:val="hybridMultilevel"/>
    <w:tmpl w:val="B6B25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E96539"/>
    <w:multiLevelType w:val="hybridMultilevel"/>
    <w:tmpl w:val="F4AAE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574CF1"/>
    <w:multiLevelType w:val="hybridMultilevel"/>
    <w:tmpl w:val="DB7E0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447FD8"/>
    <w:multiLevelType w:val="hybridMultilevel"/>
    <w:tmpl w:val="AAB8C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817EC9"/>
    <w:multiLevelType w:val="hybridMultilevel"/>
    <w:tmpl w:val="686EA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6E6271"/>
    <w:multiLevelType w:val="hybridMultilevel"/>
    <w:tmpl w:val="A42EF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016592"/>
    <w:multiLevelType w:val="hybridMultilevel"/>
    <w:tmpl w:val="A9E2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A040CB"/>
    <w:multiLevelType w:val="hybridMultilevel"/>
    <w:tmpl w:val="EA24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F2349F"/>
    <w:multiLevelType w:val="hybridMultilevel"/>
    <w:tmpl w:val="D128A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BE790A"/>
    <w:multiLevelType w:val="hybridMultilevel"/>
    <w:tmpl w:val="6950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E450B"/>
    <w:multiLevelType w:val="hybridMultilevel"/>
    <w:tmpl w:val="3BCA013A"/>
    <w:lvl w:ilvl="0" w:tplc="0809000D">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2" w15:restartNumberingAfterBreak="0">
    <w:nsid w:val="7E5D1836"/>
    <w:multiLevelType w:val="hybridMultilevel"/>
    <w:tmpl w:val="E5686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420639">
    <w:abstractNumId w:val="1"/>
  </w:num>
  <w:num w:numId="2" w16cid:durableId="1565869716">
    <w:abstractNumId w:val="29"/>
  </w:num>
  <w:num w:numId="3" w16cid:durableId="28730428">
    <w:abstractNumId w:val="6"/>
  </w:num>
  <w:num w:numId="4" w16cid:durableId="438529511">
    <w:abstractNumId w:val="8"/>
  </w:num>
  <w:num w:numId="5" w16cid:durableId="851576179">
    <w:abstractNumId w:val="27"/>
  </w:num>
  <w:num w:numId="6" w16cid:durableId="1894729530">
    <w:abstractNumId w:val="26"/>
  </w:num>
  <w:num w:numId="7" w16cid:durableId="1061833643">
    <w:abstractNumId w:val="13"/>
  </w:num>
  <w:num w:numId="8" w16cid:durableId="638653823">
    <w:abstractNumId w:val="33"/>
  </w:num>
  <w:num w:numId="9" w16cid:durableId="139540663">
    <w:abstractNumId w:val="11"/>
  </w:num>
  <w:num w:numId="10" w16cid:durableId="2058817256">
    <w:abstractNumId w:val="7"/>
  </w:num>
  <w:num w:numId="11" w16cid:durableId="1372149859">
    <w:abstractNumId w:val="15"/>
  </w:num>
  <w:num w:numId="12" w16cid:durableId="1880046575">
    <w:abstractNumId w:val="36"/>
  </w:num>
  <w:num w:numId="13" w16cid:durableId="445736143">
    <w:abstractNumId w:val="23"/>
  </w:num>
  <w:num w:numId="14" w16cid:durableId="1948388757">
    <w:abstractNumId w:val="25"/>
  </w:num>
  <w:num w:numId="15" w16cid:durableId="40716287">
    <w:abstractNumId w:val="22"/>
  </w:num>
  <w:num w:numId="16" w16cid:durableId="1188369139">
    <w:abstractNumId w:val="19"/>
  </w:num>
  <w:num w:numId="17" w16cid:durableId="709384095">
    <w:abstractNumId w:val="24"/>
  </w:num>
  <w:num w:numId="18" w16cid:durableId="1273785361">
    <w:abstractNumId w:val="18"/>
  </w:num>
  <w:num w:numId="19" w16cid:durableId="40710001">
    <w:abstractNumId w:val="28"/>
  </w:num>
  <w:num w:numId="20" w16cid:durableId="2067222015">
    <w:abstractNumId w:val="42"/>
  </w:num>
  <w:num w:numId="21" w16cid:durableId="497700012">
    <w:abstractNumId w:val="31"/>
  </w:num>
  <w:num w:numId="22" w16cid:durableId="452408121">
    <w:abstractNumId w:val="34"/>
  </w:num>
  <w:num w:numId="23" w16cid:durableId="1339426921">
    <w:abstractNumId w:val="17"/>
  </w:num>
  <w:num w:numId="24" w16cid:durableId="1444693751">
    <w:abstractNumId w:val="38"/>
  </w:num>
  <w:num w:numId="25" w16cid:durableId="1010136158">
    <w:abstractNumId w:val="4"/>
  </w:num>
  <w:num w:numId="26" w16cid:durableId="692730146">
    <w:abstractNumId w:val="9"/>
  </w:num>
  <w:num w:numId="27" w16cid:durableId="1426727853">
    <w:abstractNumId w:val="35"/>
  </w:num>
  <w:num w:numId="28" w16cid:durableId="416706847">
    <w:abstractNumId w:val="10"/>
  </w:num>
  <w:num w:numId="29" w16cid:durableId="275597940">
    <w:abstractNumId w:val="0"/>
  </w:num>
  <w:num w:numId="30" w16cid:durableId="1256017579">
    <w:abstractNumId w:val="20"/>
  </w:num>
  <w:num w:numId="31" w16cid:durableId="654182128">
    <w:abstractNumId w:val="32"/>
  </w:num>
  <w:num w:numId="32" w16cid:durableId="1188370707">
    <w:abstractNumId w:val="16"/>
  </w:num>
  <w:num w:numId="33" w16cid:durableId="1691174573">
    <w:abstractNumId w:val="5"/>
  </w:num>
  <w:num w:numId="34" w16cid:durableId="315770082">
    <w:abstractNumId w:val="30"/>
  </w:num>
  <w:num w:numId="35" w16cid:durableId="1532574040">
    <w:abstractNumId w:val="14"/>
  </w:num>
  <w:num w:numId="36" w16cid:durableId="1639649380">
    <w:abstractNumId w:val="37"/>
  </w:num>
  <w:num w:numId="37" w16cid:durableId="1997756856">
    <w:abstractNumId w:val="21"/>
  </w:num>
  <w:num w:numId="38" w16cid:durableId="1386681417">
    <w:abstractNumId w:val="40"/>
  </w:num>
  <w:num w:numId="39" w16cid:durableId="508494119">
    <w:abstractNumId w:val="39"/>
  </w:num>
  <w:num w:numId="40" w16cid:durableId="1749577379">
    <w:abstractNumId w:val="12"/>
  </w:num>
  <w:num w:numId="41" w16cid:durableId="719285663">
    <w:abstractNumId w:val="2"/>
  </w:num>
  <w:num w:numId="42" w16cid:durableId="795684661">
    <w:abstractNumId w:val="41"/>
  </w:num>
  <w:num w:numId="43" w16cid:durableId="981814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69"/>
    <w:rsid w:val="00012361"/>
    <w:rsid w:val="00033251"/>
    <w:rsid w:val="00036A38"/>
    <w:rsid w:val="00042216"/>
    <w:rsid w:val="0004509E"/>
    <w:rsid w:val="0005192E"/>
    <w:rsid w:val="00054894"/>
    <w:rsid w:val="000605D7"/>
    <w:rsid w:val="000642C7"/>
    <w:rsid w:val="0006553E"/>
    <w:rsid w:val="000671DF"/>
    <w:rsid w:val="00067D14"/>
    <w:rsid w:val="00074BA9"/>
    <w:rsid w:val="00081B86"/>
    <w:rsid w:val="00087AEB"/>
    <w:rsid w:val="00095D76"/>
    <w:rsid w:val="000C1F99"/>
    <w:rsid w:val="000C268D"/>
    <w:rsid w:val="000D0446"/>
    <w:rsid w:val="000F0688"/>
    <w:rsid w:val="00113247"/>
    <w:rsid w:val="001143D5"/>
    <w:rsid w:val="00115A36"/>
    <w:rsid w:val="00124F3E"/>
    <w:rsid w:val="001340BC"/>
    <w:rsid w:val="00142983"/>
    <w:rsid w:val="0014611E"/>
    <w:rsid w:val="0016281F"/>
    <w:rsid w:val="00181EC6"/>
    <w:rsid w:val="00186F48"/>
    <w:rsid w:val="001A0772"/>
    <w:rsid w:val="001B1FB6"/>
    <w:rsid w:val="001D241E"/>
    <w:rsid w:val="001D2C6E"/>
    <w:rsid w:val="001E1BF2"/>
    <w:rsid w:val="001F1D44"/>
    <w:rsid w:val="001F2B3F"/>
    <w:rsid w:val="001F5F26"/>
    <w:rsid w:val="00205583"/>
    <w:rsid w:val="0021120B"/>
    <w:rsid w:val="00211E3C"/>
    <w:rsid w:val="00216EA7"/>
    <w:rsid w:val="00227A45"/>
    <w:rsid w:val="00234C6F"/>
    <w:rsid w:val="00240EE8"/>
    <w:rsid w:val="00245906"/>
    <w:rsid w:val="00271586"/>
    <w:rsid w:val="00274BF4"/>
    <w:rsid w:val="00295253"/>
    <w:rsid w:val="002A390D"/>
    <w:rsid w:val="002B40BD"/>
    <w:rsid w:val="002D074D"/>
    <w:rsid w:val="002D65E0"/>
    <w:rsid w:val="002E4051"/>
    <w:rsid w:val="002F23B1"/>
    <w:rsid w:val="00303DDB"/>
    <w:rsid w:val="00304688"/>
    <w:rsid w:val="00311D9E"/>
    <w:rsid w:val="00315699"/>
    <w:rsid w:val="00317017"/>
    <w:rsid w:val="00321D36"/>
    <w:rsid w:val="00331A7D"/>
    <w:rsid w:val="00356D63"/>
    <w:rsid w:val="0036084B"/>
    <w:rsid w:val="00377F98"/>
    <w:rsid w:val="003875C8"/>
    <w:rsid w:val="003B1DC1"/>
    <w:rsid w:val="003B4B80"/>
    <w:rsid w:val="003B6B81"/>
    <w:rsid w:val="003C00B8"/>
    <w:rsid w:val="003C20D5"/>
    <w:rsid w:val="003C314F"/>
    <w:rsid w:val="003C3323"/>
    <w:rsid w:val="003C6523"/>
    <w:rsid w:val="003C7F48"/>
    <w:rsid w:val="003D01D9"/>
    <w:rsid w:val="003D0B86"/>
    <w:rsid w:val="003D2655"/>
    <w:rsid w:val="003E60A1"/>
    <w:rsid w:val="003F1128"/>
    <w:rsid w:val="0040250F"/>
    <w:rsid w:val="004046EF"/>
    <w:rsid w:val="004062A5"/>
    <w:rsid w:val="00432E08"/>
    <w:rsid w:val="00450C33"/>
    <w:rsid w:val="0046572C"/>
    <w:rsid w:val="004747F7"/>
    <w:rsid w:val="004774A2"/>
    <w:rsid w:val="00480075"/>
    <w:rsid w:val="00482BB3"/>
    <w:rsid w:val="00486B39"/>
    <w:rsid w:val="00487972"/>
    <w:rsid w:val="00491D03"/>
    <w:rsid w:val="004929FF"/>
    <w:rsid w:val="004931F9"/>
    <w:rsid w:val="004B1206"/>
    <w:rsid w:val="004B343F"/>
    <w:rsid w:val="004B4435"/>
    <w:rsid w:val="004D29F4"/>
    <w:rsid w:val="004D7DBE"/>
    <w:rsid w:val="004E3B5C"/>
    <w:rsid w:val="004F46B0"/>
    <w:rsid w:val="004F7739"/>
    <w:rsid w:val="005007E2"/>
    <w:rsid w:val="005017C8"/>
    <w:rsid w:val="00511DAA"/>
    <w:rsid w:val="00524A95"/>
    <w:rsid w:val="00531981"/>
    <w:rsid w:val="00535B08"/>
    <w:rsid w:val="0055038A"/>
    <w:rsid w:val="0055617D"/>
    <w:rsid w:val="00560A9B"/>
    <w:rsid w:val="0056590C"/>
    <w:rsid w:val="00566BBD"/>
    <w:rsid w:val="00567234"/>
    <w:rsid w:val="005766AC"/>
    <w:rsid w:val="00585646"/>
    <w:rsid w:val="00587222"/>
    <w:rsid w:val="005A2A7B"/>
    <w:rsid w:val="005A33EA"/>
    <w:rsid w:val="005A651A"/>
    <w:rsid w:val="005A68FE"/>
    <w:rsid w:val="005A7BCD"/>
    <w:rsid w:val="005C061D"/>
    <w:rsid w:val="005D538B"/>
    <w:rsid w:val="005E6274"/>
    <w:rsid w:val="005F094F"/>
    <w:rsid w:val="005F68D7"/>
    <w:rsid w:val="0061636C"/>
    <w:rsid w:val="006213C4"/>
    <w:rsid w:val="00635618"/>
    <w:rsid w:val="0063573C"/>
    <w:rsid w:val="00643388"/>
    <w:rsid w:val="0064655A"/>
    <w:rsid w:val="006643B4"/>
    <w:rsid w:val="00664B77"/>
    <w:rsid w:val="00667FB3"/>
    <w:rsid w:val="0067010B"/>
    <w:rsid w:val="006756E2"/>
    <w:rsid w:val="006860D4"/>
    <w:rsid w:val="00696B90"/>
    <w:rsid w:val="006A37B1"/>
    <w:rsid w:val="006B7DDD"/>
    <w:rsid w:val="006C3D18"/>
    <w:rsid w:val="006E52CF"/>
    <w:rsid w:val="006E7881"/>
    <w:rsid w:val="006F2706"/>
    <w:rsid w:val="006F5BD2"/>
    <w:rsid w:val="0070331B"/>
    <w:rsid w:val="00703723"/>
    <w:rsid w:val="00704457"/>
    <w:rsid w:val="007356F2"/>
    <w:rsid w:val="0074091C"/>
    <w:rsid w:val="00740B8F"/>
    <w:rsid w:val="00747A87"/>
    <w:rsid w:val="00755C1A"/>
    <w:rsid w:val="0076282C"/>
    <w:rsid w:val="0076387A"/>
    <w:rsid w:val="00772BD3"/>
    <w:rsid w:val="0077450E"/>
    <w:rsid w:val="00776445"/>
    <w:rsid w:val="00782F89"/>
    <w:rsid w:val="007A1E27"/>
    <w:rsid w:val="007A3FC3"/>
    <w:rsid w:val="007A691D"/>
    <w:rsid w:val="007B711D"/>
    <w:rsid w:val="007C0AF5"/>
    <w:rsid w:val="007C6417"/>
    <w:rsid w:val="007D2D0B"/>
    <w:rsid w:val="007D60A5"/>
    <w:rsid w:val="007E439B"/>
    <w:rsid w:val="007E46BE"/>
    <w:rsid w:val="007F00F0"/>
    <w:rsid w:val="007F130B"/>
    <w:rsid w:val="007F739D"/>
    <w:rsid w:val="00811679"/>
    <w:rsid w:val="0082352D"/>
    <w:rsid w:val="0083450D"/>
    <w:rsid w:val="00836581"/>
    <w:rsid w:val="00841449"/>
    <w:rsid w:val="008428B5"/>
    <w:rsid w:val="008438CE"/>
    <w:rsid w:val="00844532"/>
    <w:rsid w:val="00845EE7"/>
    <w:rsid w:val="00854391"/>
    <w:rsid w:val="00854E11"/>
    <w:rsid w:val="00862F1E"/>
    <w:rsid w:val="00867289"/>
    <w:rsid w:val="008A3A13"/>
    <w:rsid w:val="008A508A"/>
    <w:rsid w:val="008A66AE"/>
    <w:rsid w:val="008B2719"/>
    <w:rsid w:val="008C1989"/>
    <w:rsid w:val="008C73EC"/>
    <w:rsid w:val="008C7FDC"/>
    <w:rsid w:val="008D0965"/>
    <w:rsid w:val="008D0E1F"/>
    <w:rsid w:val="008D3ACD"/>
    <w:rsid w:val="008E5616"/>
    <w:rsid w:val="008F2D34"/>
    <w:rsid w:val="00901EAE"/>
    <w:rsid w:val="009031EB"/>
    <w:rsid w:val="009045E5"/>
    <w:rsid w:val="00905A4C"/>
    <w:rsid w:val="00914A4D"/>
    <w:rsid w:val="009159C5"/>
    <w:rsid w:val="009163ED"/>
    <w:rsid w:val="00920132"/>
    <w:rsid w:val="00920DF9"/>
    <w:rsid w:val="009215F4"/>
    <w:rsid w:val="00932C7E"/>
    <w:rsid w:val="009419A5"/>
    <w:rsid w:val="00942E78"/>
    <w:rsid w:val="00951E4E"/>
    <w:rsid w:val="0095356B"/>
    <w:rsid w:val="00953BF2"/>
    <w:rsid w:val="00955926"/>
    <w:rsid w:val="00965C89"/>
    <w:rsid w:val="009771A2"/>
    <w:rsid w:val="00987A56"/>
    <w:rsid w:val="00992DB5"/>
    <w:rsid w:val="009A02E8"/>
    <w:rsid w:val="009A0D8F"/>
    <w:rsid w:val="009A35D7"/>
    <w:rsid w:val="009B29D4"/>
    <w:rsid w:val="009C2F08"/>
    <w:rsid w:val="009D7E22"/>
    <w:rsid w:val="009E1FEB"/>
    <w:rsid w:val="009E2475"/>
    <w:rsid w:val="009E4ABE"/>
    <w:rsid w:val="00A03BE5"/>
    <w:rsid w:val="00A17C34"/>
    <w:rsid w:val="00A204BE"/>
    <w:rsid w:val="00A275CB"/>
    <w:rsid w:val="00A53505"/>
    <w:rsid w:val="00A57710"/>
    <w:rsid w:val="00A84670"/>
    <w:rsid w:val="00A8638F"/>
    <w:rsid w:val="00A93A7C"/>
    <w:rsid w:val="00A95481"/>
    <w:rsid w:val="00A965E9"/>
    <w:rsid w:val="00AA0A66"/>
    <w:rsid w:val="00AA1A62"/>
    <w:rsid w:val="00AA22F0"/>
    <w:rsid w:val="00AA322E"/>
    <w:rsid w:val="00AA6630"/>
    <w:rsid w:val="00AB0DE1"/>
    <w:rsid w:val="00AC42F1"/>
    <w:rsid w:val="00AD3300"/>
    <w:rsid w:val="00B210A4"/>
    <w:rsid w:val="00B3656C"/>
    <w:rsid w:val="00B42394"/>
    <w:rsid w:val="00B42724"/>
    <w:rsid w:val="00B442A9"/>
    <w:rsid w:val="00B45376"/>
    <w:rsid w:val="00B45CD4"/>
    <w:rsid w:val="00B5701F"/>
    <w:rsid w:val="00B57ABD"/>
    <w:rsid w:val="00B6334D"/>
    <w:rsid w:val="00B81ED2"/>
    <w:rsid w:val="00B857DF"/>
    <w:rsid w:val="00B86848"/>
    <w:rsid w:val="00B87D4F"/>
    <w:rsid w:val="00B93C88"/>
    <w:rsid w:val="00B97B24"/>
    <w:rsid w:val="00BA44DB"/>
    <w:rsid w:val="00BA7DC3"/>
    <w:rsid w:val="00BB6AF5"/>
    <w:rsid w:val="00BC1866"/>
    <w:rsid w:val="00BC3C8E"/>
    <w:rsid w:val="00BC5B7A"/>
    <w:rsid w:val="00BD75C0"/>
    <w:rsid w:val="00BF5E75"/>
    <w:rsid w:val="00C0160F"/>
    <w:rsid w:val="00C14694"/>
    <w:rsid w:val="00C20AE2"/>
    <w:rsid w:val="00C245D6"/>
    <w:rsid w:val="00C31E48"/>
    <w:rsid w:val="00C42CAB"/>
    <w:rsid w:val="00C479DD"/>
    <w:rsid w:val="00C54559"/>
    <w:rsid w:val="00C60F10"/>
    <w:rsid w:val="00C646BA"/>
    <w:rsid w:val="00C9515C"/>
    <w:rsid w:val="00CA10DF"/>
    <w:rsid w:val="00CB1597"/>
    <w:rsid w:val="00CB3906"/>
    <w:rsid w:val="00CB3AE0"/>
    <w:rsid w:val="00CC2B72"/>
    <w:rsid w:val="00CD0334"/>
    <w:rsid w:val="00CD0BBF"/>
    <w:rsid w:val="00CD54D1"/>
    <w:rsid w:val="00CE30D3"/>
    <w:rsid w:val="00CF0370"/>
    <w:rsid w:val="00CF06EF"/>
    <w:rsid w:val="00CF21E7"/>
    <w:rsid w:val="00CF5846"/>
    <w:rsid w:val="00D05269"/>
    <w:rsid w:val="00D148BF"/>
    <w:rsid w:val="00D31BCB"/>
    <w:rsid w:val="00D35967"/>
    <w:rsid w:val="00D51A45"/>
    <w:rsid w:val="00D553E8"/>
    <w:rsid w:val="00D6128B"/>
    <w:rsid w:val="00D642CF"/>
    <w:rsid w:val="00D72CF0"/>
    <w:rsid w:val="00D73186"/>
    <w:rsid w:val="00D77966"/>
    <w:rsid w:val="00D8302D"/>
    <w:rsid w:val="00D85738"/>
    <w:rsid w:val="00D940A8"/>
    <w:rsid w:val="00DA0AF0"/>
    <w:rsid w:val="00DA2193"/>
    <w:rsid w:val="00DB2B15"/>
    <w:rsid w:val="00DB31E7"/>
    <w:rsid w:val="00DB34C2"/>
    <w:rsid w:val="00DB69B4"/>
    <w:rsid w:val="00DC39F6"/>
    <w:rsid w:val="00DC640D"/>
    <w:rsid w:val="00DD0719"/>
    <w:rsid w:val="00DD09E8"/>
    <w:rsid w:val="00DD1B98"/>
    <w:rsid w:val="00DF1A31"/>
    <w:rsid w:val="00DF65BF"/>
    <w:rsid w:val="00DF7009"/>
    <w:rsid w:val="00E304C6"/>
    <w:rsid w:val="00E34A53"/>
    <w:rsid w:val="00E400CA"/>
    <w:rsid w:val="00E40CF9"/>
    <w:rsid w:val="00E50470"/>
    <w:rsid w:val="00E51913"/>
    <w:rsid w:val="00E64497"/>
    <w:rsid w:val="00E67552"/>
    <w:rsid w:val="00E92E6E"/>
    <w:rsid w:val="00E965D0"/>
    <w:rsid w:val="00E9735C"/>
    <w:rsid w:val="00EC3BA8"/>
    <w:rsid w:val="00EC443D"/>
    <w:rsid w:val="00EC7E48"/>
    <w:rsid w:val="00ED29D0"/>
    <w:rsid w:val="00ED2DEA"/>
    <w:rsid w:val="00ED5BC3"/>
    <w:rsid w:val="00ED7C2E"/>
    <w:rsid w:val="00EF7FA6"/>
    <w:rsid w:val="00F02D8D"/>
    <w:rsid w:val="00F14823"/>
    <w:rsid w:val="00F17FA0"/>
    <w:rsid w:val="00F33A5D"/>
    <w:rsid w:val="00F35A81"/>
    <w:rsid w:val="00F3731A"/>
    <w:rsid w:val="00F40AB9"/>
    <w:rsid w:val="00F441D3"/>
    <w:rsid w:val="00F47620"/>
    <w:rsid w:val="00F47E61"/>
    <w:rsid w:val="00F63D28"/>
    <w:rsid w:val="00F70DDA"/>
    <w:rsid w:val="00F712C0"/>
    <w:rsid w:val="00F91825"/>
    <w:rsid w:val="00F940A0"/>
    <w:rsid w:val="00F9565D"/>
    <w:rsid w:val="00F96BBD"/>
    <w:rsid w:val="00FA19B1"/>
    <w:rsid w:val="00FA6214"/>
    <w:rsid w:val="00FA7E6C"/>
    <w:rsid w:val="00FB4E09"/>
    <w:rsid w:val="00FC0FF8"/>
    <w:rsid w:val="00FC27CD"/>
    <w:rsid w:val="00FE2248"/>
    <w:rsid w:val="00FE4167"/>
    <w:rsid w:val="00FE70C1"/>
    <w:rsid w:val="00FF53B5"/>
    <w:rsid w:val="00FF5F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8741"/>
  <w15:chartTrackingRefBased/>
  <w15:docId w15:val="{28229708-DB6C-4D72-B5DA-BD8B40FC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009"/>
    <w:pPr>
      <w:keepNext/>
      <w:keepLines/>
      <w:spacing w:before="240" w:after="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0642C7"/>
    <w:pPr>
      <w:keepNext/>
      <w:keepLines/>
      <w:spacing w:before="40" w:after="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FC3"/>
    <w:pPr>
      <w:ind w:left="720"/>
      <w:contextualSpacing/>
    </w:pPr>
  </w:style>
  <w:style w:type="character" w:customStyle="1" w:styleId="Heading1Char">
    <w:name w:val="Heading 1 Char"/>
    <w:basedOn w:val="DefaultParagraphFont"/>
    <w:link w:val="Heading1"/>
    <w:uiPriority w:val="9"/>
    <w:rsid w:val="00DF7009"/>
    <w:rPr>
      <w:rFonts w:asciiTheme="majorBidi" w:eastAsiaTheme="majorEastAsia" w:hAnsiTheme="majorBidi" w:cstheme="majorBidi"/>
      <w:b/>
      <w:sz w:val="32"/>
      <w:szCs w:val="32"/>
    </w:rPr>
  </w:style>
  <w:style w:type="character" w:customStyle="1" w:styleId="Heading2Char">
    <w:name w:val="Heading 2 Char"/>
    <w:basedOn w:val="DefaultParagraphFont"/>
    <w:link w:val="Heading2"/>
    <w:uiPriority w:val="9"/>
    <w:rsid w:val="000642C7"/>
    <w:rPr>
      <w:rFonts w:asciiTheme="majorBidi" w:eastAsiaTheme="majorEastAsia" w:hAnsiTheme="majorBidi" w:cstheme="majorBidi"/>
      <w:b/>
      <w:sz w:val="26"/>
      <w:szCs w:val="26"/>
    </w:rPr>
  </w:style>
  <w:style w:type="paragraph" w:styleId="Header">
    <w:name w:val="header"/>
    <w:basedOn w:val="Normal"/>
    <w:link w:val="HeaderChar"/>
    <w:uiPriority w:val="99"/>
    <w:unhideWhenUsed/>
    <w:rsid w:val="00211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E3C"/>
  </w:style>
  <w:style w:type="paragraph" w:styleId="Footer">
    <w:name w:val="footer"/>
    <w:basedOn w:val="Normal"/>
    <w:link w:val="FooterChar"/>
    <w:uiPriority w:val="99"/>
    <w:unhideWhenUsed/>
    <w:rsid w:val="00211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E3C"/>
  </w:style>
  <w:style w:type="paragraph" w:styleId="Title">
    <w:name w:val="Title"/>
    <w:basedOn w:val="Normal"/>
    <w:next w:val="Normal"/>
    <w:link w:val="TitleChar"/>
    <w:uiPriority w:val="10"/>
    <w:qFormat/>
    <w:rsid w:val="00216EA7"/>
    <w:pPr>
      <w:spacing w:after="0" w:line="240" w:lineRule="auto"/>
      <w:contextualSpacing/>
    </w:pPr>
    <w:rPr>
      <w:rFonts w:asciiTheme="majorBidi" w:eastAsiaTheme="majorEastAsia" w:hAnsiTheme="majorBidi" w:cstheme="majorBidi"/>
      <w:b/>
      <w:spacing w:val="-10"/>
      <w:kern w:val="28"/>
      <w:sz w:val="56"/>
      <w:szCs w:val="56"/>
    </w:rPr>
  </w:style>
  <w:style w:type="character" w:customStyle="1" w:styleId="TitleChar">
    <w:name w:val="Title Char"/>
    <w:basedOn w:val="DefaultParagraphFont"/>
    <w:link w:val="Title"/>
    <w:uiPriority w:val="10"/>
    <w:rsid w:val="00216EA7"/>
    <w:rPr>
      <w:rFonts w:asciiTheme="majorBidi" w:eastAsiaTheme="majorEastAsia" w:hAnsiTheme="majorBid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Manyara</dc:creator>
  <cp:keywords/>
  <dc:description/>
  <cp:lastModifiedBy>Anthony Manyara</cp:lastModifiedBy>
  <cp:revision>2</cp:revision>
  <dcterms:created xsi:type="dcterms:W3CDTF">2022-10-25T13:25:00Z</dcterms:created>
  <dcterms:modified xsi:type="dcterms:W3CDTF">2022-10-25T13:25:00Z</dcterms:modified>
</cp:coreProperties>
</file>