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B17A" w14:textId="77777777" w:rsidR="003723FC" w:rsidRPr="003723FC" w:rsidRDefault="003723FC" w:rsidP="003723FC">
      <w:pPr>
        <w:spacing w:line="276" w:lineRule="auto"/>
        <w:jc w:val="center"/>
        <w:rPr>
          <w:rFonts w:ascii="Times New Roman" w:eastAsia="宋体" w:hAnsi="Times New Roman"/>
          <w:b/>
          <w:color w:val="000000" w:themeColor="text1"/>
          <w:sz w:val="32"/>
          <w:szCs w:val="32"/>
        </w:rPr>
      </w:pPr>
      <w:r w:rsidRPr="003723FC">
        <w:rPr>
          <w:rFonts w:ascii="Times New Roman" w:eastAsia="宋体" w:hAnsi="Times New Roman" w:hint="eastAsia"/>
          <w:b/>
          <w:color w:val="000000" w:themeColor="text1"/>
          <w:sz w:val="32"/>
          <w:szCs w:val="32"/>
        </w:rPr>
        <w:t>公共卫生</w:t>
      </w:r>
      <w:r w:rsidRPr="003723FC">
        <w:rPr>
          <w:rFonts w:ascii="Times New Roman" w:eastAsia="宋体" w:hAnsi="Times New Roman" w:hint="eastAsia"/>
          <w:b/>
          <w:color w:val="000000" w:themeColor="text1"/>
          <w:sz w:val="32"/>
          <w:szCs w:val="32"/>
        </w:rPr>
        <w:t>危机</w:t>
      </w:r>
      <w:r w:rsidRPr="003723FC">
        <w:rPr>
          <w:rFonts w:ascii="Times New Roman" w:eastAsia="宋体" w:hAnsi="Times New Roman" w:hint="eastAsia"/>
          <w:b/>
          <w:color w:val="000000" w:themeColor="text1"/>
          <w:sz w:val="32"/>
          <w:szCs w:val="32"/>
        </w:rPr>
        <w:t>中</w:t>
      </w:r>
      <w:r w:rsidRPr="003723FC">
        <w:rPr>
          <w:rFonts w:ascii="Times New Roman" w:eastAsia="宋体" w:hAnsi="Times New Roman" w:hint="eastAsia"/>
          <w:b/>
          <w:color w:val="000000" w:themeColor="text1"/>
          <w:sz w:val="32"/>
          <w:szCs w:val="32"/>
        </w:rPr>
        <w:t>的地方</w:t>
      </w:r>
      <w:r w:rsidRPr="003723FC">
        <w:rPr>
          <w:rFonts w:ascii="Times New Roman" w:eastAsia="宋体" w:hAnsi="Times New Roman" w:hint="eastAsia"/>
          <w:b/>
          <w:color w:val="000000" w:themeColor="text1"/>
          <w:sz w:val="32"/>
          <w:szCs w:val="32"/>
        </w:rPr>
        <w:t>政府决策行为研究</w:t>
      </w:r>
    </w:p>
    <w:p w14:paraId="65F23F1D" w14:textId="49B19041" w:rsidR="003723FC" w:rsidRPr="003723FC" w:rsidRDefault="003723FC" w:rsidP="003723FC">
      <w:pPr>
        <w:spacing w:line="276" w:lineRule="auto"/>
        <w:jc w:val="center"/>
        <w:rPr>
          <w:rFonts w:ascii="Times New Roman" w:hAnsi="Times New Roman"/>
          <w:color w:val="000000" w:themeColor="text1"/>
          <w:sz w:val="24"/>
        </w:rPr>
      </w:pPr>
      <w:r w:rsidRPr="003723FC">
        <w:rPr>
          <w:rFonts w:ascii="Times New Roman" w:eastAsia="宋体" w:hAnsi="Times New Roman" w:hint="eastAsia"/>
          <w:b/>
          <w:color w:val="000000" w:themeColor="text1"/>
          <w:sz w:val="24"/>
        </w:rPr>
        <w:t>——以</w:t>
      </w:r>
      <w:r w:rsidRPr="003723FC">
        <w:rPr>
          <w:rFonts w:ascii="Times New Roman" w:eastAsia="宋体" w:hAnsi="Times New Roman" w:hint="eastAsia"/>
          <w:b/>
          <w:color w:val="000000" w:themeColor="text1"/>
          <w:sz w:val="24"/>
        </w:rPr>
        <w:t>中国</w:t>
      </w:r>
      <w:r w:rsidRPr="003723FC">
        <w:rPr>
          <w:rFonts w:ascii="Times New Roman" w:eastAsia="宋体" w:hAnsi="Times New Roman" w:hint="eastAsia"/>
          <w:b/>
          <w:color w:val="000000" w:themeColor="text1"/>
          <w:sz w:val="24"/>
        </w:rPr>
        <w:t>省级政府疫情响应级别调整为例</w:t>
      </w:r>
    </w:p>
    <w:p w14:paraId="32BD51A1" w14:textId="3264CFE1" w:rsidR="003723FC" w:rsidRPr="003723FC" w:rsidRDefault="003723FC" w:rsidP="003723FC">
      <w:pPr>
        <w:adjustRightInd w:val="0"/>
        <w:snapToGrid w:val="0"/>
        <w:jc w:val="center"/>
        <w:rPr>
          <w:rFonts w:ascii="楷体" w:eastAsia="楷体" w:hAnsi="楷体" w:hint="eastAsia"/>
          <w:bCs/>
          <w:sz w:val="24"/>
        </w:rPr>
      </w:pPr>
      <w:r w:rsidRPr="003723FC">
        <w:rPr>
          <w:rFonts w:ascii="楷体" w:eastAsia="楷体" w:hAnsi="楷体" w:hint="eastAsia"/>
          <w:bCs/>
          <w:sz w:val="24"/>
        </w:rPr>
        <w:t>章高荣 华东政法大学</w:t>
      </w:r>
    </w:p>
    <w:p w14:paraId="52C0F9BF" w14:textId="6DA8E3F6" w:rsidR="003723FC" w:rsidRPr="003723FC" w:rsidRDefault="003723FC" w:rsidP="003723FC">
      <w:pPr>
        <w:adjustRightInd w:val="0"/>
        <w:snapToGrid w:val="0"/>
        <w:jc w:val="center"/>
        <w:rPr>
          <w:rFonts w:ascii="楷体" w:eastAsia="楷体" w:hAnsi="楷体" w:hint="eastAsia"/>
          <w:bCs/>
          <w:sz w:val="24"/>
        </w:rPr>
      </w:pPr>
      <w:r w:rsidRPr="003723FC">
        <w:rPr>
          <w:rFonts w:ascii="楷体" w:eastAsia="楷体" w:hAnsi="楷体" w:hint="eastAsia"/>
          <w:bCs/>
          <w:sz w:val="24"/>
        </w:rPr>
        <w:t>肖棣文 广东行政学院</w:t>
      </w:r>
    </w:p>
    <w:p w14:paraId="7D32E88A" w14:textId="37233F52" w:rsidR="003723FC" w:rsidRPr="003723FC" w:rsidRDefault="003723FC" w:rsidP="003723FC">
      <w:pPr>
        <w:ind w:firstLineChars="200" w:firstLine="422"/>
        <w:rPr>
          <w:rFonts w:ascii="tims new" w:eastAsia="宋体" w:hAnsi="tims new" w:cs="Times New Roman" w:hint="eastAsia"/>
          <w:color w:val="000000" w:themeColor="text1"/>
        </w:rPr>
      </w:pPr>
      <w:r w:rsidRPr="003723FC">
        <w:rPr>
          <w:rFonts w:ascii="tims new" w:eastAsia="宋体" w:hAnsi="tims new" w:cs="Times New Roman" w:hint="eastAsia"/>
          <w:b/>
        </w:rPr>
        <w:t>研究背景：</w:t>
      </w:r>
      <w:r w:rsidRPr="003723FC">
        <w:rPr>
          <w:rFonts w:ascii="tims new" w:eastAsia="宋体" w:hAnsi="tims new" w:cs="Times New Roman" w:hint="eastAsia"/>
          <w:color w:val="000000" w:themeColor="text1"/>
        </w:rPr>
        <w:t>在威权国家中，地方政府综合考虑多种要素进行灵活决策，以应对经济社会危机，被视为是组成这类国家的韧性重要部分。不过，地方政府在应对危机时的决策过程仍然是有待揭开的黑箱。</w:t>
      </w:r>
    </w:p>
    <w:p w14:paraId="46588719" w14:textId="4CD4B0D5" w:rsidR="003723FC" w:rsidRPr="003723FC" w:rsidRDefault="003723FC" w:rsidP="003723FC">
      <w:pPr>
        <w:ind w:firstLineChars="200" w:firstLine="422"/>
        <w:rPr>
          <w:rFonts w:ascii="tims new" w:eastAsia="宋体" w:hAnsi="tims new" w:cs="Times New Roman" w:hint="eastAsia"/>
          <w:color w:val="000000" w:themeColor="text1"/>
        </w:rPr>
      </w:pPr>
      <w:r w:rsidRPr="003723FC">
        <w:rPr>
          <w:rFonts w:ascii="tims new" w:eastAsia="宋体" w:hAnsi="tims new" w:cs="Times New Roman" w:hint="eastAsia"/>
          <w:b/>
        </w:rPr>
        <w:t>研究问题：</w:t>
      </w:r>
      <w:r w:rsidRPr="003723FC">
        <w:rPr>
          <w:rFonts w:ascii="tims new" w:eastAsia="宋体" w:hAnsi="tims new" w:cs="Times New Roman" w:hint="eastAsia"/>
          <w:color w:val="000000" w:themeColor="text1"/>
        </w:rPr>
        <w:t>中国省级政府应对新冠疫情危机的决策受哪些因素影响？这些因素的作用机制是什么？具体而言：</w:t>
      </w:r>
      <w:r w:rsidRPr="003723FC">
        <w:rPr>
          <w:rFonts w:ascii="Times New Roman" w:eastAsia="宋体" w:hAnsi="Times New Roman" w:cs="Times New Roman" w:hint="eastAsia"/>
          <w:color w:val="000000" w:themeColor="text1"/>
        </w:rPr>
        <w:t>为何不同省份疫情响应级别的调整标准不同？影响省级政府决策风险偏好的因素和作用机制是什么？</w:t>
      </w:r>
    </w:p>
    <w:p w14:paraId="2897F1B6" w14:textId="1690B84B" w:rsidR="003723FC" w:rsidRPr="003723FC" w:rsidRDefault="003723FC" w:rsidP="003723FC">
      <w:pPr>
        <w:ind w:firstLineChars="200" w:firstLine="422"/>
        <w:rPr>
          <w:rFonts w:ascii="tims new" w:eastAsia="宋体" w:hAnsi="tims new" w:cs="Times New Roman"/>
          <w:color w:val="000000" w:themeColor="text1"/>
        </w:rPr>
      </w:pPr>
      <w:r w:rsidRPr="003723FC">
        <w:rPr>
          <w:rFonts w:ascii="tims new" w:eastAsia="宋体" w:hAnsi="tims new" w:cs="Times New Roman" w:hint="eastAsia"/>
          <w:b/>
        </w:rPr>
        <w:t>研究方法：</w:t>
      </w:r>
      <w:r w:rsidRPr="003723FC">
        <w:rPr>
          <w:rFonts w:ascii="tims new" w:eastAsia="宋体" w:hAnsi="tims new" w:cs="Times New Roman" w:hint="eastAsia"/>
          <w:color w:val="000000" w:themeColor="text1"/>
        </w:rPr>
        <w:t>本研究选取</w:t>
      </w:r>
      <w:r w:rsidRPr="003723FC">
        <w:rPr>
          <w:rFonts w:ascii="Times New Roman" w:eastAsia="宋体" w:hAnsi="Times New Roman" w:cs="Times New Roman" w:hint="eastAsia"/>
          <w:color w:val="000000" w:themeColor="text1"/>
        </w:rPr>
        <w:t>中国</w:t>
      </w:r>
      <w:r w:rsidRPr="003723FC">
        <w:rPr>
          <w:rFonts w:ascii="Times New Roman" w:eastAsia="宋体" w:hAnsi="Times New Roman" w:cs="Times New Roman" w:hint="eastAsia"/>
          <w:color w:val="000000" w:themeColor="text1"/>
        </w:rPr>
        <w:t>省级政府</w:t>
      </w:r>
      <w:r w:rsidRPr="003723FC">
        <w:rPr>
          <w:rFonts w:ascii="Times New Roman" w:eastAsia="宋体" w:hAnsi="Times New Roman" w:cs="Times New Roman" w:hint="eastAsia"/>
          <w:color w:val="000000" w:themeColor="text1"/>
        </w:rPr>
        <w:t>在</w:t>
      </w:r>
      <w:r w:rsidRPr="003723FC">
        <w:rPr>
          <w:rFonts w:ascii="tims new" w:eastAsia="宋体" w:hAnsi="tims new" w:cs="Times New Roman" w:hint="eastAsia"/>
          <w:color w:val="000000" w:themeColor="text1"/>
        </w:rPr>
        <w:t>新冠</w:t>
      </w:r>
      <w:r w:rsidRPr="003723FC">
        <w:rPr>
          <w:rFonts w:ascii="Times New Roman" w:eastAsia="宋体" w:hAnsi="Times New Roman" w:cs="Times New Roman" w:hint="eastAsia"/>
          <w:color w:val="000000" w:themeColor="text1"/>
        </w:rPr>
        <w:t>疫情防控中风险响应级别降低</w:t>
      </w:r>
      <w:r w:rsidRPr="003723FC">
        <w:rPr>
          <w:rFonts w:ascii="Times New Roman" w:eastAsia="宋体" w:hAnsi="Times New Roman" w:cs="Times New Roman" w:hint="eastAsia"/>
          <w:color w:val="000000" w:themeColor="text1"/>
        </w:rPr>
        <w:t>的决策</w:t>
      </w:r>
      <w:r w:rsidRPr="003723FC">
        <w:rPr>
          <w:rFonts w:ascii="Times New Roman" w:eastAsia="宋体" w:hAnsi="Times New Roman" w:cs="Times New Roman" w:hint="eastAsia"/>
          <w:color w:val="000000" w:themeColor="text1"/>
        </w:rPr>
        <w:t>作为研究对象，</w:t>
      </w:r>
      <w:r w:rsidRPr="003723FC">
        <w:rPr>
          <w:rFonts w:ascii="Times New Roman" w:eastAsia="宋体" w:hAnsi="Times New Roman" w:cs="Times New Roman" w:hint="eastAsia"/>
          <w:color w:val="000000" w:themeColor="text1"/>
        </w:rPr>
        <w:t>采用</w:t>
      </w:r>
      <w:r w:rsidRPr="003723FC">
        <w:rPr>
          <w:rFonts w:ascii="Times New Roman" w:eastAsia="宋体" w:hAnsi="Times New Roman" w:cs="Times New Roman" w:hint="eastAsia"/>
          <w:color w:val="000000" w:themeColor="text1"/>
        </w:rPr>
        <w:t>模糊集定性比较分析（</w:t>
      </w:r>
      <w:proofErr w:type="spellStart"/>
      <w:r w:rsidRPr="003723FC">
        <w:rPr>
          <w:rFonts w:ascii="Times New Roman" w:eastAsia="宋体" w:hAnsi="Times New Roman" w:cs="Times New Roman" w:hint="eastAsia"/>
          <w:color w:val="000000" w:themeColor="text1"/>
        </w:rPr>
        <w:t>fs</w:t>
      </w:r>
      <w:r w:rsidRPr="003723FC">
        <w:rPr>
          <w:rFonts w:ascii="Times New Roman" w:eastAsia="宋体" w:hAnsi="Times New Roman" w:cs="Times New Roman"/>
          <w:color w:val="000000" w:themeColor="text1"/>
        </w:rPr>
        <w:t>QCA</w:t>
      </w:r>
      <w:proofErr w:type="spellEnd"/>
      <w:r w:rsidRPr="003723FC">
        <w:rPr>
          <w:rFonts w:ascii="Times New Roman" w:eastAsia="宋体" w:hAnsi="Times New Roman" w:cs="Times New Roman" w:hint="eastAsia"/>
          <w:color w:val="000000" w:themeColor="text1"/>
        </w:rPr>
        <w:t>）</w:t>
      </w:r>
      <w:r w:rsidRPr="003723FC">
        <w:rPr>
          <w:rFonts w:ascii="Times New Roman" w:eastAsia="宋体" w:hAnsi="Times New Roman" w:cs="Times New Roman" w:hint="eastAsia"/>
          <w:color w:val="000000" w:themeColor="text1"/>
        </w:rPr>
        <w:t>来分析影响</w:t>
      </w:r>
      <w:r w:rsidRPr="003723FC">
        <w:rPr>
          <w:rFonts w:ascii="Times New Roman" w:eastAsia="宋体" w:hAnsi="Times New Roman" w:cs="Times New Roman" w:hint="eastAsia"/>
          <w:color w:val="000000" w:themeColor="text1"/>
        </w:rPr>
        <w:t>省级政府决策</w:t>
      </w:r>
      <w:r w:rsidRPr="003723FC">
        <w:rPr>
          <w:rFonts w:ascii="Times New Roman" w:eastAsia="宋体" w:hAnsi="Times New Roman" w:cs="Times New Roman" w:hint="eastAsia"/>
          <w:color w:val="000000" w:themeColor="text1"/>
        </w:rPr>
        <w:t>的具体作用</w:t>
      </w:r>
      <w:r w:rsidRPr="003723FC">
        <w:rPr>
          <w:rFonts w:ascii="Times New Roman" w:eastAsia="宋体" w:hAnsi="Times New Roman" w:cs="Times New Roman" w:hint="eastAsia"/>
          <w:color w:val="000000" w:themeColor="text1"/>
        </w:rPr>
        <w:t>机制</w:t>
      </w:r>
      <w:r w:rsidRPr="003723FC">
        <w:rPr>
          <w:rFonts w:ascii="Times New Roman" w:eastAsia="宋体" w:hAnsi="Times New Roman" w:cs="Times New Roman" w:hint="eastAsia"/>
          <w:color w:val="000000" w:themeColor="text1"/>
        </w:rPr>
        <w:t>，呈现不同影响因素的组合路径。</w:t>
      </w:r>
    </w:p>
    <w:p w14:paraId="1B95FD3D" w14:textId="48FAD1B7" w:rsidR="003723FC" w:rsidRPr="003723FC" w:rsidRDefault="003723FC" w:rsidP="003723FC">
      <w:pPr>
        <w:ind w:firstLineChars="200" w:firstLine="422"/>
        <w:rPr>
          <w:rFonts w:ascii="tims new" w:eastAsia="宋体" w:hAnsi="tims new" w:cs="Times New Roman" w:hint="eastAsia"/>
          <w:color w:val="000000" w:themeColor="text1"/>
        </w:rPr>
      </w:pPr>
      <w:r w:rsidRPr="003723FC">
        <w:rPr>
          <w:rFonts w:ascii="tims new" w:eastAsia="宋体" w:hAnsi="tims new" w:cs="Times New Roman" w:hint="eastAsia"/>
          <w:b/>
        </w:rPr>
        <w:t>研究发现：</w:t>
      </w:r>
      <w:r w:rsidRPr="003723FC">
        <w:rPr>
          <w:rFonts w:ascii="tims new" w:eastAsia="宋体" w:hAnsi="tims new" w:cs="Times New Roman" w:hint="eastAsia"/>
          <w:color w:val="000000" w:themeColor="text1"/>
        </w:rPr>
        <w:t>中国省级政府在危机决策中普遍持保守态度。</w:t>
      </w:r>
      <w:r w:rsidRPr="003723FC">
        <w:rPr>
          <w:rFonts w:ascii="tims new" w:eastAsia="宋体" w:hAnsi="tims new" w:cs="Times New Roman" w:hint="eastAsia"/>
          <w:color w:val="000000" w:themeColor="text1"/>
        </w:rPr>
        <w:t>疫情现状和潜在风险、经济发展情况、政治地位等都构成了省级政府选择保守决策的充分条件，医疗能力并不构成充分条件。</w:t>
      </w:r>
      <w:r>
        <w:rPr>
          <w:rFonts w:ascii="Times New Roman" w:eastAsia="宋体" w:hAnsi="Times New Roman" w:cs="B3+SimSun" w:hint="eastAsia"/>
          <w:kern w:val="0"/>
          <w:szCs w:val="21"/>
        </w:rPr>
        <w:t>单一因素对决策的影响有限，</w:t>
      </w:r>
      <w:r>
        <w:rPr>
          <w:rFonts w:ascii="Times New Roman" w:eastAsia="宋体" w:hAnsi="Times New Roman" w:cs="B3+SimSun" w:hint="eastAsia"/>
          <w:kern w:val="0"/>
          <w:szCs w:val="21"/>
        </w:rPr>
        <w:t>地方政府危机决策</w:t>
      </w:r>
      <w:r>
        <w:rPr>
          <w:rFonts w:ascii="Times New Roman" w:eastAsia="宋体" w:hAnsi="Times New Roman" w:cs="B3+SimSun" w:hint="eastAsia"/>
          <w:kern w:val="0"/>
          <w:szCs w:val="21"/>
        </w:rPr>
        <w:t>的影响机制更多呈现组态效应。</w:t>
      </w:r>
      <w:r w:rsidRPr="003723FC">
        <w:rPr>
          <w:rFonts w:ascii="tims new" w:eastAsia="宋体" w:hAnsi="tims new" w:cs="Times New Roman" w:hint="eastAsia"/>
          <w:color w:val="000000" w:themeColor="text1"/>
        </w:rPr>
        <w:t>影响省级政府的保守决策偏好的因素构成四种组态，可以概况为低能力激励和高能力激励两种主要作用方式</w:t>
      </w:r>
      <w:r>
        <w:rPr>
          <w:rFonts w:ascii="tims new" w:eastAsia="宋体" w:hAnsi="tims new" w:cs="Times New Roman" w:hint="eastAsia"/>
          <w:color w:val="000000" w:themeColor="text1"/>
        </w:rPr>
        <w:t>：</w:t>
      </w:r>
      <w:r>
        <w:rPr>
          <w:rFonts w:ascii="Times New Roman" w:eastAsia="宋体" w:hAnsi="Times New Roman" w:cs="B3+SimSun" w:hint="eastAsia"/>
          <w:kern w:val="0"/>
          <w:szCs w:val="21"/>
        </w:rPr>
        <w:t>医疗水平和政治地位都很低</w:t>
      </w:r>
      <w:r>
        <w:rPr>
          <w:rFonts w:ascii="Times New Roman" w:eastAsia="宋体" w:hAnsi="Times New Roman" w:cs="B3+SimSun" w:hint="eastAsia"/>
          <w:kern w:val="0"/>
          <w:szCs w:val="21"/>
        </w:rPr>
        <w:t>，容易导致保守决策；</w:t>
      </w:r>
      <w:r>
        <w:rPr>
          <w:rFonts w:ascii="Times New Roman" w:eastAsia="宋体" w:hAnsi="Times New Roman" w:cs="B3+SimSun" w:hint="eastAsia"/>
          <w:kern w:val="0"/>
          <w:szCs w:val="21"/>
        </w:rPr>
        <w:t>疫情风险较大，同时政治地位高</w:t>
      </w:r>
      <w:r>
        <w:rPr>
          <w:rFonts w:ascii="Times New Roman" w:eastAsia="宋体" w:hAnsi="Times New Roman" w:cs="B3+SimSun" w:hint="eastAsia"/>
          <w:kern w:val="0"/>
          <w:szCs w:val="21"/>
        </w:rPr>
        <w:t>也</w:t>
      </w:r>
      <w:r>
        <w:rPr>
          <w:rFonts w:ascii="Times New Roman" w:eastAsia="宋体" w:hAnsi="Times New Roman" w:cs="B3+SimSun" w:hint="eastAsia"/>
          <w:kern w:val="0"/>
          <w:szCs w:val="21"/>
        </w:rPr>
        <w:t>容易形成保守</w:t>
      </w:r>
      <w:r>
        <w:rPr>
          <w:rFonts w:ascii="Times New Roman" w:eastAsia="宋体" w:hAnsi="Times New Roman" w:cs="B3+SimSun" w:hint="eastAsia"/>
          <w:kern w:val="0"/>
          <w:szCs w:val="21"/>
        </w:rPr>
        <w:t>决策偏好</w:t>
      </w:r>
      <w:r>
        <w:rPr>
          <w:rFonts w:ascii="Times New Roman" w:eastAsia="宋体" w:hAnsi="Times New Roman" w:cs="B3+SimSun" w:hint="eastAsia"/>
          <w:kern w:val="0"/>
          <w:szCs w:val="21"/>
        </w:rPr>
        <w:t>。</w:t>
      </w:r>
    </w:p>
    <w:p w14:paraId="5B342BBA" w14:textId="01421B8F" w:rsidR="003723FC" w:rsidRDefault="003723FC" w:rsidP="003723FC">
      <w:pPr>
        <w:ind w:firstLineChars="200" w:firstLine="422"/>
        <w:rPr>
          <w:rFonts w:ascii="tims new" w:eastAsia="宋体" w:hAnsi="tims new" w:cs="Times New Roman"/>
        </w:rPr>
      </w:pPr>
      <w:r w:rsidRPr="003723FC">
        <w:rPr>
          <w:rFonts w:ascii="tims new" w:eastAsia="宋体" w:hAnsi="tims new" w:cs="Times New Roman" w:hint="eastAsia"/>
          <w:b/>
        </w:rPr>
        <w:t>研究意义：</w:t>
      </w:r>
      <w:r>
        <w:rPr>
          <w:rFonts w:ascii="tims new" w:eastAsia="宋体" w:hAnsi="tims new" w:cs="Times New Roman" w:hint="eastAsia"/>
        </w:rPr>
        <w:t>通过对省级政府危机决策影响因素及作用机制的探讨不但可以为理解威权国家的危机治理提供窗口，而且能够为优化中国的决策体制提供经验借鉴。</w:t>
      </w:r>
    </w:p>
    <w:p w14:paraId="753E04D9" w14:textId="2503B005" w:rsidR="003723FC" w:rsidRPr="00044FFC" w:rsidRDefault="003723FC" w:rsidP="003723FC">
      <w:pPr>
        <w:ind w:firstLineChars="200" w:firstLine="422"/>
        <w:rPr>
          <w:rFonts w:ascii="宋体" w:eastAsia="宋体" w:hAnsi="宋体" w:hint="eastAsia"/>
          <w:szCs w:val="21"/>
        </w:rPr>
      </w:pPr>
      <w:r w:rsidRPr="00044FFC">
        <w:rPr>
          <w:rFonts w:ascii="tims new" w:eastAsia="宋体" w:hAnsi="tims new" w:cs="Times New Roman" w:hint="eastAsia"/>
          <w:b/>
        </w:rPr>
        <w:t>关键词：</w:t>
      </w:r>
      <w:r w:rsidRPr="00044FFC">
        <w:rPr>
          <w:rFonts w:ascii="tims new" w:eastAsia="宋体" w:hAnsi="tims new" w:cs="Times New Roman" w:hint="eastAsia"/>
        </w:rPr>
        <w:t>模糊集定性比较分析方法（</w:t>
      </w:r>
      <w:proofErr w:type="spellStart"/>
      <w:r w:rsidRPr="00044FFC">
        <w:rPr>
          <w:rFonts w:ascii="tims new" w:eastAsia="宋体" w:hAnsi="tims new" w:cs="Times New Roman" w:hint="eastAsia"/>
        </w:rPr>
        <w:t>fs</w:t>
      </w:r>
      <w:r w:rsidRPr="00044FFC">
        <w:rPr>
          <w:rFonts w:ascii="tims new" w:eastAsia="宋体" w:hAnsi="tims new" w:cs="Times New Roman"/>
        </w:rPr>
        <w:t>QCA</w:t>
      </w:r>
      <w:proofErr w:type="spellEnd"/>
      <w:r w:rsidRPr="00044FFC">
        <w:rPr>
          <w:rFonts w:ascii="tims new" w:eastAsia="宋体" w:hAnsi="tims new" w:cs="Times New Roman" w:hint="eastAsia"/>
        </w:rPr>
        <w:t>）、风险决策、新冠疫情</w:t>
      </w:r>
      <w:r>
        <w:rPr>
          <w:rFonts w:ascii="tims new" w:eastAsia="宋体" w:hAnsi="tims new" w:cs="Times New Roman" w:hint="eastAsia"/>
        </w:rPr>
        <w:t>、地方政府</w:t>
      </w:r>
    </w:p>
    <w:p w14:paraId="6027DB12" w14:textId="77777777" w:rsidR="003723FC" w:rsidRPr="003723FC" w:rsidRDefault="003723FC" w:rsidP="003723FC">
      <w:pPr>
        <w:ind w:firstLineChars="200" w:firstLine="420"/>
        <w:rPr>
          <w:rFonts w:ascii="tims new" w:eastAsia="宋体" w:hAnsi="tims new" w:cs="Times New Roman" w:hint="eastAsia"/>
        </w:rPr>
      </w:pPr>
    </w:p>
    <w:p w14:paraId="5824478B" w14:textId="77777777" w:rsidR="003723FC" w:rsidRPr="003723FC" w:rsidRDefault="003723FC" w:rsidP="003723FC">
      <w:pPr>
        <w:jc w:val="left"/>
        <w:rPr>
          <w:rFonts w:ascii="Times New Roman" w:hAnsi="Times New Roman" w:hint="eastAsia"/>
          <w:bCs/>
          <w:sz w:val="30"/>
          <w:szCs w:val="30"/>
        </w:rPr>
      </w:pPr>
    </w:p>
    <w:p w14:paraId="02D99104" w14:textId="1DBB3F0C" w:rsidR="003723FC" w:rsidRDefault="003723FC" w:rsidP="003723FC">
      <w:pPr>
        <w:adjustRightInd w:val="0"/>
        <w:snapToGrid w:val="0"/>
        <w:jc w:val="center"/>
        <w:rPr>
          <w:rFonts w:ascii="Times New Roman" w:hAnsi="Times New Roman"/>
          <w:bCs/>
          <w:sz w:val="30"/>
          <w:szCs w:val="30"/>
        </w:rPr>
      </w:pPr>
      <w:r w:rsidRPr="00011421">
        <w:rPr>
          <w:rFonts w:ascii="Times New Roman" w:hAnsi="Times New Roman" w:cs="宋体"/>
          <w:bCs/>
          <w:sz w:val="30"/>
          <w:szCs w:val="30"/>
        </w:rPr>
        <w:t>Risk Aversion</w:t>
      </w:r>
      <w:r>
        <w:rPr>
          <w:rFonts w:ascii="Times New Roman" w:hAnsi="Times New Roman"/>
          <w:bCs/>
          <w:sz w:val="30"/>
          <w:szCs w:val="30"/>
        </w:rPr>
        <w:t>,</w:t>
      </w:r>
      <w:r w:rsidRPr="00011421">
        <w:rPr>
          <w:rFonts w:ascii="Times New Roman" w:hAnsi="Times New Roman" w:cs="宋体"/>
          <w:bCs/>
          <w:sz w:val="30"/>
          <w:szCs w:val="30"/>
        </w:rPr>
        <w:t xml:space="preserve"> Political Status </w:t>
      </w:r>
      <w:r w:rsidRPr="00011421">
        <w:rPr>
          <w:rFonts w:ascii="Times New Roman" w:hAnsi="Times New Roman" w:cs="宋体" w:hint="eastAsia"/>
          <w:bCs/>
          <w:sz w:val="30"/>
          <w:szCs w:val="30"/>
        </w:rPr>
        <w:t>and</w:t>
      </w:r>
      <w:r w:rsidRPr="00011421">
        <w:rPr>
          <w:rFonts w:ascii="Times New Roman" w:hAnsi="Times New Roman" w:hint="eastAsia"/>
          <w:bCs/>
          <w:sz w:val="30"/>
          <w:szCs w:val="30"/>
        </w:rPr>
        <w:t xml:space="preserve"> </w:t>
      </w:r>
      <w:r w:rsidRPr="00011421">
        <w:rPr>
          <w:rFonts w:ascii="Times New Roman" w:hAnsi="Times New Roman"/>
          <w:bCs/>
          <w:sz w:val="30"/>
          <w:szCs w:val="30"/>
        </w:rPr>
        <w:t xml:space="preserve">Crisis Response Adjustments </w:t>
      </w:r>
      <w:r w:rsidRPr="00011421">
        <w:rPr>
          <w:rFonts w:ascii="Times New Roman" w:hAnsi="Times New Roman" w:hint="eastAsia"/>
          <w:bCs/>
          <w:sz w:val="30"/>
          <w:szCs w:val="30"/>
        </w:rPr>
        <w:t>during</w:t>
      </w:r>
      <w:r w:rsidRPr="00011421">
        <w:rPr>
          <w:rFonts w:ascii="Times New Roman" w:hAnsi="Times New Roman"/>
          <w:bCs/>
          <w:sz w:val="30"/>
          <w:szCs w:val="30"/>
        </w:rPr>
        <w:t xml:space="preserve"> </w:t>
      </w:r>
      <w:r w:rsidR="00A56037">
        <w:rPr>
          <w:rFonts w:ascii="Times New Roman" w:hAnsi="Times New Roman"/>
          <w:bCs/>
          <w:sz w:val="30"/>
          <w:szCs w:val="30"/>
        </w:rPr>
        <w:t xml:space="preserve">the </w:t>
      </w:r>
      <w:r w:rsidRPr="00011421">
        <w:rPr>
          <w:rFonts w:ascii="Times New Roman" w:eastAsia="宋体" w:hAnsi="Times New Roman"/>
          <w:bCs/>
          <w:sz w:val="30"/>
          <w:szCs w:val="30"/>
        </w:rPr>
        <w:t>Covid-19</w:t>
      </w:r>
      <w:r w:rsidRPr="00011421">
        <w:rPr>
          <w:rFonts w:ascii="Times New Roman" w:hAnsi="Times New Roman"/>
          <w:bCs/>
          <w:sz w:val="30"/>
          <w:szCs w:val="30"/>
        </w:rPr>
        <w:t xml:space="preserve"> </w:t>
      </w:r>
      <w:r>
        <w:rPr>
          <w:rFonts w:ascii="Times New Roman" w:hAnsi="Times New Roman"/>
          <w:bCs/>
          <w:sz w:val="30"/>
          <w:szCs w:val="30"/>
        </w:rPr>
        <w:t>Era</w:t>
      </w:r>
      <w:r w:rsidRPr="00011421">
        <w:rPr>
          <w:rFonts w:ascii="Times New Roman" w:hAnsi="Times New Roman" w:hint="eastAsia"/>
          <w:bCs/>
          <w:sz w:val="30"/>
          <w:szCs w:val="30"/>
        </w:rPr>
        <w:t>：</w:t>
      </w:r>
      <w:r w:rsidRPr="00011421">
        <w:rPr>
          <w:rFonts w:ascii="Times New Roman" w:hAnsi="Times New Roman"/>
          <w:bCs/>
          <w:sz w:val="30"/>
          <w:szCs w:val="30"/>
        </w:rPr>
        <w:t>Evidence from China</w:t>
      </w:r>
    </w:p>
    <w:p w14:paraId="16C3FC72" w14:textId="07B288A3" w:rsidR="003723FC" w:rsidRDefault="003723FC"/>
    <w:p w14:paraId="0D909EAB" w14:textId="77777777" w:rsidR="003723FC" w:rsidRDefault="003723FC" w:rsidP="003723FC">
      <w:r w:rsidRPr="003723FC">
        <w:rPr>
          <w:b/>
          <w:bCs/>
          <w:u w:val="single"/>
        </w:rPr>
        <w:t>B</w:t>
      </w:r>
      <w:r w:rsidRPr="003723FC">
        <w:rPr>
          <w:rFonts w:hint="eastAsia"/>
          <w:b/>
          <w:bCs/>
          <w:u w:val="single"/>
        </w:rPr>
        <w:t>ackground</w:t>
      </w:r>
      <w:r>
        <w:t xml:space="preserve"> </w:t>
      </w:r>
    </w:p>
    <w:p w14:paraId="67308877" w14:textId="3DC0191F" w:rsidR="003723FC" w:rsidRDefault="003723FC" w:rsidP="003723FC">
      <w:r>
        <w:rPr>
          <w:rFonts w:hint="eastAsia"/>
        </w:rPr>
        <w:t>F</w:t>
      </w:r>
      <w:r>
        <w:t>lexible decision-making by local governments in authoritarian regimes that combine multiple elements to respond to governance crises is seen as an important part of authoritarian resilience.</w:t>
      </w:r>
      <w:r>
        <w:t xml:space="preserve"> </w:t>
      </w:r>
      <w:r>
        <w:t>However, the decision-making process of local governments in response to crises remains a black box to be uncovered.</w:t>
      </w:r>
    </w:p>
    <w:p w14:paraId="359FFDAA" w14:textId="2A56937E" w:rsidR="003723FC" w:rsidRDefault="003723FC" w:rsidP="003723FC">
      <w:r>
        <w:rPr>
          <w:b/>
          <w:bCs/>
          <w:u w:val="single"/>
        </w:rPr>
        <w:t>Q</w:t>
      </w:r>
      <w:r>
        <w:rPr>
          <w:rFonts w:hint="eastAsia"/>
          <w:b/>
          <w:bCs/>
          <w:u w:val="single"/>
        </w:rPr>
        <w:t>uestion</w:t>
      </w:r>
      <w:r>
        <w:t xml:space="preserve"> </w:t>
      </w:r>
    </w:p>
    <w:p w14:paraId="7E4E74E3" w14:textId="1FAB0ED5" w:rsidR="003723FC" w:rsidRPr="003723FC" w:rsidRDefault="003723FC" w:rsidP="003723FC">
      <w:pPr>
        <w:rPr>
          <w:rFonts w:hint="eastAsia"/>
        </w:rPr>
      </w:pPr>
      <w:r>
        <w:t>What factors influenced the crisis decision</w:t>
      </w:r>
      <w:r>
        <w:t xml:space="preserve"> </w:t>
      </w:r>
      <w:r>
        <w:rPr>
          <w:rFonts w:hint="eastAsia"/>
        </w:rPr>
        <w:t>making</w:t>
      </w:r>
      <w:r>
        <w:t xml:space="preserve"> </w:t>
      </w:r>
      <w:r>
        <w:rPr>
          <w:rFonts w:hint="eastAsia"/>
        </w:rPr>
        <w:t>o</w:t>
      </w:r>
      <w:r>
        <w:t xml:space="preserve">f provincial governments in China in response to the coronavirus outbreak? </w:t>
      </w:r>
      <w:r>
        <w:t>H</w:t>
      </w:r>
      <w:r>
        <w:rPr>
          <w:rFonts w:hint="eastAsia"/>
        </w:rPr>
        <w:t>ow</w:t>
      </w:r>
      <w:r>
        <w:t xml:space="preserve"> </w:t>
      </w:r>
      <w:r>
        <w:rPr>
          <w:rFonts w:hint="eastAsia"/>
        </w:rPr>
        <w:t>did</w:t>
      </w:r>
      <w:r>
        <w:t xml:space="preserve"> </w:t>
      </w:r>
      <w:r>
        <w:rPr>
          <w:rFonts w:hint="eastAsia"/>
        </w:rPr>
        <w:t>those</w:t>
      </w:r>
      <w:r>
        <w:rPr>
          <w:rFonts w:hint="eastAsia"/>
        </w:rPr>
        <w:t xml:space="preserve"> </w:t>
      </w:r>
      <w:r>
        <w:t xml:space="preserve">factors operate? Specifically: </w:t>
      </w:r>
      <w:r w:rsidRPr="003723FC">
        <w:t>Why do different provinces have different criteria for adjusting their crisis response levels? What are the factors and mechanisms that influence the decision-making preferences of provincial governments?</w:t>
      </w:r>
    </w:p>
    <w:p w14:paraId="56650EAE" w14:textId="10E19B2E" w:rsidR="003723FC" w:rsidRDefault="003723FC" w:rsidP="003723FC">
      <w:pPr>
        <w:rPr>
          <w:b/>
          <w:bCs/>
          <w:u w:val="single"/>
        </w:rPr>
      </w:pPr>
      <w:r>
        <w:rPr>
          <w:b/>
          <w:bCs/>
          <w:u w:val="single"/>
        </w:rPr>
        <w:t>M</w:t>
      </w:r>
      <w:r w:rsidRPr="003723FC">
        <w:rPr>
          <w:b/>
          <w:bCs/>
          <w:u w:val="single"/>
        </w:rPr>
        <w:t>ethod</w:t>
      </w:r>
    </w:p>
    <w:p w14:paraId="3A0AFF64" w14:textId="2A186EDE" w:rsidR="003723FC" w:rsidRDefault="003723FC" w:rsidP="003723FC">
      <w:r w:rsidRPr="003723FC">
        <w:t>This study selected the decisions of Chinese provincial governments to reduce the level of crisis response in the coronavirus epidemic as</w:t>
      </w:r>
      <w:r>
        <w:t xml:space="preserve"> the case</w:t>
      </w:r>
      <w:r w:rsidRPr="003723FC">
        <w:t>. It applied fuzzy set qualitative comparative analysis (</w:t>
      </w:r>
      <w:proofErr w:type="spellStart"/>
      <w:r w:rsidRPr="003723FC">
        <w:t>fsQCA</w:t>
      </w:r>
      <w:proofErr w:type="spellEnd"/>
      <w:r w:rsidRPr="003723FC">
        <w:t xml:space="preserve">) to examine the specific mechanisms of </w:t>
      </w:r>
      <w:r>
        <w:t>factors</w:t>
      </w:r>
      <w:r w:rsidRPr="003723FC">
        <w:t xml:space="preserve"> affecting the </w:t>
      </w:r>
      <w:r w:rsidRPr="003723FC">
        <w:lastRenderedPageBreak/>
        <w:t>decisions of provincial governments.</w:t>
      </w:r>
    </w:p>
    <w:p w14:paraId="76D954B5" w14:textId="378667F2" w:rsidR="003723FC" w:rsidRDefault="003723FC" w:rsidP="003723FC">
      <w:pPr>
        <w:rPr>
          <w:b/>
          <w:bCs/>
          <w:u w:val="single"/>
        </w:rPr>
      </w:pPr>
      <w:r>
        <w:rPr>
          <w:b/>
          <w:bCs/>
          <w:u w:val="single"/>
        </w:rPr>
        <w:t>Finding</w:t>
      </w:r>
    </w:p>
    <w:p w14:paraId="389596C6" w14:textId="50D6D3F9" w:rsidR="003723FC" w:rsidRDefault="003723FC" w:rsidP="003723FC">
      <w:r>
        <w:t>Chinese provincial governments are generally conservative in their crisis decision-making.</w:t>
      </w:r>
      <w:r>
        <w:t xml:space="preserve"> </w:t>
      </w:r>
      <w:r>
        <w:t>The current situation and potential risks of the epidemic, economic development, and political status all constitute sufficient conditions for provincial governments to choose conservative decision-making</w:t>
      </w:r>
      <w:r>
        <w:t>. Meanwhile,</w:t>
      </w:r>
      <w:r>
        <w:t xml:space="preserve"> medical capacity does not constitute a sufficient condition.</w:t>
      </w:r>
      <w:r>
        <w:t xml:space="preserve"> </w:t>
      </w:r>
      <w:r>
        <w:t>The influence of a single factor on decision-making is limited, and the mechanism of influence on local government crisis decision-making shows more of a group effect.</w:t>
      </w:r>
      <w:r>
        <w:t xml:space="preserve"> F</w:t>
      </w:r>
      <w:r>
        <w:t>actors influencing provincial governments' preference for conservative decision-making constitute four groupings, which can be summar</w:t>
      </w:r>
      <w:r>
        <w:t>iz</w:t>
      </w:r>
      <w:r>
        <w:t>ed into two main ways. One way is low medical level and political status both tend to lead to conservative decision-making. The other way is higher epidemic risk, along with high political status, also tend to shape the preference for conservative decision-making.</w:t>
      </w:r>
    </w:p>
    <w:p w14:paraId="5DC6032B" w14:textId="1B4AAD08" w:rsidR="003723FC" w:rsidRPr="003723FC" w:rsidRDefault="003723FC" w:rsidP="003723FC">
      <w:pPr>
        <w:rPr>
          <w:rFonts w:hint="eastAsia"/>
          <w:b/>
          <w:bCs/>
          <w:u w:val="single"/>
        </w:rPr>
      </w:pPr>
      <w:r w:rsidRPr="003723FC">
        <w:rPr>
          <w:rFonts w:hint="eastAsia"/>
          <w:b/>
          <w:bCs/>
          <w:u w:val="single"/>
        </w:rPr>
        <w:t>Implicat</w:t>
      </w:r>
      <w:r>
        <w:rPr>
          <w:rFonts w:hint="eastAsia"/>
          <w:b/>
          <w:bCs/>
          <w:u w:val="single"/>
        </w:rPr>
        <w:t>i</w:t>
      </w:r>
      <w:r w:rsidRPr="003723FC">
        <w:rPr>
          <w:rFonts w:hint="eastAsia"/>
          <w:b/>
          <w:bCs/>
          <w:u w:val="single"/>
        </w:rPr>
        <w:t>on</w:t>
      </w:r>
    </w:p>
    <w:p w14:paraId="19975AE4" w14:textId="4BD55EEC" w:rsidR="003723FC" w:rsidRDefault="003723FC" w:rsidP="003723FC">
      <w:pPr>
        <w:rPr>
          <w:rFonts w:hint="eastAsia"/>
        </w:rPr>
      </w:pPr>
      <w:r w:rsidRPr="003723FC">
        <w:t xml:space="preserve">This study </w:t>
      </w:r>
      <w:r>
        <w:rPr>
          <w:rFonts w:hint="eastAsia"/>
        </w:rPr>
        <w:t>would</w:t>
      </w:r>
      <w:r>
        <w:t xml:space="preserve"> </w:t>
      </w:r>
      <w:r w:rsidRPr="003723FC">
        <w:t xml:space="preserve">not only provide a window into understanding crisis governance in authoritarian </w:t>
      </w:r>
      <w:r w:rsidRPr="003723FC">
        <w:t>regimes but</w:t>
      </w:r>
      <w:r w:rsidRPr="003723FC">
        <w:t xml:space="preserve"> can also </w:t>
      </w:r>
      <w:r>
        <w:rPr>
          <w:rFonts w:hint="eastAsia"/>
        </w:rPr>
        <w:t>give</w:t>
      </w:r>
      <w:r w:rsidRPr="003723FC">
        <w:t xml:space="preserve"> empirical lessons</w:t>
      </w:r>
      <w:r>
        <w:t xml:space="preserve"> </w:t>
      </w:r>
      <w:r>
        <w:rPr>
          <w:rFonts w:hint="eastAsia"/>
        </w:rPr>
        <w:t>for</w:t>
      </w:r>
      <w:r w:rsidRPr="003723FC">
        <w:t xml:space="preserve"> optimi</w:t>
      </w:r>
      <w:r>
        <w:rPr>
          <w:rFonts w:hint="eastAsia"/>
        </w:rPr>
        <w:t>z</w:t>
      </w:r>
      <w:r w:rsidRPr="003723FC">
        <w:t>ing China's crisis decision-making system.</w:t>
      </w:r>
    </w:p>
    <w:p w14:paraId="6B12F53D" w14:textId="0E436DBB" w:rsidR="003723FC" w:rsidRPr="003723FC" w:rsidRDefault="003723FC" w:rsidP="003723FC">
      <w:pPr>
        <w:rPr>
          <w:rFonts w:hint="eastAsia"/>
          <w:b/>
          <w:bCs/>
          <w:u w:val="single"/>
        </w:rPr>
      </w:pPr>
      <w:r w:rsidRPr="003723FC">
        <w:rPr>
          <w:rFonts w:hint="eastAsia"/>
          <w:b/>
          <w:bCs/>
          <w:u w:val="single"/>
        </w:rPr>
        <w:t>Key</w:t>
      </w:r>
      <w:r w:rsidRPr="003723FC">
        <w:rPr>
          <w:b/>
          <w:bCs/>
          <w:u w:val="single"/>
        </w:rPr>
        <w:t xml:space="preserve"> Words</w:t>
      </w:r>
    </w:p>
    <w:p w14:paraId="1561280F" w14:textId="3F71962D" w:rsidR="003723FC" w:rsidRPr="003723FC" w:rsidRDefault="003723FC" w:rsidP="003723FC">
      <w:pPr>
        <w:rPr>
          <w:rFonts w:hint="eastAsia"/>
        </w:rPr>
      </w:pPr>
      <w:proofErr w:type="spellStart"/>
      <w:r w:rsidRPr="003723FC">
        <w:t>fsQCA</w:t>
      </w:r>
      <w:proofErr w:type="spellEnd"/>
      <w:r w:rsidRPr="003723FC">
        <w:t xml:space="preserve">, </w:t>
      </w:r>
      <w:r>
        <w:t>C</w:t>
      </w:r>
      <w:r w:rsidRPr="003723FC">
        <w:t xml:space="preserve">risis decision making, </w:t>
      </w:r>
      <w:r>
        <w:t>C</w:t>
      </w:r>
      <w:r w:rsidRPr="003723FC">
        <w:t>oronavirus epidemic</w:t>
      </w:r>
      <w:r>
        <w:t>, Local G</w:t>
      </w:r>
      <w:r>
        <w:rPr>
          <w:rFonts w:hint="eastAsia"/>
        </w:rPr>
        <w:t>overnment</w:t>
      </w:r>
    </w:p>
    <w:sectPr w:rsidR="003723FC" w:rsidRPr="00372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s new">
    <w:altName w:val="Times New Roman"/>
    <w:panose1 w:val="020B0604020202020204"/>
    <w:charset w:val="00"/>
    <w:family w:val="roman"/>
    <w:notTrueType/>
    <w:pitch w:val="default"/>
  </w:font>
  <w:font w:name="B3+SimSun">
    <w:altName w:val="等线"/>
    <w:panose1 w:val="020B0604020202020204"/>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FC"/>
    <w:rsid w:val="003723FC"/>
    <w:rsid w:val="006566F8"/>
    <w:rsid w:val="00A5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F5F3AF"/>
  <w15:chartTrackingRefBased/>
  <w15:docId w15:val="{89B7FAB4-228F-824B-B3C8-EF2EE6D9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43759bb75a19c3d3edf04f40431007ec">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b58dd1338a97cc1bb3088deb6faa696f"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42385-EF94-457C-910F-C08468D98619}"/>
</file>

<file path=customXml/itemProps2.xml><?xml version="1.0" encoding="utf-8"?>
<ds:datastoreItem xmlns:ds="http://schemas.openxmlformats.org/officeDocument/2006/customXml" ds:itemID="{2D8353AE-2BE2-4EF3-A134-6849F6008DEF}"/>
</file>

<file path=customXml/itemProps3.xml><?xml version="1.0" encoding="utf-8"?>
<ds:datastoreItem xmlns:ds="http://schemas.openxmlformats.org/officeDocument/2006/customXml" ds:itemID="{FEEA10F4-EF99-4ADE-AD1F-640307990E60}"/>
</file>

<file path=docProps/app.xml><?xml version="1.0" encoding="utf-8"?>
<Properties xmlns="http://schemas.openxmlformats.org/officeDocument/2006/extended-properties" xmlns:vt="http://schemas.openxmlformats.org/officeDocument/2006/docPropsVTypes">
  <Template>Normal.dotm</Template>
  <TotalTime>103</TotalTime>
  <Pages>2</Pages>
  <Words>1350</Words>
  <Characters>1674</Characters>
  <Application>Microsoft Office Word</Application>
  <DocSecurity>0</DocSecurity>
  <Lines>50</Lines>
  <Paragraphs>23</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diwen hsiao</dc:creator>
  <cp:keywords/>
  <dc:description/>
  <cp:lastModifiedBy>diwen hsiao</cp:lastModifiedBy>
  <cp:revision>2</cp:revision>
  <dcterms:created xsi:type="dcterms:W3CDTF">2022-01-04T02:51:00Z</dcterms:created>
  <dcterms:modified xsi:type="dcterms:W3CDTF">2022-01-04T16:36:00Z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