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4526" w14:textId="77777777" w:rsidR="00A43C87" w:rsidRPr="00A43C87" w:rsidRDefault="00A43C87" w:rsidP="00835C83">
      <w:pPr>
        <w:pStyle w:val="Heading1"/>
        <w:numPr>
          <w:ilvl w:val="0"/>
          <w:numId w:val="0"/>
        </w:numPr>
        <w:ind w:left="432" w:hanging="432"/>
      </w:pPr>
      <w:r w:rsidRPr="00A43C87">
        <w:t>Gradebook settings</w:t>
      </w:r>
    </w:p>
    <w:p w14:paraId="0FAB7E00" w14:textId="77777777" w:rsidR="00A43C87" w:rsidRPr="00835C83" w:rsidRDefault="00A43C87" w:rsidP="00A43C87">
      <w:pPr>
        <w:pStyle w:val="ListParagraph"/>
        <w:numPr>
          <w:ilvl w:val="0"/>
          <w:numId w:val="20"/>
        </w:numPr>
        <w:rPr>
          <w:rFonts w:cstheme="minorHAnsi"/>
          <w:sz w:val="24"/>
          <w:lang w:eastAsia="en-US" w:bidi="ar-SA"/>
        </w:rPr>
      </w:pPr>
      <w:r w:rsidRPr="00835C83">
        <w:rPr>
          <w:rFonts w:cstheme="minorHAnsi"/>
          <w:sz w:val="24"/>
          <w:lang w:eastAsia="en-US" w:bidi="ar-SA"/>
        </w:rPr>
        <w:t>Create a Level 1 grade category for summative assessments</w:t>
      </w:r>
    </w:p>
    <w:p w14:paraId="410D8C82" w14:textId="77777777" w:rsidR="00A43C87" w:rsidRPr="007A6610" w:rsidRDefault="00A43C87" w:rsidP="001E6D25">
      <w:pPr>
        <w:pStyle w:val="BulletList2"/>
      </w:pPr>
      <w:r w:rsidRPr="007A6610">
        <w:t>Must have the word ‘summative’ in the category name</w:t>
      </w:r>
    </w:p>
    <w:p w14:paraId="3FD42E25" w14:textId="77777777" w:rsidR="00A43C87" w:rsidRPr="007A6610" w:rsidRDefault="00A43C87" w:rsidP="001E6D25">
      <w:pPr>
        <w:pStyle w:val="BulletList2"/>
      </w:pPr>
      <w:r w:rsidRPr="007A6610">
        <w:t>Aggregation types must be ‘weighted mean of grades’</w:t>
      </w:r>
    </w:p>
    <w:p w14:paraId="49FB0FE4" w14:textId="77777777" w:rsidR="00A43C87" w:rsidRPr="007A6610" w:rsidRDefault="00A43C87" w:rsidP="001E6D25">
      <w:pPr>
        <w:pStyle w:val="BulletList2"/>
      </w:pPr>
      <w:r w:rsidRPr="007A6610">
        <w:t>Weightings of assessments or categories within this Level 1 category must add up to 1, i.e. 100%</w:t>
      </w:r>
    </w:p>
    <w:p w14:paraId="3F9D7E7C" w14:textId="77777777" w:rsidR="00A43C87" w:rsidRPr="007A6610" w:rsidRDefault="00A43C87" w:rsidP="00A43C87">
      <w:pPr>
        <w:pStyle w:val="ListParagraph"/>
        <w:numPr>
          <w:ilvl w:val="0"/>
          <w:numId w:val="20"/>
        </w:numPr>
        <w:rPr>
          <w:rFonts w:cstheme="minorHAnsi"/>
          <w:sz w:val="24"/>
          <w:lang w:eastAsia="en-US" w:bidi="ar-SA"/>
        </w:rPr>
      </w:pPr>
      <w:r w:rsidRPr="007A6610">
        <w:rPr>
          <w:rFonts w:cstheme="minorHAnsi"/>
          <w:sz w:val="24"/>
          <w:lang w:eastAsia="en-US" w:bidi="ar-SA"/>
        </w:rPr>
        <w:t>Create a Level 1 grade category formative assessments, if required</w:t>
      </w:r>
    </w:p>
    <w:p w14:paraId="180A4107" w14:textId="77777777" w:rsidR="00A43C87" w:rsidRPr="007A6610" w:rsidRDefault="00A43C87" w:rsidP="001E6D25">
      <w:pPr>
        <w:pStyle w:val="BulletList2"/>
      </w:pPr>
      <w:r w:rsidRPr="007A6610">
        <w:t>Weightings of assessments or categories within this Level 1 category must all be 0</w:t>
      </w:r>
    </w:p>
    <w:p w14:paraId="5C6D652F" w14:textId="77777777" w:rsidR="00A43C87" w:rsidRPr="007A6610" w:rsidRDefault="00A43C87" w:rsidP="00A43C87">
      <w:pPr>
        <w:pStyle w:val="ListParagraph"/>
        <w:numPr>
          <w:ilvl w:val="0"/>
          <w:numId w:val="20"/>
        </w:numPr>
        <w:rPr>
          <w:rFonts w:cstheme="minorHAnsi"/>
          <w:sz w:val="24"/>
          <w:lang w:eastAsia="en-US" w:bidi="ar-SA"/>
        </w:rPr>
      </w:pPr>
      <w:r w:rsidRPr="007A6610">
        <w:rPr>
          <w:rFonts w:cstheme="minorHAnsi"/>
          <w:sz w:val="24"/>
          <w:lang w:eastAsia="en-US" w:bidi="ar-SA"/>
        </w:rPr>
        <w:t>Create a Level 2 grade category if required for:</w:t>
      </w:r>
    </w:p>
    <w:p w14:paraId="6BCFAC64" w14:textId="77777777" w:rsidR="00A43C87" w:rsidRPr="007A6610" w:rsidRDefault="00A43C87" w:rsidP="001E6D25">
      <w:pPr>
        <w:pStyle w:val="BulletList2"/>
      </w:pPr>
      <w:r w:rsidRPr="007A6610">
        <w:t>Resits/Second sittings</w:t>
      </w:r>
    </w:p>
    <w:p w14:paraId="19155CE2" w14:textId="77777777" w:rsidR="00A43C87" w:rsidRPr="007A6610" w:rsidRDefault="00A43C87" w:rsidP="001E6D25">
      <w:pPr>
        <w:pStyle w:val="BulletList2"/>
      </w:pPr>
      <w:r w:rsidRPr="007A6610">
        <w:t>Assessment grades aggregated from multiple components</w:t>
      </w:r>
    </w:p>
    <w:p w14:paraId="63991AF3" w14:textId="77777777" w:rsidR="00A43C87" w:rsidRPr="007A6610" w:rsidRDefault="00A43C87" w:rsidP="00236E0C">
      <w:pPr>
        <w:pStyle w:val="ListParagraph"/>
        <w:numPr>
          <w:ilvl w:val="1"/>
          <w:numId w:val="20"/>
        </w:numPr>
        <w:rPr>
          <w:rFonts w:cstheme="minorHAnsi"/>
          <w:sz w:val="24"/>
          <w:lang w:eastAsia="en-US" w:bidi="ar-SA"/>
        </w:rPr>
      </w:pPr>
      <w:r w:rsidRPr="007A6610">
        <w:rPr>
          <w:rFonts w:cstheme="minorHAnsi"/>
          <w:sz w:val="24"/>
          <w:lang w:eastAsia="en-US" w:bidi="ar-SA"/>
        </w:rPr>
        <w:t>Choose aggregation type from the following:</w:t>
      </w:r>
    </w:p>
    <w:p w14:paraId="03ABB5BF" w14:textId="77777777" w:rsidR="00A43C87" w:rsidRPr="007A6610" w:rsidRDefault="00A43C87" w:rsidP="001E6D25">
      <w:pPr>
        <w:pStyle w:val="BulletList2"/>
        <w:numPr>
          <w:ilvl w:val="2"/>
          <w:numId w:val="27"/>
        </w:numPr>
      </w:pPr>
      <w:r w:rsidRPr="007A6610">
        <w:t>Mean of grades</w:t>
      </w:r>
    </w:p>
    <w:p w14:paraId="6D680F37" w14:textId="77777777" w:rsidR="00A43C87" w:rsidRPr="007A6610" w:rsidRDefault="00A43C87" w:rsidP="001E6D25">
      <w:pPr>
        <w:pStyle w:val="BulletList2"/>
        <w:numPr>
          <w:ilvl w:val="2"/>
          <w:numId w:val="27"/>
        </w:numPr>
      </w:pPr>
      <w:r w:rsidRPr="007A6610">
        <w:t>Weighted mean of grades</w:t>
      </w:r>
    </w:p>
    <w:p w14:paraId="4C1C9EFA" w14:textId="77777777" w:rsidR="00A43C87" w:rsidRPr="007A6610" w:rsidRDefault="00A43C87" w:rsidP="001E6D25">
      <w:pPr>
        <w:pStyle w:val="BulletList2"/>
        <w:numPr>
          <w:ilvl w:val="2"/>
          <w:numId w:val="27"/>
        </w:numPr>
      </w:pPr>
      <w:r w:rsidRPr="007A6610">
        <w:t>Median of grades</w:t>
      </w:r>
    </w:p>
    <w:p w14:paraId="010BA92D" w14:textId="77777777" w:rsidR="00A43C87" w:rsidRPr="007A6610" w:rsidRDefault="00A43C87" w:rsidP="001E6D25">
      <w:pPr>
        <w:pStyle w:val="BulletList2"/>
        <w:numPr>
          <w:ilvl w:val="2"/>
          <w:numId w:val="27"/>
        </w:numPr>
      </w:pPr>
      <w:r w:rsidRPr="007A6610">
        <w:t>Highest grade</w:t>
      </w:r>
    </w:p>
    <w:p w14:paraId="3765DA59" w14:textId="77777777" w:rsidR="00A43C87" w:rsidRPr="007A6610" w:rsidRDefault="00A43C87" w:rsidP="001E6D25">
      <w:pPr>
        <w:pStyle w:val="BulletList2"/>
        <w:numPr>
          <w:ilvl w:val="2"/>
          <w:numId w:val="27"/>
        </w:numPr>
      </w:pPr>
      <w:r w:rsidRPr="007A6610">
        <w:t>Mode of grades</w:t>
      </w:r>
    </w:p>
    <w:p w14:paraId="5976483F" w14:textId="77777777" w:rsidR="00A43C87" w:rsidRPr="007A6610" w:rsidRDefault="00A43C87" w:rsidP="001E6D25">
      <w:pPr>
        <w:pStyle w:val="BulletList2"/>
        <w:numPr>
          <w:ilvl w:val="2"/>
          <w:numId w:val="27"/>
        </w:numPr>
      </w:pPr>
      <w:r w:rsidRPr="007A6610">
        <w:t>Natural</w:t>
      </w:r>
    </w:p>
    <w:p w14:paraId="29BE7BDE" w14:textId="77777777" w:rsidR="00A43C87" w:rsidRPr="00835C83" w:rsidRDefault="00A43C87" w:rsidP="0026570F">
      <w:pPr>
        <w:pStyle w:val="ListParagraph"/>
        <w:numPr>
          <w:ilvl w:val="1"/>
          <w:numId w:val="20"/>
        </w:numPr>
        <w:rPr>
          <w:rFonts w:cstheme="minorHAnsi"/>
          <w:sz w:val="24"/>
          <w:lang w:eastAsia="en-US" w:bidi="ar-SA"/>
        </w:rPr>
      </w:pPr>
      <w:r w:rsidRPr="00835C83">
        <w:rPr>
          <w:rFonts w:cstheme="minorHAnsi"/>
          <w:sz w:val="24"/>
          <w:lang w:eastAsia="en-US" w:bidi="ar-SA"/>
        </w:rPr>
        <w:t>Tick weight adjusted</w:t>
      </w:r>
    </w:p>
    <w:p w14:paraId="0BA2CB78" w14:textId="77777777" w:rsidR="00A43C87" w:rsidRPr="00835C83" w:rsidRDefault="00A43C87" w:rsidP="0026570F">
      <w:pPr>
        <w:pStyle w:val="ListParagraph"/>
        <w:numPr>
          <w:ilvl w:val="1"/>
          <w:numId w:val="20"/>
        </w:numPr>
        <w:rPr>
          <w:rFonts w:cstheme="minorHAnsi"/>
          <w:sz w:val="24"/>
          <w:lang w:eastAsia="en-US" w:bidi="ar-SA"/>
        </w:rPr>
      </w:pPr>
      <w:r w:rsidRPr="00835C83">
        <w:rPr>
          <w:rFonts w:cstheme="minorHAnsi"/>
          <w:sz w:val="24"/>
          <w:lang w:eastAsia="en-US" w:bidi="ar-SA"/>
        </w:rPr>
        <w:t>Enter the total weight of the assessment (</w:t>
      </w:r>
      <w:r w:rsidRPr="00835C83">
        <w:rPr>
          <w:rFonts w:cstheme="minorHAnsi"/>
          <w:b/>
          <w:bCs/>
          <w:sz w:val="24"/>
          <w:lang w:eastAsia="en-US" w:bidi="ar-SA"/>
        </w:rPr>
        <w:t>not</w:t>
      </w:r>
      <w:r w:rsidRPr="00835C83">
        <w:rPr>
          <w:rFonts w:cstheme="minorHAnsi"/>
          <w:sz w:val="24"/>
          <w:lang w:eastAsia="en-US" w:bidi="ar-SA"/>
        </w:rPr>
        <w:t xml:space="preserve"> the component parts)</w:t>
      </w:r>
    </w:p>
    <w:p w14:paraId="7F646992" w14:textId="77777777" w:rsidR="00A43C87" w:rsidRPr="00A43C87" w:rsidRDefault="00A43C87" w:rsidP="0026570F">
      <w:pPr>
        <w:pStyle w:val="ListParagraph"/>
        <w:numPr>
          <w:ilvl w:val="1"/>
          <w:numId w:val="20"/>
        </w:numPr>
        <w:rPr>
          <w:sz w:val="24"/>
          <w:szCs w:val="28"/>
          <w:lang w:eastAsia="en-US" w:bidi="ar-SA"/>
        </w:rPr>
      </w:pPr>
      <w:r w:rsidRPr="00835C83">
        <w:rPr>
          <w:rFonts w:cstheme="minorHAnsi"/>
          <w:sz w:val="24"/>
          <w:lang w:eastAsia="en-US" w:bidi="ar-SA"/>
        </w:rPr>
        <w:t>Select the Level 1 category as the parent category</w:t>
      </w:r>
    </w:p>
    <w:p w14:paraId="21DF71B8" w14:textId="77777777" w:rsidR="00A43C87" w:rsidRPr="00A43C87" w:rsidRDefault="00A43C87" w:rsidP="00835C83">
      <w:pPr>
        <w:pStyle w:val="Heading1"/>
        <w:numPr>
          <w:ilvl w:val="0"/>
          <w:numId w:val="0"/>
        </w:numPr>
        <w:ind w:left="432" w:hanging="432"/>
      </w:pPr>
      <w:r w:rsidRPr="00A43C87">
        <w:t>Setting up an activity</w:t>
      </w:r>
    </w:p>
    <w:p w14:paraId="629C63DD" w14:textId="77777777" w:rsidR="0026570F" w:rsidRDefault="00A43C87" w:rsidP="00A43C87">
      <w:pPr>
        <w:rPr>
          <w:sz w:val="24"/>
          <w:szCs w:val="28"/>
          <w:lang w:eastAsia="en-US" w:bidi="ar-SA"/>
        </w:rPr>
      </w:pPr>
      <w:r w:rsidRPr="00A43C87">
        <w:rPr>
          <w:sz w:val="24"/>
          <w:szCs w:val="28"/>
          <w:lang w:eastAsia="en-US" w:bidi="ar-SA"/>
        </w:rPr>
        <w:t xml:space="preserve">GCAT can aggregate grades from the following activity types: Assignment, Forum, Quiz, </w:t>
      </w:r>
    </w:p>
    <w:p w14:paraId="7F0805AF" w14:textId="4FF5CCA9" w:rsidR="00A43C87" w:rsidRDefault="00A43C87" w:rsidP="00236E0C">
      <w:pPr>
        <w:rPr>
          <w:sz w:val="24"/>
          <w:szCs w:val="28"/>
          <w:lang w:eastAsia="en-US" w:bidi="ar-SA"/>
        </w:rPr>
      </w:pPr>
      <w:r w:rsidRPr="00A43C87">
        <w:rPr>
          <w:sz w:val="24"/>
          <w:szCs w:val="28"/>
          <w:lang w:eastAsia="en-US" w:bidi="ar-SA"/>
        </w:rPr>
        <w:t>Workshop</w:t>
      </w:r>
      <w:r w:rsidR="0026570F">
        <w:rPr>
          <w:sz w:val="24"/>
          <w:szCs w:val="28"/>
          <w:lang w:eastAsia="en-US" w:bidi="ar-SA"/>
        </w:rPr>
        <w:t>.</w:t>
      </w:r>
      <w:r w:rsidR="00236E0C">
        <w:rPr>
          <w:sz w:val="24"/>
          <w:szCs w:val="28"/>
          <w:lang w:eastAsia="en-US" w:bidi="ar-SA"/>
        </w:rPr>
        <w:t xml:space="preserve"> F</w:t>
      </w:r>
      <w:r w:rsidRPr="0026570F">
        <w:rPr>
          <w:sz w:val="24"/>
          <w:szCs w:val="28"/>
          <w:lang w:eastAsia="en-US" w:bidi="ar-SA"/>
        </w:rPr>
        <w:t>ollow your ordinary processes for setting these up, and</w:t>
      </w:r>
      <w:r w:rsidR="00236E0C">
        <w:rPr>
          <w:sz w:val="24"/>
          <w:szCs w:val="28"/>
          <w:lang w:eastAsia="en-US" w:bidi="ar-SA"/>
        </w:rPr>
        <w:t xml:space="preserve"> then follow the steps below, as appropriate.</w:t>
      </w:r>
    </w:p>
    <w:p w14:paraId="23B958F8" w14:textId="1896F950" w:rsidR="00236E0C" w:rsidRDefault="00236E0C" w:rsidP="00236E0C">
      <w:pPr>
        <w:rPr>
          <w:sz w:val="24"/>
          <w:szCs w:val="28"/>
          <w:lang w:eastAsia="en-US" w:bidi="ar-SA"/>
        </w:rPr>
      </w:pPr>
    </w:p>
    <w:p w14:paraId="2C80E853" w14:textId="79AD9212" w:rsidR="00236E0C" w:rsidRPr="00A43C87" w:rsidRDefault="00236E0C" w:rsidP="00236E0C">
      <w:pPr>
        <w:rPr>
          <w:sz w:val="24"/>
          <w:szCs w:val="28"/>
          <w:lang w:eastAsia="en-US" w:bidi="ar-SA"/>
        </w:rPr>
      </w:pPr>
      <w:r>
        <w:rPr>
          <w:sz w:val="24"/>
          <w:szCs w:val="28"/>
          <w:lang w:eastAsia="en-US" w:bidi="ar-SA"/>
        </w:rPr>
        <w:t>Remember: If an assessment has multiple components, s</w:t>
      </w:r>
      <w:r w:rsidRPr="00A43C87">
        <w:rPr>
          <w:sz w:val="24"/>
          <w:szCs w:val="28"/>
          <w:lang w:eastAsia="en-US" w:bidi="ar-SA"/>
        </w:rPr>
        <w:t xml:space="preserve">et each component up as an individual </w:t>
      </w:r>
      <w:r>
        <w:rPr>
          <w:sz w:val="24"/>
          <w:szCs w:val="28"/>
          <w:lang w:eastAsia="en-US" w:bidi="ar-SA"/>
        </w:rPr>
        <w:t>activity.</w:t>
      </w:r>
    </w:p>
    <w:p w14:paraId="473ADBBE" w14:textId="77777777" w:rsidR="00236E0C" w:rsidRPr="0026570F" w:rsidRDefault="00236E0C" w:rsidP="00236E0C">
      <w:pPr>
        <w:rPr>
          <w:sz w:val="24"/>
          <w:szCs w:val="28"/>
          <w:lang w:eastAsia="en-US" w:bidi="ar-SA"/>
        </w:rPr>
      </w:pPr>
    </w:p>
    <w:p w14:paraId="71CF0D79" w14:textId="77777777" w:rsidR="00A43C87" w:rsidRPr="006E7B0C" w:rsidRDefault="00A43C87" w:rsidP="006E7B0C">
      <w:pPr>
        <w:pStyle w:val="ListParagraph"/>
        <w:numPr>
          <w:ilvl w:val="0"/>
          <w:numId w:val="28"/>
        </w:numPr>
        <w:rPr>
          <w:sz w:val="24"/>
          <w:szCs w:val="28"/>
          <w:lang w:eastAsia="en-US" w:bidi="ar-SA"/>
        </w:rPr>
      </w:pPr>
      <w:r w:rsidRPr="006E7B0C">
        <w:rPr>
          <w:sz w:val="24"/>
          <w:szCs w:val="28"/>
          <w:lang w:eastAsia="en-US" w:bidi="ar-SA"/>
        </w:rPr>
        <w:t>Add the activity to a section on the Moodle page which also contains the name of the course, course short code, or another clear way of identifying which course the assessments are for – required for Student Dashboard</w:t>
      </w:r>
    </w:p>
    <w:p w14:paraId="6AAD7A8C" w14:textId="77777777" w:rsidR="00A43C87" w:rsidRPr="00A43C87" w:rsidRDefault="00A43C87" w:rsidP="00236E0C">
      <w:pPr>
        <w:pStyle w:val="ListParagraph"/>
        <w:numPr>
          <w:ilvl w:val="0"/>
          <w:numId w:val="29"/>
        </w:numPr>
        <w:rPr>
          <w:sz w:val="24"/>
          <w:szCs w:val="28"/>
          <w:lang w:eastAsia="en-US" w:bidi="ar-SA"/>
        </w:rPr>
      </w:pPr>
      <w:r w:rsidRPr="00A43C87">
        <w:rPr>
          <w:sz w:val="24"/>
          <w:szCs w:val="28"/>
          <w:lang w:eastAsia="en-US" w:bidi="ar-SA"/>
        </w:rPr>
        <w:t>Set correct start/available from date</w:t>
      </w:r>
    </w:p>
    <w:p w14:paraId="1C432FB1" w14:textId="30B74C62" w:rsidR="00A43C87" w:rsidRDefault="00A43C87" w:rsidP="00236E0C">
      <w:pPr>
        <w:pStyle w:val="ListParagraph"/>
        <w:numPr>
          <w:ilvl w:val="0"/>
          <w:numId w:val="29"/>
        </w:numPr>
        <w:rPr>
          <w:sz w:val="24"/>
          <w:szCs w:val="28"/>
          <w:lang w:eastAsia="en-US" w:bidi="ar-SA"/>
        </w:rPr>
      </w:pPr>
      <w:r w:rsidRPr="00A43C87">
        <w:rPr>
          <w:sz w:val="24"/>
          <w:szCs w:val="28"/>
          <w:lang w:eastAsia="en-US" w:bidi="ar-SA"/>
        </w:rPr>
        <w:t>Set correct end/cut-off date / deadline</w:t>
      </w:r>
    </w:p>
    <w:p w14:paraId="02FA1928" w14:textId="19F5D7E6" w:rsidR="00236E0C" w:rsidRPr="00A43C87" w:rsidRDefault="00236E0C" w:rsidP="00236E0C">
      <w:pPr>
        <w:pStyle w:val="ListParagraph"/>
        <w:numPr>
          <w:ilvl w:val="0"/>
          <w:numId w:val="29"/>
        </w:numPr>
        <w:rPr>
          <w:sz w:val="24"/>
          <w:szCs w:val="28"/>
          <w:lang w:eastAsia="en-US" w:bidi="ar-SA"/>
        </w:rPr>
      </w:pPr>
      <w:r w:rsidRPr="00236E0C">
        <w:rPr>
          <w:sz w:val="24"/>
          <w:szCs w:val="28"/>
          <w:lang w:eastAsia="en-US" w:bidi="ar-SA"/>
        </w:rPr>
        <w:t>‘In-name only’ assignment</w:t>
      </w:r>
      <w:r>
        <w:rPr>
          <w:sz w:val="24"/>
          <w:szCs w:val="28"/>
          <w:lang w:eastAsia="en-US" w:bidi="ar-SA"/>
        </w:rPr>
        <w:t xml:space="preserve"> - </w:t>
      </w:r>
      <w:r w:rsidRPr="00236E0C">
        <w:rPr>
          <w:sz w:val="24"/>
          <w:szCs w:val="28"/>
          <w:lang w:eastAsia="en-US" w:bidi="ar-SA"/>
        </w:rPr>
        <w:t>Untick all submission types</w:t>
      </w:r>
    </w:p>
    <w:p w14:paraId="5889632E" w14:textId="77777777" w:rsidR="00A43C87" w:rsidRPr="00A43C87" w:rsidRDefault="00A43C87" w:rsidP="00236E0C">
      <w:pPr>
        <w:pStyle w:val="ListParagraph"/>
        <w:numPr>
          <w:ilvl w:val="0"/>
          <w:numId w:val="29"/>
        </w:numPr>
        <w:rPr>
          <w:sz w:val="24"/>
          <w:szCs w:val="28"/>
          <w:lang w:eastAsia="en-US" w:bidi="ar-SA"/>
        </w:rPr>
      </w:pPr>
      <w:r w:rsidRPr="00A43C87">
        <w:rPr>
          <w:sz w:val="24"/>
          <w:szCs w:val="28"/>
          <w:lang w:eastAsia="en-US" w:bidi="ar-SA"/>
        </w:rPr>
        <w:t>Select grade type (see flowchart)</w:t>
      </w:r>
    </w:p>
    <w:p w14:paraId="29AEB94C" w14:textId="1EC6066A" w:rsidR="00A43C87" w:rsidRPr="00A43C87" w:rsidRDefault="00A43C87" w:rsidP="00236E0C">
      <w:pPr>
        <w:pStyle w:val="ListParagraph"/>
        <w:numPr>
          <w:ilvl w:val="0"/>
          <w:numId w:val="29"/>
        </w:numPr>
        <w:rPr>
          <w:sz w:val="24"/>
          <w:szCs w:val="28"/>
          <w:lang w:eastAsia="en-US" w:bidi="ar-SA"/>
        </w:rPr>
      </w:pPr>
      <w:r w:rsidRPr="00A43C87">
        <w:rPr>
          <w:sz w:val="24"/>
          <w:szCs w:val="28"/>
          <w:lang w:eastAsia="en-US" w:bidi="ar-SA"/>
        </w:rPr>
        <w:lastRenderedPageBreak/>
        <w:t xml:space="preserve">Select grade category from dropdown list (NB: if these are not set up already, follow the steps under ‘Gradebook </w:t>
      </w:r>
      <w:r w:rsidR="00506274" w:rsidRPr="00A43C87">
        <w:rPr>
          <w:sz w:val="24"/>
          <w:szCs w:val="28"/>
          <w:lang w:eastAsia="en-US" w:bidi="ar-SA"/>
        </w:rPr>
        <w:t>settings</w:t>
      </w:r>
      <w:r w:rsidRPr="00A43C87">
        <w:rPr>
          <w:sz w:val="24"/>
          <w:szCs w:val="28"/>
          <w:lang w:eastAsia="en-US" w:bidi="ar-SA"/>
        </w:rPr>
        <w:t>’)</w:t>
      </w:r>
    </w:p>
    <w:p w14:paraId="088B997F" w14:textId="022CE2F3" w:rsidR="00A43C87" w:rsidRPr="001E6D25" w:rsidRDefault="00A43C87" w:rsidP="001E6D25">
      <w:pPr>
        <w:pStyle w:val="BulletList2"/>
      </w:pPr>
      <w:r w:rsidRPr="001E6D25">
        <w:t>Draft submissions – select ‘Uncategorised’ from dropdown list</w:t>
      </w:r>
    </w:p>
    <w:p w14:paraId="6E8C5242" w14:textId="77777777" w:rsidR="00A43C87" w:rsidRPr="00A43C87" w:rsidRDefault="00A43C87" w:rsidP="00A43C87">
      <w:pPr>
        <w:pStyle w:val="ListParagraph"/>
        <w:numPr>
          <w:ilvl w:val="0"/>
          <w:numId w:val="21"/>
        </w:numPr>
        <w:rPr>
          <w:sz w:val="24"/>
          <w:szCs w:val="28"/>
          <w:lang w:eastAsia="en-US" w:bidi="ar-SA"/>
        </w:rPr>
      </w:pPr>
      <w:r w:rsidRPr="00A43C87">
        <w:rPr>
          <w:sz w:val="24"/>
          <w:szCs w:val="28"/>
          <w:lang w:eastAsia="en-US" w:bidi="ar-SA"/>
        </w:rPr>
        <w:t>Make assessments on this page visible on the Student Dashboard:</w:t>
      </w:r>
    </w:p>
    <w:p w14:paraId="183CA5DD" w14:textId="77777777" w:rsidR="00A43C87" w:rsidRPr="00A43C87" w:rsidRDefault="00A43C87" w:rsidP="00CB5AAE">
      <w:pPr>
        <w:pStyle w:val="ListParagraph"/>
        <w:numPr>
          <w:ilvl w:val="0"/>
          <w:numId w:val="30"/>
        </w:numPr>
        <w:rPr>
          <w:sz w:val="24"/>
          <w:szCs w:val="28"/>
          <w:lang w:eastAsia="en-US" w:bidi="ar-SA"/>
        </w:rPr>
      </w:pPr>
      <w:r w:rsidRPr="00A43C87">
        <w:rPr>
          <w:sz w:val="24"/>
          <w:szCs w:val="28"/>
          <w:lang w:eastAsia="en-US" w:bidi="ar-SA"/>
        </w:rPr>
        <w:t>Go to Grade Capture and Aggregation Tool</w:t>
      </w:r>
    </w:p>
    <w:p w14:paraId="69B3DABC" w14:textId="77777777" w:rsidR="00A43C87" w:rsidRPr="00A43C87" w:rsidRDefault="00A43C87" w:rsidP="00CB5AAE">
      <w:pPr>
        <w:pStyle w:val="ListParagraph"/>
        <w:numPr>
          <w:ilvl w:val="0"/>
          <w:numId w:val="30"/>
        </w:numPr>
        <w:rPr>
          <w:sz w:val="24"/>
          <w:szCs w:val="28"/>
          <w:lang w:eastAsia="en-US" w:bidi="ar-SA"/>
        </w:rPr>
      </w:pPr>
      <w:r w:rsidRPr="00A43C87">
        <w:rPr>
          <w:sz w:val="24"/>
          <w:szCs w:val="28"/>
          <w:lang w:eastAsia="en-US" w:bidi="ar-SA"/>
        </w:rPr>
        <w:t>Click settings cog</w:t>
      </w:r>
    </w:p>
    <w:p w14:paraId="33DB5B21" w14:textId="77777777" w:rsidR="00A43C87" w:rsidRPr="00A43C87" w:rsidRDefault="00A43C87" w:rsidP="00CB5AAE">
      <w:pPr>
        <w:pStyle w:val="ListParagraph"/>
        <w:numPr>
          <w:ilvl w:val="0"/>
          <w:numId w:val="30"/>
        </w:numPr>
        <w:rPr>
          <w:sz w:val="24"/>
          <w:szCs w:val="28"/>
          <w:lang w:eastAsia="en-US" w:bidi="ar-SA"/>
        </w:rPr>
      </w:pPr>
      <w:r w:rsidRPr="00A43C87">
        <w:rPr>
          <w:sz w:val="24"/>
          <w:szCs w:val="28"/>
          <w:lang w:eastAsia="en-US" w:bidi="ar-SA"/>
        </w:rPr>
        <w:t>Choose ‘Switch on display of assessments on Student Dashboard’</w:t>
      </w:r>
    </w:p>
    <w:p w14:paraId="20F5A24C" w14:textId="77777777" w:rsidR="00A43C87" w:rsidRPr="00A43C87" w:rsidRDefault="00A43C87" w:rsidP="00835C83">
      <w:pPr>
        <w:pStyle w:val="Heading1"/>
        <w:numPr>
          <w:ilvl w:val="0"/>
          <w:numId w:val="0"/>
        </w:numPr>
        <w:ind w:left="432" w:hanging="432"/>
      </w:pPr>
      <w:r w:rsidRPr="00A43C87">
        <w:t>Setting up a resit</w:t>
      </w:r>
    </w:p>
    <w:p w14:paraId="44E99F49" w14:textId="02ADB205" w:rsidR="00CB5AAE" w:rsidRDefault="00CB5AAE" w:rsidP="00236E0C">
      <w:pPr>
        <w:pStyle w:val="ListParagraph"/>
        <w:numPr>
          <w:ilvl w:val="0"/>
          <w:numId w:val="31"/>
        </w:numPr>
        <w:rPr>
          <w:sz w:val="24"/>
          <w:szCs w:val="28"/>
          <w:lang w:eastAsia="en-US" w:bidi="ar-SA"/>
        </w:rPr>
      </w:pPr>
      <w:r w:rsidRPr="00835C83">
        <w:rPr>
          <w:color w:val="1F3864" w:themeColor="accent1" w:themeShade="80"/>
          <w:sz w:val="24"/>
          <w:szCs w:val="28"/>
          <w:lang w:eastAsia="en-US" w:bidi="ar-SA"/>
        </w:rPr>
        <w:t xml:space="preserve">Set up a resit group </w:t>
      </w:r>
      <w:r>
        <w:rPr>
          <w:sz w:val="24"/>
          <w:szCs w:val="28"/>
          <w:lang w:eastAsia="en-US" w:bidi="ar-SA"/>
        </w:rPr>
        <w:t>containing the students taking the resit/second sitting</w:t>
      </w:r>
    </w:p>
    <w:p w14:paraId="0A5FFAFB" w14:textId="2FB16E85" w:rsidR="00A43C87" w:rsidRPr="00A43C87" w:rsidRDefault="00A43C87" w:rsidP="00236E0C">
      <w:pPr>
        <w:pStyle w:val="ListParagraph"/>
        <w:numPr>
          <w:ilvl w:val="0"/>
          <w:numId w:val="31"/>
        </w:numPr>
        <w:rPr>
          <w:sz w:val="24"/>
          <w:szCs w:val="28"/>
          <w:lang w:eastAsia="en-US" w:bidi="ar-SA"/>
        </w:rPr>
      </w:pPr>
      <w:r w:rsidRPr="00A43C87">
        <w:rPr>
          <w:sz w:val="24"/>
          <w:szCs w:val="28"/>
          <w:lang w:eastAsia="en-US" w:bidi="ar-SA"/>
        </w:rPr>
        <w:t>Add the resit activity</w:t>
      </w:r>
    </w:p>
    <w:p w14:paraId="7B97EADC" w14:textId="6C92A26C" w:rsidR="00A43C87" w:rsidRPr="00A43C87" w:rsidRDefault="00A43C87" w:rsidP="00CB5AAE">
      <w:pPr>
        <w:pStyle w:val="ListParagraph"/>
        <w:numPr>
          <w:ilvl w:val="0"/>
          <w:numId w:val="31"/>
        </w:numPr>
        <w:rPr>
          <w:sz w:val="24"/>
          <w:szCs w:val="28"/>
          <w:lang w:eastAsia="en-US" w:bidi="ar-SA"/>
        </w:rPr>
      </w:pPr>
      <w:r w:rsidRPr="00A43C87">
        <w:rPr>
          <w:sz w:val="24"/>
          <w:szCs w:val="28"/>
          <w:lang w:eastAsia="en-US" w:bidi="ar-SA"/>
        </w:rPr>
        <w:t xml:space="preserve">Restrict access to </w:t>
      </w:r>
      <w:r w:rsidR="00CB5AAE">
        <w:rPr>
          <w:sz w:val="24"/>
          <w:szCs w:val="28"/>
          <w:lang w:eastAsia="en-US" w:bidi="ar-SA"/>
        </w:rPr>
        <w:t>the resit group</w:t>
      </w:r>
    </w:p>
    <w:p w14:paraId="0E19FA04" w14:textId="7C3DDF3C" w:rsidR="00A43C87" w:rsidRPr="00A43C87" w:rsidRDefault="00A43C87" w:rsidP="00236E0C">
      <w:pPr>
        <w:pStyle w:val="ListParagraph"/>
        <w:numPr>
          <w:ilvl w:val="0"/>
          <w:numId w:val="31"/>
        </w:numPr>
        <w:rPr>
          <w:sz w:val="24"/>
          <w:szCs w:val="28"/>
          <w:lang w:eastAsia="en-US" w:bidi="ar-SA"/>
        </w:rPr>
      </w:pPr>
      <w:r w:rsidRPr="00A43C87">
        <w:rPr>
          <w:sz w:val="24"/>
          <w:szCs w:val="28"/>
          <w:lang w:eastAsia="en-US" w:bidi="ar-SA"/>
        </w:rPr>
        <w:t>Set up a Level 2 category</w:t>
      </w:r>
      <w:r w:rsidR="00835C83">
        <w:rPr>
          <w:sz w:val="24"/>
          <w:szCs w:val="28"/>
          <w:lang w:eastAsia="en-US" w:bidi="ar-SA"/>
        </w:rPr>
        <w:t xml:space="preserve"> – Aggregation type: Highest grade</w:t>
      </w:r>
    </w:p>
    <w:p w14:paraId="2E5B6119" w14:textId="60EE466C" w:rsidR="00A43C87" w:rsidRPr="00A43C87" w:rsidRDefault="00A43C87" w:rsidP="00236E0C">
      <w:pPr>
        <w:pStyle w:val="ListParagraph"/>
        <w:numPr>
          <w:ilvl w:val="0"/>
          <w:numId w:val="31"/>
        </w:numPr>
        <w:rPr>
          <w:sz w:val="24"/>
          <w:szCs w:val="28"/>
          <w:lang w:eastAsia="en-US" w:bidi="ar-SA"/>
        </w:rPr>
      </w:pPr>
      <w:r w:rsidRPr="00A43C87">
        <w:rPr>
          <w:sz w:val="24"/>
          <w:szCs w:val="28"/>
          <w:lang w:eastAsia="en-US" w:bidi="ar-SA"/>
        </w:rPr>
        <w:t xml:space="preserve">Add the resit </w:t>
      </w:r>
      <w:r w:rsidR="00835C83">
        <w:rPr>
          <w:sz w:val="24"/>
          <w:szCs w:val="28"/>
          <w:lang w:eastAsia="en-US" w:bidi="ar-SA"/>
        </w:rPr>
        <w:t xml:space="preserve">and original </w:t>
      </w:r>
      <w:r w:rsidRPr="00A43C87">
        <w:rPr>
          <w:sz w:val="24"/>
          <w:szCs w:val="28"/>
          <w:lang w:eastAsia="en-US" w:bidi="ar-SA"/>
        </w:rPr>
        <w:t>activit</w:t>
      </w:r>
      <w:r w:rsidR="00835C83">
        <w:rPr>
          <w:sz w:val="24"/>
          <w:szCs w:val="28"/>
          <w:lang w:eastAsia="en-US" w:bidi="ar-SA"/>
        </w:rPr>
        <w:t>ies</w:t>
      </w:r>
      <w:r w:rsidRPr="00A43C87">
        <w:rPr>
          <w:sz w:val="24"/>
          <w:szCs w:val="28"/>
          <w:lang w:eastAsia="en-US" w:bidi="ar-SA"/>
        </w:rPr>
        <w:t xml:space="preserve"> to this Level 2 category</w:t>
      </w:r>
    </w:p>
    <w:p w14:paraId="378F0BF5" w14:textId="77777777" w:rsidR="00A43C87" w:rsidRPr="00A43C87" w:rsidRDefault="00A43C87" w:rsidP="00835C83">
      <w:pPr>
        <w:pStyle w:val="Heading1"/>
        <w:numPr>
          <w:ilvl w:val="0"/>
          <w:numId w:val="0"/>
        </w:numPr>
        <w:ind w:left="432" w:hanging="432"/>
      </w:pPr>
      <w:r w:rsidRPr="00A43C87">
        <w:t>Backing up, rolling over, and archiving</w:t>
      </w:r>
    </w:p>
    <w:p w14:paraId="05CA8D99" w14:textId="77777777" w:rsidR="00A43C87" w:rsidRPr="00A43C87" w:rsidRDefault="00A43C87" w:rsidP="00835C83">
      <w:pPr>
        <w:pStyle w:val="ListParagraph"/>
        <w:numPr>
          <w:ilvl w:val="0"/>
          <w:numId w:val="32"/>
        </w:numPr>
        <w:rPr>
          <w:sz w:val="24"/>
          <w:szCs w:val="28"/>
          <w:lang w:eastAsia="en-US" w:bidi="ar-SA"/>
        </w:rPr>
      </w:pPr>
      <w:r w:rsidRPr="00A43C87">
        <w:rPr>
          <w:sz w:val="24"/>
          <w:szCs w:val="28"/>
          <w:lang w:eastAsia="en-US" w:bidi="ar-SA"/>
        </w:rPr>
        <w:t>Go to the settings cog on the top right of your Moodle page</w:t>
      </w:r>
    </w:p>
    <w:p w14:paraId="46A6E705" w14:textId="77777777" w:rsidR="00A43C87" w:rsidRPr="00A43C87" w:rsidRDefault="00A43C87" w:rsidP="00835C83">
      <w:pPr>
        <w:pStyle w:val="ListParagraph"/>
        <w:numPr>
          <w:ilvl w:val="0"/>
          <w:numId w:val="32"/>
        </w:numPr>
        <w:rPr>
          <w:sz w:val="24"/>
          <w:szCs w:val="28"/>
          <w:lang w:eastAsia="en-US" w:bidi="ar-SA"/>
        </w:rPr>
      </w:pPr>
      <w:r w:rsidRPr="00A43C87">
        <w:rPr>
          <w:sz w:val="24"/>
          <w:szCs w:val="28"/>
          <w:lang w:eastAsia="en-US" w:bidi="ar-SA"/>
        </w:rPr>
        <w:t>Choose ‘Backup’</w:t>
      </w:r>
    </w:p>
    <w:p w14:paraId="0BF98CC0" w14:textId="77777777" w:rsidR="00A43C87" w:rsidRPr="00A43C87" w:rsidRDefault="00A43C87" w:rsidP="00835C83">
      <w:pPr>
        <w:pStyle w:val="ListParagraph"/>
        <w:numPr>
          <w:ilvl w:val="0"/>
          <w:numId w:val="32"/>
        </w:numPr>
        <w:rPr>
          <w:sz w:val="24"/>
          <w:szCs w:val="28"/>
          <w:lang w:eastAsia="en-US" w:bidi="ar-SA"/>
        </w:rPr>
      </w:pPr>
      <w:r w:rsidRPr="00A43C87">
        <w:rPr>
          <w:sz w:val="24"/>
          <w:szCs w:val="28"/>
          <w:lang w:eastAsia="en-US" w:bidi="ar-SA"/>
        </w:rPr>
        <w:t>Choose ‘Restore’</w:t>
      </w:r>
    </w:p>
    <w:p w14:paraId="7F9964BB" w14:textId="77777777" w:rsidR="00A43C87" w:rsidRPr="00A43C87" w:rsidRDefault="00A43C87" w:rsidP="00835C83">
      <w:pPr>
        <w:pStyle w:val="ListParagraph"/>
        <w:numPr>
          <w:ilvl w:val="0"/>
          <w:numId w:val="32"/>
        </w:numPr>
        <w:rPr>
          <w:sz w:val="24"/>
          <w:szCs w:val="28"/>
          <w:lang w:eastAsia="en-US" w:bidi="ar-SA"/>
        </w:rPr>
      </w:pPr>
      <w:r w:rsidRPr="00A43C87">
        <w:rPr>
          <w:sz w:val="24"/>
          <w:szCs w:val="28"/>
          <w:lang w:eastAsia="en-US" w:bidi="ar-SA"/>
        </w:rPr>
        <w:t>Restore as a new course</w:t>
      </w:r>
    </w:p>
    <w:p w14:paraId="3ABA68F9" w14:textId="77777777" w:rsidR="00A43C87" w:rsidRPr="00A43C87" w:rsidRDefault="00A43C87" w:rsidP="00835C83">
      <w:pPr>
        <w:pStyle w:val="ListParagraph"/>
        <w:numPr>
          <w:ilvl w:val="0"/>
          <w:numId w:val="32"/>
        </w:numPr>
        <w:rPr>
          <w:sz w:val="24"/>
          <w:szCs w:val="28"/>
          <w:lang w:eastAsia="en-US" w:bidi="ar-SA"/>
        </w:rPr>
      </w:pPr>
      <w:r w:rsidRPr="00A43C87">
        <w:rPr>
          <w:sz w:val="24"/>
          <w:szCs w:val="28"/>
          <w:lang w:eastAsia="en-US" w:bidi="ar-SA"/>
        </w:rPr>
        <w:t>Adjust settings as appropriate for you</w:t>
      </w:r>
    </w:p>
    <w:p w14:paraId="1C59E8DC" w14:textId="77777777" w:rsidR="00A43C87" w:rsidRPr="00A43C87" w:rsidRDefault="00A43C87" w:rsidP="00835C83">
      <w:pPr>
        <w:pStyle w:val="ListParagraph"/>
        <w:numPr>
          <w:ilvl w:val="0"/>
          <w:numId w:val="32"/>
        </w:numPr>
        <w:rPr>
          <w:sz w:val="24"/>
          <w:szCs w:val="28"/>
          <w:lang w:eastAsia="en-US" w:bidi="ar-SA"/>
        </w:rPr>
      </w:pPr>
      <w:r w:rsidRPr="00A43C87">
        <w:rPr>
          <w:sz w:val="24"/>
          <w:szCs w:val="28"/>
          <w:lang w:eastAsia="en-US" w:bidi="ar-SA"/>
        </w:rPr>
        <w:t>Make sure course start and end dates are correct</w:t>
      </w:r>
    </w:p>
    <w:p w14:paraId="4046EF94" w14:textId="77777777" w:rsidR="00A43C87" w:rsidRPr="00A43C87" w:rsidRDefault="00A43C87" w:rsidP="00835C83">
      <w:pPr>
        <w:pStyle w:val="ListParagraph"/>
        <w:numPr>
          <w:ilvl w:val="0"/>
          <w:numId w:val="32"/>
        </w:numPr>
        <w:rPr>
          <w:sz w:val="24"/>
          <w:szCs w:val="28"/>
          <w:lang w:eastAsia="en-US" w:bidi="ar-SA"/>
        </w:rPr>
      </w:pPr>
      <w:r w:rsidRPr="00A43C87">
        <w:rPr>
          <w:sz w:val="24"/>
          <w:szCs w:val="28"/>
          <w:lang w:eastAsia="en-US" w:bidi="ar-SA"/>
        </w:rPr>
        <w:t>Set up ‘Archive’ category</w:t>
      </w:r>
    </w:p>
    <w:p w14:paraId="7C61C852" w14:textId="77777777" w:rsidR="00A43C87" w:rsidRPr="00A43C87" w:rsidRDefault="00A43C87" w:rsidP="00835C83">
      <w:pPr>
        <w:pStyle w:val="ListParagraph"/>
        <w:numPr>
          <w:ilvl w:val="0"/>
          <w:numId w:val="32"/>
        </w:numPr>
        <w:rPr>
          <w:sz w:val="24"/>
          <w:szCs w:val="28"/>
          <w:lang w:eastAsia="en-US" w:bidi="ar-SA"/>
        </w:rPr>
      </w:pPr>
      <w:r w:rsidRPr="00A43C87">
        <w:rPr>
          <w:sz w:val="24"/>
          <w:szCs w:val="28"/>
          <w:lang w:eastAsia="en-US" w:bidi="ar-SA"/>
        </w:rPr>
        <w:t>Move original course to ‘Archive’ category – it will be displayed on the Student Dashboard as a ‘past course’ and all assessments etc will be available for students</w:t>
      </w:r>
    </w:p>
    <w:p w14:paraId="4295B267" w14:textId="77777777" w:rsidR="00A43C87" w:rsidRPr="00A43C87" w:rsidRDefault="00A43C87" w:rsidP="00835C83">
      <w:pPr>
        <w:pStyle w:val="Heading1"/>
        <w:numPr>
          <w:ilvl w:val="0"/>
          <w:numId w:val="0"/>
        </w:numPr>
        <w:ind w:left="432" w:hanging="432"/>
      </w:pPr>
      <w:r w:rsidRPr="00A43C87">
        <w:t>Using a single Moodle page for a programme or level</w:t>
      </w:r>
    </w:p>
    <w:p w14:paraId="03E9E6E6" w14:textId="77777777" w:rsidR="00A43C87" w:rsidRPr="00A43C87" w:rsidRDefault="00A43C87" w:rsidP="00835C83">
      <w:pPr>
        <w:pStyle w:val="ListParagraph"/>
        <w:numPr>
          <w:ilvl w:val="0"/>
          <w:numId w:val="33"/>
        </w:numPr>
        <w:rPr>
          <w:sz w:val="24"/>
          <w:szCs w:val="28"/>
          <w:lang w:eastAsia="en-US" w:bidi="ar-SA"/>
        </w:rPr>
      </w:pPr>
      <w:r w:rsidRPr="00A43C87">
        <w:rPr>
          <w:sz w:val="24"/>
          <w:szCs w:val="28"/>
          <w:lang w:eastAsia="en-US" w:bidi="ar-SA"/>
        </w:rPr>
        <w:t>Keep assessments for each course in their own section of the Moodle page</w:t>
      </w:r>
    </w:p>
    <w:p w14:paraId="3F4BB1FD" w14:textId="77777777" w:rsidR="00A43C87" w:rsidRPr="00A43C87" w:rsidRDefault="00A43C87" w:rsidP="00835C83">
      <w:pPr>
        <w:pStyle w:val="ListParagraph"/>
        <w:numPr>
          <w:ilvl w:val="0"/>
          <w:numId w:val="33"/>
        </w:numPr>
        <w:rPr>
          <w:sz w:val="24"/>
          <w:szCs w:val="28"/>
          <w:lang w:eastAsia="en-US" w:bidi="ar-SA"/>
        </w:rPr>
      </w:pPr>
      <w:r w:rsidRPr="00A43C87">
        <w:rPr>
          <w:sz w:val="24"/>
          <w:szCs w:val="28"/>
          <w:lang w:eastAsia="en-US" w:bidi="ar-SA"/>
        </w:rPr>
        <w:t>Restrict access to this section and the assessments in it to a grouping containing the groups of students enrolled on this course</w:t>
      </w:r>
    </w:p>
    <w:p w14:paraId="55F805BC" w14:textId="77777777" w:rsidR="00A43C87" w:rsidRPr="00A43C87" w:rsidRDefault="00A43C87" w:rsidP="00835C83">
      <w:pPr>
        <w:pStyle w:val="ListParagraph"/>
        <w:numPr>
          <w:ilvl w:val="0"/>
          <w:numId w:val="33"/>
        </w:numPr>
        <w:rPr>
          <w:sz w:val="24"/>
          <w:szCs w:val="28"/>
          <w:lang w:eastAsia="en-US" w:bidi="ar-SA"/>
        </w:rPr>
      </w:pPr>
      <w:r w:rsidRPr="00A43C87">
        <w:rPr>
          <w:sz w:val="24"/>
          <w:szCs w:val="28"/>
          <w:lang w:eastAsia="en-US" w:bidi="ar-SA"/>
        </w:rPr>
        <w:t>Set up a summative and formative category for each course</w:t>
      </w:r>
    </w:p>
    <w:p w14:paraId="74095584" w14:textId="77777777" w:rsidR="00D72BE8" w:rsidRPr="00A43C87" w:rsidRDefault="001E6D25">
      <w:pPr>
        <w:rPr>
          <w:sz w:val="24"/>
          <w:szCs w:val="28"/>
        </w:rPr>
      </w:pPr>
    </w:p>
    <w:sectPr w:rsidR="00D72BE8" w:rsidRPr="00A43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6pt;height:17.6pt" o:bullet="t">
        <v:imagedata r:id="rId1" o:title="Picture3"/>
      </v:shape>
    </w:pict>
  </w:numPicBullet>
  <w:abstractNum w:abstractNumId="0" w15:restartNumberingAfterBreak="0">
    <w:nsid w:val="FFFFFF83"/>
    <w:multiLevelType w:val="singleLevel"/>
    <w:tmpl w:val="8F38D7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9E0D14"/>
    <w:multiLevelType w:val="hybridMultilevel"/>
    <w:tmpl w:val="D0585E4C"/>
    <w:lvl w:ilvl="0" w:tplc="2AC2989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bCs/>
        <w:color w:val="ED7D31" w:themeColor="accent2"/>
      </w:rPr>
    </w:lvl>
    <w:lvl w:ilvl="1" w:tplc="2AC2989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b/>
        <w:bCs/>
        <w:color w:val="ED7D31" w:themeColor="accen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AAD"/>
    <w:multiLevelType w:val="multilevel"/>
    <w:tmpl w:val="AE04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12C72D0"/>
    <w:multiLevelType w:val="hybridMultilevel"/>
    <w:tmpl w:val="CB2A9FE2"/>
    <w:lvl w:ilvl="0" w:tplc="2AC2989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bCs/>
        <w:color w:val="ED7D31" w:themeColor="accent2"/>
      </w:rPr>
    </w:lvl>
    <w:lvl w:ilvl="1" w:tplc="91260B96">
      <w:start w:val="1"/>
      <w:numFmt w:val="bullet"/>
      <w:lvlText w:val=""/>
      <w:lvlPicBulletId w:val="0"/>
      <w:lvlJc w:val="left"/>
      <w:pPr>
        <w:ind w:left="1440" w:hanging="360"/>
      </w:pPr>
      <w:rPr>
        <w:rFonts w:ascii="Wingdings" w:hAnsi="Wingdings" w:hint="default"/>
        <w:b/>
        <w:bCs/>
        <w:color w:val="ED7D31" w:themeColor="accen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E47BE"/>
    <w:multiLevelType w:val="hybridMultilevel"/>
    <w:tmpl w:val="2DC8BDD2"/>
    <w:lvl w:ilvl="0" w:tplc="110C57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45067"/>
    <w:multiLevelType w:val="multilevel"/>
    <w:tmpl w:val="EF5E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2403606"/>
    <w:multiLevelType w:val="multilevel"/>
    <w:tmpl w:val="D20EE7B8"/>
    <w:lvl w:ilvl="0">
      <w:start w:val="1"/>
      <w:numFmt w:val="decimal"/>
      <w:lvlText w:val="%1"/>
      <w:lvlJc w:val="left"/>
      <w:pPr>
        <w:ind w:left="1425" w:hanging="432"/>
      </w:pPr>
    </w:lvl>
    <w:lvl w:ilvl="1">
      <w:start w:val="1"/>
      <w:numFmt w:val="decimal"/>
      <w:pStyle w:val="Heading2"/>
      <w:lvlText w:val="%1.%2"/>
      <w:lvlJc w:val="left"/>
      <w:pPr>
        <w:ind w:left="780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41F6654"/>
    <w:multiLevelType w:val="multilevel"/>
    <w:tmpl w:val="B400FD50"/>
    <w:styleLink w:val="Style1"/>
    <w:lvl w:ilvl="0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b/>
        <w:bCs/>
        <w:color w:val="ED7D31" w:themeColor="accent2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  <w:color w:val="ED7D31" w:themeColor="accent2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9C40E3C"/>
    <w:multiLevelType w:val="hybridMultilevel"/>
    <w:tmpl w:val="75E2C6EA"/>
    <w:lvl w:ilvl="0" w:tplc="F4588F5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B1668"/>
    <w:multiLevelType w:val="multilevel"/>
    <w:tmpl w:val="C9FE934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bCs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C5D296A"/>
    <w:multiLevelType w:val="hybridMultilevel"/>
    <w:tmpl w:val="F0D6FD9C"/>
    <w:lvl w:ilvl="0" w:tplc="110C57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50E37"/>
    <w:multiLevelType w:val="hybridMultilevel"/>
    <w:tmpl w:val="EF3A0EDE"/>
    <w:lvl w:ilvl="0" w:tplc="2AC2989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/>
        <w:color w:val="ED7D31" w:themeColor="accen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CB36CD"/>
    <w:multiLevelType w:val="hybridMultilevel"/>
    <w:tmpl w:val="4D6A64D4"/>
    <w:lvl w:ilvl="0" w:tplc="2AC2989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A37A57"/>
    <w:multiLevelType w:val="multilevel"/>
    <w:tmpl w:val="B400FD50"/>
    <w:numStyleLink w:val="Style1"/>
  </w:abstractNum>
  <w:abstractNum w:abstractNumId="14" w15:restartNumberingAfterBreak="0">
    <w:nsid w:val="44C0356A"/>
    <w:multiLevelType w:val="hybridMultilevel"/>
    <w:tmpl w:val="E4C63260"/>
    <w:lvl w:ilvl="0" w:tplc="F154CCF6">
      <w:start w:val="1"/>
      <w:numFmt w:val="bullet"/>
      <w:pStyle w:val="BulletList2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ED7D31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E39A5"/>
    <w:multiLevelType w:val="hybridMultilevel"/>
    <w:tmpl w:val="4EA21C94"/>
    <w:lvl w:ilvl="0" w:tplc="2AC2989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AA6DA4"/>
    <w:multiLevelType w:val="hybridMultilevel"/>
    <w:tmpl w:val="21701C10"/>
    <w:lvl w:ilvl="0" w:tplc="2AC2989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/>
        <w:color w:val="ED7D31" w:themeColor="accen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B332CE"/>
    <w:multiLevelType w:val="multilevel"/>
    <w:tmpl w:val="646E3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2E5349E"/>
    <w:multiLevelType w:val="hybridMultilevel"/>
    <w:tmpl w:val="261C528A"/>
    <w:lvl w:ilvl="0" w:tplc="2AC2989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4C7438"/>
    <w:multiLevelType w:val="hybridMultilevel"/>
    <w:tmpl w:val="AA18F8D0"/>
    <w:lvl w:ilvl="0" w:tplc="0E90ED0A">
      <w:start w:val="1"/>
      <w:numFmt w:val="bullet"/>
      <w:pStyle w:val="BulletList"/>
      <w:lvlText w:val=""/>
      <w:lvlJc w:val="left"/>
      <w:pPr>
        <w:ind w:left="360" w:hanging="360"/>
      </w:pPr>
      <w:rPr>
        <w:rFonts w:ascii="Symbol" w:hAnsi="Symbol" w:hint="default"/>
        <w:b/>
        <w:bCs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303731"/>
    <w:multiLevelType w:val="hybridMultilevel"/>
    <w:tmpl w:val="C5B077B6"/>
    <w:lvl w:ilvl="0" w:tplc="8592B50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B4AE1"/>
    <w:multiLevelType w:val="hybridMultilevel"/>
    <w:tmpl w:val="A290EE1A"/>
    <w:lvl w:ilvl="0" w:tplc="932A17F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B24E9"/>
    <w:multiLevelType w:val="hybridMultilevel"/>
    <w:tmpl w:val="213C6BE2"/>
    <w:lvl w:ilvl="0" w:tplc="2AC2989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/>
        <w:color w:val="ED7D31" w:themeColor="accent2"/>
      </w:rPr>
    </w:lvl>
    <w:lvl w:ilvl="1" w:tplc="2AC2989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/>
        <w:bCs/>
        <w:color w:val="ED7D31" w:themeColor="accent2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9E5E6E"/>
    <w:multiLevelType w:val="hybridMultilevel"/>
    <w:tmpl w:val="BCA46B72"/>
    <w:lvl w:ilvl="0" w:tplc="2AC2989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/>
        <w:color w:val="ED7D31" w:themeColor="accen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E8562E"/>
    <w:multiLevelType w:val="hybridMultilevel"/>
    <w:tmpl w:val="E0A00ED4"/>
    <w:lvl w:ilvl="0" w:tplc="110C57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6"/>
  </w:num>
  <w:num w:numId="5">
    <w:abstractNumId w:val="6"/>
  </w:num>
  <w:num w:numId="6">
    <w:abstractNumId w:val="6"/>
  </w:num>
  <w:num w:numId="7">
    <w:abstractNumId w:val="21"/>
  </w:num>
  <w:num w:numId="8">
    <w:abstractNumId w:val="8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9"/>
  </w:num>
  <w:num w:numId="18">
    <w:abstractNumId w:val="0"/>
  </w:num>
  <w:num w:numId="19">
    <w:abstractNumId w:val="14"/>
  </w:num>
  <w:num w:numId="20">
    <w:abstractNumId w:val="22"/>
  </w:num>
  <w:num w:numId="21">
    <w:abstractNumId w:val="16"/>
  </w:num>
  <w:num w:numId="22">
    <w:abstractNumId w:val="10"/>
  </w:num>
  <w:num w:numId="23">
    <w:abstractNumId w:val="24"/>
  </w:num>
  <w:num w:numId="24">
    <w:abstractNumId w:val="4"/>
  </w:num>
  <w:num w:numId="25">
    <w:abstractNumId w:val="3"/>
  </w:num>
  <w:num w:numId="26">
    <w:abstractNumId w:val="7"/>
  </w:num>
  <w:num w:numId="27">
    <w:abstractNumId w:val="13"/>
  </w:num>
  <w:num w:numId="28">
    <w:abstractNumId w:val="18"/>
  </w:num>
  <w:num w:numId="29">
    <w:abstractNumId w:val="11"/>
  </w:num>
  <w:num w:numId="30">
    <w:abstractNumId w:val="1"/>
  </w:num>
  <w:num w:numId="31">
    <w:abstractNumId w:val="23"/>
  </w:num>
  <w:num w:numId="32">
    <w:abstractNumId w:val="1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SortMethod w:val="00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63"/>
    <w:rsid w:val="000008F7"/>
    <w:rsid w:val="00010AB4"/>
    <w:rsid w:val="00013E91"/>
    <w:rsid w:val="00017885"/>
    <w:rsid w:val="00024DA5"/>
    <w:rsid w:val="00032500"/>
    <w:rsid w:val="00033E09"/>
    <w:rsid w:val="00082F0A"/>
    <w:rsid w:val="000852BA"/>
    <w:rsid w:val="00090602"/>
    <w:rsid w:val="000B2265"/>
    <w:rsid w:val="000C00C1"/>
    <w:rsid w:val="000C4DA1"/>
    <w:rsid w:val="000D4B86"/>
    <w:rsid w:val="000D7BA4"/>
    <w:rsid w:val="000E21D8"/>
    <w:rsid w:val="000E73A8"/>
    <w:rsid w:val="000F16A6"/>
    <w:rsid w:val="000F20F1"/>
    <w:rsid w:val="000F25FD"/>
    <w:rsid w:val="00110630"/>
    <w:rsid w:val="001232DF"/>
    <w:rsid w:val="00127A40"/>
    <w:rsid w:val="0013518F"/>
    <w:rsid w:val="00155D5F"/>
    <w:rsid w:val="001669F8"/>
    <w:rsid w:val="00185BFF"/>
    <w:rsid w:val="001B18E4"/>
    <w:rsid w:val="001E14A3"/>
    <w:rsid w:val="001E31B2"/>
    <w:rsid w:val="001E6D25"/>
    <w:rsid w:val="00210673"/>
    <w:rsid w:val="00216379"/>
    <w:rsid w:val="0021677A"/>
    <w:rsid w:val="002167A1"/>
    <w:rsid w:val="00221515"/>
    <w:rsid w:val="00221893"/>
    <w:rsid w:val="00224976"/>
    <w:rsid w:val="00236E0C"/>
    <w:rsid w:val="002440EE"/>
    <w:rsid w:val="0026570F"/>
    <w:rsid w:val="00277E15"/>
    <w:rsid w:val="00280878"/>
    <w:rsid w:val="00293355"/>
    <w:rsid w:val="002C33C1"/>
    <w:rsid w:val="002C3E8A"/>
    <w:rsid w:val="002C6E99"/>
    <w:rsid w:val="002D2BF6"/>
    <w:rsid w:val="00302F69"/>
    <w:rsid w:val="003143C5"/>
    <w:rsid w:val="0031476F"/>
    <w:rsid w:val="003252E0"/>
    <w:rsid w:val="00336B2A"/>
    <w:rsid w:val="00336F54"/>
    <w:rsid w:val="00340B0A"/>
    <w:rsid w:val="00341D09"/>
    <w:rsid w:val="00342983"/>
    <w:rsid w:val="003438D2"/>
    <w:rsid w:val="00356F36"/>
    <w:rsid w:val="003654EA"/>
    <w:rsid w:val="00366C25"/>
    <w:rsid w:val="00377334"/>
    <w:rsid w:val="0037789C"/>
    <w:rsid w:val="00387BC5"/>
    <w:rsid w:val="003A5704"/>
    <w:rsid w:val="003B1C7D"/>
    <w:rsid w:val="003B5923"/>
    <w:rsid w:val="003B631D"/>
    <w:rsid w:val="003B663B"/>
    <w:rsid w:val="003C22AF"/>
    <w:rsid w:val="003D0517"/>
    <w:rsid w:val="003F401D"/>
    <w:rsid w:val="003F6BA6"/>
    <w:rsid w:val="00405563"/>
    <w:rsid w:val="00406BB5"/>
    <w:rsid w:val="0041606A"/>
    <w:rsid w:val="00435FD3"/>
    <w:rsid w:val="004651F2"/>
    <w:rsid w:val="004671F6"/>
    <w:rsid w:val="0047223D"/>
    <w:rsid w:val="004743B7"/>
    <w:rsid w:val="0047445D"/>
    <w:rsid w:val="004B49F7"/>
    <w:rsid w:val="004C17C3"/>
    <w:rsid w:val="004D1C61"/>
    <w:rsid w:val="004D2A7B"/>
    <w:rsid w:val="004E2DF2"/>
    <w:rsid w:val="004E7685"/>
    <w:rsid w:val="004F5C3E"/>
    <w:rsid w:val="00502408"/>
    <w:rsid w:val="00506274"/>
    <w:rsid w:val="0054356E"/>
    <w:rsid w:val="00554901"/>
    <w:rsid w:val="00574B57"/>
    <w:rsid w:val="005765A6"/>
    <w:rsid w:val="0058278B"/>
    <w:rsid w:val="00591682"/>
    <w:rsid w:val="00596F5F"/>
    <w:rsid w:val="005A6681"/>
    <w:rsid w:val="005C48C5"/>
    <w:rsid w:val="005E1863"/>
    <w:rsid w:val="005E219C"/>
    <w:rsid w:val="005E59E0"/>
    <w:rsid w:val="005F02D4"/>
    <w:rsid w:val="00613FC4"/>
    <w:rsid w:val="00614716"/>
    <w:rsid w:val="00622124"/>
    <w:rsid w:val="00630BF9"/>
    <w:rsid w:val="00631316"/>
    <w:rsid w:val="006356AA"/>
    <w:rsid w:val="0067136D"/>
    <w:rsid w:val="006A3ACF"/>
    <w:rsid w:val="006B4765"/>
    <w:rsid w:val="006D51E6"/>
    <w:rsid w:val="006E7B0C"/>
    <w:rsid w:val="006F3D76"/>
    <w:rsid w:val="0070278D"/>
    <w:rsid w:val="007177E1"/>
    <w:rsid w:val="007213AB"/>
    <w:rsid w:val="00725365"/>
    <w:rsid w:val="0075223A"/>
    <w:rsid w:val="007A0296"/>
    <w:rsid w:val="007A3673"/>
    <w:rsid w:val="007A6610"/>
    <w:rsid w:val="007C6894"/>
    <w:rsid w:val="007E1971"/>
    <w:rsid w:val="007F534B"/>
    <w:rsid w:val="00806679"/>
    <w:rsid w:val="008175F0"/>
    <w:rsid w:val="00826D62"/>
    <w:rsid w:val="00831E54"/>
    <w:rsid w:val="00835C83"/>
    <w:rsid w:val="00843CA6"/>
    <w:rsid w:val="0085065B"/>
    <w:rsid w:val="0086100C"/>
    <w:rsid w:val="00866A19"/>
    <w:rsid w:val="00872D32"/>
    <w:rsid w:val="008B087E"/>
    <w:rsid w:val="008B1146"/>
    <w:rsid w:val="008B4159"/>
    <w:rsid w:val="008C71F1"/>
    <w:rsid w:val="008D253D"/>
    <w:rsid w:val="008E50AB"/>
    <w:rsid w:val="00903C2D"/>
    <w:rsid w:val="00926F36"/>
    <w:rsid w:val="00947FA4"/>
    <w:rsid w:val="009555AA"/>
    <w:rsid w:val="00965372"/>
    <w:rsid w:val="00991958"/>
    <w:rsid w:val="00996F29"/>
    <w:rsid w:val="009A1151"/>
    <w:rsid w:val="009A49AD"/>
    <w:rsid w:val="009C3972"/>
    <w:rsid w:val="009D0B16"/>
    <w:rsid w:val="009D2EB4"/>
    <w:rsid w:val="009E0AB0"/>
    <w:rsid w:val="009E4207"/>
    <w:rsid w:val="00A11F95"/>
    <w:rsid w:val="00A33876"/>
    <w:rsid w:val="00A3510E"/>
    <w:rsid w:val="00A43C87"/>
    <w:rsid w:val="00A703FD"/>
    <w:rsid w:val="00A70C52"/>
    <w:rsid w:val="00A74876"/>
    <w:rsid w:val="00A7675A"/>
    <w:rsid w:val="00A91F3E"/>
    <w:rsid w:val="00A92676"/>
    <w:rsid w:val="00AA3915"/>
    <w:rsid w:val="00AA4C02"/>
    <w:rsid w:val="00AB3463"/>
    <w:rsid w:val="00AB4445"/>
    <w:rsid w:val="00AF2A18"/>
    <w:rsid w:val="00B01167"/>
    <w:rsid w:val="00B35425"/>
    <w:rsid w:val="00B668CD"/>
    <w:rsid w:val="00B678E4"/>
    <w:rsid w:val="00B7312A"/>
    <w:rsid w:val="00B73FA9"/>
    <w:rsid w:val="00B91143"/>
    <w:rsid w:val="00B95FC7"/>
    <w:rsid w:val="00BB6C5E"/>
    <w:rsid w:val="00BD11A3"/>
    <w:rsid w:val="00BF4940"/>
    <w:rsid w:val="00C12B80"/>
    <w:rsid w:val="00C24501"/>
    <w:rsid w:val="00C26DFD"/>
    <w:rsid w:val="00C32930"/>
    <w:rsid w:val="00C3708D"/>
    <w:rsid w:val="00C40AB5"/>
    <w:rsid w:val="00C42287"/>
    <w:rsid w:val="00C4390C"/>
    <w:rsid w:val="00C66144"/>
    <w:rsid w:val="00C9618F"/>
    <w:rsid w:val="00C96B68"/>
    <w:rsid w:val="00CB5AAE"/>
    <w:rsid w:val="00CC5289"/>
    <w:rsid w:val="00CD2755"/>
    <w:rsid w:val="00CD4DE6"/>
    <w:rsid w:val="00CD74AC"/>
    <w:rsid w:val="00CE6B9C"/>
    <w:rsid w:val="00CF0160"/>
    <w:rsid w:val="00CF21A4"/>
    <w:rsid w:val="00CF2918"/>
    <w:rsid w:val="00D119A1"/>
    <w:rsid w:val="00D1520B"/>
    <w:rsid w:val="00D176CB"/>
    <w:rsid w:val="00D30257"/>
    <w:rsid w:val="00D33437"/>
    <w:rsid w:val="00D46643"/>
    <w:rsid w:val="00D522A8"/>
    <w:rsid w:val="00D54C68"/>
    <w:rsid w:val="00D63154"/>
    <w:rsid w:val="00D82DED"/>
    <w:rsid w:val="00D852B6"/>
    <w:rsid w:val="00D87364"/>
    <w:rsid w:val="00DA4583"/>
    <w:rsid w:val="00DA4B40"/>
    <w:rsid w:val="00DC2F36"/>
    <w:rsid w:val="00DF0542"/>
    <w:rsid w:val="00DF4709"/>
    <w:rsid w:val="00E1046F"/>
    <w:rsid w:val="00E2482D"/>
    <w:rsid w:val="00E41B1E"/>
    <w:rsid w:val="00E42B18"/>
    <w:rsid w:val="00E51C94"/>
    <w:rsid w:val="00E63E6C"/>
    <w:rsid w:val="00E8683E"/>
    <w:rsid w:val="00E950F3"/>
    <w:rsid w:val="00EA50AF"/>
    <w:rsid w:val="00EC1F41"/>
    <w:rsid w:val="00ED6F0D"/>
    <w:rsid w:val="00EE2CCE"/>
    <w:rsid w:val="00EF2F7C"/>
    <w:rsid w:val="00EF3505"/>
    <w:rsid w:val="00F3086D"/>
    <w:rsid w:val="00F31BB5"/>
    <w:rsid w:val="00F3390D"/>
    <w:rsid w:val="00F3673D"/>
    <w:rsid w:val="00F44E36"/>
    <w:rsid w:val="00F535D6"/>
    <w:rsid w:val="00F84BC7"/>
    <w:rsid w:val="00F8622D"/>
    <w:rsid w:val="00F96A96"/>
    <w:rsid w:val="00FA6471"/>
    <w:rsid w:val="00FB2042"/>
    <w:rsid w:val="00FC4455"/>
    <w:rsid w:val="00FC6446"/>
    <w:rsid w:val="00FC752F"/>
    <w:rsid w:val="00FC759E"/>
    <w:rsid w:val="00FD16D6"/>
    <w:rsid w:val="00FF020C"/>
    <w:rsid w:val="00FF2337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A096A0"/>
  <w15:chartTrackingRefBased/>
  <w15:docId w15:val="{C983B2FF-1E95-48E4-815D-5017E44C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C87"/>
    <w:pPr>
      <w:spacing w:after="0" w:line="240" w:lineRule="auto"/>
    </w:pPr>
    <w:rPr>
      <w:rFonts w:cs="Times New Roman"/>
      <w:sz w:val="22"/>
      <w:lang w:bidi="he-I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F401D"/>
    <w:pPr>
      <w:keepNext/>
      <w:keepLines/>
      <w:numPr>
        <w:numId w:val="16"/>
      </w:numPr>
      <w:spacing w:before="480" w:after="240"/>
      <w:outlineLvl w:val="0"/>
    </w:pPr>
    <w:rPr>
      <w:rFonts w:eastAsiaTheme="majorEastAsia" w:cstheme="majorBidi"/>
      <w:color w:val="2F5496" w:themeColor="accent1" w:themeShade="BF"/>
      <w:sz w:val="36"/>
      <w:szCs w:val="32"/>
      <w:lang w:eastAsia="en-US"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F401D"/>
    <w:pPr>
      <w:keepNext/>
      <w:keepLines/>
      <w:numPr>
        <w:ilvl w:val="1"/>
        <w:numId w:val="4"/>
      </w:numPr>
      <w:spacing w:before="240" w:after="240" w:line="259" w:lineRule="auto"/>
      <w:ind w:left="578" w:hanging="578"/>
      <w:outlineLvl w:val="1"/>
    </w:pPr>
    <w:rPr>
      <w:rFonts w:eastAsiaTheme="majorEastAsia" w:cstheme="minorBidi"/>
      <w:color w:val="1F3864" w:themeColor="accent1" w:themeShade="80"/>
      <w:sz w:val="32"/>
      <w:szCs w:val="32"/>
      <w:lang w:eastAsia="en-US"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F401D"/>
    <w:pPr>
      <w:keepNext/>
      <w:keepLines/>
      <w:numPr>
        <w:ilvl w:val="2"/>
        <w:numId w:val="16"/>
      </w:numPr>
      <w:spacing w:before="240" w:after="240" w:line="259" w:lineRule="auto"/>
      <w:outlineLvl w:val="2"/>
    </w:pPr>
    <w:rPr>
      <w:rFonts w:eastAsiaTheme="majorEastAsia" w:cstheme="majorBidi"/>
      <w:color w:val="1F3864" w:themeColor="accent1" w:themeShade="80"/>
      <w:sz w:val="28"/>
      <w:u w:val="single"/>
      <w:lang w:eastAsia="en-US" w:bidi="ar-S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F401D"/>
    <w:pPr>
      <w:keepNext/>
      <w:keepLines/>
      <w:numPr>
        <w:ilvl w:val="3"/>
        <w:numId w:val="16"/>
      </w:numPr>
      <w:spacing w:before="40" w:line="259" w:lineRule="auto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  <w:sz w:val="24"/>
      <w:lang w:bidi="ar-SA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F401D"/>
    <w:pPr>
      <w:keepNext/>
      <w:keepLines/>
      <w:numPr>
        <w:ilvl w:val="4"/>
        <w:numId w:val="16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BD11A3"/>
    <w:pPr>
      <w:spacing w:after="120" w:line="36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BD11A3"/>
  </w:style>
  <w:style w:type="paragraph" w:styleId="Quote">
    <w:name w:val="Quote"/>
    <w:basedOn w:val="BodyText"/>
    <w:next w:val="Normal"/>
    <w:link w:val="QuoteChar"/>
    <w:autoRedefine/>
    <w:uiPriority w:val="29"/>
    <w:qFormat/>
    <w:rsid w:val="00D522A8"/>
    <w:pPr>
      <w:spacing w:before="120" w:line="240" w:lineRule="auto"/>
      <w:ind w:left="862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D522A8"/>
    <w:rPr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F401D"/>
    <w:rPr>
      <w:rFonts w:eastAsiaTheme="majorEastAsia" w:cstheme="majorBidi"/>
      <w:color w:val="2F5496" w:themeColor="accent1" w:themeShade="BF"/>
      <w:sz w:val="36"/>
      <w:szCs w:val="32"/>
      <w:lang w:eastAsia="en-US"/>
    </w:rPr>
  </w:style>
  <w:style w:type="paragraph" w:customStyle="1" w:styleId="Example">
    <w:name w:val="Example"/>
    <w:basedOn w:val="Normal"/>
    <w:next w:val="Normal"/>
    <w:autoRedefine/>
    <w:qFormat/>
    <w:rsid w:val="00947FA4"/>
    <w:pPr>
      <w:spacing w:after="120"/>
      <w:ind w:left="720"/>
    </w:pPr>
    <w:rPr>
      <w:rFonts w:ascii="Calibri" w:eastAsia="Times New Roman" w:hAnsi="Calibri" w:cs="Arial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70278D"/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EA50AF"/>
    <w:rPr>
      <w:rFonts w:eastAsiaTheme="majorEastAsia" w:cstheme="majorBidi"/>
      <w:color w:val="1F3864" w:themeColor="accent1" w:themeShade="80"/>
      <w:sz w:val="28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F0160"/>
    <w:rPr>
      <w:rFonts w:asciiTheme="majorHAnsi" w:eastAsiaTheme="majorEastAsia" w:hAnsiTheme="majorHAnsi" w:cstheme="majorBidi"/>
      <w:color w:val="2F5496" w:themeColor="accent1" w:themeShade="BF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F401D"/>
    <w:rPr>
      <w:rFonts w:eastAsiaTheme="majorEastAsia"/>
      <w:color w:val="1F3864" w:themeColor="accent1" w:themeShade="80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A50AF"/>
    <w:pPr>
      <w:spacing w:after="100" w:line="259" w:lineRule="auto"/>
      <w:ind w:left="220"/>
    </w:pPr>
    <w:rPr>
      <w:rFonts w:ascii="Arial" w:eastAsia="MS Mincho" w:hAnsi="Arial" w:cs="Arial"/>
      <w:color w:val="1F3864" w:themeColor="accent1" w:themeShade="80"/>
      <w:sz w:val="28"/>
      <w:szCs w:val="22"/>
      <w:lang w:eastAsia="ja-JP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366C25"/>
    <w:pPr>
      <w:spacing w:after="100" w:line="259" w:lineRule="auto"/>
      <w:ind w:left="660"/>
    </w:pPr>
    <w:rPr>
      <w:rFonts w:ascii="Arial" w:eastAsia="MS Mincho" w:hAnsi="Arial" w:cs="Arial"/>
      <w:color w:val="1F3864" w:themeColor="accent1" w:themeShade="80"/>
      <w:sz w:val="24"/>
      <w:szCs w:val="22"/>
      <w:lang w:eastAsia="ja-JP" w:bidi="ar-SA"/>
    </w:rPr>
  </w:style>
  <w:style w:type="paragraph" w:customStyle="1" w:styleId="BulletList">
    <w:name w:val="Bullet List"/>
    <w:basedOn w:val="ListParagraph"/>
    <w:autoRedefine/>
    <w:qFormat/>
    <w:rsid w:val="00E42B18"/>
    <w:pPr>
      <w:numPr>
        <w:numId w:val="17"/>
      </w:numPr>
      <w:spacing w:after="160" w:line="259" w:lineRule="auto"/>
    </w:pPr>
    <w:rPr>
      <w:rFonts w:ascii="Arial" w:eastAsia="MS Mincho" w:hAnsi="Arial" w:cs="Arial"/>
      <w:b/>
      <w:bCs/>
      <w:color w:val="1F3864" w:themeColor="accent1" w:themeShade="80"/>
      <w:sz w:val="24"/>
      <w:lang w:eastAsia="ja-JP" w:bidi="ar-SA"/>
    </w:rPr>
  </w:style>
  <w:style w:type="paragraph" w:styleId="ListParagraph">
    <w:name w:val="List Paragraph"/>
    <w:basedOn w:val="Normal"/>
    <w:uiPriority w:val="34"/>
    <w:qFormat/>
    <w:rsid w:val="00E42B18"/>
    <w:pPr>
      <w:ind w:left="720"/>
      <w:contextualSpacing/>
    </w:pPr>
  </w:style>
  <w:style w:type="paragraph" w:customStyle="1" w:styleId="BulletList2">
    <w:name w:val="Bullet List 2"/>
    <w:basedOn w:val="ListBullet2"/>
    <w:autoRedefine/>
    <w:qFormat/>
    <w:rsid w:val="001E6D25"/>
    <w:pPr>
      <w:numPr>
        <w:numId w:val="19"/>
      </w:numPr>
      <w:spacing w:after="160" w:line="259" w:lineRule="auto"/>
    </w:pPr>
    <w:rPr>
      <w:rFonts w:eastAsia="MS Mincho" w:cstheme="minorHAnsi"/>
      <w:sz w:val="24"/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E42B18"/>
    <w:pPr>
      <w:numPr>
        <w:numId w:val="1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3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C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C87"/>
    <w:rPr>
      <w:rFonts w:cs="Times New Roman"/>
      <w:sz w:val="20"/>
      <w:szCs w:val="20"/>
      <w:lang w:bidi="he-IL"/>
    </w:rPr>
  </w:style>
  <w:style w:type="numbering" w:customStyle="1" w:styleId="Style1">
    <w:name w:val="Style1"/>
    <w:uiPriority w:val="99"/>
    <w:rsid w:val="0026570F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5EC453392448BCFC5B4FAC3B4C01" ma:contentTypeVersion="12" ma:contentTypeDescription="Create a new document." ma:contentTypeScope="" ma:versionID="37767dba6d1319160bb38b7b1c2e5875">
  <xsd:schema xmlns:xsd="http://www.w3.org/2001/XMLSchema" xmlns:xs="http://www.w3.org/2001/XMLSchema" xmlns:p="http://schemas.microsoft.com/office/2006/metadata/properties" xmlns:ns2="8e29d1b0-e3b7-4cdd-84a8-5f7906a384dd" xmlns:ns3="22fcbed0-a0dc-4c8d-aabe-d344f9b70084" targetNamespace="http://schemas.microsoft.com/office/2006/metadata/properties" ma:root="true" ma:fieldsID="0524df463cf20f113f48a33897ab9f52" ns2:_="" ns3:_="">
    <xsd:import namespace="8e29d1b0-e3b7-4cdd-84a8-5f7906a384dd"/>
    <xsd:import namespace="22fcbed0-a0dc-4c8d-aabe-d344f9b700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9d1b0-e3b7-4cdd-84a8-5f7906a38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cbed0-a0dc-4c8d-aabe-d344f9b700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D04707-E0AE-4A99-B3BF-B7C7D49D7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9d1b0-e3b7-4cdd-84a8-5f7906a384dd"/>
    <ds:schemaRef ds:uri="22fcbed0-a0dc-4c8d-aabe-d344f9b70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CFA38-80D5-46A9-B359-2DD7EF869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B419B-CF50-49A5-A357-E09D1473CF26}">
  <ds:schemaRefs>
    <ds:schemaRef ds:uri="http://purl.org/dc/elements/1.1/"/>
    <ds:schemaRef ds:uri="http://schemas.microsoft.com/office/2006/metadata/properties"/>
    <ds:schemaRef ds:uri="22fcbed0-a0dc-4c8d-aabe-d344f9b70084"/>
    <ds:schemaRef ds:uri="8e29d1b0-e3b7-4cdd-84a8-5f7906a384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Carty</dc:creator>
  <cp:keywords/>
  <dc:description/>
  <cp:lastModifiedBy>Nicola Carty</cp:lastModifiedBy>
  <cp:revision>13</cp:revision>
  <dcterms:created xsi:type="dcterms:W3CDTF">2021-08-06T14:48:00Z</dcterms:created>
  <dcterms:modified xsi:type="dcterms:W3CDTF">2021-08-06T15:26:00Z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0x010100FCCA5EC453392448BCFC5B4FAC3B4C01</vt:lpwstr>
  </property>
</Properties>
</file>