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85E126" w14:textId="3DC9F923" w:rsidR="00D235C1" w:rsidRPr="00F35CC6" w:rsidRDefault="00DC17FF" w:rsidP="00F90B8C">
      <w:pPr>
        <w:rPr>
          <w:sz w:val="24"/>
          <w:szCs w:val="24"/>
        </w:rPr>
      </w:pPr>
      <w:bookmarkStart w:id="0" w:name="_Hlk66809267"/>
      <w:bookmarkEnd w:id="0"/>
      <w:r w:rsidRPr="00F35CC6">
        <w:rPr>
          <w:noProof/>
          <w:sz w:val="24"/>
          <w:szCs w:val="24"/>
        </w:rPr>
        <mc:AlternateContent>
          <mc:Choice Requires="wps">
            <w:drawing>
              <wp:anchor distT="0" distB="0" distL="114300" distR="114300" simplePos="0" relativeHeight="251658240" behindDoc="0" locked="0" layoutInCell="1" allowOverlap="1" wp14:anchorId="319AE95A" wp14:editId="242C0EAC">
                <wp:simplePos x="0" y="0"/>
                <wp:positionH relativeFrom="page">
                  <wp:posOffset>247650</wp:posOffset>
                </wp:positionH>
                <wp:positionV relativeFrom="page">
                  <wp:posOffset>1590675</wp:posOffset>
                </wp:positionV>
                <wp:extent cx="7048500" cy="3840480"/>
                <wp:effectExtent l="0" t="0" r="0" b="2540"/>
                <wp:wrapNone/>
                <wp:docPr id="138" name="Text Box 1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04850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498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298" w:type="dxa"/>
                                <w:left w:w="357" w:type="dxa"/>
                                <w:bottom w:w="1298" w:type="dxa"/>
                                <w:right w:w="357" w:type="dxa"/>
                              </w:tblCellMar>
                              <w:tblLook w:val="04A0" w:firstRow="1" w:lastRow="0" w:firstColumn="1" w:lastColumn="0" w:noHBand="0" w:noVBand="1"/>
                            </w:tblPr>
                            <w:tblGrid>
                              <w:gridCol w:w="6065"/>
                              <w:gridCol w:w="4998"/>
                            </w:tblGrid>
                            <w:tr w:rsidR="000E0647" w14:paraId="37701856" w14:textId="77777777" w:rsidTr="00CB74A2">
                              <w:trPr>
                                <w:trHeight w:val="5040"/>
                              </w:trPr>
                              <w:tc>
                                <w:tcPr>
                                  <w:tcW w:w="2741" w:type="pct"/>
                                  <w:tcBorders>
                                    <w:right w:val="single" w:sz="12" w:space="0" w:color="auto"/>
                                  </w:tcBorders>
                                </w:tcPr>
                                <w:p w14:paraId="6FF39D2D" w14:textId="77777777" w:rsidR="00DC17FF" w:rsidRDefault="00DC17FF" w:rsidP="00172F06">
                                  <w:pPr>
                                    <w:ind w:right="223"/>
                                    <w:jc w:val="right"/>
                                  </w:pPr>
                                  <w:r>
                                    <w:rPr>
                                      <w:noProof/>
                                    </w:rPr>
                                    <w:drawing>
                                      <wp:inline distT="0" distB="0" distL="0" distR="0" wp14:anchorId="1AD8745E" wp14:editId="7CF4FA0F">
                                        <wp:extent cx="3065006" cy="2040314"/>
                                        <wp:effectExtent l="0" t="0" r="2540" b="0"/>
                                        <wp:docPr id="139" name="Picture 1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3065006" cy="2040314"/>
                                                </a:xfrm>
                                                <a:prstGeom prst="rect">
                                                  <a:avLst/>
                                                </a:prstGeom>
                                              </pic:spPr>
                                            </pic:pic>
                                          </a:graphicData>
                                        </a:graphic>
                                      </wp:inline>
                                    </w:drawing>
                                  </w:r>
                                </w:p>
                                <w:sdt>
                                  <w:sdtPr>
                                    <w:rPr>
                                      <w:caps/>
                                      <w:color w:val="191919" w:themeColor="text1" w:themeTint="E6"/>
                                      <w:sz w:val="72"/>
                                      <w:szCs w:val="72"/>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6FE1AF0C" w14:textId="53E4CD3B" w:rsidR="00DC17FF" w:rsidRDefault="00DC17FF" w:rsidP="00172F06">
                                      <w:pPr>
                                        <w:pStyle w:val="NoSpacing"/>
                                        <w:spacing w:line="312" w:lineRule="auto"/>
                                        <w:ind w:right="223"/>
                                        <w:jc w:val="right"/>
                                        <w:rPr>
                                          <w:caps/>
                                          <w:color w:val="191919" w:themeColor="text1" w:themeTint="E6"/>
                                          <w:sz w:val="72"/>
                                          <w:szCs w:val="72"/>
                                        </w:rPr>
                                      </w:pPr>
                                      <w:r>
                                        <w:rPr>
                                          <w:caps/>
                                          <w:color w:val="191919" w:themeColor="text1" w:themeTint="E6"/>
                                          <w:sz w:val="72"/>
                                          <w:szCs w:val="72"/>
                                        </w:rPr>
                                        <w:t>user guide</w:t>
                                      </w:r>
                                    </w:p>
                                  </w:sdtContent>
                                </w:sdt>
                                <w:sdt>
                                  <w:sdtPr>
                                    <w:rPr>
                                      <w:color w:val="000000" w:themeColor="text1" w:themeShade="80"/>
                                      <w:sz w:val="28"/>
                                      <w:szCs w:val="28"/>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14:paraId="4005482F" w14:textId="72CFF1A0" w:rsidR="00DC17FF" w:rsidRDefault="00826513" w:rsidP="00172F06">
                                      <w:pPr>
                                        <w:ind w:right="223"/>
                                        <w:jc w:val="right"/>
                                        <w:rPr>
                                          <w:sz w:val="24"/>
                                          <w:szCs w:val="24"/>
                                        </w:rPr>
                                      </w:pPr>
                                      <w:r w:rsidRPr="009730B3">
                                        <w:rPr>
                                          <w:color w:val="000000" w:themeColor="text1" w:themeShade="80"/>
                                          <w:sz w:val="28"/>
                                          <w:szCs w:val="28"/>
                                        </w:rPr>
                                        <w:t>Moodle Enhancements</w:t>
                                      </w:r>
                                    </w:p>
                                  </w:sdtContent>
                                </w:sdt>
                              </w:tc>
                              <w:tc>
                                <w:tcPr>
                                  <w:tcW w:w="2259" w:type="pct"/>
                                  <w:tcBorders>
                                    <w:left w:val="single" w:sz="12" w:space="0" w:color="auto"/>
                                  </w:tcBorders>
                                  <w:shd w:val="clear" w:color="auto" w:fill="auto"/>
                                </w:tcPr>
                                <w:sdt>
                                  <w:sdtPr>
                                    <w:rPr>
                                      <w:sz w:val="32"/>
                                      <w:szCs w:val="32"/>
                                      <w:lang w:eastAsia="en-US"/>
                                    </w:rPr>
                                    <w:alias w:val="Abstract"/>
                                    <w:tag w:val=""/>
                                    <w:id w:val="-2036181933"/>
                                    <w:dataBinding w:prefixMappings="xmlns:ns0='http://schemas.microsoft.com/office/2006/coverPageProps' " w:xpath="/ns0:CoverPageProperties[1]/ns0:Abstract[1]" w:storeItemID="{55AF091B-3C7A-41E3-B477-F2FDAA23CFDA}"/>
                                    <w:text/>
                                  </w:sdtPr>
                                  <w:sdtEndPr/>
                                  <w:sdtContent>
                                    <w:p w14:paraId="25AF1169" w14:textId="6438CC24" w:rsidR="00DC17FF" w:rsidRPr="00D66EBE" w:rsidRDefault="00875977" w:rsidP="00172F06">
                                      <w:pPr>
                                        <w:ind w:right="223"/>
                                        <w:rPr>
                                          <w:sz w:val="32"/>
                                          <w:szCs w:val="32"/>
                                          <w:lang w:eastAsia="en-US"/>
                                        </w:rPr>
                                      </w:pPr>
                                      <w:r w:rsidRPr="009730B3">
                                        <w:rPr>
                                          <w:sz w:val="32"/>
                                          <w:szCs w:val="32"/>
                                          <w:lang w:eastAsia="en-US"/>
                                        </w:rPr>
                                        <w:t xml:space="preserve">Detailed </w:t>
                                      </w:r>
                                      <w:r w:rsidR="004A6DD7">
                                        <w:rPr>
                                          <w:sz w:val="32"/>
                                          <w:szCs w:val="32"/>
                                          <w:lang w:eastAsia="en-US"/>
                                        </w:rPr>
                                        <w:t>User Training G</w:t>
                                      </w:r>
                                      <w:r w:rsidRPr="009730B3">
                                        <w:rPr>
                                          <w:sz w:val="32"/>
                                          <w:szCs w:val="32"/>
                                          <w:lang w:eastAsia="en-US"/>
                                        </w:rPr>
                                        <w:t xml:space="preserve">uide for </w:t>
                                      </w:r>
                                      <w:r w:rsidR="00CD0AB4" w:rsidRPr="009730B3">
                                        <w:rPr>
                                          <w:sz w:val="32"/>
                                          <w:szCs w:val="32"/>
                                          <w:lang w:eastAsia="en-US"/>
                                        </w:rPr>
                                        <w:t xml:space="preserve">the Moodle Enhancements </w:t>
                                      </w:r>
                                      <w:r w:rsidR="00D96DE1">
                                        <w:rPr>
                                          <w:sz w:val="32"/>
                                          <w:szCs w:val="32"/>
                                          <w:lang w:eastAsia="en-US"/>
                                        </w:rPr>
                                        <w:t>C</w:t>
                                      </w:r>
                                      <w:r w:rsidR="00CD0AB4" w:rsidRPr="009730B3">
                                        <w:rPr>
                                          <w:sz w:val="32"/>
                                          <w:szCs w:val="32"/>
                                          <w:lang w:eastAsia="en-US"/>
                                        </w:rPr>
                                        <w:t xml:space="preserve">onfigurations </w:t>
                                      </w:r>
                                      <w:r w:rsidR="00516185" w:rsidRPr="009730B3">
                                        <w:rPr>
                                          <w:sz w:val="32"/>
                                          <w:szCs w:val="32"/>
                                          <w:lang w:eastAsia="en-US"/>
                                        </w:rPr>
                                        <w:t>for Phase 1 of the Assessment &amp; Feedback Project.</w:t>
                                      </w:r>
                                    </w:p>
                                  </w:sdtContent>
                                </w:sdt>
                                <w:p w14:paraId="12F3A551" w14:textId="77777777" w:rsidR="00A71B09" w:rsidRDefault="00A71B09" w:rsidP="00172F06">
                                  <w:pPr>
                                    <w:pStyle w:val="NoSpacing"/>
                                    <w:ind w:right="223"/>
                                    <w:rPr>
                                      <w:rFonts w:ascii="Arial" w:hAnsi="Arial" w:cs="Arial"/>
                                      <w:color w:val="003865"/>
                                      <w:sz w:val="28"/>
                                      <w:szCs w:val="28"/>
                                    </w:rPr>
                                  </w:pPr>
                                </w:p>
                                <w:p w14:paraId="483BB6EC" w14:textId="2819C3DB" w:rsidR="00DC17FF" w:rsidRPr="009730B3" w:rsidRDefault="00DC17FF" w:rsidP="00172F06">
                                  <w:pPr>
                                    <w:pStyle w:val="NoSpacing"/>
                                    <w:ind w:right="223"/>
                                    <w:rPr>
                                      <w:rFonts w:ascii="Arial" w:hAnsi="Arial" w:cs="Arial"/>
                                      <w:color w:val="003865"/>
                                      <w:sz w:val="28"/>
                                      <w:szCs w:val="28"/>
                                    </w:rPr>
                                  </w:pPr>
                                  <w:r w:rsidRPr="009730B3">
                                    <w:rPr>
                                      <w:rFonts w:ascii="Arial" w:hAnsi="Arial" w:cs="Arial"/>
                                      <w:color w:val="003865"/>
                                      <w:sz w:val="28"/>
                                      <w:szCs w:val="28"/>
                                    </w:rPr>
                                    <w:t>Compiled by the Business Change and Adoption Team, World-Changing Glasgow Transformation</w:t>
                                  </w:r>
                                  <w:r w:rsidR="009730B3" w:rsidRPr="009730B3">
                                    <w:rPr>
                                      <w:rFonts w:ascii="Arial" w:hAnsi="Arial" w:cs="Arial"/>
                                      <w:color w:val="003865"/>
                                      <w:sz w:val="28"/>
                                      <w:szCs w:val="28"/>
                                    </w:rPr>
                                    <w:t>.</w:t>
                                  </w:r>
                                </w:p>
                                <w:p w14:paraId="35E5440B" w14:textId="77777777" w:rsidR="00DC17FF" w:rsidRDefault="00DC17FF" w:rsidP="00172F06">
                                  <w:pPr>
                                    <w:pStyle w:val="NoSpacing"/>
                                    <w:ind w:right="223"/>
                                  </w:pPr>
                                </w:p>
                              </w:tc>
                            </w:tr>
                          </w:tbl>
                          <w:p w14:paraId="626279E0" w14:textId="77777777" w:rsidR="00DC17FF" w:rsidRDefault="00DC17FF" w:rsidP="00BF205C">
                            <w:pPr>
                              <w:ind w:left="284"/>
                              <w:jc w:val="right"/>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77300</wp14:pctHeight>
                </wp14:sizeRelV>
              </wp:anchor>
            </w:drawing>
          </mc:Choice>
          <mc:Fallback>
            <w:pict>
              <v:shapetype w14:anchorId="319AE95A" id="_x0000_t202" coordsize="21600,21600" o:spt="202" path="m,l,21600r21600,l21600,xe">
                <v:stroke joinstyle="miter"/>
                <v:path gradientshapeok="t" o:connecttype="rect"/>
              </v:shapetype>
              <v:shape id="Text Box 138" o:spid="_x0000_s1026" type="#_x0000_t202" alt="&quot;&quot;" style="position:absolute;margin-left:19.5pt;margin-top:125.25pt;width:555pt;height:302.4pt;z-index:251658240;visibility:visible;mso-wrap-style:square;mso-width-percent:0;mso-height-percent:773;mso-wrap-distance-left:9pt;mso-wrap-distance-top:0;mso-wrap-distance-right:9pt;mso-wrap-distance-bottom:0;mso-position-horizontal:absolute;mso-position-horizontal-relative:page;mso-position-vertical:absolute;mso-position-vertical-relative:page;mso-width-percent:0;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" fillcolor="white [3201]" stroked="f" strokeweight=".5pt">
                <v:textbox inset="0,0,0,0">
                  <w:txbxContent>
                    <w:tbl>
                      <w:tblPr>
                        <w:tblStyle w:val="TableGrid"/>
                        <w:tblW w:w="498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298" w:type="dxa"/>
                          <w:left w:w="357" w:type="dxa"/>
                          <w:bottom w:w="1298" w:type="dxa"/>
                          <w:right w:w="357" w:type="dxa"/>
                        </w:tblCellMar>
                        <w:tblLook w:val="04A0" w:firstRow="1" w:lastRow="0" w:firstColumn="1" w:lastColumn="0" w:noHBand="0" w:noVBand="1"/>
                      </w:tblPr>
                      <w:tblGrid>
                        <w:gridCol w:w="6065"/>
                        <w:gridCol w:w="4998"/>
                      </w:tblGrid>
                      <w:tr w:rsidR="000E0647" w14:paraId="37701856" w14:textId="77777777" w:rsidTr="00CB74A2">
                        <w:trPr>
                          <w:trHeight w:val="5040"/>
                        </w:trPr>
                        <w:tc>
                          <w:tcPr>
                            <w:tcW w:w="2741" w:type="pct"/>
                            <w:tcBorders>
                              <w:right w:val="single" w:sz="12" w:space="0" w:color="auto"/>
                            </w:tcBorders>
                          </w:tcPr>
                          <w:p w14:paraId="6FF39D2D" w14:textId="77777777" w:rsidR="00DC17FF" w:rsidRDefault="00DC17FF" w:rsidP="00172F06">
                            <w:pPr>
                              <w:ind w:right="223"/>
                              <w:jc w:val="right"/>
                            </w:pPr>
                            <w:r>
                              <w:rPr>
                                <w:noProof/>
                              </w:rPr>
                              <w:drawing>
                                <wp:inline distT="0" distB="0" distL="0" distR="0" wp14:anchorId="1AD8745E" wp14:editId="7CF4FA0F">
                                  <wp:extent cx="3065006" cy="2040314"/>
                                  <wp:effectExtent l="0" t="0" r="2540" b="0"/>
                                  <wp:docPr id="139" name="Picture 1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3065006" cy="2040314"/>
                                          </a:xfrm>
                                          <a:prstGeom prst="rect">
                                            <a:avLst/>
                                          </a:prstGeom>
                                        </pic:spPr>
                                      </pic:pic>
                                    </a:graphicData>
                                  </a:graphic>
                                </wp:inline>
                              </w:drawing>
                            </w:r>
                          </w:p>
                          <w:sdt>
                            <w:sdtPr>
                              <w:rPr>
                                <w:caps/>
                                <w:color w:val="191919" w:themeColor="text1" w:themeTint="E6"/>
                                <w:sz w:val="72"/>
                                <w:szCs w:val="72"/>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6FE1AF0C" w14:textId="53E4CD3B" w:rsidR="00DC17FF" w:rsidRDefault="00DC17FF" w:rsidP="00172F06">
                                <w:pPr>
                                  <w:pStyle w:val="NoSpacing"/>
                                  <w:spacing w:line="312" w:lineRule="auto"/>
                                  <w:ind w:right="223"/>
                                  <w:jc w:val="right"/>
                                  <w:rPr>
                                    <w:caps/>
                                    <w:color w:val="191919" w:themeColor="text1" w:themeTint="E6"/>
                                    <w:sz w:val="72"/>
                                    <w:szCs w:val="72"/>
                                  </w:rPr>
                                </w:pPr>
                                <w:r>
                                  <w:rPr>
                                    <w:caps/>
                                    <w:color w:val="191919" w:themeColor="text1" w:themeTint="E6"/>
                                    <w:sz w:val="72"/>
                                    <w:szCs w:val="72"/>
                                  </w:rPr>
                                  <w:t>user guide</w:t>
                                </w:r>
                              </w:p>
                            </w:sdtContent>
                          </w:sdt>
                          <w:sdt>
                            <w:sdtPr>
                              <w:rPr>
                                <w:color w:val="000000" w:themeColor="text1" w:themeShade="80"/>
                                <w:sz w:val="28"/>
                                <w:szCs w:val="28"/>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14:paraId="4005482F" w14:textId="72CFF1A0" w:rsidR="00DC17FF" w:rsidRDefault="00826513" w:rsidP="00172F06">
                                <w:pPr>
                                  <w:ind w:right="223"/>
                                  <w:jc w:val="right"/>
                                  <w:rPr>
                                    <w:sz w:val="24"/>
                                    <w:szCs w:val="24"/>
                                  </w:rPr>
                                </w:pPr>
                                <w:r w:rsidRPr="009730B3">
                                  <w:rPr>
                                    <w:color w:val="000000" w:themeColor="text1" w:themeShade="80"/>
                                    <w:sz w:val="28"/>
                                    <w:szCs w:val="28"/>
                                  </w:rPr>
                                  <w:t>Moodle Enhancements</w:t>
                                </w:r>
                              </w:p>
                            </w:sdtContent>
                          </w:sdt>
                        </w:tc>
                        <w:tc>
                          <w:tcPr>
                            <w:tcW w:w="2259" w:type="pct"/>
                            <w:tcBorders>
                              <w:left w:val="single" w:sz="12" w:space="0" w:color="auto"/>
                            </w:tcBorders>
                            <w:shd w:val="clear" w:color="auto" w:fill="auto"/>
                          </w:tcPr>
                          <w:sdt>
                            <w:sdtPr>
                              <w:rPr>
                                <w:sz w:val="32"/>
                                <w:szCs w:val="32"/>
                                <w:lang w:eastAsia="en-US"/>
                              </w:rPr>
                              <w:alias w:val="Abstract"/>
                              <w:tag w:val=""/>
                              <w:id w:val="-2036181933"/>
                              <w:dataBinding w:prefixMappings="xmlns:ns0='http://schemas.microsoft.com/office/2006/coverPageProps' " w:xpath="/ns0:CoverPageProperties[1]/ns0:Abstract[1]" w:storeItemID="{55AF091B-3C7A-41E3-B477-F2FDAA23CFDA}"/>
                              <w:text/>
                            </w:sdtPr>
                            <w:sdtEndPr/>
                            <w:sdtContent>
                              <w:p w14:paraId="25AF1169" w14:textId="6438CC24" w:rsidR="00DC17FF" w:rsidRPr="00D66EBE" w:rsidRDefault="00875977" w:rsidP="00172F06">
                                <w:pPr>
                                  <w:ind w:right="223"/>
                                  <w:rPr>
                                    <w:sz w:val="32"/>
                                    <w:szCs w:val="32"/>
                                    <w:lang w:eastAsia="en-US"/>
                                  </w:rPr>
                                </w:pPr>
                                <w:r w:rsidRPr="009730B3">
                                  <w:rPr>
                                    <w:sz w:val="32"/>
                                    <w:szCs w:val="32"/>
                                    <w:lang w:eastAsia="en-US"/>
                                  </w:rPr>
                                  <w:t xml:space="preserve">Detailed </w:t>
                                </w:r>
                                <w:r w:rsidR="004A6DD7">
                                  <w:rPr>
                                    <w:sz w:val="32"/>
                                    <w:szCs w:val="32"/>
                                    <w:lang w:eastAsia="en-US"/>
                                  </w:rPr>
                                  <w:t>User Training G</w:t>
                                </w:r>
                                <w:r w:rsidRPr="009730B3">
                                  <w:rPr>
                                    <w:sz w:val="32"/>
                                    <w:szCs w:val="32"/>
                                    <w:lang w:eastAsia="en-US"/>
                                  </w:rPr>
                                  <w:t xml:space="preserve">uide for </w:t>
                                </w:r>
                                <w:r w:rsidR="00CD0AB4" w:rsidRPr="009730B3">
                                  <w:rPr>
                                    <w:sz w:val="32"/>
                                    <w:szCs w:val="32"/>
                                    <w:lang w:eastAsia="en-US"/>
                                  </w:rPr>
                                  <w:t xml:space="preserve">the Moodle Enhancements </w:t>
                                </w:r>
                                <w:r w:rsidR="00D96DE1">
                                  <w:rPr>
                                    <w:sz w:val="32"/>
                                    <w:szCs w:val="32"/>
                                    <w:lang w:eastAsia="en-US"/>
                                  </w:rPr>
                                  <w:t>C</w:t>
                                </w:r>
                                <w:r w:rsidR="00CD0AB4" w:rsidRPr="009730B3">
                                  <w:rPr>
                                    <w:sz w:val="32"/>
                                    <w:szCs w:val="32"/>
                                    <w:lang w:eastAsia="en-US"/>
                                  </w:rPr>
                                  <w:t xml:space="preserve">onfigurations </w:t>
                                </w:r>
                                <w:r w:rsidR="00516185" w:rsidRPr="009730B3">
                                  <w:rPr>
                                    <w:sz w:val="32"/>
                                    <w:szCs w:val="32"/>
                                    <w:lang w:eastAsia="en-US"/>
                                  </w:rPr>
                                  <w:t>for Phase 1 of the Assessment &amp; Feedback Project.</w:t>
                                </w:r>
                              </w:p>
                            </w:sdtContent>
                          </w:sdt>
                          <w:p w14:paraId="12F3A551" w14:textId="77777777" w:rsidR="00A71B09" w:rsidRDefault="00A71B09" w:rsidP="00172F06">
                            <w:pPr>
                              <w:pStyle w:val="NoSpacing"/>
                              <w:ind w:right="223"/>
                              <w:rPr>
                                <w:rFonts w:ascii="Arial" w:hAnsi="Arial" w:cs="Arial"/>
                                <w:color w:val="003865"/>
                                <w:sz w:val="28"/>
                                <w:szCs w:val="28"/>
                              </w:rPr>
                            </w:pPr>
                          </w:p>
                          <w:p w14:paraId="483BB6EC" w14:textId="2819C3DB" w:rsidR="00DC17FF" w:rsidRPr="009730B3" w:rsidRDefault="00DC17FF" w:rsidP="00172F06">
                            <w:pPr>
                              <w:pStyle w:val="NoSpacing"/>
                              <w:ind w:right="223"/>
                              <w:rPr>
                                <w:rFonts w:ascii="Arial" w:hAnsi="Arial" w:cs="Arial"/>
                                <w:color w:val="003865"/>
                                <w:sz w:val="28"/>
                                <w:szCs w:val="28"/>
                              </w:rPr>
                            </w:pPr>
                            <w:r w:rsidRPr="009730B3">
                              <w:rPr>
                                <w:rFonts w:ascii="Arial" w:hAnsi="Arial" w:cs="Arial"/>
                                <w:color w:val="003865"/>
                                <w:sz w:val="28"/>
                                <w:szCs w:val="28"/>
                              </w:rPr>
                              <w:t>Compiled by the Business Change and Adoption Team, World-Changing Glasgow Transformation</w:t>
                            </w:r>
                            <w:r w:rsidR="009730B3" w:rsidRPr="009730B3">
                              <w:rPr>
                                <w:rFonts w:ascii="Arial" w:hAnsi="Arial" w:cs="Arial"/>
                                <w:color w:val="003865"/>
                                <w:sz w:val="28"/>
                                <w:szCs w:val="28"/>
                              </w:rPr>
                              <w:t>.</w:t>
                            </w:r>
                          </w:p>
                          <w:p w14:paraId="35E5440B" w14:textId="77777777" w:rsidR="00DC17FF" w:rsidRDefault="00DC17FF" w:rsidP="00172F06">
                            <w:pPr>
                              <w:pStyle w:val="NoSpacing"/>
                              <w:ind w:right="223"/>
                            </w:pPr>
                          </w:p>
                        </w:tc>
                      </w:tr>
                    </w:tbl>
                    <w:p w14:paraId="626279E0" w14:textId="77777777" w:rsidR="00DC17FF" w:rsidRDefault="00DC17FF" w:rsidP="00BF205C">
                      <w:pPr>
                        <w:ind w:left="284"/>
                        <w:jc w:val="right"/>
                      </w:pPr>
                    </w:p>
                  </w:txbxContent>
                </v:textbox>
                <w10:wrap anchorx="page" anchory="page"/>
              </v:shape>
            </w:pict>
          </mc:Fallback>
        </mc:AlternateContent>
      </w:r>
      <w:r w:rsidR="006B4BA7" w:rsidRPr="00F35CC6">
        <w:rPr>
          <w:sz w:val="24"/>
          <w:szCs w:val="24"/>
        </w:rPr>
        <w:br w:type="page"/>
      </w:r>
      <w:r w:rsidR="007D2DFA" w:rsidRPr="00F35CC6">
        <w:rPr>
          <w:sz w:val="24"/>
          <w:szCs w:val="24"/>
        </w:rPr>
        <w:lastRenderedPageBreak/>
        <w:t>Table of Contents</w:t>
      </w:r>
    </w:p>
    <w:p w14:paraId="1B44DE7B" w14:textId="5869F51F" w:rsidR="00FE2853" w:rsidRDefault="00A823A2">
      <w:pPr>
        <w:pStyle w:val="TOC1"/>
        <w:rPr>
          <w:rFonts w:asciiTheme="minorHAnsi" w:eastAsiaTheme="minorEastAsia" w:hAnsiTheme="minorHAnsi" w:cstheme="minorBidi"/>
          <w:color w:val="auto"/>
          <w:sz w:val="22"/>
          <w:lang w:eastAsia="zh-CN"/>
        </w:rPr>
      </w:pPr>
      <w:r>
        <w:rPr>
          <w:sz w:val="24"/>
          <w:szCs w:val="24"/>
        </w:rPr>
        <w:fldChar w:fldCharType="begin"/>
      </w:r>
      <w:r>
        <w:rPr>
          <w:sz w:val="24"/>
          <w:szCs w:val="24"/>
        </w:rPr>
        <w:instrText xml:space="preserve"> TOC \o "1-4" \h \z </w:instrText>
      </w:r>
      <w:r>
        <w:rPr>
          <w:sz w:val="24"/>
          <w:szCs w:val="24"/>
        </w:rPr>
        <w:fldChar w:fldCharType="separate"/>
      </w:r>
      <w:hyperlink w:anchor="_Toc79165480" w:history="1">
        <w:r w:rsidR="00FE2853" w:rsidRPr="00AB0112">
          <w:rPr>
            <w:rStyle w:val="Hyperlink"/>
          </w:rPr>
          <w:t>1</w:t>
        </w:r>
        <w:r w:rsidR="00FE2853">
          <w:rPr>
            <w:rFonts w:asciiTheme="minorHAnsi" w:eastAsiaTheme="minorEastAsia" w:hAnsiTheme="minorHAnsi" w:cstheme="minorBidi"/>
            <w:color w:val="auto"/>
            <w:sz w:val="22"/>
            <w:lang w:eastAsia="zh-CN"/>
          </w:rPr>
          <w:tab/>
        </w:r>
        <w:r w:rsidR="00FE2853" w:rsidRPr="00AB0112">
          <w:rPr>
            <w:rStyle w:val="Hyperlink"/>
          </w:rPr>
          <w:t>Introduction</w:t>
        </w:r>
        <w:r w:rsidR="00FE2853">
          <w:rPr>
            <w:webHidden/>
          </w:rPr>
          <w:tab/>
        </w:r>
        <w:r w:rsidR="00FE2853">
          <w:rPr>
            <w:webHidden/>
          </w:rPr>
          <w:fldChar w:fldCharType="begin"/>
        </w:r>
        <w:r w:rsidR="00FE2853">
          <w:rPr>
            <w:webHidden/>
          </w:rPr>
          <w:instrText xml:space="preserve"> PAGEREF _Toc79165480 \h </w:instrText>
        </w:r>
        <w:r w:rsidR="00FE2853">
          <w:rPr>
            <w:webHidden/>
          </w:rPr>
        </w:r>
        <w:r w:rsidR="00FE2853">
          <w:rPr>
            <w:webHidden/>
          </w:rPr>
          <w:fldChar w:fldCharType="separate"/>
        </w:r>
        <w:r w:rsidR="00FE2853">
          <w:rPr>
            <w:webHidden/>
          </w:rPr>
          <w:t>4</w:t>
        </w:r>
        <w:r w:rsidR="00FE2853">
          <w:rPr>
            <w:webHidden/>
          </w:rPr>
          <w:fldChar w:fldCharType="end"/>
        </w:r>
      </w:hyperlink>
    </w:p>
    <w:p w14:paraId="3C17E47C" w14:textId="7B985BB5" w:rsidR="00FE2853" w:rsidRDefault="00FE2853">
      <w:pPr>
        <w:pStyle w:val="TOC2"/>
        <w:rPr>
          <w:rFonts w:asciiTheme="minorHAnsi" w:eastAsiaTheme="minorEastAsia" w:hAnsiTheme="minorHAnsi" w:cstheme="minorBidi"/>
          <w:color w:val="auto"/>
          <w:sz w:val="22"/>
          <w:lang w:eastAsia="zh-CN"/>
        </w:rPr>
      </w:pPr>
      <w:hyperlink w:anchor="_Toc79165481" w:history="1">
        <w:r w:rsidRPr="00AB0112">
          <w:rPr>
            <w:rStyle w:val="Hyperlink"/>
          </w:rPr>
          <w:t>1.1</w:t>
        </w:r>
        <w:r>
          <w:rPr>
            <w:rFonts w:asciiTheme="minorHAnsi" w:eastAsiaTheme="minorEastAsia" w:hAnsiTheme="minorHAnsi" w:cstheme="minorBidi"/>
            <w:color w:val="auto"/>
            <w:sz w:val="22"/>
            <w:lang w:eastAsia="zh-CN"/>
          </w:rPr>
          <w:tab/>
        </w:r>
        <w:r w:rsidRPr="00AB0112">
          <w:rPr>
            <w:rStyle w:val="Hyperlink"/>
          </w:rPr>
          <w:t>What are the changes we are introducing, and why?</w:t>
        </w:r>
        <w:r>
          <w:rPr>
            <w:webHidden/>
          </w:rPr>
          <w:tab/>
        </w:r>
        <w:r>
          <w:rPr>
            <w:webHidden/>
          </w:rPr>
          <w:fldChar w:fldCharType="begin"/>
        </w:r>
        <w:r>
          <w:rPr>
            <w:webHidden/>
          </w:rPr>
          <w:instrText xml:space="preserve"> PAGEREF _Toc79165481 \h </w:instrText>
        </w:r>
        <w:r>
          <w:rPr>
            <w:webHidden/>
          </w:rPr>
        </w:r>
        <w:r>
          <w:rPr>
            <w:webHidden/>
          </w:rPr>
          <w:fldChar w:fldCharType="separate"/>
        </w:r>
        <w:r>
          <w:rPr>
            <w:webHidden/>
          </w:rPr>
          <w:t>4</w:t>
        </w:r>
        <w:r>
          <w:rPr>
            <w:webHidden/>
          </w:rPr>
          <w:fldChar w:fldCharType="end"/>
        </w:r>
      </w:hyperlink>
    </w:p>
    <w:p w14:paraId="7BA52DAE" w14:textId="4ED9DA12" w:rsidR="00FE2853" w:rsidRDefault="00FE2853">
      <w:pPr>
        <w:pStyle w:val="TOC1"/>
        <w:rPr>
          <w:rFonts w:asciiTheme="minorHAnsi" w:eastAsiaTheme="minorEastAsia" w:hAnsiTheme="minorHAnsi" w:cstheme="minorBidi"/>
          <w:color w:val="auto"/>
          <w:sz w:val="22"/>
          <w:lang w:eastAsia="zh-CN"/>
        </w:rPr>
      </w:pPr>
      <w:hyperlink w:anchor="_Toc79165482" w:history="1">
        <w:r w:rsidRPr="00AB0112">
          <w:rPr>
            <w:rStyle w:val="Hyperlink"/>
          </w:rPr>
          <w:t>2</w:t>
        </w:r>
        <w:r>
          <w:rPr>
            <w:rFonts w:asciiTheme="minorHAnsi" w:eastAsiaTheme="minorEastAsia" w:hAnsiTheme="minorHAnsi" w:cstheme="minorBidi"/>
            <w:color w:val="auto"/>
            <w:sz w:val="22"/>
            <w:lang w:eastAsia="zh-CN"/>
          </w:rPr>
          <w:tab/>
        </w:r>
        <w:r w:rsidRPr="00AB0112">
          <w:rPr>
            <w:rStyle w:val="Hyperlink"/>
          </w:rPr>
          <w:t>Settings for course pages and the Student Dashboard</w:t>
        </w:r>
        <w:r>
          <w:rPr>
            <w:webHidden/>
          </w:rPr>
          <w:tab/>
        </w:r>
        <w:r>
          <w:rPr>
            <w:webHidden/>
          </w:rPr>
          <w:fldChar w:fldCharType="begin"/>
        </w:r>
        <w:r>
          <w:rPr>
            <w:webHidden/>
          </w:rPr>
          <w:instrText xml:space="preserve"> PAGEREF _Toc79165482 \h </w:instrText>
        </w:r>
        <w:r>
          <w:rPr>
            <w:webHidden/>
          </w:rPr>
        </w:r>
        <w:r>
          <w:rPr>
            <w:webHidden/>
          </w:rPr>
          <w:fldChar w:fldCharType="separate"/>
        </w:r>
        <w:r>
          <w:rPr>
            <w:webHidden/>
          </w:rPr>
          <w:t>4</w:t>
        </w:r>
        <w:r>
          <w:rPr>
            <w:webHidden/>
          </w:rPr>
          <w:fldChar w:fldCharType="end"/>
        </w:r>
      </w:hyperlink>
    </w:p>
    <w:p w14:paraId="0AD654BD" w14:textId="65B4796E" w:rsidR="00FE2853" w:rsidRDefault="00FE2853">
      <w:pPr>
        <w:pStyle w:val="TOC2"/>
        <w:rPr>
          <w:rFonts w:asciiTheme="minorHAnsi" w:eastAsiaTheme="minorEastAsia" w:hAnsiTheme="minorHAnsi" w:cstheme="minorBidi"/>
          <w:color w:val="auto"/>
          <w:sz w:val="22"/>
          <w:lang w:eastAsia="zh-CN"/>
        </w:rPr>
      </w:pPr>
      <w:hyperlink w:anchor="_Toc79165483" w:history="1">
        <w:r w:rsidRPr="00AB0112">
          <w:rPr>
            <w:rStyle w:val="Hyperlink"/>
          </w:rPr>
          <w:t>2.1</w:t>
        </w:r>
        <w:r>
          <w:rPr>
            <w:rFonts w:asciiTheme="minorHAnsi" w:eastAsiaTheme="minorEastAsia" w:hAnsiTheme="minorHAnsi" w:cstheme="minorBidi"/>
            <w:color w:val="auto"/>
            <w:sz w:val="22"/>
            <w:lang w:eastAsia="zh-CN"/>
          </w:rPr>
          <w:tab/>
        </w:r>
        <w:r w:rsidRPr="00AB0112">
          <w:rPr>
            <w:rStyle w:val="Hyperlink"/>
          </w:rPr>
          <w:t>Using a single Moodle page for all assessments</w:t>
        </w:r>
        <w:r>
          <w:rPr>
            <w:webHidden/>
          </w:rPr>
          <w:tab/>
        </w:r>
        <w:r>
          <w:rPr>
            <w:webHidden/>
          </w:rPr>
          <w:fldChar w:fldCharType="begin"/>
        </w:r>
        <w:r>
          <w:rPr>
            <w:webHidden/>
          </w:rPr>
          <w:instrText xml:space="preserve"> PAGEREF _Toc79165483 \h </w:instrText>
        </w:r>
        <w:r>
          <w:rPr>
            <w:webHidden/>
          </w:rPr>
        </w:r>
        <w:r>
          <w:rPr>
            <w:webHidden/>
          </w:rPr>
          <w:fldChar w:fldCharType="separate"/>
        </w:r>
        <w:r>
          <w:rPr>
            <w:webHidden/>
          </w:rPr>
          <w:t>4</w:t>
        </w:r>
        <w:r>
          <w:rPr>
            <w:webHidden/>
          </w:rPr>
          <w:fldChar w:fldCharType="end"/>
        </w:r>
      </w:hyperlink>
    </w:p>
    <w:p w14:paraId="5B7D991F" w14:textId="05A911E2" w:rsidR="00FE2853" w:rsidRDefault="00FE2853">
      <w:pPr>
        <w:pStyle w:val="TOC2"/>
        <w:rPr>
          <w:rFonts w:asciiTheme="minorHAnsi" w:eastAsiaTheme="minorEastAsia" w:hAnsiTheme="minorHAnsi" w:cstheme="minorBidi"/>
          <w:color w:val="auto"/>
          <w:sz w:val="22"/>
          <w:lang w:eastAsia="zh-CN"/>
        </w:rPr>
      </w:pPr>
      <w:hyperlink w:anchor="_Toc79165484" w:history="1">
        <w:r w:rsidRPr="00AB0112">
          <w:rPr>
            <w:rStyle w:val="Hyperlink"/>
          </w:rPr>
          <w:t>2.2</w:t>
        </w:r>
        <w:r>
          <w:rPr>
            <w:rFonts w:asciiTheme="minorHAnsi" w:eastAsiaTheme="minorEastAsia" w:hAnsiTheme="minorHAnsi" w:cstheme="minorBidi"/>
            <w:color w:val="auto"/>
            <w:sz w:val="22"/>
            <w:lang w:eastAsia="zh-CN"/>
          </w:rPr>
          <w:tab/>
        </w:r>
        <w:r w:rsidRPr="00AB0112">
          <w:rPr>
            <w:rStyle w:val="Hyperlink"/>
          </w:rPr>
          <w:t>Recommended and required settings for Moodle pages</w:t>
        </w:r>
        <w:r>
          <w:rPr>
            <w:webHidden/>
          </w:rPr>
          <w:tab/>
        </w:r>
        <w:r>
          <w:rPr>
            <w:webHidden/>
          </w:rPr>
          <w:fldChar w:fldCharType="begin"/>
        </w:r>
        <w:r>
          <w:rPr>
            <w:webHidden/>
          </w:rPr>
          <w:instrText xml:space="preserve"> PAGEREF _Toc79165484 \h </w:instrText>
        </w:r>
        <w:r>
          <w:rPr>
            <w:webHidden/>
          </w:rPr>
        </w:r>
        <w:r>
          <w:rPr>
            <w:webHidden/>
          </w:rPr>
          <w:fldChar w:fldCharType="separate"/>
        </w:r>
        <w:r>
          <w:rPr>
            <w:webHidden/>
          </w:rPr>
          <w:t>5</w:t>
        </w:r>
        <w:r>
          <w:rPr>
            <w:webHidden/>
          </w:rPr>
          <w:fldChar w:fldCharType="end"/>
        </w:r>
      </w:hyperlink>
    </w:p>
    <w:p w14:paraId="7C681885" w14:textId="2ED820C2" w:rsidR="00FE2853" w:rsidRDefault="00FE2853">
      <w:pPr>
        <w:pStyle w:val="TOC2"/>
        <w:rPr>
          <w:rFonts w:asciiTheme="minorHAnsi" w:eastAsiaTheme="minorEastAsia" w:hAnsiTheme="minorHAnsi" w:cstheme="minorBidi"/>
          <w:color w:val="auto"/>
          <w:sz w:val="22"/>
          <w:lang w:eastAsia="zh-CN"/>
        </w:rPr>
      </w:pPr>
      <w:hyperlink w:anchor="_Toc79165485" w:history="1">
        <w:r w:rsidRPr="00AB0112">
          <w:rPr>
            <w:rStyle w:val="Hyperlink"/>
          </w:rPr>
          <w:t>2.3</w:t>
        </w:r>
        <w:r>
          <w:rPr>
            <w:rFonts w:asciiTheme="minorHAnsi" w:eastAsiaTheme="minorEastAsia" w:hAnsiTheme="minorHAnsi" w:cstheme="minorBidi"/>
            <w:color w:val="auto"/>
            <w:sz w:val="22"/>
            <w:lang w:eastAsia="zh-CN"/>
          </w:rPr>
          <w:tab/>
        </w:r>
        <w:r w:rsidRPr="00AB0112">
          <w:rPr>
            <w:rStyle w:val="Hyperlink"/>
          </w:rPr>
          <w:t>Switching on the Student Dashboard</w:t>
        </w:r>
        <w:r>
          <w:rPr>
            <w:webHidden/>
          </w:rPr>
          <w:tab/>
        </w:r>
        <w:r>
          <w:rPr>
            <w:webHidden/>
          </w:rPr>
          <w:fldChar w:fldCharType="begin"/>
        </w:r>
        <w:r>
          <w:rPr>
            <w:webHidden/>
          </w:rPr>
          <w:instrText xml:space="preserve"> PAGEREF _Toc79165485 \h </w:instrText>
        </w:r>
        <w:r>
          <w:rPr>
            <w:webHidden/>
          </w:rPr>
        </w:r>
        <w:r>
          <w:rPr>
            <w:webHidden/>
          </w:rPr>
          <w:fldChar w:fldCharType="separate"/>
        </w:r>
        <w:r>
          <w:rPr>
            <w:webHidden/>
          </w:rPr>
          <w:t>7</w:t>
        </w:r>
        <w:r>
          <w:rPr>
            <w:webHidden/>
          </w:rPr>
          <w:fldChar w:fldCharType="end"/>
        </w:r>
      </w:hyperlink>
    </w:p>
    <w:p w14:paraId="4081937D" w14:textId="52087FCB" w:rsidR="00FE2853" w:rsidRDefault="00FE2853">
      <w:pPr>
        <w:pStyle w:val="TOC2"/>
        <w:rPr>
          <w:rFonts w:asciiTheme="minorHAnsi" w:eastAsiaTheme="minorEastAsia" w:hAnsiTheme="minorHAnsi" w:cstheme="minorBidi"/>
          <w:color w:val="auto"/>
          <w:sz w:val="22"/>
          <w:lang w:eastAsia="zh-CN"/>
        </w:rPr>
      </w:pPr>
      <w:hyperlink w:anchor="_Toc79165486" w:history="1">
        <w:r w:rsidRPr="00AB0112">
          <w:rPr>
            <w:rStyle w:val="Hyperlink"/>
          </w:rPr>
          <w:t>2.4</w:t>
        </w:r>
        <w:r>
          <w:rPr>
            <w:rFonts w:asciiTheme="minorHAnsi" w:eastAsiaTheme="minorEastAsia" w:hAnsiTheme="minorHAnsi" w:cstheme="minorBidi"/>
            <w:color w:val="auto"/>
            <w:sz w:val="22"/>
            <w:lang w:eastAsia="zh-CN"/>
          </w:rPr>
          <w:tab/>
        </w:r>
        <w:r w:rsidRPr="00AB0112">
          <w:rPr>
            <w:rStyle w:val="Hyperlink"/>
          </w:rPr>
          <w:t>Using Gradebook to set up grade categories and weightings for assessments</w:t>
        </w:r>
        <w:r>
          <w:rPr>
            <w:webHidden/>
          </w:rPr>
          <w:tab/>
        </w:r>
        <w:r>
          <w:rPr>
            <w:webHidden/>
          </w:rPr>
          <w:fldChar w:fldCharType="begin"/>
        </w:r>
        <w:r>
          <w:rPr>
            <w:webHidden/>
          </w:rPr>
          <w:instrText xml:space="preserve"> PAGEREF _Toc79165486 \h </w:instrText>
        </w:r>
        <w:r>
          <w:rPr>
            <w:webHidden/>
          </w:rPr>
        </w:r>
        <w:r>
          <w:rPr>
            <w:webHidden/>
          </w:rPr>
          <w:fldChar w:fldCharType="separate"/>
        </w:r>
        <w:r>
          <w:rPr>
            <w:webHidden/>
          </w:rPr>
          <w:t>8</w:t>
        </w:r>
        <w:r>
          <w:rPr>
            <w:webHidden/>
          </w:rPr>
          <w:fldChar w:fldCharType="end"/>
        </w:r>
      </w:hyperlink>
    </w:p>
    <w:p w14:paraId="4603EEE9" w14:textId="24366921" w:rsidR="00FE2853" w:rsidRDefault="00FE2853">
      <w:pPr>
        <w:pStyle w:val="TOC3"/>
        <w:tabs>
          <w:tab w:val="left" w:pos="1320"/>
          <w:tab w:val="right" w:leader="dot" w:pos="9016"/>
        </w:tabs>
        <w:rPr>
          <w:rFonts w:asciiTheme="minorHAnsi" w:eastAsiaTheme="minorEastAsia" w:hAnsiTheme="minorHAnsi" w:cstheme="minorBidi"/>
          <w:noProof/>
          <w:color w:val="auto"/>
          <w:sz w:val="22"/>
          <w:lang w:eastAsia="zh-CN"/>
        </w:rPr>
      </w:pPr>
      <w:hyperlink w:anchor="_Toc79165487" w:history="1">
        <w:r w:rsidRPr="00AB0112">
          <w:rPr>
            <w:rStyle w:val="Hyperlink"/>
            <w:bCs/>
            <w:noProof/>
          </w:rPr>
          <w:t>2.4.1</w:t>
        </w:r>
        <w:r>
          <w:rPr>
            <w:rFonts w:asciiTheme="minorHAnsi" w:eastAsiaTheme="minorEastAsia" w:hAnsiTheme="minorHAnsi" w:cstheme="minorBidi"/>
            <w:noProof/>
            <w:color w:val="auto"/>
            <w:sz w:val="22"/>
            <w:lang w:eastAsia="zh-CN"/>
          </w:rPr>
          <w:tab/>
        </w:r>
        <w:r w:rsidRPr="00AB0112">
          <w:rPr>
            <w:rStyle w:val="Hyperlink"/>
            <w:noProof/>
          </w:rPr>
          <w:t>A note on Gradebook</w:t>
        </w:r>
        <w:r>
          <w:rPr>
            <w:noProof/>
            <w:webHidden/>
          </w:rPr>
          <w:tab/>
        </w:r>
        <w:r>
          <w:rPr>
            <w:noProof/>
            <w:webHidden/>
          </w:rPr>
          <w:fldChar w:fldCharType="begin"/>
        </w:r>
        <w:r>
          <w:rPr>
            <w:noProof/>
            <w:webHidden/>
          </w:rPr>
          <w:instrText xml:space="preserve"> PAGEREF _Toc79165487 \h </w:instrText>
        </w:r>
        <w:r>
          <w:rPr>
            <w:noProof/>
            <w:webHidden/>
          </w:rPr>
        </w:r>
        <w:r>
          <w:rPr>
            <w:noProof/>
            <w:webHidden/>
          </w:rPr>
          <w:fldChar w:fldCharType="separate"/>
        </w:r>
        <w:r>
          <w:rPr>
            <w:noProof/>
            <w:webHidden/>
          </w:rPr>
          <w:t>9</w:t>
        </w:r>
        <w:r>
          <w:rPr>
            <w:noProof/>
            <w:webHidden/>
          </w:rPr>
          <w:fldChar w:fldCharType="end"/>
        </w:r>
      </w:hyperlink>
    </w:p>
    <w:p w14:paraId="1FF14BF2" w14:textId="11CA2318" w:rsidR="00FE2853" w:rsidRDefault="00FE2853">
      <w:pPr>
        <w:pStyle w:val="TOC3"/>
        <w:tabs>
          <w:tab w:val="left" w:pos="1320"/>
          <w:tab w:val="right" w:leader="dot" w:pos="9016"/>
        </w:tabs>
        <w:rPr>
          <w:rFonts w:asciiTheme="minorHAnsi" w:eastAsiaTheme="minorEastAsia" w:hAnsiTheme="minorHAnsi" w:cstheme="minorBidi"/>
          <w:noProof/>
          <w:color w:val="auto"/>
          <w:sz w:val="22"/>
          <w:lang w:eastAsia="zh-CN"/>
        </w:rPr>
      </w:pPr>
      <w:hyperlink w:anchor="_Toc79165488" w:history="1">
        <w:r w:rsidRPr="00AB0112">
          <w:rPr>
            <w:rStyle w:val="Hyperlink"/>
            <w:bCs/>
            <w:noProof/>
          </w:rPr>
          <w:t>2.4.2</w:t>
        </w:r>
        <w:r>
          <w:rPr>
            <w:rFonts w:asciiTheme="minorHAnsi" w:eastAsiaTheme="minorEastAsia" w:hAnsiTheme="minorHAnsi" w:cstheme="minorBidi"/>
            <w:noProof/>
            <w:color w:val="auto"/>
            <w:sz w:val="22"/>
            <w:lang w:eastAsia="zh-CN"/>
          </w:rPr>
          <w:tab/>
        </w:r>
        <w:r w:rsidRPr="00AB0112">
          <w:rPr>
            <w:rStyle w:val="Hyperlink"/>
            <w:noProof/>
          </w:rPr>
          <w:t>Setting up grade categories</w:t>
        </w:r>
        <w:r>
          <w:rPr>
            <w:noProof/>
            <w:webHidden/>
          </w:rPr>
          <w:tab/>
        </w:r>
        <w:r>
          <w:rPr>
            <w:noProof/>
            <w:webHidden/>
          </w:rPr>
          <w:fldChar w:fldCharType="begin"/>
        </w:r>
        <w:r>
          <w:rPr>
            <w:noProof/>
            <w:webHidden/>
          </w:rPr>
          <w:instrText xml:space="preserve"> PAGEREF _Toc79165488 \h </w:instrText>
        </w:r>
        <w:r>
          <w:rPr>
            <w:noProof/>
            <w:webHidden/>
          </w:rPr>
        </w:r>
        <w:r>
          <w:rPr>
            <w:noProof/>
            <w:webHidden/>
          </w:rPr>
          <w:fldChar w:fldCharType="separate"/>
        </w:r>
        <w:r>
          <w:rPr>
            <w:noProof/>
            <w:webHidden/>
          </w:rPr>
          <w:t>9</w:t>
        </w:r>
        <w:r>
          <w:rPr>
            <w:noProof/>
            <w:webHidden/>
          </w:rPr>
          <w:fldChar w:fldCharType="end"/>
        </w:r>
      </w:hyperlink>
    </w:p>
    <w:p w14:paraId="06FB3A97" w14:textId="7937B780" w:rsidR="00FE2853" w:rsidRDefault="00FE2853">
      <w:pPr>
        <w:pStyle w:val="TOC4"/>
        <w:tabs>
          <w:tab w:val="left" w:pos="1760"/>
          <w:tab w:val="right" w:leader="dot" w:pos="9016"/>
        </w:tabs>
        <w:rPr>
          <w:rFonts w:asciiTheme="minorHAnsi" w:eastAsiaTheme="minorEastAsia" w:hAnsiTheme="minorHAnsi" w:cstheme="minorBidi"/>
          <w:noProof/>
          <w:color w:val="auto"/>
          <w:sz w:val="22"/>
          <w:lang w:eastAsia="zh-CN"/>
        </w:rPr>
      </w:pPr>
      <w:hyperlink w:anchor="_Toc79165489" w:history="1">
        <w:r w:rsidRPr="00AB0112">
          <w:rPr>
            <w:rStyle w:val="Hyperlink"/>
            <w:noProof/>
          </w:rPr>
          <w:t>2.4.2.1</w:t>
        </w:r>
        <w:r>
          <w:rPr>
            <w:rFonts w:asciiTheme="minorHAnsi" w:eastAsiaTheme="minorEastAsia" w:hAnsiTheme="minorHAnsi" w:cstheme="minorBidi"/>
            <w:noProof/>
            <w:color w:val="auto"/>
            <w:sz w:val="22"/>
            <w:lang w:eastAsia="zh-CN"/>
          </w:rPr>
          <w:tab/>
        </w:r>
        <w:r w:rsidRPr="00AB0112">
          <w:rPr>
            <w:rStyle w:val="Hyperlink"/>
            <w:noProof/>
          </w:rPr>
          <w:t>Formative and Summative Grade Categories</w:t>
        </w:r>
        <w:r>
          <w:rPr>
            <w:noProof/>
            <w:webHidden/>
          </w:rPr>
          <w:tab/>
        </w:r>
        <w:r>
          <w:rPr>
            <w:noProof/>
            <w:webHidden/>
          </w:rPr>
          <w:fldChar w:fldCharType="begin"/>
        </w:r>
        <w:r>
          <w:rPr>
            <w:noProof/>
            <w:webHidden/>
          </w:rPr>
          <w:instrText xml:space="preserve"> PAGEREF _Toc79165489 \h </w:instrText>
        </w:r>
        <w:r>
          <w:rPr>
            <w:noProof/>
            <w:webHidden/>
          </w:rPr>
        </w:r>
        <w:r>
          <w:rPr>
            <w:noProof/>
            <w:webHidden/>
          </w:rPr>
          <w:fldChar w:fldCharType="separate"/>
        </w:r>
        <w:r>
          <w:rPr>
            <w:noProof/>
            <w:webHidden/>
          </w:rPr>
          <w:t>12</w:t>
        </w:r>
        <w:r>
          <w:rPr>
            <w:noProof/>
            <w:webHidden/>
          </w:rPr>
          <w:fldChar w:fldCharType="end"/>
        </w:r>
      </w:hyperlink>
    </w:p>
    <w:p w14:paraId="6F0364C1" w14:textId="3133CF32" w:rsidR="00FE2853" w:rsidRDefault="00FE2853">
      <w:pPr>
        <w:pStyle w:val="TOC4"/>
        <w:tabs>
          <w:tab w:val="left" w:pos="1760"/>
          <w:tab w:val="right" w:leader="dot" w:pos="9016"/>
        </w:tabs>
        <w:rPr>
          <w:rFonts w:asciiTheme="minorHAnsi" w:eastAsiaTheme="minorEastAsia" w:hAnsiTheme="minorHAnsi" w:cstheme="minorBidi"/>
          <w:noProof/>
          <w:color w:val="auto"/>
          <w:sz w:val="22"/>
          <w:lang w:eastAsia="zh-CN"/>
        </w:rPr>
      </w:pPr>
      <w:hyperlink w:anchor="_Toc79165490" w:history="1">
        <w:r w:rsidRPr="00AB0112">
          <w:rPr>
            <w:rStyle w:val="Hyperlink"/>
            <w:noProof/>
          </w:rPr>
          <w:t>2.4.2.2</w:t>
        </w:r>
        <w:r>
          <w:rPr>
            <w:rFonts w:asciiTheme="minorHAnsi" w:eastAsiaTheme="minorEastAsia" w:hAnsiTheme="minorHAnsi" w:cstheme="minorBidi"/>
            <w:noProof/>
            <w:color w:val="auto"/>
            <w:sz w:val="22"/>
            <w:lang w:eastAsia="zh-CN"/>
          </w:rPr>
          <w:tab/>
        </w:r>
        <w:r w:rsidRPr="00AB0112">
          <w:rPr>
            <w:rStyle w:val="Hyperlink"/>
            <w:noProof/>
          </w:rPr>
          <w:t>Automatic generation of additional rows in Gradebook</w:t>
        </w:r>
        <w:r>
          <w:rPr>
            <w:noProof/>
            <w:webHidden/>
          </w:rPr>
          <w:tab/>
        </w:r>
        <w:r>
          <w:rPr>
            <w:noProof/>
            <w:webHidden/>
          </w:rPr>
          <w:fldChar w:fldCharType="begin"/>
        </w:r>
        <w:r>
          <w:rPr>
            <w:noProof/>
            <w:webHidden/>
          </w:rPr>
          <w:instrText xml:space="preserve"> PAGEREF _Toc79165490 \h </w:instrText>
        </w:r>
        <w:r>
          <w:rPr>
            <w:noProof/>
            <w:webHidden/>
          </w:rPr>
        </w:r>
        <w:r>
          <w:rPr>
            <w:noProof/>
            <w:webHidden/>
          </w:rPr>
          <w:fldChar w:fldCharType="separate"/>
        </w:r>
        <w:r>
          <w:rPr>
            <w:noProof/>
            <w:webHidden/>
          </w:rPr>
          <w:t>12</w:t>
        </w:r>
        <w:r>
          <w:rPr>
            <w:noProof/>
            <w:webHidden/>
          </w:rPr>
          <w:fldChar w:fldCharType="end"/>
        </w:r>
      </w:hyperlink>
    </w:p>
    <w:p w14:paraId="703D3F44" w14:textId="640424CE" w:rsidR="00FE2853" w:rsidRDefault="00FE2853">
      <w:pPr>
        <w:pStyle w:val="TOC4"/>
        <w:tabs>
          <w:tab w:val="left" w:pos="1760"/>
          <w:tab w:val="right" w:leader="dot" w:pos="9016"/>
        </w:tabs>
        <w:rPr>
          <w:rFonts w:asciiTheme="minorHAnsi" w:eastAsiaTheme="minorEastAsia" w:hAnsiTheme="minorHAnsi" w:cstheme="minorBidi"/>
          <w:noProof/>
          <w:color w:val="auto"/>
          <w:sz w:val="22"/>
          <w:lang w:eastAsia="zh-CN"/>
        </w:rPr>
      </w:pPr>
      <w:hyperlink w:anchor="_Toc79165491" w:history="1">
        <w:r w:rsidRPr="00AB0112">
          <w:rPr>
            <w:rStyle w:val="Hyperlink"/>
            <w:noProof/>
          </w:rPr>
          <w:t>2.4.2.3</w:t>
        </w:r>
        <w:r>
          <w:rPr>
            <w:rFonts w:asciiTheme="minorHAnsi" w:eastAsiaTheme="minorEastAsia" w:hAnsiTheme="minorHAnsi" w:cstheme="minorBidi"/>
            <w:noProof/>
            <w:color w:val="auto"/>
            <w:sz w:val="22"/>
            <w:lang w:eastAsia="zh-CN"/>
          </w:rPr>
          <w:tab/>
        </w:r>
        <w:r w:rsidRPr="00AB0112">
          <w:rPr>
            <w:rStyle w:val="Hyperlink"/>
            <w:noProof/>
          </w:rPr>
          <w:t>Setting up grade categories and their weightings</w:t>
        </w:r>
        <w:r>
          <w:rPr>
            <w:noProof/>
            <w:webHidden/>
          </w:rPr>
          <w:tab/>
        </w:r>
        <w:r>
          <w:rPr>
            <w:noProof/>
            <w:webHidden/>
          </w:rPr>
          <w:fldChar w:fldCharType="begin"/>
        </w:r>
        <w:r>
          <w:rPr>
            <w:noProof/>
            <w:webHidden/>
          </w:rPr>
          <w:instrText xml:space="preserve"> PAGEREF _Toc79165491 \h </w:instrText>
        </w:r>
        <w:r>
          <w:rPr>
            <w:noProof/>
            <w:webHidden/>
          </w:rPr>
        </w:r>
        <w:r>
          <w:rPr>
            <w:noProof/>
            <w:webHidden/>
          </w:rPr>
          <w:fldChar w:fldCharType="separate"/>
        </w:r>
        <w:r>
          <w:rPr>
            <w:noProof/>
            <w:webHidden/>
          </w:rPr>
          <w:t>12</w:t>
        </w:r>
        <w:r>
          <w:rPr>
            <w:noProof/>
            <w:webHidden/>
          </w:rPr>
          <w:fldChar w:fldCharType="end"/>
        </w:r>
      </w:hyperlink>
    </w:p>
    <w:p w14:paraId="78B0F6FB" w14:textId="43805D7C" w:rsidR="00FE2853" w:rsidRDefault="00FE2853">
      <w:pPr>
        <w:pStyle w:val="TOC4"/>
        <w:tabs>
          <w:tab w:val="left" w:pos="1760"/>
          <w:tab w:val="right" w:leader="dot" w:pos="9016"/>
        </w:tabs>
        <w:rPr>
          <w:rFonts w:asciiTheme="minorHAnsi" w:eastAsiaTheme="minorEastAsia" w:hAnsiTheme="minorHAnsi" w:cstheme="minorBidi"/>
          <w:noProof/>
          <w:color w:val="auto"/>
          <w:sz w:val="22"/>
          <w:lang w:eastAsia="zh-CN"/>
        </w:rPr>
      </w:pPr>
      <w:hyperlink w:anchor="_Toc79165492" w:history="1">
        <w:r w:rsidRPr="00AB0112">
          <w:rPr>
            <w:rStyle w:val="Hyperlink"/>
            <w:noProof/>
          </w:rPr>
          <w:t>2.4.2.4</w:t>
        </w:r>
        <w:r>
          <w:rPr>
            <w:rFonts w:asciiTheme="minorHAnsi" w:eastAsiaTheme="minorEastAsia" w:hAnsiTheme="minorHAnsi" w:cstheme="minorBidi"/>
            <w:noProof/>
            <w:color w:val="auto"/>
            <w:sz w:val="22"/>
            <w:lang w:eastAsia="zh-CN"/>
          </w:rPr>
          <w:tab/>
        </w:r>
        <w:r w:rsidRPr="00AB0112">
          <w:rPr>
            <w:rStyle w:val="Hyperlink"/>
            <w:noProof/>
          </w:rPr>
          <w:t>Setting up a Level 2 grade category and components</w:t>
        </w:r>
        <w:r>
          <w:rPr>
            <w:noProof/>
            <w:webHidden/>
          </w:rPr>
          <w:tab/>
        </w:r>
        <w:r>
          <w:rPr>
            <w:noProof/>
            <w:webHidden/>
          </w:rPr>
          <w:fldChar w:fldCharType="begin"/>
        </w:r>
        <w:r>
          <w:rPr>
            <w:noProof/>
            <w:webHidden/>
          </w:rPr>
          <w:instrText xml:space="preserve"> PAGEREF _Toc79165492 \h </w:instrText>
        </w:r>
        <w:r>
          <w:rPr>
            <w:noProof/>
            <w:webHidden/>
          </w:rPr>
        </w:r>
        <w:r>
          <w:rPr>
            <w:noProof/>
            <w:webHidden/>
          </w:rPr>
          <w:fldChar w:fldCharType="separate"/>
        </w:r>
        <w:r>
          <w:rPr>
            <w:noProof/>
            <w:webHidden/>
          </w:rPr>
          <w:t>15</w:t>
        </w:r>
        <w:r>
          <w:rPr>
            <w:noProof/>
            <w:webHidden/>
          </w:rPr>
          <w:fldChar w:fldCharType="end"/>
        </w:r>
      </w:hyperlink>
    </w:p>
    <w:p w14:paraId="37FFEEF3" w14:textId="7FAEE6CA" w:rsidR="00FE2853" w:rsidRDefault="00FE2853">
      <w:pPr>
        <w:pStyle w:val="TOC2"/>
        <w:rPr>
          <w:rFonts w:asciiTheme="minorHAnsi" w:eastAsiaTheme="minorEastAsia" w:hAnsiTheme="minorHAnsi" w:cstheme="minorBidi"/>
          <w:color w:val="auto"/>
          <w:sz w:val="22"/>
          <w:lang w:eastAsia="zh-CN"/>
        </w:rPr>
      </w:pPr>
      <w:hyperlink w:anchor="_Toc79165493" w:history="1">
        <w:r w:rsidRPr="00AB0112">
          <w:rPr>
            <w:rStyle w:val="Hyperlink"/>
          </w:rPr>
          <w:t>2.5</w:t>
        </w:r>
        <w:r>
          <w:rPr>
            <w:rFonts w:asciiTheme="minorHAnsi" w:eastAsiaTheme="minorEastAsia" w:hAnsiTheme="minorHAnsi" w:cstheme="minorBidi"/>
            <w:color w:val="auto"/>
            <w:sz w:val="22"/>
            <w:lang w:eastAsia="zh-CN"/>
          </w:rPr>
          <w:tab/>
        </w:r>
        <w:r w:rsidRPr="00AB0112">
          <w:rPr>
            <w:rStyle w:val="Hyperlink"/>
          </w:rPr>
          <w:t>Setting up Groups and Groupings</w:t>
        </w:r>
        <w:r>
          <w:rPr>
            <w:webHidden/>
          </w:rPr>
          <w:tab/>
        </w:r>
        <w:r>
          <w:rPr>
            <w:webHidden/>
          </w:rPr>
          <w:fldChar w:fldCharType="begin"/>
        </w:r>
        <w:r>
          <w:rPr>
            <w:webHidden/>
          </w:rPr>
          <w:instrText xml:space="preserve"> PAGEREF _Toc79165493 \h </w:instrText>
        </w:r>
        <w:r>
          <w:rPr>
            <w:webHidden/>
          </w:rPr>
        </w:r>
        <w:r>
          <w:rPr>
            <w:webHidden/>
          </w:rPr>
          <w:fldChar w:fldCharType="separate"/>
        </w:r>
        <w:r>
          <w:rPr>
            <w:webHidden/>
          </w:rPr>
          <w:t>19</w:t>
        </w:r>
        <w:r>
          <w:rPr>
            <w:webHidden/>
          </w:rPr>
          <w:fldChar w:fldCharType="end"/>
        </w:r>
      </w:hyperlink>
    </w:p>
    <w:p w14:paraId="707EAC2D" w14:textId="047740AA" w:rsidR="00FE2853" w:rsidRDefault="00FE2853">
      <w:pPr>
        <w:pStyle w:val="TOC3"/>
        <w:tabs>
          <w:tab w:val="left" w:pos="1320"/>
          <w:tab w:val="right" w:leader="dot" w:pos="9016"/>
        </w:tabs>
        <w:rPr>
          <w:rFonts w:asciiTheme="minorHAnsi" w:eastAsiaTheme="minorEastAsia" w:hAnsiTheme="minorHAnsi" w:cstheme="minorBidi"/>
          <w:noProof/>
          <w:color w:val="auto"/>
          <w:sz w:val="22"/>
          <w:lang w:eastAsia="zh-CN"/>
        </w:rPr>
      </w:pPr>
      <w:hyperlink w:anchor="_Toc79165494" w:history="1">
        <w:r w:rsidRPr="00AB0112">
          <w:rPr>
            <w:rStyle w:val="Hyperlink"/>
            <w:bCs/>
            <w:noProof/>
          </w:rPr>
          <w:t>2.5.1</w:t>
        </w:r>
        <w:r>
          <w:rPr>
            <w:rFonts w:asciiTheme="minorHAnsi" w:eastAsiaTheme="minorEastAsia" w:hAnsiTheme="minorHAnsi" w:cstheme="minorBidi"/>
            <w:noProof/>
            <w:color w:val="auto"/>
            <w:sz w:val="22"/>
            <w:lang w:eastAsia="zh-CN"/>
          </w:rPr>
          <w:tab/>
        </w:r>
        <w:r w:rsidRPr="00AB0112">
          <w:rPr>
            <w:rStyle w:val="Hyperlink"/>
            <w:noProof/>
          </w:rPr>
          <w:t>Groups and Groupings</w:t>
        </w:r>
        <w:r>
          <w:rPr>
            <w:noProof/>
            <w:webHidden/>
          </w:rPr>
          <w:tab/>
        </w:r>
        <w:r>
          <w:rPr>
            <w:noProof/>
            <w:webHidden/>
          </w:rPr>
          <w:fldChar w:fldCharType="begin"/>
        </w:r>
        <w:r>
          <w:rPr>
            <w:noProof/>
            <w:webHidden/>
          </w:rPr>
          <w:instrText xml:space="preserve"> PAGEREF _Toc79165494 \h </w:instrText>
        </w:r>
        <w:r>
          <w:rPr>
            <w:noProof/>
            <w:webHidden/>
          </w:rPr>
        </w:r>
        <w:r>
          <w:rPr>
            <w:noProof/>
            <w:webHidden/>
          </w:rPr>
          <w:fldChar w:fldCharType="separate"/>
        </w:r>
        <w:r>
          <w:rPr>
            <w:noProof/>
            <w:webHidden/>
          </w:rPr>
          <w:t>19</w:t>
        </w:r>
        <w:r>
          <w:rPr>
            <w:noProof/>
            <w:webHidden/>
          </w:rPr>
          <w:fldChar w:fldCharType="end"/>
        </w:r>
      </w:hyperlink>
    </w:p>
    <w:p w14:paraId="46A03AA0" w14:textId="57F3CD0A" w:rsidR="00FE2853" w:rsidRDefault="00FE2853">
      <w:pPr>
        <w:pStyle w:val="TOC4"/>
        <w:tabs>
          <w:tab w:val="left" w:pos="1760"/>
          <w:tab w:val="right" w:leader="dot" w:pos="9016"/>
        </w:tabs>
        <w:rPr>
          <w:rFonts w:asciiTheme="minorHAnsi" w:eastAsiaTheme="minorEastAsia" w:hAnsiTheme="minorHAnsi" w:cstheme="minorBidi"/>
          <w:noProof/>
          <w:color w:val="auto"/>
          <w:sz w:val="22"/>
          <w:lang w:eastAsia="zh-CN"/>
        </w:rPr>
      </w:pPr>
      <w:hyperlink w:anchor="_Toc79165495" w:history="1">
        <w:r w:rsidRPr="00AB0112">
          <w:rPr>
            <w:rStyle w:val="Hyperlink"/>
            <w:noProof/>
          </w:rPr>
          <w:t>2.5.1.1</w:t>
        </w:r>
        <w:r>
          <w:rPr>
            <w:rFonts w:asciiTheme="minorHAnsi" w:eastAsiaTheme="minorEastAsia" w:hAnsiTheme="minorHAnsi" w:cstheme="minorBidi"/>
            <w:noProof/>
            <w:color w:val="auto"/>
            <w:sz w:val="22"/>
            <w:lang w:eastAsia="zh-CN"/>
          </w:rPr>
          <w:tab/>
        </w:r>
        <w:r w:rsidRPr="00AB0112">
          <w:rPr>
            <w:rStyle w:val="Hyperlink"/>
            <w:noProof/>
          </w:rPr>
          <w:t>Groups</w:t>
        </w:r>
        <w:r>
          <w:rPr>
            <w:noProof/>
            <w:webHidden/>
          </w:rPr>
          <w:tab/>
        </w:r>
        <w:r>
          <w:rPr>
            <w:noProof/>
            <w:webHidden/>
          </w:rPr>
          <w:fldChar w:fldCharType="begin"/>
        </w:r>
        <w:r>
          <w:rPr>
            <w:noProof/>
            <w:webHidden/>
          </w:rPr>
          <w:instrText xml:space="preserve"> PAGEREF _Toc79165495 \h </w:instrText>
        </w:r>
        <w:r>
          <w:rPr>
            <w:noProof/>
            <w:webHidden/>
          </w:rPr>
        </w:r>
        <w:r>
          <w:rPr>
            <w:noProof/>
            <w:webHidden/>
          </w:rPr>
          <w:fldChar w:fldCharType="separate"/>
        </w:r>
        <w:r>
          <w:rPr>
            <w:noProof/>
            <w:webHidden/>
          </w:rPr>
          <w:t>19</w:t>
        </w:r>
        <w:r>
          <w:rPr>
            <w:noProof/>
            <w:webHidden/>
          </w:rPr>
          <w:fldChar w:fldCharType="end"/>
        </w:r>
      </w:hyperlink>
    </w:p>
    <w:p w14:paraId="0BF5E4C5" w14:textId="50A50793" w:rsidR="00FE2853" w:rsidRDefault="00FE2853">
      <w:pPr>
        <w:pStyle w:val="TOC4"/>
        <w:tabs>
          <w:tab w:val="left" w:pos="1760"/>
          <w:tab w:val="right" w:leader="dot" w:pos="9016"/>
        </w:tabs>
        <w:rPr>
          <w:rFonts w:asciiTheme="minorHAnsi" w:eastAsiaTheme="minorEastAsia" w:hAnsiTheme="minorHAnsi" w:cstheme="minorBidi"/>
          <w:noProof/>
          <w:color w:val="auto"/>
          <w:sz w:val="22"/>
          <w:lang w:eastAsia="zh-CN"/>
        </w:rPr>
      </w:pPr>
      <w:hyperlink w:anchor="_Toc79165496" w:history="1">
        <w:r w:rsidRPr="00AB0112">
          <w:rPr>
            <w:rStyle w:val="Hyperlink"/>
            <w:noProof/>
          </w:rPr>
          <w:t>2.5.1.2</w:t>
        </w:r>
        <w:r>
          <w:rPr>
            <w:rFonts w:asciiTheme="minorHAnsi" w:eastAsiaTheme="minorEastAsia" w:hAnsiTheme="minorHAnsi" w:cstheme="minorBidi"/>
            <w:noProof/>
            <w:color w:val="auto"/>
            <w:sz w:val="22"/>
            <w:lang w:eastAsia="zh-CN"/>
          </w:rPr>
          <w:tab/>
        </w:r>
        <w:r w:rsidRPr="00AB0112">
          <w:rPr>
            <w:rStyle w:val="Hyperlink"/>
            <w:noProof/>
          </w:rPr>
          <w:t>Groupings</w:t>
        </w:r>
        <w:r>
          <w:rPr>
            <w:noProof/>
            <w:webHidden/>
          </w:rPr>
          <w:tab/>
        </w:r>
        <w:r>
          <w:rPr>
            <w:noProof/>
            <w:webHidden/>
          </w:rPr>
          <w:fldChar w:fldCharType="begin"/>
        </w:r>
        <w:r>
          <w:rPr>
            <w:noProof/>
            <w:webHidden/>
          </w:rPr>
          <w:instrText xml:space="preserve"> PAGEREF _Toc79165496 \h </w:instrText>
        </w:r>
        <w:r>
          <w:rPr>
            <w:noProof/>
            <w:webHidden/>
          </w:rPr>
        </w:r>
        <w:r>
          <w:rPr>
            <w:noProof/>
            <w:webHidden/>
          </w:rPr>
          <w:fldChar w:fldCharType="separate"/>
        </w:r>
        <w:r>
          <w:rPr>
            <w:noProof/>
            <w:webHidden/>
          </w:rPr>
          <w:t>21</w:t>
        </w:r>
        <w:r>
          <w:rPr>
            <w:noProof/>
            <w:webHidden/>
          </w:rPr>
          <w:fldChar w:fldCharType="end"/>
        </w:r>
      </w:hyperlink>
    </w:p>
    <w:p w14:paraId="73560878" w14:textId="0A2B4217" w:rsidR="00FE2853" w:rsidRDefault="00FE2853">
      <w:pPr>
        <w:pStyle w:val="TOC2"/>
        <w:rPr>
          <w:rFonts w:asciiTheme="minorHAnsi" w:eastAsiaTheme="minorEastAsia" w:hAnsiTheme="minorHAnsi" w:cstheme="minorBidi"/>
          <w:color w:val="auto"/>
          <w:sz w:val="22"/>
          <w:lang w:eastAsia="zh-CN"/>
        </w:rPr>
      </w:pPr>
      <w:hyperlink w:anchor="_Toc79165497" w:history="1">
        <w:r w:rsidRPr="00AB0112">
          <w:rPr>
            <w:rStyle w:val="Hyperlink"/>
          </w:rPr>
          <w:t>2.6</w:t>
        </w:r>
        <w:r>
          <w:rPr>
            <w:rFonts w:asciiTheme="minorHAnsi" w:eastAsiaTheme="minorEastAsia" w:hAnsiTheme="minorHAnsi" w:cstheme="minorBidi"/>
            <w:color w:val="auto"/>
            <w:sz w:val="22"/>
            <w:lang w:eastAsia="zh-CN"/>
          </w:rPr>
          <w:tab/>
        </w:r>
        <w:r w:rsidRPr="00AB0112">
          <w:rPr>
            <w:rStyle w:val="Hyperlink"/>
          </w:rPr>
          <w:t>Setting up an Activity</w:t>
        </w:r>
        <w:r>
          <w:rPr>
            <w:webHidden/>
          </w:rPr>
          <w:tab/>
        </w:r>
        <w:r>
          <w:rPr>
            <w:webHidden/>
          </w:rPr>
          <w:fldChar w:fldCharType="begin"/>
        </w:r>
        <w:r>
          <w:rPr>
            <w:webHidden/>
          </w:rPr>
          <w:instrText xml:space="preserve"> PAGEREF _Toc79165497 \h </w:instrText>
        </w:r>
        <w:r>
          <w:rPr>
            <w:webHidden/>
          </w:rPr>
        </w:r>
        <w:r>
          <w:rPr>
            <w:webHidden/>
          </w:rPr>
          <w:fldChar w:fldCharType="separate"/>
        </w:r>
        <w:r>
          <w:rPr>
            <w:webHidden/>
          </w:rPr>
          <w:t>24</w:t>
        </w:r>
        <w:r>
          <w:rPr>
            <w:webHidden/>
          </w:rPr>
          <w:fldChar w:fldCharType="end"/>
        </w:r>
      </w:hyperlink>
    </w:p>
    <w:p w14:paraId="468FD88F" w14:textId="330CFEDF" w:rsidR="00FE2853" w:rsidRDefault="00FE2853">
      <w:pPr>
        <w:pStyle w:val="TOC3"/>
        <w:tabs>
          <w:tab w:val="left" w:pos="1320"/>
          <w:tab w:val="right" w:leader="dot" w:pos="9016"/>
        </w:tabs>
        <w:rPr>
          <w:rFonts w:asciiTheme="minorHAnsi" w:eastAsiaTheme="minorEastAsia" w:hAnsiTheme="minorHAnsi" w:cstheme="minorBidi"/>
          <w:noProof/>
          <w:color w:val="auto"/>
          <w:sz w:val="22"/>
          <w:lang w:eastAsia="zh-CN"/>
        </w:rPr>
      </w:pPr>
      <w:hyperlink w:anchor="_Toc79165498" w:history="1">
        <w:r w:rsidRPr="00AB0112">
          <w:rPr>
            <w:rStyle w:val="Hyperlink"/>
            <w:bCs/>
            <w:noProof/>
          </w:rPr>
          <w:t>2.6.1</w:t>
        </w:r>
        <w:r>
          <w:rPr>
            <w:rFonts w:asciiTheme="minorHAnsi" w:eastAsiaTheme="minorEastAsia" w:hAnsiTheme="minorHAnsi" w:cstheme="minorBidi"/>
            <w:noProof/>
            <w:color w:val="auto"/>
            <w:sz w:val="22"/>
            <w:lang w:eastAsia="zh-CN"/>
          </w:rPr>
          <w:tab/>
        </w:r>
        <w:r w:rsidRPr="00AB0112">
          <w:rPr>
            <w:rStyle w:val="Hyperlink"/>
            <w:noProof/>
          </w:rPr>
          <w:t>Setting up an Assignment</w:t>
        </w:r>
        <w:r>
          <w:rPr>
            <w:noProof/>
            <w:webHidden/>
          </w:rPr>
          <w:tab/>
        </w:r>
        <w:r>
          <w:rPr>
            <w:noProof/>
            <w:webHidden/>
          </w:rPr>
          <w:fldChar w:fldCharType="begin"/>
        </w:r>
        <w:r>
          <w:rPr>
            <w:noProof/>
            <w:webHidden/>
          </w:rPr>
          <w:instrText xml:space="preserve"> PAGEREF _Toc79165498 \h </w:instrText>
        </w:r>
        <w:r>
          <w:rPr>
            <w:noProof/>
            <w:webHidden/>
          </w:rPr>
        </w:r>
        <w:r>
          <w:rPr>
            <w:noProof/>
            <w:webHidden/>
          </w:rPr>
          <w:fldChar w:fldCharType="separate"/>
        </w:r>
        <w:r>
          <w:rPr>
            <w:noProof/>
            <w:webHidden/>
          </w:rPr>
          <w:t>26</w:t>
        </w:r>
        <w:r>
          <w:rPr>
            <w:noProof/>
            <w:webHidden/>
          </w:rPr>
          <w:fldChar w:fldCharType="end"/>
        </w:r>
      </w:hyperlink>
    </w:p>
    <w:p w14:paraId="1773AE42" w14:textId="2A84537A" w:rsidR="00FE2853" w:rsidRDefault="00FE2853">
      <w:pPr>
        <w:pStyle w:val="TOC4"/>
        <w:tabs>
          <w:tab w:val="left" w:pos="1760"/>
          <w:tab w:val="right" w:leader="dot" w:pos="9016"/>
        </w:tabs>
        <w:rPr>
          <w:rFonts w:asciiTheme="minorHAnsi" w:eastAsiaTheme="minorEastAsia" w:hAnsiTheme="minorHAnsi" w:cstheme="minorBidi"/>
          <w:noProof/>
          <w:color w:val="auto"/>
          <w:sz w:val="22"/>
          <w:lang w:eastAsia="zh-CN"/>
        </w:rPr>
      </w:pPr>
      <w:hyperlink w:anchor="_Toc79165499" w:history="1">
        <w:r w:rsidRPr="00AB0112">
          <w:rPr>
            <w:rStyle w:val="Hyperlink"/>
            <w:noProof/>
          </w:rPr>
          <w:t>2.6.1.1</w:t>
        </w:r>
        <w:r>
          <w:rPr>
            <w:rFonts w:asciiTheme="minorHAnsi" w:eastAsiaTheme="minorEastAsia" w:hAnsiTheme="minorHAnsi" w:cstheme="minorBidi"/>
            <w:noProof/>
            <w:color w:val="auto"/>
            <w:sz w:val="22"/>
            <w:lang w:eastAsia="zh-CN"/>
          </w:rPr>
          <w:tab/>
        </w:r>
        <w:r w:rsidRPr="00AB0112">
          <w:rPr>
            <w:rStyle w:val="Hyperlink"/>
            <w:noProof/>
          </w:rPr>
          <w:t>Setting up an in-name only Assignment for offline assessments, oral exams, OSCEs, written exams, and other activities</w:t>
        </w:r>
        <w:r>
          <w:rPr>
            <w:noProof/>
            <w:webHidden/>
          </w:rPr>
          <w:tab/>
        </w:r>
        <w:r>
          <w:rPr>
            <w:noProof/>
            <w:webHidden/>
          </w:rPr>
          <w:fldChar w:fldCharType="begin"/>
        </w:r>
        <w:r>
          <w:rPr>
            <w:noProof/>
            <w:webHidden/>
          </w:rPr>
          <w:instrText xml:space="preserve"> PAGEREF _Toc79165499 \h </w:instrText>
        </w:r>
        <w:r>
          <w:rPr>
            <w:noProof/>
            <w:webHidden/>
          </w:rPr>
        </w:r>
        <w:r>
          <w:rPr>
            <w:noProof/>
            <w:webHidden/>
          </w:rPr>
          <w:fldChar w:fldCharType="separate"/>
        </w:r>
        <w:r>
          <w:rPr>
            <w:noProof/>
            <w:webHidden/>
          </w:rPr>
          <w:t>28</w:t>
        </w:r>
        <w:r>
          <w:rPr>
            <w:noProof/>
            <w:webHidden/>
          </w:rPr>
          <w:fldChar w:fldCharType="end"/>
        </w:r>
      </w:hyperlink>
    </w:p>
    <w:p w14:paraId="4BF0D851" w14:textId="015F7E8B" w:rsidR="00FE2853" w:rsidRDefault="00FE2853">
      <w:pPr>
        <w:pStyle w:val="TOC4"/>
        <w:tabs>
          <w:tab w:val="left" w:pos="1760"/>
          <w:tab w:val="right" w:leader="dot" w:pos="9016"/>
        </w:tabs>
        <w:rPr>
          <w:rFonts w:asciiTheme="minorHAnsi" w:eastAsiaTheme="minorEastAsia" w:hAnsiTheme="minorHAnsi" w:cstheme="minorBidi"/>
          <w:noProof/>
          <w:color w:val="auto"/>
          <w:sz w:val="22"/>
          <w:lang w:eastAsia="zh-CN"/>
        </w:rPr>
      </w:pPr>
      <w:hyperlink w:anchor="_Toc79165500" w:history="1">
        <w:r w:rsidRPr="00AB0112">
          <w:rPr>
            <w:rStyle w:val="Hyperlink"/>
            <w:noProof/>
          </w:rPr>
          <w:t>2.6.1.2</w:t>
        </w:r>
        <w:r>
          <w:rPr>
            <w:rFonts w:asciiTheme="minorHAnsi" w:eastAsiaTheme="minorEastAsia" w:hAnsiTheme="minorHAnsi" w:cstheme="minorBidi"/>
            <w:noProof/>
            <w:color w:val="auto"/>
            <w:sz w:val="22"/>
            <w:lang w:eastAsia="zh-CN"/>
          </w:rPr>
          <w:tab/>
        </w:r>
        <w:r w:rsidRPr="00AB0112">
          <w:rPr>
            <w:rStyle w:val="Hyperlink"/>
            <w:noProof/>
          </w:rPr>
          <w:t>Draft assignments for Turnitin similarity checking</w:t>
        </w:r>
        <w:r>
          <w:rPr>
            <w:noProof/>
            <w:webHidden/>
          </w:rPr>
          <w:tab/>
        </w:r>
        <w:r>
          <w:rPr>
            <w:noProof/>
            <w:webHidden/>
          </w:rPr>
          <w:fldChar w:fldCharType="begin"/>
        </w:r>
        <w:r>
          <w:rPr>
            <w:noProof/>
            <w:webHidden/>
          </w:rPr>
          <w:instrText xml:space="preserve"> PAGEREF _Toc79165500 \h </w:instrText>
        </w:r>
        <w:r>
          <w:rPr>
            <w:noProof/>
            <w:webHidden/>
          </w:rPr>
        </w:r>
        <w:r>
          <w:rPr>
            <w:noProof/>
            <w:webHidden/>
          </w:rPr>
          <w:fldChar w:fldCharType="separate"/>
        </w:r>
        <w:r>
          <w:rPr>
            <w:noProof/>
            <w:webHidden/>
          </w:rPr>
          <w:t>28</w:t>
        </w:r>
        <w:r>
          <w:rPr>
            <w:noProof/>
            <w:webHidden/>
          </w:rPr>
          <w:fldChar w:fldCharType="end"/>
        </w:r>
      </w:hyperlink>
    </w:p>
    <w:p w14:paraId="71A77A0F" w14:textId="30A50E6F" w:rsidR="00FE2853" w:rsidRDefault="00FE2853">
      <w:pPr>
        <w:pStyle w:val="TOC3"/>
        <w:tabs>
          <w:tab w:val="left" w:pos="1320"/>
          <w:tab w:val="right" w:leader="dot" w:pos="9016"/>
        </w:tabs>
        <w:rPr>
          <w:rFonts w:asciiTheme="minorHAnsi" w:eastAsiaTheme="minorEastAsia" w:hAnsiTheme="minorHAnsi" w:cstheme="minorBidi"/>
          <w:noProof/>
          <w:color w:val="auto"/>
          <w:sz w:val="22"/>
          <w:lang w:eastAsia="zh-CN"/>
        </w:rPr>
      </w:pPr>
      <w:hyperlink w:anchor="_Toc79165501" w:history="1">
        <w:r w:rsidRPr="00AB0112">
          <w:rPr>
            <w:rStyle w:val="Hyperlink"/>
            <w:bCs/>
            <w:noProof/>
          </w:rPr>
          <w:t>2.6.2</w:t>
        </w:r>
        <w:r>
          <w:rPr>
            <w:rFonts w:asciiTheme="minorHAnsi" w:eastAsiaTheme="minorEastAsia" w:hAnsiTheme="minorHAnsi" w:cstheme="minorBidi"/>
            <w:noProof/>
            <w:color w:val="auto"/>
            <w:sz w:val="22"/>
            <w:lang w:eastAsia="zh-CN"/>
          </w:rPr>
          <w:tab/>
        </w:r>
        <w:r w:rsidRPr="00AB0112">
          <w:rPr>
            <w:rStyle w:val="Hyperlink"/>
            <w:noProof/>
          </w:rPr>
          <w:t>Setting up a Forum</w:t>
        </w:r>
        <w:r>
          <w:rPr>
            <w:noProof/>
            <w:webHidden/>
          </w:rPr>
          <w:tab/>
        </w:r>
        <w:r>
          <w:rPr>
            <w:noProof/>
            <w:webHidden/>
          </w:rPr>
          <w:fldChar w:fldCharType="begin"/>
        </w:r>
        <w:r>
          <w:rPr>
            <w:noProof/>
            <w:webHidden/>
          </w:rPr>
          <w:instrText xml:space="preserve"> PAGEREF _Toc79165501 \h </w:instrText>
        </w:r>
        <w:r>
          <w:rPr>
            <w:noProof/>
            <w:webHidden/>
          </w:rPr>
        </w:r>
        <w:r>
          <w:rPr>
            <w:noProof/>
            <w:webHidden/>
          </w:rPr>
          <w:fldChar w:fldCharType="separate"/>
        </w:r>
        <w:r>
          <w:rPr>
            <w:noProof/>
            <w:webHidden/>
          </w:rPr>
          <w:t>30</w:t>
        </w:r>
        <w:r>
          <w:rPr>
            <w:noProof/>
            <w:webHidden/>
          </w:rPr>
          <w:fldChar w:fldCharType="end"/>
        </w:r>
      </w:hyperlink>
    </w:p>
    <w:p w14:paraId="41027B19" w14:textId="524C94B5" w:rsidR="00FE2853" w:rsidRDefault="00FE2853">
      <w:pPr>
        <w:pStyle w:val="TOC3"/>
        <w:tabs>
          <w:tab w:val="left" w:pos="1320"/>
          <w:tab w:val="right" w:leader="dot" w:pos="9016"/>
        </w:tabs>
        <w:rPr>
          <w:rFonts w:asciiTheme="minorHAnsi" w:eastAsiaTheme="minorEastAsia" w:hAnsiTheme="minorHAnsi" w:cstheme="minorBidi"/>
          <w:noProof/>
          <w:color w:val="auto"/>
          <w:sz w:val="22"/>
          <w:lang w:eastAsia="zh-CN"/>
        </w:rPr>
      </w:pPr>
      <w:hyperlink w:anchor="_Toc79165502" w:history="1">
        <w:r w:rsidRPr="00AB0112">
          <w:rPr>
            <w:rStyle w:val="Hyperlink"/>
            <w:bCs/>
            <w:noProof/>
          </w:rPr>
          <w:t>2.6.3</w:t>
        </w:r>
        <w:r>
          <w:rPr>
            <w:rFonts w:asciiTheme="minorHAnsi" w:eastAsiaTheme="minorEastAsia" w:hAnsiTheme="minorHAnsi" w:cstheme="minorBidi"/>
            <w:noProof/>
            <w:color w:val="auto"/>
            <w:sz w:val="22"/>
            <w:lang w:eastAsia="zh-CN"/>
          </w:rPr>
          <w:tab/>
        </w:r>
        <w:r w:rsidRPr="00AB0112">
          <w:rPr>
            <w:rStyle w:val="Hyperlink"/>
            <w:noProof/>
          </w:rPr>
          <w:t>Setting up a Quiz</w:t>
        </w:r>
        <w:r>
          <w:rPr>
            <w:noProof/>
            <w:webHidden/>
          </w:rPr>
          <w:tab/>
        </w:r>
        <w:r>
          <w:rPr>
            <w:noProof/>
            <w:webHidden/>
          </w:rPr>
          <w:fldChar w:fldCharType="begin"/>
        </w:r>
        <w:r>
          <w:rPr>
            <w:noProof/>
            <w:webHidden/>
          </w:rPr>
          <w:instrText xml:space="preserve"> PAGEREF _Toc79165502 \h </w:instrText>
        </w:r>
        <w:r>
          <w:rPr>
            <w:noProof/>
            <w:webHidden/>
          </w:rPr>
        </w:r>
        <w:r>
          <w:rPr>
            <w:noProof/>
            <w:webHidden/>
          </w:rPr>
          <w:fldChar w:fldCharType="separate"/>
        </w:r>
        <w:r>
          <w:rPr>
            <w:noProof/>
            <w:webHidden/>
          </w:rPr>
          <w:t>31</w:t>
        </w:r>
        <w:r>
          <w:rPr>
            <w:noProof/>
            <w:webHidden/>
          </w:rPr>
          <w:fldChar w:fldCharType="end"/>
        </w:r>
      </w:hyperlink>
    </w:p>
    <w:p w14:paraId="17394C6B" w14:textId="5D7FCA22" w:rsidR="00FE2853" w:rsidRDefault="00FE2853">
      <w:pPr>
        <w:pStyle w:val="TOC3"/>
        <w:tabs>
          <w:tab w:val="left" w:pos="1320"/>
          <w:tab w:val="right" w:leader="dot" w:pos="9016"/>
        </w:tabs>
        <w:rPr>
          <w:rFonts w:asciiTheme="minorHAnsi" w:eastAsiaTheme="minorEastAsia" w:hAnsiTheme="minorHAnsi" w:cstheme="minorBidi"/>
          <w:noProof/>
          <w:color w:val="auto"/>
          <w:sz w:val="22"/>
          <w:lang w:eastAsia="zh-CN"/>
        </w:rPr>
      </w:pPr>
      <w:hyperlink w:anchor="_Toc79165503" w:history="1">
        <w:r w:rsidRPr="00AB0112">
          <w:rPr>
            <w:rStyle w:val="Hyperlink"/>
            <w:bCs/>
            <w:noProof/>
          </w:rPr>
          <w:t>2.6.4</w:t>
        </w:r>
        <w:r>
          <w:rPr>
            <w:rFonts w:asciiTheme="minorHAnsi" w:eastAsiaTheme="minorEastAsia" w:hAnsiTheme="minorHAnsi" w:cstheme="minorBidi"/>
            <w:noProof/>
            <w:color w:val="auto"/>
            <w:sz w:val="22"/>
            <w:lang w:eastAsia="zh-CN"/>
          </w:rPr>
          <w:tab/>
        </w:r>
        <w:r w:rsidRPr="00AB0112">
          <w:rPr>
            <w:rStyle w:val="Hyperlink"/>
            <w:noProof/>
          </w:rPr>
          <w:t>Setting up a Workshop</w:t>
        </w:r>
        <w:r>
          <w:rPr>
            <w:noProof/>
            <w:webHidden/>
          </w:rPr>
          <w:tab/>
        </w:r>
        <w:r>
          <w:rPr>
            <w:noProof/>
            <w:webHidden/>
          </w:rPr>
          <w:fldChar w:fldCharType="begin"/>
        </w:r>
        <w:r>
          <w:rPr>
            <w:noProof/>
            <w:webHidden/>
          </w:rPr>
          <w:instrText xml:space="preserve"> PAGEREF _Toc79165503 \h </w:instrText>
        </w:r>
        <w:r>
          <w:rPr>
            <w:noProof/>
            <w:webHidden/>
          </w:rPr>
        </w:r>
        <w:r>
          <w:rPr>
            <w:noProof/>
            <w:webHidden/>
          </w:rPr>
          <w:fldChar w:fldCharType="separate"/>
        </w:r>
        <w:r>
          <w:rPr>
            <w:noProof/>
            <w:webHidden/>
          </w:rPr>
          <w:t>32</w:t>
        </w:r>
        <w:r>
          <w:rPr>
            <w:noProof/>
            <w:webHidden/>
          </w:rPr>
          <w:fldChar w:fldCharType="end"/>
        </w:r>
      </w:hyperlink>
    </w:p>
    <w:p w14:paraId="0C3572A6" w14:textId="579CB23D" w:rsidR="00FE2853" w:rsidRDefault="00FE2853">
      <w:pPr>
        <w:pStyle w:val="TOC3"/>
        <w:tabs>
          <w:tab w:val="left" w:pos="1320"/>
          <w:tab w:val="right" w:leader="dot" w:pos="9016"/>
        </w:tabs>
        <w:rPr>
          <w:rFonts w:asciiTheme="minorHAnsi" w:eastAsiaTheme="minorEastAsia" w:hAnsiTheme="minorHAnsi" w:cstheme="minorBidi"/>
          <w:noProof/>
          <w:color w:val="auto"/>
          <w:sz w:val="22"/>
          <w:lang w:eastAsia="zh-CN"/>
        </w:rPr>
      </w:pPr>
      <w:hyperlink w:anchor="_Toc79165504" w:history="1">
        <w:r w:rsidRPr="00AB0112">
          <w:rPr>
            <w:rStyle w:val="Hyperlink"/>
            <w:bCs/>
            <w:noProof/>
          </w:rPr>
          <w:t>2.6.5</w:t>
        </w:r>
        <w:r>
          <w:rPr>
            <w:rFonts w:asciiTheme="minorHAnsi" w:eastAsiaTheme="minorEastAsia" w:hAnsiTheme="minorHAnsi" w:cstheme="minorBidi"/>
            <w:noProof/>
            <w:color w:val="auto"/>
            <w:sz w:val="22"/>
            <w:lang w:eastAsia="zh-CN"/>
          </w:rPr>
          <w:tab/>
        </w:r>
        <w:r w:rsidRPr="00AB0112">
          <w:rPr>
            <w:rStyle w:val="Hyperlink"/>
            <w:noProof/>
          </w:rPr>
          <w:t>Setting up a resit assessment</w:t>
        </w:r>
        <w:r>
          <w:rPr>
            <w:noProof/>
            <w:webHidden/>
          </w:rPr>
          <w:tab/>
        </w:r>
        <w:r>
          <w:rPr>
            <w:noProof/>
            <w:webHidden/>
          </w:rPr>
          <w:fldChar w:fldCharType="begin"/>
        </w:r>
        <w:r>
          <w:rPr>
            <w:noProof/>
            <w:webHidden/>
          </w:rPr>
          <w:instrText xml:space="preserve"> PAGEREF _Toc79165504 \h </w:instrText>
        </w:r>
        <w:r>
          <w:rPr>
            <w:noProof/>
            <w:webHidden/>
          </w:rPr>
        </w:r>
        <w:r>
          <w:rPr>
            <w:noProof/>
            <w:webHidden/>
          </w:rPr>
          <w:fldChar w:fldCharType="separate"/>
        </w:r>
        <w:r>
          <w:rPr>
            <w:noProof/>
            <w:webHidden/>
          </w:rPr>
          <w:t>32</w:t>
        </w:r>
        <w:r>
          <w:rPr>
            <w:noProof/>
            <w:webHidden/>
          </w:rPr>
          <w:fldChar w:fldCharType="end"/>
        </w:r>
      </w:hyperlink>
    </w:p>
    <w:p w14:paraId="797C129B" w14:textId="6526A060" w:rsidR="00FE2853" w:rsidRDefault="00FE2853">
      <w:pPr>
        <w:pStyle w:val="TOC3"/>
        <w:tabs>
          <w:tab w:val="left" w:pos="1320"/>
          <w:tab w:val="right" w:leader="dot" w:pos="9016"/>
        </w:tabs>
        <w:rPr>
          <w:rFonts w:asciiTheme="minorHAnsi" w:eastAsiaTheme="minorEastAsia" w:hAnsiTheme="minorHAnsi" w:cstheme="minorBidi"/>
          <w:noProof/>
          <w:color w:val="auto"/>
          <w:sz w:val="22"/>
          <w:lang w:eastAsia="zh-CN"/>
        </w:rPr>
      </w:pPr>
      <w:hyperlink w:anchor="_Toc79165505" w:history="1">
        <w:r w:rsidRPr="00AB0112">
          <w:rPr>
            <w:rStyle w:val="Hyperlink"/>
            <w:bCs/>
            <w:noProof/>
          </w:rPr>
          <w:t>2.6.6</w:t>
        </w:r>
        <w:r>
          <w:rPr>
            <w:rFonts w:asciiTheme="minorHAnsi" w:eastAsiaTheme="minorEastAsia" w:hAnsiTheme="minorHAnsi" w:cstheme="minorBidi"/>
            <w:noProof/>
            <w:color w:val="auto"/>
            <w:sz w:val="22"/>
            <w:lang w:eastAsia="zh-CN"/>
          </w:rPr>
          <w:tab/>
        </w:r>
        <w:r w:rsidRPr="00AB0112">
          <w:rPr>
            <w:rStyle w:val="Hyperlink"/>
            <w:noProof/>
          </w:rPr>
          <w:t>Creating multiple versions of an assessment for students from different courses or programmes</w:t>
        </w:r>
        <w:r>
          <w:rPr>
            <w:noProof/>
            <w:webHidden/>
          </w:rPr>
          <w:tab/>
        </w:r>
        <w:r>
          <w:rPr>
            <w:noProof/>
            <w:webHidden/>
          </w:rPr>
          <w:fldChar w:fldCharType="begin"/>
        </w:r>
        <w:r>
          <w:rPr>
            <w:noProof/>
            <w:webHidden/>
          </w:rPr>
          <w:instrText xml:space="preserve"> PAGEREF _Toc79165505 \h </w:instrText>
        </w:r>
        <w:r>
          <w:rPr>
            <w:noProof/>
            <w:webHidden/>
          </w:rPr>
        </w:r>
        <w:r>
          <w:rPr>
            <w:noProof/>
            <w:webHidden/>
          </w:rPr>
          <w:fldChar w:fldCharType="separate"/>
        </w:r>
        <w:r>
          <w:rPr>
            <w:noProof/>
            <w:webHidden/>
          </w:rPr>
          <w:t>33</w:t>
        </w:r>
        <w:r>
          <w:rPr>
            <w:noProof/>
            <w:webHidden/>
          </w:rPr>
          <w:fldChar w:fldCharType="end"/>
        </w:r>
      </w:hyperlink>
    </w:p>
    <w:p w14:paraId="27E2CF61" w14:textId="6CBD2BB1" w:rsidR="00FE2853" w:rsidRDefault="00FE2853">
      <w:pPr>
        <w:pStyle w:val="TOC3"/>
        <w:tabs>
          <w:tab w:val="left" w:pos="1320"/>
          <w:tab w:val="right" w:leader="dot" w:pos="9016"/>
        </w:tabs>
        <w:rPr>
          <w:rFonts w:asciiTheme="minorHAnsi" w:eastAsiaTheme="minorEastAsia" w:hAnsiTheme="minorHAnsi" w:cstheme="minorBidi"/>
          <w:noProof/>
          <w:color w:val="auto"/>
          <w:sz w:val="22"/>
          <w:lang w:eastAsia="zh-CN"/>
        </w:rPr>
      </w:pPr>
      <w:hyperlink w:anchor="_Toc79165506" w:history="1">
        <w:r w:rsidRPr="00AB0112">
          <w:rPr>
            <w:rStyle w:val="Hyperlink"/>
            <w:bCs/>
            <w:noProof/>
          </w:rPr>
          <w:t>2.6.7</w:t>
        </w:r>
        <w:r>
          <w:rPr>
            <w:rFonts w:asciiTheme="minorHAnsi" w:eastAsiaTheme="minorEastAsia" w:hAnsiTheme="minorHAnsi" w:cstheme="minorBidi"/>
            <w:noProof/>
            <w:color w:val="auto"/>
            <w:sz w:val="22"/>
            <w:lang w:eastAsia="zh-CN"/>
          </w:rPr>
          <w:tab/>
        </w:r>
        <w:r w:rsidRPr="00AB0112">
          <w:rPr>
            <w:rStyle w:val="Hyperlink"/>
            <w:noProof/>
          </w:rPr>
          <w:t>Additional setting for marking against Schedule B</w:t>
        </w:r>
        <w:r>
          <w:rPr>
            <w:noProof/>
            <w:webHidden/>
          </w:rPr>
          <w:tab/>
        </w:r>
        <w:r>
          <w:rPr>
            <w:noProof/>
            <w:webHidden/>
          </w:rPr>
          <w:fldChar w:fldCharType="begin"/>
        </w:r>
        <w:r>
          <w:rPr>
            <w:noProof/>
            <w:webHidden/>
          </w:rPr>
          <w:instrText xml:space="preserve"> PAGEREF _Toc79165506 \h </w:instrText>
        </w:r>
        <w:r>
          <w:rPr>
            <w:noProof/>
            <w:webHidden/>
          </w:rPr>
        </w:r>
        <w:r>
          <w:rPr>
            <w:noProof/>
            <w:webHidden/>
          </w:rPr>
          <w:fldChar w:fldCharType="separate"/>
        </w:r>
        <w:r>
          <w:rPr>
            <w:noProof/>
            <w:webHidden/>
          </w:rPr>
          <w:t>35</w:t>
        </w:r>
        <w:r>
          <w:rPr>
            <w:noProof/>
            <w:webHidden/>
          </w:rPr>
          <w:fldChar w:fldCharType="end"/>
        </w:r>
      </w:hyperlink>
    </w:p>
    <w:p w14:paraId="433A7482" w14:textId="7FF274A0" w:rsidR="00FE2853" w:rsidRDefault="00FE2853">
      <w:pPr>
        <w:pStyle w:val="TOC3"/>
        <w:tabs>
          <w:tab w:val="left" w:pos="1320"/>
          <w:tab w:val="right" w:leader="dot" w:pos="9016"/>
        </w:tabs>
        <w:rPr>
          <w:rFonts w:asciiTheme="minorHAnsi" w:eastAsiaTheme="minorEastAsia" w:hAnsiTheme="minorHAnsi" w:cstheme="minorBidi"/>
          <w:noProof/>
          <w:color w:val="auto"/>
          <w:sz w:val="22"/>
          <w:lang w:eastAsia="zh-CN"/>
        </w:rPr>
      </w:pPr>
      <w:hyperlink w:anchor="_Toc79165507" w:history="1">
        <w:r w:rsidRPr="00AB0112">
          <w:rPr>
            <w:rStyle w:val="Hyperlink"/>
            <w:bCs/>
            <w:noProof/>
          </w:rPr>
          <w:t>2.6.8</w:t>
        </w:r>
        <w:r>
          <w:rPr>
            <w:rFonts w:asciiTheme="minorHAnsi" w:eastAsiaTheme="minorEastAsia" w:hAnsiTheme="minorHAnsi" w:cstheme="minorBidi"/>
            <w:noProof/>
            <w:color w:val="auto"/>
            <w:sz w:val="22"/>
            <w:lang w:eastAsia="zh-CN"/>
          </w:rPr>
          <w:tab/>
        </w:r>
        <w:r w:rsidRPr="00AB0112">
          <w:rPr>
            <w:rStyle w:val="Hyperlink"/>
            <w:noProof/>
          </w:rPr>
          <w:t>Adding weightings to summative assessments</w:t>
        </w:r>
        <w:r>
          <w:rPr>
            <w:noProof/>
            <w:webHidden/>
          </w:rPr>
          <w:tab/>
        </w:r>
        <w:r>
          <w:rPr>
            <w:noProof/>
            <w:webHidden/>
          </w:rPr>
          <w:fldChar w:fldCharType="begin"/>
        </w:r>
        <w:r>
          <w:rPr>
            <w:noProof/>
            <w:webHidden/>
          </w:rPr>
          <w:instrText xml:space="preserve"> PAGEREF _Toc79165507 \h </w:instrText>
        </w:r>
        <w:r>
          <w:rPr>
            <w:noProof/>
            <w:webHidden/>
          </w:rPr>
        </w:r>
        <w:r>
          <w:rPr>
            <w:noProof/>
            <w:webHidden/>
          </w:rPr>
          <w:fldChar w:fldCharType="separate"/>
        </w:r>
        <w:r>
          <w:rPr>
            <w:noProof/>
            <w:webHidden/>
          </w:rPr>
          <w:t>35</w:t>
        </w:r>
        <w:r>
          <w:rPr>
            <w:noProof/>
            <w:webHidden/>
          </w:rPr>
          <w:fldChar w:fldCharType="end"/>
        </w:r>
      </w:hyperlink>
    </w:p>
    <w:p w14:paraId="349488E0" w14:textId="559C3872" w:rsidR="00FE2853" w:rsidRDefault="00FE2853">
      <w:pPr>
        <w:pStyle w:val="TOC4"/>
        <w:tabs>
          <w:tab w:val="left" w:pos="1760"/>
          <w:tab w:val="right" w:leader="dot" w:pos="9016"/>
        </w:tabs>
        <w:rPr>
          <w:rFonts w:asciiTheme="minorHAnsi" w:eastAsiaTheme="minorEastAsia" w:hAnsiTheme="minorHAnsi" w:cstheme="minorBidi"/>
          <w:noProof/>
          <w:color w:val="auto"/>
          <w:sz w:val="22"/>
          <w:lang w:eastAsia="zh-CN"/>
        </w:rPr>
      </w:pPr>
      <w:hyperlink w:anchor="_Toc79165508" w:history="1">
        <w:r w:rsidRPr="00AB0112">
          <w:rPr>
            <w:rStyle w:val="Hyperlink"/>
            <w:noProof/>
          </w:rPr>
          <w:t>2.6.8.1</w:t>
        </w:r>
        <w:r>
          <w:rPr>
            <w:rFonts w:asciiTheme="minorHAnsi" w:eastAsiaTheme="minorEastAsia" w:hAnsiTheme="minorHAnsi" w:cstheme="minorBidi"/>
            <w:noProof/>
            <w:color w:val="auto"/>
            <w:sz w:val="22"/>
            <w:lang w:eastAsia="zh-CN"/>
          </w:rPr>
          <w:tab/>
        </w:r>
        <w:r w:rsidRPr="00AB0112">
          <w:rPr>
            <w:rStyle w:val="Hyperlink"/>
            <w:noProof/>
          </w:rPr>
          <w:t>Assessments stored in a Level 1 grade category</w:t>
        </w:r>
        <w:r>
          <w:rPr>
            <w:noProof/>
            <w:webHidden/>
          </w:rPr>
          <w:tab/>
        </w:r>
        <w:r>
          <w:rPr>
            <w:noProof/>
            <w:webHidden/>
          </w:rPr>
          <w:fldChar w:fldCharType="begin"/>
        </w:r>
        <w:r>
          <w:rPr>
            <w:noProof/>
            <w:webHidden/>
          </w:rPr>
          <w:instrText xml:space="preserve"> PAGEREF _Toc79165508 \h </w:instrText>
        </w:r>
        <w:r>
          <w:rPr>
            <w:noProof/>
            <w:webHidden/>
          </w:rPr>
        </w:r>
        <w:r>
          <w:rPr>
            <w:noProof/>
            <w:webHidden/>
          </w:rPr>
          <w:fldChar w:fldCharType="separate"/>
        </w:r>
        <w:r>
          <w:rPr>
            <w:noProof/>
            <w:webHidden/>
          </w:rPr>
          <w:t>35</w:t>
        </w:r>
        <w:r>
          <w:rPr>
            <w:noProof/>
            <w:webHidden/>
          </w:rPr>
          <w:fldChar w:fldCharType="end"/>
        </w:r>
      </w:hyperlink>
    </w:p>
    <w:p w14:paraId="4153D78F" w14:textId="1ACE34D4" w:rsidR="00FE2853" w:rsidRDefault="00FE2853">
      <w:pPr>
        <w:pStyle w:val="TOC4"/>
        <w:tabs>
          <w:tab w:val="left" w:pos="1760"/>
          <w:tab w:val="right" w:leader="dot" w:pos="9016"/>
        </w:tabs>
        <w:rPr>
          <w:rFonts w:asciiTheme="minorHAnsi" w:eastAsiaTheme="minorEastAsia" w:hAnsiTheme="minorHAnsi" w:cstheme="minorBidi"/>
          <w:noProof/>
          <w:color w:val="auto"/>
          <w:sz w:val="22"/>
          <w:lang w:eastAsia="zh-CN"/>
        </w:rPr>
      </w:pPr>
      <w:hyperlink w:anchor="_Toc79165509" w:history="1">
        <w:r w:rsidRPr="00AB0112">
          <w:rPr>
            <w:rStyle w:val="Hyperlink"/>
            <w:noProof/>
          </w:rPr>
          <w:t>2.6.8.2</w:t>
        </w:r>
        <w:r>
          <w:rPr>
            <w:rFonts w:asciiTheme="minorHAnsi" w:eastAsiaTheme="minorEastAsia" w:hAnsiTheme="minorHAnsi" w:cstheme="minorBidi"/>
            <w:noProof/>
            <w:color w:val="auto"/>
            <w:sz w:val="22"/>
            <w:lang w:eastAsia="zh-CN"/>
          </w:rPr>
          <w:tab/>
        </w:r>
        <w:r w:rsidRPr="00AB0112">
          <w:rPr>
            <w:rStyle w:val="Hyperlink"/>
            <w:noProof/>
          </w:rPr>
          <w:t>Assessments stored in a Level 2 grade category</w:t>
        </w:r>
        <w:r>
          <w:rPr>
            <w:noProof/>
            <w:webHidden/>
          </w:rPr>
          <w:tab/>
        </w:r>
        <w:r>
          <w:rPr>
            <w:noProof/>
            <w:webHidden/>
          </w:rPr>
          <w:fldChar w:fldCharType="begin"/>
        </w:r>
        <w:r>
          <w:rPr>
            <w:noProof/>
            <w:webHidden/>
          </w:rPr>
          <w:instrText xml:space="preserve"> PAGEREF _Toc79165509 \h </w:instrText>
        </w:r>
        <w:r>
          <w:rPr>
            <w:noProof/>
            <w:webHidden/>
          </w:rPr>
        </w:r>
        <w:r>
          <w:rPr>
            <w:noProof/>
            <w:webHidden/>
          </w:rPr>
          <w:fldChar w:fldCharType="separate"/>
        </w:r>
        <w:r>
          <w:rPr>
            <w:noProof/>
            <w:webHidden/>
          </w:rPr>
          <w:t>36</w:t>
        </w:r>
        <w:r>
          <w:rPr>
            <w:noProof/>
            <w:webHidden/>
          </w:rPr>
          <w:fldChar w:fldCharType="end"/>
        </w:r>
      </w:hyperlink>
    </w:p>
    <w:p w14:paraId="48816F27" w14:textId="33D74770" w:rsidR="00FE2853" w:rsidRDefault="00FE2853">
      <w:pPr>
        <w:pStyle w:val="TOC3"/>
        <w:tabs>
          <w:tab w:val="left" w:pos="1320"/>
          <w:tab w:val="right" w:leader="dot" w:pos="9016"/>
        </w:tabs>
        <w:rPr>
          <w:rFonts w:asciiTheme="minorHAnsi" w:eastAsiaTheme="minorEastAsia" w:hAnsiTheme="minorHAnsi" w:cstheme="minorBidi"/>
          <w:noProof/>
          <w:color w:val="auto"/>
          <w:sz w:val="22"/>
          <w:lang w:eastAsia="zh-CN"/>
        </w:rPr>
      </w:pPr>
      <w:hyperlink w:anchor="_Toc79165510" w:history="1">
        <w:r w:rsidRPr="00AB0112">
          <w:rPr>
            <w:rStyle w:val="Hyperlink"/>
            <w:bCs/>
            <w:noProof/>
          </w:rPr>
          <w:t>2.6.9</w:t>
        </w:r>
        <w:r>
          <w:rPr>
            <w:rFonts w:asciiTheme="minorHAnsi" w:eastAsiaTheme="minorEastAsia" w:hAnsiTheme="minorHAnsi" w:cstheme="minorBidi"/>
            <w:noProof/>
            <w:color w:val="auto"/>
            <w:sz w:val="22"/>
            <w:lang w:eastAsia="zh-CN"/>
          </w:rPr>
          <w:tab/>
        </w:r>
        <w:r w:rsidRPr="00AB0112">
          <w:rPr>
            <w:rStyle w:val="Hyperlink"/>
            <w:noProof/>
          </w:rPr>
          <w:t>Restricting access to an assessment</w:t>
        </w:r>
        <w:r>
          <w:rPr>
            <w:noProof/>
            <w:webHidden/>
          </w:rPr>
          <w:tab/>
        </w:r>
        <w:r>
          <w:rPr>
            <w:noProof/>
            <w:webHidden/>
          </w:rPr>
          <w:fldChar w:fldCharType="begin"/>
        </w:r>
        <w:r>
          <w:rPr>
            <w:noProof/>
            <w:webHidden/>
          </w:rPr>
          <w:instrText xml:space="preserve"> PAGEREF _Toc79165510 \h </w:instrText>
        </w:r>
        <w:r>
          <w:rPr>
            <w:noProof/>
            <w:webHidden/>
          </w:rPr>
        </w:r>
        <w:r>
          <w:rPr>
            <w:noProof/>
            <w:webHidden/>
          </w:rPr>
          <w:fldChar w:fldCharType="separate"/>
        </w:r>
        <w:r>
          <w:rPr>
            <w:noProof/>
            <w:webHidden/>
          </w:rPr>
          <w:t>36</w:t>
        </w:r>
        <w:r>
          <w:rPr>
            <w:noProof/>
            <w:webHidden/>
          </w:rPr>
          <w:fldChar w:fldCharType="end"/>
        </w:r>
      </w:hyperlink>
    </w:p>
    <w:p w14:paraId="2891FBB8" w14:textId="383CBDB3" w:rsidR="00FE2853" w:rsidRDefault="00FE2853">
      <w:pPr>
        <w:pStyle w:val="TOC1"/>
        <w:rPr>
          <w:rFonts w:asciiTheme="minorHAnsi" w:eastAsiaTheme="minorEastAsia" w:hAnsiTheme="minorHAnsi" w:cstheme="minorBidi"/>
          <w:color w:val="auto"/>
          <w:sz w:val="22"/>
          <w:lang w:eastAsia="zh-CN"/>
        </w:rPr>
      </w:pPr>
      <w:hyperlink w:anchor="_Toc79165511" w:history="1">
        <w:r w:rsidRPr="00AB0112">
          <w:rPr>
            <w:rStyle w:val="Hyperlink"/>
          </w:rPr>
          <w:t>3</w:t>
        </w:r>
        <w:r>
          <w:rPr>
            <w:rFonts w:asciiTheme="minorHAnsi" w:eastAsiaTheme="minorEastAsia" w:hAnsiTheme="minorHAnsi" w:cstheme="minorBidi"/>
            <w:color w:val="auto"/>
            <w:sz w:val="22"/>
            <w:lang w:eastAsia="zh-CN"/>
          </w:rPr>
          <w:tab/>
        </w:r>
        <w:r w:rsidRPr="00AB0112">
          <w:rPr>
            <w:rStyle w:val="Hyperlink"/>
          </w:rPr>
          <w:t>Assessment Marking and Feedback</w:t>
        </w:r>
        <w:r>
          <w:rPr>
            <w:webHidden/>
          </w:rPr>
          <w:tab/>
        </w:r>
        <w:r>
          <w:rPr>
            <w:webHidden/>
          </w:rPr>
          <w:fldChar w:fldCharType="begin"/>
        </w:r>
        <w:r>
          <w:rPr>
            <w:webHidden/>
          </w:rPr>
          <w:instrText xml:space="preserve"> PAGEREF _Toc79165511 \h </w:instrText>
        </w:r>
        <w:r>
          <w:rPr>
            <w:webHidden/>
          </w:rPr>
        </w:r>
        <w:r>
          <w:rPr>
            <w:webHidden/>
          </w:rPr>
          <w:fldChar w:fldCharType="separate"/>
        </w:r>
        <w:r>
          <w:rPr>
            <w:webHidden/>
          </w:rPr>
          <w:t>38</w:t>
        </w:r>
        <w:r>
          <w:rPr>
            <w:webHidden/>
          </w:rPr>
          <w:fldChar w:fldCharType="end"/>
        </w:r>
      </w:hyperlink>
    </w:p>
    <w:p w14:paraId="03727F70" w14:textId="5D91B732" w:rsidR="00FE2853" w:rsidRDefault="00FE2853">
      <w:pPr>
        <w:pStyle w:val="TOC2"/>
        <w:rPr>
          <w:rFonts w:asciiTheme="minorHAnsi" w:eastAsiaTheme="minorEastAsia" w:hAnsiTheme="minorHAnsi" w:cstheme="minorBidi"/>
          <w:color w:val="auto"/>
          <w:sz w:val="22"/>
          <w:lang w:eastAsia="zh-CN"/>
        </w:rPr>
      </w:pPr>
      <w:hyperlink w:anchor="_Toc79165512" w:history="1">
        <w:r w:rsidRPr="00AB0112">
          <w:rPr>
            <w:rStyle w:val="Hyperlink"/>
          </w:rPr>
          <w:t>3.1</w:t>
        </w:r>
        <w:r>
          <w:rPr>
            <w:rFonts w:asciiTheme="minorHAnsi" w:eastAsiaTheme="minorEastAsia" w:hAnsiTheme="minorHAnsi" w:cstheme="minorBidi"/>
            <w:color w:val="auto"/>
            <w:sz w:val="22"/>
            <w:lang w:eastAsia="zh-CN"/>
          </w:rPr>
          <w:tab/>
        </w:r>
        <w:r w:rsidRPr="00AB0112">
          <w:rPr>
            <w:rStyle w:val="Hyperlink"/>
          </w:rPr>
          <w:t>Feedback</w:t>
        </w:r>
        <w:r>
          <w:rPr>
            <w:webHidden/>
          </w:rPr>
          <w:tab/>
        </w:r>
        <w:r>
          <w:rPr>
            <w:webHidden/>
          </w:rPr>
          <w:fldChar w:fldCharType="begin"/>
        </w:r>
        <w:r>
          <w:rPr>
            <w:webHidden/>
          </w:rPr>
          <w:instrText xml:space="preserve"> PAGEREF _Toc79165512 \h </w:instrText>
        </w:r>
        <w:r>
          <w:rPr>
            <w:webHidden/>
          </w:rPr>
        </w:r>
        <w:r>
          <w:rPr>
            <w:webHidden/>
          </w:rPr>
          <w:fldChar w:fldCharType="separate"/>
        </w:r>
        <w:r>
          <w:rPr>
            <w:webHidden/>
          </w:rPr>
          <w:t>38</w:t>
        </w:r>
        <w:r>
          <w:rPr>
            <w:webHidden/>
          </w:rPr>
          <w:fldChar w:fldCharType="end"/>
        </w:r>
      </w:hyperlink>
    </w:p>
    <w:p w14:paraId="5A8FAB00" w14:textId="6DE3910E" w:rsidR="00FE2853" w:rsidRDefault="00FE2853">
      <w:pPr>
        <w:pStyle w:val="TOC2"/>
        <w:rPr>
          <w:rFonts w:asciiTheme="minorHAnsi" w:eastAsiaTheme="minorEastAsia" w:hAnsiTheme="minorHAnsi" w:cstheme="minorBidi"/>
          <w:color w:val="auto"/>
          <w:sz w:val="22"/>
          <w:lang w:eastAsia="zh-CN"/>
        </w:rPr>
      </w:pPr>
      <w:hyperlink w:anchor="_Toc79165513" w:history="1">
        <w:r w:rsidRPr="00AB0112">
          <w:rPr>
            <w:rStyle w:val="Hyperlink"/>
          </w:rPr>
          <w:t>3.2</w:t>
        </w:r>
        <w:r>
          <w:rPr>
            <w:rFonts w:asciiTheme="minorHAnsi" w:eastAsiaTheme="minorEastAsia" w:hAnsiTheme="minorHAnsi" w:cstheme="minorBidi"/>
            <w:color w:val="auto"/>
            <w:sz w:val="22"/>
            <w:lang w:eastAsia="zh-CN"/>
          </w:rPr>
          <w:tab/>
        </w:r>
        <w:r w:rsidRPr="00AB0112">
          <w:rPr>
            <w:rStyle w:val="Hyperlink"/>
          </w:rPr>
          <w:t>Marking and recording grades</w:t>
        </w:r>
        <w:r>
          <w:rPr>
            <w:webHidden/>
          </w:rPr>
          <w:tab/>
        </w:r>
        <w:r>
          <w:rPr>
            <w:webHidden/>
          </w:rPr>
          <w:fldChar w:fldCharType="begin"/>
        </w:r>
        <w:r>
          <w:rPr>
            <w:webHidden/>
          </w:rPr>
          <w:instrText xml:space="preserve"> PAGEREF _Toc79165513 \h </w:instrText>
        </w:r>
        <w:r>
          <w:rPr>
            <w:webHidden/>
          </w:rPr>
        </w:r>
        <w:r>
          <w:rPr>
            <w:webHidden/>
          </w:rPr>
          <w:fldChar w:fldCharType="separate"/>
        </w:r>
        <w:r>
          <w:rPr>
            <w:webHidden/>
          </w:rPr>
          <w:t>38</w:t>
        </w:r>
        <w:r>
          <w:rPr>
            <w:webHidden/>
          </w:rPr>
          <w:fldChar w:fldCharType="end"/>
        </w:r>
      </w:hyperlink>
    </w:p>
    <w:p w14:paraId="54A00B7F" w14:textId="12BCE15F" w:rsidR="00FE2853" w:rsidRDefault="00FE2853">
      <w:pPr>
        <w:pStyle w:val="TOC1"/>
        <w:rPr>
          <w:rFonts w:asciiTheme="minorHAnsi" w:eastAsiaTheme="minorEastAsia" w:hAnsiTheme="minorHAnsi" w:cstheme="minorBidi"/>
          <w:color w:val="auto"/>
          <w:sz w:val="22"/>
          <w:lang w:eastAsia="zh-CN"/>
        </w:rPr>
      </w:pPr>
      <w:hyperlink w:anchor="_Toc79165514" w:history="1">
        <w:r w:rsidRPr="00AB0112">
          <w:rPr>
            <w:rStyle w:val="Hyperlink"/>
          </w:rPr>
          <w:t>4</w:t>
        </w:r>
        <w:r>
          <w:rPr>
            <w:rFonts w:asciiTheme="minorHAnsi" w:eastAsiaTheme="minorEastAsia" w:hAnsiTheme="minorHAnsi" w:cstheme="minorBidi"/>
            <w:color w:val="auto"/>
            <w:sz w:val="22"/>
            <w:lang w:eastAsia="zh-CN"/>
          </w:rPr>
          <w:tab/>
        </w:r>
        <w:r w:rsidRPr="00AB0112">
          <w:rPr>
            <w:rStyle w:val="Hyperlink"/>
          </w:rPr>
          <w:t>Backing up, rolling over, and archiving courses</w:t>
        </w:r>
        <w:r>
          <w:rPr>
            <w:webHidden/>
          </w:rPr>
          <w:tab/>
        </w:r>
        <w:r>
          <w:rPr>
            <w:webHidden/>
          </w:rPr>
          <w:fldChar w:fldCharType="begin"/>
        </w:r>
        <w:r>
          <w:rPr>
            <w:webHidden/>
          </w:rPr>
          <w:instrText xml:space="preserve"> PAGEREF _Toc79165514 \h </w:instrText>
        </w:r>
        <w:r>
          <w:rPr>
            <w:webHidden/>
          </w:rPr>
        </w:r>
        <w:r>
          <w:rPr>
            <w:webHidden/>
          </w:rPr>
          <w:fldChar w:fldCharType="separate"/>
        </w:r>
        <w:r>
          <w:rPr>
            <w:webHidden/>
          </w:rPr>
          <w:t>38</w:t>
        </w:r>
        <w:r>
          <w:rPr>
            <w:webHidden/>
          </w:rPr>
          <w:fldChar w:fldCharType="end"/>
        </w:r>
      </w:hyperlink>
    </w:p>
    <w:p w14:paraId="1AE5E194" w14:textId="22183486" w:rsidR="00FE2853" w:rsidRDefault="00FE2853">
      <w:pPr>
        <w:pStyle w:val="TOC2"/>
        <w:rPr>
          <w:rFonts w:asciiTheme="minorHAnsi" w:eastAsiaTheme="minorEastAsia" w:hAnsiTheme="minorHAnsi" w:cstheme="minorBidi"/>
          <w:color w:val="auto"/>
          <w:sz w:val="22"/>
          <w:lang w:eastAsia="zh-CN"/>
        </w:rPr>
      </w:pPr>
      <w:hyperlink w:anchor="_Toc79165515" w:history="1">
        <w:r w:rsidRPr="00AB0112">
          <w:rPr>
            <w:rStyle w:val="Hyperlink"/>
          </w:rPr>
          <w:t>4.1</w:t>
        </w:r>
        <w:r>
          <w:rPr>
            <w:rFonts w:asciiTheme="minorHAnsi" w:eastAsiaTheme="minorEastAsia" w:hAnsiTheme="minorHAnsi" w:cstheme="minorBidi"/>
            <w:color w:val="auto"/>
            <w:sz w:val="22"/>
            <w:lang w:eastAsia="zh-CN"/>
          </w:rPr>
          <w:tab/>
        </w:r>
        <w:r w:rsidRPr="00AB0112">
          <w:rPr>
            <w:rStyle w:val="Hyperlink"/>
          </w:rPr>
          <w:t>Taking a copy of your course prior to archiving</w:t>
        </w:r>
        <w:r>
          <w:rPr>
            <w:webHidden/>
          </w:rPr>
          <w:tab/>
        </w:r>
        <w:r>
          <w:rPr>
            <w:webHidden/>
          </w:rPr>
          <w:fldChar w:fldCharType="begin"/>
        </w:r>
        <w:r>
          <w:rPr>
            <w:webHidden/>
          </w:rPr>
          <w:instrText xml:space="preserve"> PAGEREF _Toc79165515 \h </w:instrText>
        </w:r>
        <w:r>
          <w:rPr>
            <w:webHidden/>
          </w:rPr>
        </w:r>
        <w:r>
          <w:rPr>
            <w:webHidden/>
          </w:rPr>
          <w:fldChar w:fldCharType="separate"/>
        </w:r>
        <w:r>
          <w:rPr>
            <w:webHidden/>
          </w:rPr>
          <w:t>39</w:t>
        </w:r>
        <w:r>
          <w:rPr>
            <w:webHidden/>
          </w:rPr>
          <w:fldChar w:fldCharType="end"/>
        </w:r>
      </w:hyperlink>
    </w:p>
    <w:p w14:paraId="000BA776" w14:textId="607624B4" w:rsidR="00FE2853" w:rsidRDefault="00FE2853">
      <w:pPr>
        <w:pStyle w:val="TOC2"/>
        <w:rPr>
          <w:rFonts w:asciiTheme="minorHAnsi" w:eastAsiaTheme="minorEastAsia" w:hAnsiTheme="minorHAnsi" w:cstheme="minorBidi"/>
          <w:color w:val="auto"/>
          <w:sz w:val="22"/>
          <w:lang w:eastAsia="zh-CN"/>
        </w:rPr>
      </w:pPr>
      <w:hyperlink w:anchor="_Toc79165516" w:history="1">
        <w:r w:rsidRPr="00AB0112">
          <w:rPr>
            <w:rStyle w:val="Hyperlink"/>
          </w:rPr>
          <w:t>4.2</w:t>
        </w:r>
        <w:r>
          <w:rPr>
            <w:rFonts w:asciiTheme="minorHAnsi" w:eastAsiaTheme="minorEastAsia" w:hAnsiTheme="minorHAnsi" w:cstheme="minorBidi"/>
            <w:color w:val="auto"/>
            <w:sz w:val="22"/>
            <w:lang w:eastAsia="zh-CN"/>
          </w:rPr>
          <w:tab/>
        </w:r>
        <w:r w:rsidRPr="00AB0112">
          <w:rPr>
            <w:rStyle w:val="Hyperlink"/>
          </w:rPr>
          <w:t>Importing existing course content and assessments into a new course page</w:t>
        </w:r>
        <w:r>
          <w:rPr>
            <w:webHidden/>
          </w:rPr>
          <w:tab/>
        </w:r>
        <w:r>
          <w:rPr>
            <w:webHidden/>
          </w:rPr>
          <w:fldChar w:fldCharType="begin"/>
        </w:r>
        <w:r>
          <w:rPr>
            <w:webHidden/>
          </w:rPr>
          <w:instrText xml:space="preserve"> PAGEREF _Toc79165516 \h </w:instrText>
        </w:r>
        <w:r>
          <w:rPr>
            <w:webHidden/>
          </w:rPr>
        </w:r>
        <w:r>
          <w:rPr>
            <w:webHidden/>
          </w:rPr>
          <w:fldChar w:fldCharType="separate"/>
        </w:r>
        <w:r>
          <w:rPr>
            <w:webHidden/>
          </w:rPr>
          <w:t>40</w:t>
        </w:r>
        <w:r>
          <w:rPr>
            <w:webHidden/>
          </w:rPr>
          <w:fldChar w:fldCharType="end"/>
        </w:r>
      </w:hyperlink>
    </w:p>
    <w:p w14:paraId="5A241249" w14:textId="51E3AAFA" w:rsidR="00FE2853" w:rsidRDefault="00FE2853">
      <w:pPr>
        <w:pStyle w:val="TOC2"/>
        <w:rPr>
          <w:rFonts w:asciiTheme="minorHAnsi" w:eastAsiaTheme="minorEastAsia" w:hAnsiTheme="minorHAnsi" w:cstheme="minorBidi"/>
          <w:color w:val="auto"/>
          <w:sz w:val="22"/>
          <w:lang w:eastAsia="zh-CN"/>
        </w:rPr>
      </w:pPr>
      <w:hyperlink w:anchor="_Toc79165517" w:history="1">
        <w:r w:rsidRPr="00AB0112">
          <w:rPr>
            <w:rStyle w:val="Hyperlink"/>
          </w:rPr>
          <w:t>4.3</w:t>
        </w:r>
        <w:r>
          <w:rPr>
            <w:rFonts w:asciiTheme="minorHAnsi" w:eastAsiaTheme="minorEastAsia" w:hAnsiTheme="minorHAnsi" w:cstheme="minorBidi"/>
            <w:color w:val="auto"/>
            <w:sz w:val="22"/>
            <w:lang w:eastAsia="zh-CN"/>
          </w:rPr>
          <w:tab/>
        </w:r>
        <w:r w:rsidRPr="00AB0112">
          <w:rPr>
            <w:rStyle w:val="Hyperlink"/>
          </w:rPr>
          <w:t>Archiving</w:t>
        </w:r>
        <w:r>
          <w:rPr>
            <w:webHidden/>
          </w:rPr>
          <w:tab/>
        </w:r>
        <w:r>
          <w:rPr>
            <w:webHidden/>
          </w:rPr>
          <w:fldChar w:fldCharType="begin"/>
        </w:r>
        <w:r>
          <w:rPr>
            <w:webHidden/>
          </w:rPr>
          <w:instrText xml:space="preserve"> PAGEREF _Toc79165517 \h </w:instrText>
        </w:r>
        <w:r>
          <w:rPr>
            <w:webHidden/>
          </w:rPr>
        </w:r>
        <w:r>
          <w:rPr>
            <w:webHidden/>
          </w:rPr>
          <w:fldChar w:fldCharType="separate"/>
        </w:r>
        <w:r>
          <w:rPr>
            <w:webHidden/>
          </w:rPr>
          <w:t>42</w:t>
        </w:r>
        <w:r>
          <w:rPr>
            <w:webHidden/>
          </w:rPr>
          <w:fldChar w:fldCharType="end"/>
        </w:r>
      </w:hyperlink>
    </w:p>
    <w:p w14:paraId="34DE721C" w14:textId="5D694D18" w:rsidR="00FE2853" w:rsidRDefault="00FE2853">
      <w:pPr>
        <w:pStyle w:val="TOC3"/>
        <w:tabs>
          <w:tab w:val="left" w:pos="1320"/>
          <w:tab w:val="right" w:leader="dot" w:pos="9016"/>
        </w:tabs>
        <w:rPr>
          <w:rFonts w:asciiTheme="minorHAnsi" w:eastAsiaTheme="minorEastAsia" w:hAnsiTheme="minorHAnsi" w:cstheme="minorBidi"/>
          <w:noProof/>
          <w:color w:val="auto"/>
          <w:sz w:val="22"/>
          <w:lang w:eastAsia="zh-CN"/>
        </w:rPr>
      </w:pPr>
      <w:hyperlink w:anchor="_Toc79165518" w:history="1">
        <w:r w:rsidRPr="00AB0112">
          <w:rPr>
            <w:rStyle w:val="Hyperlink"/>
            <w:bCs/>
            <w:noProof/>
          </w:rPr>
          <w:t>4.3.1</w:t>
        </w:r>
        <w:r>
          <w:rPr>
            <w:rFonts w:asciiTheme="minorHAnsi" w:eastAsiaTheme="minorEastAsia" w:hAnsiTheme="minorHAnsi" w:cstheme="minorBidi"/>
            <w:noProof/>
            <w:color w:val="auto"/>
            <w:sz w:val="22"/>
            <w:lang w:eastAsia="zh-CN"/>
          </w:rPr>
          <w:tab/>
        </w:r>
        <w:r w:rsidRPr="00AB0112">
          <w:rPr>
            <w:rStyle w:val="Hyperlink"/>
            <w:noProof/>
          </w:rPr>
          <w:t>Creating an ‘archive’ category</w:t>
        </w:r>
        <w:r>
          <w:rPr>
            <w:noProof/>
            <w:webHidden/>
          </w:rPr>
          <w:tab/>
        </w:r>
        <w:r>
          <w:rPr>
            <w:noProof/>
            <w:webHidden/>
          </w:rPr>
          <w:fldChar w:fldCharType="begin"/>
        </w:r>
        <w:r>
          <w:rPr>
            <w:noProof/>
            <w:webHidden/>
          </w:rPr>
          <w:instrText xml:space="preserve"> PAGEREF _Toc79165518 \h </w:instrText>
        </w:r>
        <w:r>
          <w:rPr>
            <w:noProof/>
            <w:webHidden/>
          </w:rPr>
        </w:r>
        <w:r>
          <w:rPr>
            <w:noProof/>
            <w:webHidden/>
          </w:rPr>
          <w:fldChar w:fldCharType="separate"/>
        </w:r>
        <w:r>
          <w:rPr>
            <w:noProof/>
            <w:webHidden/>
          </w:rPr>
          <w:t>42</w:t>
        </w:r>
        <w:r>
          <w:rPr>
            <w:noProof/>
            <w:webHidden/>
          </w:rPr>
          <w:fldChar w:fldCharType="end"/>
        </w:r>
      </w:hyperlink>
    </w:p>
    <w:p w14:paraId="54CC5963" w14:textId="7FC276D5" w:rsidR="00FE2853" w:rsidRDefault="00FE2853">
      <w:pPr>
        <w:pStyle w:val="TOC3"/>
        <w:tabs>
          <w:tab w:val="left" w:pos="1320"/>
          <w:tab w:val="right" w:leader="dot" w:pos="9016"/>
        </w:tabs>
        <w:rPr>
          <w:rFonts w:asciiTheme="minorHAnsi" w:eastAsiaTheme="minorEastAsia" w:hAnsiTheme="minorHAnsi" w:cstheme="minorBidi"/>
          <w:noProof/>
          <w:color w:val="auto"/>
          <w:sz w:val="22"/>
          <w:lang w:eastAsia="zh-CN"/>
        </w:rPr>
      </w:pPr>
      <w:hyperlink w:anchor="_Toc79165519" w:history="1">
        <w:r w:rsidRPr="00AB0112">
          <w:rPr>
            <w:rStyle w:val="Hyperlink"/>
            <w:bCs/>
            <w:noProof/>
          </w:rPr>
          <w:t>4.3.2</w:t>
        </w:r>
        <w:r>
          <w:rPr>
            <w:rFonts w:asciiTheme="minorHAnsi" w:eastAsiaTheme="minorEastAsia" w:hAnsiTheme="minorHAnsi" w:cstheme="minorBidi"/>
            <w:noProof/>
            <w:color w:val="auto"/>
            <w:sz w:val="22"/>
            <w:lang w:eastAsia="zh-CN"/>
          </w:rPr>
          <w:tab/>
        </w:r>
        <w:r w:rsidRPr="00AB0112">
          <w:rPr>
            <w:rStyle w:val="Hyperlink"/>
            <w:noProof/>
          </w:rPr>
          <w:t>Moving a course to the archive</w:t>
        </w:r>
        <w:r>
          <w:rPr>
            <w:noProof/>
            <w:webHidden/>
          </w:rPr>
          <w:tab/>
        </w:r>
        <w:r>
          <w:rPr>
            <w:noProof/>
            <w:webHidden/>
          </w:rPr>
          <w:fldChar w:fldCharType="begin"/>
        </w:r>
        <w:r>
          <w:rPr>
            <w:noProof/>
            <w:webHidden/>
          </w:rPr>
          <w:instrText xml:space="preserve"> PAGEREF _Toc79165519 \h </w:instrText>
        </w:r>
        <w:r>
          <w:rPr>
            <w:noProof/>
            <w:webHidden/>
          </w:rPr>
        </w:r>
        <w:r>
          <w:rPr>
            <w:noProof/>
            <w:webHidden/>
          </w:rPr>
          <w:fldChar w:fldCharType="separate"/>
        </w:r>
        <w:r>
          <w:rPr>
            <w:noProof/>
            <w:webHidden/>
          </w:rPr>
          <w:t>43</w:t>
        </w:r>
        <w:r>
          <w:rPr>
            <w:noProof/>
            <w:webHidden/>
          </w:rPr>
          <w:fldChar w:fldCharType="end"/>
        </w:r>
      </w:hyperlink>
    </w:p>
    <w:p w14:paraId="3E8E142A" w14:textId="4DA0383E" w:rsidR="00FE2853" w:rsidRDefault="00FE2853">
      <w:pPr>
        <w:pStyle w:val="TOC1"/>
        <w:rPr>
          <w:rFonts w:asciiTheme="minorHAnsi" w:eastAsiaTheme="minorEastAsia" w:hAnsiTheme="minorHAnsi" w:cstheme="minorBidi"/>
          <w:color w:val="auto"/>
          <w:sz w:val="22"/>
          <w:lang w:eastAsia="zh-CN"/>
        </w:rPr>
      </w:pPr>
      <w:hyperlink w:anchor="_Toc79165520" w:history="1">
        <w:r w:rsidRPr="00AB0112">
          <w:rPr>
            <w:rStyle w:val="Hyperlink"/>
          </w:rPr>
          <w:t>5</w:t>
        </w:r>
        <w:r>
          <w:rPr>
            <w:rFonts w:asciiTheme="minorHAnsi" w:eastAsiaTheme="minorEastAsia" w:hAnsiTheme="minorHAnsi" w:cstheme="minorBidi"/>
            <w:color w:val="auto"/>
            <w:sz w:val="22"/>
            <w:lang w:eastAsia="zh-CN"/>
          </w:rPr>
          <w:tab/>
        </w:r>
        <w:r w:rsidRPr="00AB0112">
          <w:rPr>
            <w:rStyle w:val="Hyperlink"/>
          </w:rPr>
          <w:t>Display of past grades on the Student Dashboard</w:t>
        </w:r>
        <w:r>
          <w:rPr>
            <w:webHidden/>
          </w:rPr>
          <w:tab/>
        </w:r>
        <w:r>
          <w:rPr>
            <w:webHidden/>
          </w:rPr>
          <w:fldChar w:fldCharType="begin"/>
        </w:r>
        <w:r>
          <w:rPr>
            <w:webHidden/>
          </w:rPr>
          <w:instrText xml:space="preserve"> PAGEREF _Toc79165520 \h </w:instrText>
        </w:r>
        <w:r>
          <w:rPr>
            <w:webHidden/>
          </w:rPr>
        </w:r>
        <w:r>
          <w:rPr>
            <w:webHidden/>
          </w:rPr>
          <w:fldChar w:fldCharType="separate"/>
        </w:r>
        <w:r>
          <w:rPr>
            <w:webHidden/>
          </w:rPr>
          <w:t>44</w:t>
        </w:r>
        <w:r>
          <w:rPr>
            <w:webHidden/>
          </w:rPr>
          <w:fldChar w:fldCharType="end"/>
        </w:r>
      </w:hyperlink>
    </w:p>
    <w:p w14:paraId="6BA869FE" w14:textId="1E8DED1D" w:rsidR="00FE2853" w:rsidRDefault="00FE2853">
      <w:pPr>
        <w:pStyle w:val="TOC2"/>
        <w:rPr>
          <w:rFonts w:asciiTheme="minorHAnsi" w:eastAsiaTheme="minorEastAsia" w:hAnsiTheme="minorHAnsi" w:cstheme="minorBidi"/>
          <w:color w:val="auto"/>
          <w:sz w:val="22"/>
          <w:lang w:eastAsia="zh-CN"/>
        </w:rPr>
      </w:pPr>
      <w:hyperlink w:anchor="_Toc79165521" w:history="1">
        <w:r w:rsidRPr="00AB0112">
          <w:rPr>
            <w:rStyle w:val="Hyperlink"/>
          </w:rPr>
          <w:t>5.1</w:t>
        </w:r>
        <w:r>
          <w:rPr>
            <w:rFonts w:asciiTheme="minorHAnsi" w:eastAsiaTheme="minorEastAsia" w:hAnsiTheme="minorHAnsi" w:cstheme="minorBidi"/>
            <w:color w:val="auto"/>
            <w:sz w:val="22"/>
            <w:lang w:eastAsia="zh-CN"/>
          </w:rPr>
          <w:tab/>
        </w:r>
        <w:r w:rsidRPr="00AB0112">
          <w:rPr>
            <w:rStyle w:val="Hyperlink"/>
          </w:rPr>
          <w:t>Updating Moodle page settings for past grades</w:t>
        </w:r>
        <w:r>
          <w:rPr>
            <w:webHidden/>
          </w:rPr>
          <w:tab/>
        </w:r>
        <w:r>
          <w:rPr>
            <w:webHidden/>
          </w:rPr>
          <w:fldChar w:fldCharType="begin"/>
        </w:r>
        <w:r>
          <w:rPr>
            <w:webHidden/>
          </w:rPr>
          <w:instrText xml:space="preserve"> PAGEREF _Toc79165521 \h </w:instrText>
        </w:r>
        <w:r>
          <w:rPr>
            <w:webHidden/>
          </w:rPr>
        </w:r>
        <w:r>
          <w:rPr>
            <w:webHidden/>
          </w:rPr>
          <w:fldChar w:fldCharType="separate"/>
        </w:r>
        <w:r>
          <w:rPr>
            <w:webHidden/>
          </w:rPr>
          <w:t>45</w:t>
        </w:r>
        <w:r>
          <w:rPr>
            <w:webHidden/>
          </w:rPr>
          <w:fldChar w:fldCharType="end"/>
        </w:r>
      </w:hyperlink>
    </w:p>
    <w:p w14:paraId="36F73434" w14:textId="2E7101EC" w:rsidR="00FE2853" w:rsidRDefault="00FE2853">
      <w:pPr>
        <w:pStyle w:val="TOC2"/>
        <w:rPr>
          <w:rFonts w:asciiTheme="minorHAnsi" w:eastAsiaTheme="minorEastAsia" w:hAnsiTheme="minorHAnsi" w:cstheme="minorBidi"/>
          <w:color w:val="auto"/>
          <w:sz w:val="22"/>
          <w:lang w:eastAsia="zh-CN"/>
        </w:rPr>
      </w:pPr>
      <w:hyperlink w:anchor="_Toc79165522" w:history="1">
        <w:r w:rsidRPr="00AB0112">
          <w:rPr>
            <w:rStyle w:val="Hyperlink"/>
          </w:rPr>
          <w:t>5.2</w:t>
        </w:r>
        <w:r>
          <w:rPr>
            <w:rFonts w:asciiTheme="minorHAnsi" w:eastAsiaTheme="minorEastAsia" w:hAnsiTheme="minorHAnsi" w:cstheme="minorBidi"/>
            <w:color w:val="auto"/>
            <w:sz w:val="22"/>
            <w:lang w:eastAsia="zh-CN"/>
          </w:rPr>
          <w:tab/>
        </w:r>
        <w:r w:rsidRPr="00AB0112">
          <w:rPr>
            <w:rStyle w:val="Hyperlink"/>
          </w:rPr>
          <w:t>Updating or adding grade categories for past assessments</w:t>
        </w:r>
        <w:r>
          <w:rPr>
            <w:webHidden/>
          </w:rPr>
          <w:tab/>
        </w:r>
        <w:r>
          <w:rPr>
            <w:webHidden/>
          </w:rPr>
          <w:fldChar w:fldCharType="begin"/>
        </w:r>
        <w:r>
          <w:rPr>
            <w:webHidden/>
          </w:rPr>
          <w:instrText xml:space="preserve"> PAGEREF _Toc79165522 \h </w:instrText>
        </w:r>
        <w:r>
          <w:rPr>
            <w:webHidden/>
          </w:rPr>
        </w:r>
        <w:r>
          <w:rPr>
            <w:webHidden/>
          </w:rPr>
          <w:fldChar w:fldCharType="separate"/>
        </w:r>
        <w:r>
          <w:rPr>
            <w:webHidden/>
          </w:rPr>
          <w:t>46</w:t>
        </w:r>
        <w:r>
          <w:rPr>
            <w:webHidden/>
          </w:rPr>
          <w:fldChar w:fldCharType="end"/>
        </w:r>
      </w:hyperlink>
    </w:p>
    <w:p w14:paraId="449A7D57" w14:textId="54E608FE" w:rsidR="00FE2853" w:rsidRDefault="00FE2853">
      <w:pPr>
        <w:pStyle w:val="TOC2"/>
        <w:rPr>
          <w:rFonts w:asciiTheme="minorHAnsi" w:eastAsiaTheme="minorEastAsia" w:hAnsiTheme="minorHAnsi" w:cstheme="minorBidi"/>
          <w:color w:val="auto"/>
          <w:sz w:val="22"/>
          <w:lang w:eastAsia="zh-CN"/>
        </w:rPr>
      </w:pPr>
      <w:hyperlink w:anchor="_Toc79165523" w:history="1">
        <w:r w:rsidRPr="00AB0112">
          <w:rPr>
            <w:rStyle w:val="Hyperlink"/>
          </w:rPr>
          <w:t>5.3</w:t>
        </w:r>
        <w:r>
          <w:rPr>
            <w:rFonts w:asciiTheme="minorHAnsi" w:eastAsiaTheme="minorEastAsia" w:hAnsiTheme="minorHAnsi" w:cstheme="minorBidi"/>
            <w:color w:val="auto"/>
            <w:sz w:val="22"/>
            <w:lang w:eastAsia="zh-CN"/>
          </w:rPr>
          <w:tab/>
        </w:r>
        <w:r w:rsidRPr="00AB0112">
          <w:rPr>
            <w:rStyle w:val="Hyperlink"/>
          </w:rPr>
          <w:t>Releasing past grades to the Student Dashboard</w:t>
        </w:r>
        <w:r>
          <w:rPr>
            <w:webHidden/>
          </w:rPr>
          <w:tab/>
        </w:r>
        <w:r>
          <w:rPr>
            <w:webHidden/>
          </w:rPr>
          <w:fldChar w:fldCharType="begin"/>
        </w:r>
        <w:r>
          <w:rPr>
            <w:webHidden/>
          </w:rPr>
          <w:instrText xml:space="preserve"> PAGEREF _Toc79165523 \h </w:instrText>
        </w:r>
        <w:r>
          <w:rPr>
            <w:webHidden/>
          </w:rPr>
        </w:r>
        <w:r>
          <w:rPr>
            <w:webHidden/>
          </w:rPr>
          <w:fldChar w:fldCharType="separate"/>
        </w:r>
        <w:r>
          <w:rPr>
            <w:webHidden/>
          </w:rPr>
          <w:t>47</w:t>
        </w:r>
        <w:r>
          <w:rPr>
            <w:webHidden/>
          </w:rPr>
          <w:fldChar w:fldCharType="end"/>
        </w:r>
      </w:hyperlink>
    </w:p>
    <w:p w14:paraId="728E9289" w14:textId="75C75343" w:rsidR="0062491B" w:rsidRDefault="00A823A2" w:rsidP="0062491B">
      <w:pPr>
        <w:rPr>
          <w:sz w:val="24"/>
          <w:szCs w:val="24"/>
        </w:rPr>
      </w:pPr>
      <w:r>
        <w:rPr>
          <w:sz w:val="24"/>
          <w:szCs w:val="24"/>
        </w:rPr>
        <w:fldChar w:fldCharType="end"/>
      </w:r>
    </w:p>
    <w:p w14:paraId="4C985E68" w14:textId="77777777" w:rsidR="0062491B" w:rsidRDefault="0062491B">
      <w:pPr>
        <w:rPr>
          <w:sz w:val="24"/>
          <w:szCs w:val="24"/>
        </w:rPr>
      </w:pPr>
      <w:r>
        <w:rPr>
          <w:sz w:val="24"/>
          <w:szCs w:val="24"/>
        </w:rPr>
        <w:br w:type="page"/>
      </w:r>
    </w:p>
    <w:p w14:paraId="53B433E2" w14:textId="6AFA238E" w:rsidR="007D2DFA" w:rsidRPr="001C6FC0" w:rsidRDefault="02DF186B" w:rsidP="00F33926">
      <w:pPr>
        <w:pStyle w:val="Heading1"/>
        <w:rPr>
          <w:rFonts w:cs="Arial"/>
          <w:color w:val="1F3864" w:themeColor="accent1" w:themeShade="80"/>
          <w:szCs w:val="36"/>
        </w:rPr>
      </w:pPr>
      <w:bookmarkStart w:id="1" w:name="_Toc71044712"/>
      <w:bookmarkStart w:id="2" w:name="_Ref71284509"/>
      <w:bookmarkStart w:id="3" w:name="_Toc73447092"/>
      <w:bookmarkStart w:id="4" w:name="_Toc79165480"/>
      <w:r w:rsidRPr="001C6FC0">
        <w:rPr>
          <w:rFonts w:cs="Arial"/>
          <w:color w:val="1F3864" w:themeColor="accent1" w:themeShade="80"/>
          <w:szCs w:val="36"/>
        </w:rPr>
        <w:lastRenderedPageBreak/>
        <w:t>Introduction</w:t>
      </w:r>
      <w:bookmarkEnd w:id="1"/>
      <w:bookmarkEnd w:id="2"/>
      <w:bookmarkEnd w:id="3"/>
      <w:bookmarkEnd w:id="4"/>
    </w:p>
    <w:p w14:paraId="2765D031" w14:textId="04D9CEE3" w:rsidR="00F7326A" w:rsidRPr="00F35CC6" w:rsidRDefault="006E0D5C" w:rsidP="00DA7830">
      <w:pPr>
        <w:rPr>
          <w:sz w:val="24"/>
          <w:szCs w:val="24"/>
        </w:rPr>
      </w:pPr>
      <w:r>
        <w:rPr>
          <w:sz w:val="24"/>
          <w:szCs w:val="24"/>
        </w:rPr>
        <w:t>This document provides a</w:t>
      </w:r>
      <w:r w:rsidR="02DF186B" w:rsidRPr="00F35CC6">
        <w:rPr>
          <w:sz w:val="24"/>
          <w:szCs w:val="24"/>
        </w:rPr>
        <w:t xml:space="preserve"> detailed user </w:t>
      </w:r>
      <w:r w:rsidR="00854897" w:rsidRPr="00F35CC6">
        <w:rPr>
          <w:sz w:val="24"/>
          <w:szCs w:val="24"/>
        </w:rPr>
        <w:t>manual</w:t>
      </w:r>
      <w:r w:rsidR="02DF186B" w:rsidRPr="00F35CC6">
        <w:rPr>
          <w:sz w:val="24"/>
          <w:szCs w:val="24"/>
        </w:rPr>
        <w:t xml:space="preserve"> for </w:t>
      </w:r>
      <w:r w:rsidR="0069302F" w:rsidRPr="00F35CC6">
        <w:rPr>
          <w:sz w:val="24"/>
          <w:szCs w:val="24"/>
        </w:rPr>
        <w:t>“Moodle Enhancements: Assessment &amp; Marking”.</w:t>
      </w:r>
      <w:r w:rsidR="00854897" w:rsidRPr="00F35CC6">
        <w:rPr>
          <w:sz w:val="24"/>
          <w:szCs w:val="24"/>
        </w:rPr>
        <w:t xml:space="preserve"> </w:t>
      </w:r>
    </w:p>
    <w:p w14:paraId="07F09D3A" w14:textId="70AE0DFA" w:rsidR="0069302F" w:rsidRPr="00F35CC6" w:rsidRDefault="0069302F" w:rsidP="0069302F">
      <w:pPr>
        <w:rPr>
          <w:sz w:val="24"/>
          <w:szCs w:val="24"/>
        </w:rPr>
      </w:pPr>
      <w:r w:rsidRPr="00F35CC6">
        <w:rPr>
          <w:sz w:val="24"/>
          <w:szCs w:val="24"/>
        </w:rPr>
        <w:t xml:space="preserve">When accessing Moodle, we recommend </w:t>
      </w:r>
      <w:r w:rsidR="004368AD">
        <w:rPr>
          <w:sz w:val="24"/>
          <w:szCs w:val="24"/>
        </w:rPr>
        <w:t>using</w:t>
      </w:r>
      <w:r w:rsidR="006E0D5C">
        <w:rPr>
          <w:sz w:val="24"/>
          <w:szCs w:val="24"/>
        </w:rPr>
        <w:t xml:space="preserve"> Firefox,</w:t>
      </w:r>
      <w:r w:rsidRPr="00F35CC6">
        <w:rPr>
          <w:sz w:val="24"/>
          <w:szCs w:val="24"/>
        </w:rPr>
        <w:t xml:space="preserve"> Google Chrome</w:t>
      </w:r>
      <w:r w:rsidR="007818DA" w:rsidRPr="00F35CC6">
        <w:rPr>
          <w:sz w:val="24"/>
          <w:szCs w:val="24"/>
        </w:rPr>
        <w:t xml:space="preserve"> or Microsoft Edge</w:t>
      </w:r>
      <w:r w:rsidRPr="00F35CC6">
        <w:rPr>
          <w:sz w:val="24"/>
          <w:szCs w:val="24"/>
        </w:rPr>
        <w:t>.</w:t>
      </w:r>
    </w:p>
    <w:p w14:paraId="307A6632" w14:textId="59EBEEDD" w:rsidR="0069302F" w:rsidRPr="00F35CC6" w:rsidRDefault="0069302F" w:rsidP="00F931B2">
      <w:pPr>
        <w:rPr>
          <w:sz w:val="24"/>
          <w:szCs w:val="24"/>
        </w:rPr>
      </w:pPr>
      <w:r w:rsidRPr="00F35CC6">
        <w:rPr>
          <w:sz w:val="24"/>
          <w:szCs w:val="24"/>
        </w:rPr>
        <w:t xml:space="preserve">Please note that the steps laid out in this guide are only the ones relevant to enable the </w:t>
      </w:r>
      <w:r w:rsidR="00DD5007">
        <w:rPr>
          <w:sz w:val="24"/>
          <w:szCs w:val="24"/>
        </w:rPr>
        <w:t xml:space="preserve">functionality of the new plug-ins. </w:t>
      </w:r>
      <w:r w:rsidRPr="00F35CC6">
        <w:rPr>
          <w:sz w:val="24"/>
          <w:szCs w:val="24"/>
        </w:rPr>
        <w:t xml:space="preserve">For </w:t>
      </w:r>
      <w:r w:rsidR="00DD5007">
        <w:rPr>
          <w:sz w:val="24"/>
          <w:szCs w:val="24"/>
        </w:rPr>
        <w:t xml:space="preserve">any </w:t>
      </w:r>
      <w:r w:rsidR="00AB099A">
        <w:rPr>
          <w:sz w:val="24"/>
          <w:szCs w:val="24"/>
        </w:rPr>
        <w:t>other</w:t>
      </w:r>
      <w:r w:rsidRPr="00F35CC6">
        <w:rPr>
          <w:sz w:val="24"/>
          <w:szCs w:val="24"/>
        </w:rPr>
        <w:t xml:space="preserve"> guidance</w:t>
      </w:r>
      <w:r w:rsidR="00844AB1" w:rsidRPr="00F35CC6">
        <w:rPr>
          <w:sz w:val="24"/>
          <w:szCs w:val="24"/>
        </w:rPr>
        <w:t>,</w:t>
      </w:r>
      <w:r w:rsidRPr="00F35CC6">
        <w:rPr>
          <w:sz w:val="24"/>
          <w:szCs w:val="24"/>
        </w:rPr>
        <w:t xml:space="preserve"> refer to the</w:t>
      </w:r>
      <w:r w:rsidR="00DD5C2E" w:rsidRPr="00F35CC6">
        <w:rPr>
          <w:sz w:val="24"/>
          <w:szCs w:val="24"/>
        </w:rPr>
        <w:t xml:space="preserve"> </w:t>
      </w:r>
      <w:r w:rsidR="00DD2A5A">
        <w:rPr>
          <w:sz w:val="24"/>
          <w:szCs w:val="24"/>
        </w:rPr>
        <w:t>University’s How to Moodle guides.</w:t>
      </w:r>
    </w:p>
    <w:p w14:paraId="62AF633B" w14:textId="0F81FA87" w:rsidR="0069302F" w:rsidRPr="001C6FC0" w:rsidRDefault="007F7A62" w:rsidP="002E2BC7">
      <w:pPr>
        <w:pStyle w:val="Heading2"/>
      </w:pPr>
      <w:bookmarkStart w:id="5" w:name="_Toc71044713"/>
      <w:bookmarkStart w:id="6" w:name="_Toc73447093"/>
      <w:bookmarkStart w:id="7" w:name="_Toc79165481"/>
      <w:r w:rsidRPr="001C6FC0">
        <w:t>What are the changes we</w:t>
      </w:r>
      <w:r w:rsidR="00F646F4" w:rsidRPr="001C6FC0">
        <w:t xml:space="preserve"> are introducing, and </w:t>
      </w:r>
      <w:r w:rsidR="003F2F47" w:rsidRPr="001C6FC0">
        <w:t>why?</w:t>
      </w:r>
      <w:bookmarkEnd w:id="5"/>
      <w:bookmarkEnd w:id="6"/>
      <w:bookmarkEnd w:id="7"/>
    </w:p>
    <w:p w14:paraId="3D0E2D25" w14:textId="1D815298" w:rsidR="00AF0B70" w:rsidRPr="00F35CC6" w:rsidRDefault="00113CC1" w:rsidP="00AF0B70">
      <w:pPr>
        <w:rPr>
          <w:sz w:val="24"/>
          <w:szCs w:val="24"/>
          <w:lang w:eastAsia="en-US"/>
        </w:rPr>
      </w:pPr>
      <w:r w:rsidRPr="00F35CC6">
        <w:rPr>
          <w:sz w:val="24"/>
          <w:szCs w:val="24"/>
          <w:lang w:eastAsia="en-US"/>
        </w:rPr>
        <w:t xml:space="preserve">The Grade Capture and Aggregation Tool and the Student Dashboard </w:t>
      </w:r>
      <w:r w:rsidR="00E34657" w:rsidRPr="00F35CC6">
        <w:rPr>
          <w:sz w:val="24"/>
          <w:szCs w:val="24"/>
          <w:lang w:eastAsia="en-US"/>
        </w:rPr>
        <w:t>work</w:t>
      </w:r>
      <w:r w:rsidR="00310DC4" w:rsidRPr="00F35CC6">
        <w:rPr>
          <w:sz w:val="24"/>
          <w:szCs w:val="24"/>
          <w:lang w:eastAsia="en-US"/>
        </w:rPr>
        <w:t xml:space="preserve"> using </w:t>
      </w:r>
      <w:r w:rsidR="007B0AC4" w:rsidRPr="00F35CC6">
        <w:rPr>
          <w:sz w:val="24"/>
          <w:szCs w:val="24"/>
          <w:lang w:eastAsia="en-US"/>
        </w:rPr>
        <w:t xml:space="preserve">information </w:t>
      </w:r>
      <w:r w:rsidR="006E19E8" w:rsidRPr="00F35CC6">
        <w:rPr>
          <w:sz w:val="24"/>
          <w:szCs w:val="24"/>
          <w:lang w:eastAsia="en-US"/>
        </w:rPr>
        <w:t>stored in course pages and assessments on Moodle.</w:t>
      </w:r>
      <w:r w:rsidR="00A15C5D" w:rsidRPr="00F35CC6">
        <w:rPr>
          <w:sz w:val="24"/>
          <w:szCs w:val="24"/>
          <w:lang w:eastAsia="en-US"/>
        </w:rPr>
        <w:t xml:space="preserve"> </w:t>
      </w:r>
      <w:r w:rsidR="00BA2A57" w:rsidRPr="00F35CC6">
        <w:rPr>
          <w:sz w:val="24"/>
          <w:szCs w:val="24"/>
          <w:lang w:eastAsia="en-US"/>
        </w:rPr>
        <w:t xml:space="preserve">In this </w:t>
      </w:r>
      <w:r w:rsidR="006E0D5C">
        <w:rPr>
          <w:sz w:val="24"/>
          <w:szCs w:val="24"/>
          <w:lang w:eastAsia="en-US"/>
        </w:rPr>
        <w:t>guide</w:t>
      </w:r>
      <w:r w:rsidR="00BA2A57" w:rsidRPr="00F35CC6">
        <w:rPr>
          <w:sz w:val="24"/>
          <w:szCs w:val="24"/>
          <w:lang w:eastAsia="en-US"/>
        </w:rPr>
        <w:t xml:space="preserve">, </w:t>
      </w:r>
      <w:r w:rsidR="00DC6D3E" w:rsidRPr="00F35CC6">
        <w:rPr>
          <w:sz w:val="24"/>
          <w:szCs w:val="24"/>
          <w:lang w:eastAsia="en-US"/>
        </w:rPr>
        <w:t xml:space="preserve">we will provide </w:t>
      </w:r>
      <w:r w:rsidR="00DC6D3E" w:rsidRPr="00F35CC6">
        <w:rPr>
          <w:bCs/>
          <w:iCs/>
          <w:sz w:val="24"/>
          <w:szCs w:val="24"/>
          <w:lang w:eastAsia="en-US"/>
        </w:rPr>
        <w:t>a clear definition of the minimum data entry required to set this up.</w:t>
      </w:r>
      <w:r w:rsidR="002B0376" w:rsidRPr="00F35CC6">
        <w:rPr>
          <w:bCs/>
          <w:iCs/>
          <w:sz w:val="24"/>
          <w:szCs w:val="24"/>
          <w:lang w:eastAsia="en-US"/>
        </w:rPr>
        <w:t xml:space="preserve"> </w:t>
      </w:r>
      <w:r w:rsidR="00CF7BB2">
        <w:rPr>
          <w:sz w:val="24"/>
          <w:szCs w:val="24"/>
          <w:lang w:eastAsia="en-US"/>
        </w:rPr>
        <w:t>This new set up</w:t>
      </w:r>
      <w:r w:rsidR="00D31D97" w:rsidRPr="00F35CC6">
        <w:rPr>
          <w:sz w:val="24"/>
          <w:szCs w:val="24"/>
          <w:lang w:eastAsia="en-US"/>
        </w:rPr>
        <w:t xml:space="preserve"> also facilitates archiving of assessments, feedback, and grades, so that these remain available in one place to students throughout their UofG career.</w:t>
      </w:r>
    </w:p>
    <w:p w14:paraId="350E3A15" w14:textId="75709AE5" w:rsidR="0069302F" w:rsidRPr="001C6FC0" w:rsidRDefault="0069302F" w:rsidP="00F33926">
      <w:pPr>
        <w:pStyle w:val="Heading1"/>
        <w:rPr>
          <w:rFonts w:cs="Arial"/>
          <w:color w:val="1F3864" w:themeColor="accent1" w:themeShade="80"/>
          <w:szCs w:val="36"/>
        </w:rPr>
      </w:pPr>
      <w:bookmarkStart w:id="8" w:name="_Ref67075550"/>
      <w:bookmarkStart w:id="9" w:name="_Toc71044714"/>
      <w:bookmarkStart w:id="10" w:name="_Ref71045428"/>
      <w:bookmarkStart w:id="11" w:name="_Ref71278752"/>
      <w:bookmarkStart w:id="12" w:name="_Ref71278865"/>
      <w:bookmarkStart w:id="13" w:name="_Toc73447094"/>
      <w:bookmarkStart w:id="14" w:name="_Toc79165482"/>
      <w:r w:rsidRPr="001C6FC0">
        <w:rPr>
          <w:rFonts w:cs="Arial"/>
          <w:color w:val="1F3864" w:themeColor="accent1" w:themeShade="80"/>
          <w:szCs w:val="36"/>
        </w:rPr>
        <w:t>Setting</w:t>
      </w:r>
      <w:r w:rsidR="002C27A3">
        <w:rPr>
          <w:rFonts w:cs="Arial"/>
          <w:color w:val="1F3864" w:themeColor="accent1" w:themeShade="80"/>
          <w:szCs w:val="36"/>
        </w:rPr>
        <w:t>s</w:t>
      </w:r>
      <w:r w:rsidRPr="001C6FC0">
        <w:rPr>
          <w:rFonts w:cs="Arial"/>
          <w:color w:val="1F3864" w:themeColor="accent1" w:themeShade="80"/>
          <w:szCs w:val="36"/>
        </w:rPr>
        <w:t xml:space="preserve"> </w:t>
      </w:r>
      <w:r w:rsidR="002C27A3">
        <w:rPr>
          <w:rFonts w:cs="Arial"/>
          <w:color w:val="1F3864" w:themeColor="accent1" w:themeShade="80"/>
          <w:szCs w:val="36"/>
        </w:rPr>
        <w:t>for</w:t>
      </w:r>
      <w:r w:rsidRPr="001C6FC0">
        <w:rPr>
          <w:rFonts w:cs="Arial"/>
          <w:color w:val="1F3864" w:themeColor="accent1" w:themeShade="80"/>
          <w:szCs w:val="36"/>
        </w:rPr>
        <w:t xml:space="preserve"> course</w:t>
      </w:r>
      <w:r w:rsidR="001F336C" w:rsidRPr="001C6FC0">
        <w:rPr>
          <w:rFonts w:cs="Arial"/>
          <w:color w:val="1F3864" w:themeColor="accent1" w:themeShade="80"/>
          <w:szCs w:val="36"/>
        </w:rPr>
        <w:t xml:space="preserve"> pages </w:t>
      </w:r>
      <w:bookmarkEnd w:id="8"/>
      <w:r w:rsidR="002C27A3">
        <w:rPr>
          <w:rFonts w:cs="Arial"/>
          <w:color w:val="1F3864" w:themeColor="accent1" w:themeShade="80"/>
          <w:szCs w:val="36"/>
        </w:rPr>
        <w:t>and the Student Dashboard</w:t>
      </w:r>
      <w:bookmarkEnd w:id="9"/>
      <w:bookmarkEnd w:id="10"/>
      <w:bookmarkEnd w:id="11"/>
      <w:bookmarkEnd w:id="12"/>
      <w:bookmarkEnd w:id="13"/>
      <w:bookmarkEnd w:id="14"/>
    </w:p>
    <w:p w14:paraId="7DD700D5" w14:textId="68E9FA26" w:rsidR="0069302F" w:rsidRPr="00F35CC6" w:rsidRDefault="0069302F" w:rsidP="0069302F">
      <w:pPr>
        <w:rPr>
          <w:sz w:val="24"/>
          <w:szCs w:val="24"/>
        </w:rPr>
      </w:pPr>
      <w:r w:rsidRPr="00F35CC6">
        <w:rPr>
          <w:sz w:val="24"/>
          <w:szCs w:val="24"/>
        </w:rPr>
        <w:t xml:space="preserve">This section </w:t>
      </w:r>
      <w:r w:rsidR="00394A4A">
        <w:rPr>
          <w:sz w:val="24"/>
          <w:szCs w:val="24"/>
        </w:rPr>
        <w:t>describes setting</w:t>
      </w:r>
      <w:r w:rsidRPr="00F35CC6">
        <w:rPr>
          <w:sz w:val="24"/>
          <w:szCs w:val="24"/>
        </w:rPr>
        <w:t xml:space="preserve"> up </w:t>
      </w:r>
      <w:r w:rsidR="00FA695A" w:rsidRPr="00F35CC6">
        <w:rPr>
          <w:sz w:val="24"/>
          <w:szCs w:val="24"/>
        </w:rPr>
        <w:t>Moodle</w:t>
      </w:r>
      <w:r w:rsidR="002B5BCF" w:rsidRPr="00F35CC6">
        <w:rPr>
          <w:sz w:val="24"/>
          <w:szCs w:val="24"/>
        </w:rPr>
        <w:t xml:space="preserve"> pages</w:t>
      </w:r>
      <w:r w:rsidRPr="00F35CC6">
        <w:rPr>
          <w:sz w:val="24"/>
          <w:szCs w:val="24"/>
        </w:rPr>
        <w:t xml:space="preserve"> correctly, </w:t>
      </w:r>
      <w:r w:rsidR="00D47D2A" w:rsidRPr="00F35CC6">
        <w:rPr>
          <w:sz w:val="24"/>
          <w:szCs w:val="24"/>
        </w:rPr>
        <w:t>so that the right data can feed into</w:t>
      </w:r>
      <w:r w:rsidRPr="00F35CC6">
        <w:rPr>
          <w:sz w:val="24"/>
          <w:szCs w:val="24"/>
        </w:rPr>
        <w:t xml:space="preserve"> the </w:t>
      </w:r>
      <w:r w:rsidR="00D51F8C" w:rsidRPr="00F35CC6">
        <w:rPr>
          <w:sz w:val="24"/>
          <w:szCs w:val="24"/>
        </w:rPr>
        <w:t xml:space="preserve">Grade Capture and </w:t>
      </w:r>
      <w:r w:rsidRPr="00F35CC6">
        <w:rPr>
          <w:sz w:val="24"/>
          <w:szCs w:val="24"/>
        </w:rPr>
        <w:t>Aggregation Tool</w:t>
      </w:r>
      <w:r w:rsidR="00CE3FC3" w:rsidRPr="00F35CC6">
        <w:rPr>
          <w:sz w:val="24"/>
          <w:szCs w:val="24"/>
        </w:rPr>
        <w:t xml:space="preserve"> (GCAT)</w:t>
      </w:r>
      <w:r w:rsidRPr="00F35CC6">
        <w:rPr>
          <w:sz w:val="24"/>
          <w:szCs w:val="24"/>
        </w:rPr>
        <w:t xml:space="preserve"> and Student Dashboard.</w:t>
      </w:r>
    </w:p>
    <w:p w14:paraId="08620083" w14:textId="37E1F65E" w:rsidR="002548BD" w:rsidRPr="004F1FF3" w:rsidRDefault="002548BD" w:rsidP="004E06B6">
      <w:pPr>
        <w:pStyle w:val="ListParagraph"/>
        <w:numPr>
          <w:ilvl w:val="0"/>
          <w:numId w:val="15"/>
        </w:numPr>
        <w:rPr>
          <w:b/>
          <w:bCs/>
          <w:sz w:val="24"/>
          <w:szCs w:val="24"/>
          <w:lang w:eastAsia="en-US"/>
        </w:rPr>
      </w:pPr>
      <w:r w:rsidRPr="004F1FF3">
        <w:rPr>
          <w:sz w:val="24"/>
          <w:szCs w:val="24"/>
          <w:lang w:eastAsia="en-US"/>
        </w:rPr>
        <w:t>Course page setup can remain as it is at present, e.g. for Scottish Literature there is a single Course Page for Honours Assessments; for other subjects there is a Course Page for each course,</w:t>
      </w:r>
      <w:r w:rsidR="00F725F2" w:rsidRPr="004F1FF3">
        <w:rPr>
          <w:sz w:val="24"/>
          <w:szCs w:val="24"/>
          <w:lang w:eastAsia="en-US"/>
        </w:rPr>
        <w:t xml:space="preserve"> which students from one or more Programmes might access,</w:t>
      </w:r>
      <w:r w:rsidRPr="004F1FF3">
        <w:rPr>
          <w:sz w:val="24"/>
          <w:szCs w:val="24"/>
          <w:lang w:eastAsia="en-US"/>
        </w:rPr>
        <w:t xml:space="preserve"> on which are stored course materials, reading lists, assessments, announcements, etc.</w:t>
      </w:r>
    </w:p>
    <w:p w14:paraId="4E86C436" w14:textId="77777777" w:rsidR="001777C7" w:rsidRPr="004F1FF3" w:rsidRDefault="001777C7" w:rsidP="004E06B6">
      <w:pPr>
        <w:pStyle w:val="ListParagraph"/>
        <w:numPr>
          <w:ilvl w:val="0"/>
          <w:numId w:val="15"/>
        </w:numPr>
        <w:rPr>
          <w:sz w:val="24"/>
          <w:szCs w:val="24"/>
          <w:lang w:eastAsia="en-US"/>
        </w:rPr>
      </w:pPr>
      <w:r w:rsidRPr="004F1FF3">
        <w:rPr>
          <w:sz w:val="24"/>
          <w:szCs w:val="24"/>
          <w:lang w:eastAsia="en-US"/>
        </w:rPr>
        <w:t xml:space="preserve">Course format can remain as it is at present, e.g. Topics, Grid, Weekly. </w:t>
      </w:r>
    </w:p>
    <w:p w14:paraId="23223604" w14:textId="77777777" w:rsidR="001777C7" w:rsidRPr="004F1FF3" w:rsidRDefault="001777C7" w:rsidP="004E06B6">
      <w:pPr>
        <w:pStyle w:val="ListParagraph"/>
        <w:numPr>
          <w:ilvl w:val="0"/>
          <w:numId w:val="15"/>
        </w:numPr>
        <w:rPr>
          <w:sz w:val="24"/>
          <w:szCs w:val="24"/>
          <w:lang w:eastAsia="en-US"/>
        </w:rPr>
      </w:pPr>
      <w:r w:rsidRPr="004F1FF3">
        <w:rPr>
          <w:sz w:val="24"/>
          <w:szCs w:val="24"/>
          <w:lang w:eastAsia="en-US"/>
        </w:rPr>
        <w:t>It can be helpful, although is not necessary, to include the academic year e.g. ‘2018/19’ in the name of each course page.</w:t>
      </w:r>
    </w:p>
    <w:p w14:paraId="705C6EAC" w14:textId="7725B7E0" w:rsidR="00B30534" w:rsidRPr="004F1FF3" w:rsidRDefault="001777C7" w:rsidP="004E06B6">
      <w:pPr>
        <w:pStyle w:val="ListParagraph"/>
        <w:numPr>
          <w:ilvl w:val="0"/>
          <w:numId w:val="15"/>
        </w:numPr>
        <w:rPr>
          <w:sz w:val="24"/>
          <w:szCs w:val="24"/>
        </w:rPr>
      </w:pPr>
      <w:r w:rsidRPr="004F1FF3">
        <w:rPr>
          <w:sz w:val="24"/>
          <w:szCs w:val="24"/>
          <w:lang w:eastAsia="en-US"/>
        </w:rPr>
        <w:t>The course start and end dates must be set</w:t>
      </w:r>
      <w:r w:rsidR="00D75861">
        <w:rPr>
          <w:sz w:val="24"/>
          <w:szCs w:val="24"/>
          <w:lang w:eastAsia="en-US"/>
        </w:rPr>
        <w:t>,</w:t>
      </w:r>
      <w:r w:rsidRPr="004F1FF3">
        <w:rPr>
          <w:sz w:val="24"/>
          <w:szCs w:val="24"/>
          <w:lang w:eastAsia="en-US"/>
        </w:rPr>
        <w:t xml:space="preserve"> to enable identification of ‘active’ versus ‘past’ courses on the Student Dashboard.</w:t>
      </w:r>
    </w:p>
    <w:p w14:paraId="2E7579CA" w14:textId="28F4B307" w:rsidR="0093151C" w:rsidRPr="00F35CC6" w:rsidRDefault="0093151C" w:rsidP="0093151C">
      <w:pPr>
        <w:rPr>
          <w:sz w:val="24"/>
          <w:szCs w:val="24"/>
        </w:rPr>
      </w:pPr>
      <w:r w:rsidRPr="00F35CC6">
        <w:rPr>
          <w:sz w:val="24"/>
          <w:szCs w:val="24"/>
        </w:rPr>
        <w:t>You can undertake these activities at any point throughout the academic year, although it might be convenient for you to do so before the course starts.</w:t>
      </w:r>
    </w:p>
    <w:p w14:paraId="05F2A816" w14:textId="34852645" w:rsidR="00AF04A2" w:rsidRPr="001C6FC0" w:rsidRDefault="00AF04A2" w:rsidP="002E2BC7">
      <w:pPr>
        <w:pStyle w:val="Heading2"/>
      </w:pPr>
      <w:bookmarkStart w:id="15" w:name="_Ref67074198"/>
      <w:bookmarkStart w:id="16" w:name="_Toc71044715"/>
      <w:bookmarkStart w:id="17" w:name="_Toc73447095"/>
      <w:bookmarkStart w:id="18" w:name="_Toc79165483"/>
      <w:r>
        <w:t xml:space="preserve">Using a single </w:t>
      </w:r>
      <w:r w:rsidR="00BD6D89">
        <w:t>Moodle</w:t>
      </w:r>
      <w:r>
        <w:t xml:space="preserve"> page for all assessments</w:t>
      </w:r>
      <w:bookmarkEnd w:id="15"/>
      <w:bookmarkEnd w:id="16"/>
      <w:bookmarkEnd w:id="17"/>
      <w:bookmarkEnd w:id="18"/>
    </w:p>
    <w:p w14:paraId="5DD506C1" w14:textId="6531F06D" w:rsidR="00094659" w:rsidRPr="00F35CC6" w:rsidRDefault="00094659" w:rsidP="001F15FF">
      <w:pPr>
        <w:rPr>
          <w:i/>
          <w:iCs/>
          <w:sz w:val="24"/>
          <w:szCs w:val="24"/>
        </w:rPr>
      </w:pPr>
      <w:r w:rsidRPr="00F35CC6">
        <w:rPr>
          <w:b/>
          <w:bCs/>
          <w:sz w:val="24"/>
          <w:szCs w:val="24"/>
        </w:rPr>
        <w:t xml:space="preserve">Note: </w:t>
      </w:r>
      <w:r w:rsidRPr="00F35CC6">
        <w:rPr>
          <w:i/>
          <w:iCs/>
          <w:sz w:val="24"/>
          <w:szCs w:val="24"/>
        </w:rPr>
        <w:t xml:space="preserve">While the approach described in this section might benefit you, it is </w:t>
      </w:r>
      <w:r w:rsidRPr="00F35CC6">
        <w:rPr>
          <w:b/>
          <w:bCs/>
          <w:i/>
          <w:iCs/>
          <w:sz w:val="24"/>
          <w:szCs w:val="24"/>
          <w:u w:val="single"/>
        </w:rPr>
        <w:t>not</w:t>
      </w:r>
      <w:r w:rsidRPr="00F35CC6">
        <w:rPr>
          <w:i/>
          <w:iCs/>
          <w:sz w:val="24"/>
          <w:szCs w:val="24"/>
        </w:rPr>
        <w:t xml:space="preserve"> a prerequisite for the correct functioning of the GCAT. You can continue to set up your assessments for a course on that course’s Moodle page</w:t>
      </w:r>
      <w:r w:rsidR="001422F1" w:rsidRPr="00F35CC6">
        <w:rPr>
          <w:i/>
          <w:iCs/>
          <w:sz w:val="24"/>
          <w:szCs w:val="24"/>
        </w:rPr>
        <w:t>, or elsewhere, and still work with GCAT.</w:t>
      </w:r>
    </w:p>
    <w:p w14:paraId="78CC273B" w14:textId="4793AAB3" w:rsidR="001F15FF" w:rsidRPr="00F35CC6" w:rsidRDefault="001F15FF" w:rsidP="001F15FF">
      <w:pPr>
        <w:rPr>
          <w:sz w:val="24"/>
          <w:szCs w:val="24"/>
        </w:rPr>
      </w:pPr>
      <w:r w:rsidRPr="00F35CC6">
        <w:rPr>
          <w:sz w:val="24"/>
          <w:szCs w:val="24"/>
        </w:rPr>
        <w:lastRenderedPageBreak/>
        <w:t>One approach to setting up course pages is to have a single Moodle page for assessments</w:t>
      </w:r>
      <w:r w:rsidR="0069149B">
        <w:rPr>
          <w:sz w:val="24"/>
          <w:szCs w:val="24"/>
        </w:rPr>
        <w:t>,</w:t>
      </w:r>
      <w:r w:rsidRPr="00F35CC6">
        <w:rPr>
          <w:sz w:val="24"/>
          <w:szCs w:val="24"/>
        </w:rPr>
        <w:t xml:space="preserve"> that exists alongside Moodle pages for each course. You could have a single Moodle page for all assessments on a programme, or for assessments at a particular level or levels. All students on that programme or level would have access to this page, although you can use </w:t>
      </w:r>
      <w:r w:rsidR="00EE719E">
        <w:rPr>
          <w:sz w:val="24"/>
          <w:szCs w:val="24"/>
        </w:rPr>
        <w:t>g</w:t>
      </w:r>
      <w:r w:rsidRPr="00F35CC6">
        <w:rPr>
          <w:sz w:val="24"/>
          <w:szCs w:val="24"/>
        </w:rPr>
        <w:t xml:space="preserve">roups and </w:t>
      </w:r>
      <w:r w:rsidR="00EE719E">
        <w:rPr>
          <w:sz w:val="24"/>
          <w:szCs w:val="24"/>
        </w:rPr>
        <w:t>g</w:t>
      </w:r>
      <w:r w:rsidRPr="00F35CC6">
        <w:rPr>
          <w:sz w:val="24"/>
          <w:szCs w:val="24"/>
        </w:rPr>
        <w:t xml:space="preserve">roupings to ensure students only access areas on the page that </w:t>
      </w:r>
      <w:r w:rsidR="00EE719E">
        <w:rPr>
          <w:sz w:val="24"/>
          <w:szCs w:val="24"/>
        </w:rPr>
        <w:t>relevant</w:t>
      </w:r>
      <w:r w:rsidRPr="00F35CC6">
        <w:rPr>
          <w:sz w:val="24"/>
          <w:szCs w:val="24"/>
        </w:rPr>
        <w:t xml:space="preserve"> to them.</w:t>
      </w:r>
    </w:p>
    <w:p w14:paraId="591CC415" w14:textId="77777777" w:rsidR="001F15FF" w:rsidRPr="00F35CC6" w:rsidRDefault="001F15FF" w:rsidP="001F15FF">
      <w:pPr>
        <w:rPr>
          <w:sz w:val="24"/>
          <w:szCs w:val="24"/>
        </w:rPr>
      </w:pPr>
      <w:r w:rsidRPr="00F35CC6">
        <w:rPr>
          <w:sz w:val="24"/>
          <w:szCs w:val="24"/>
        </w:rPr>
        <w:t>This approach means that information accompanying assessments, e.g. assessment guidelines and procedures, guidance on Good Cause claims, only needs to be entered once for each programme or level. It is also particularly useful for archiving, if you want to store assessments and related information for every year together in one place.</w:t>
      </w:r>
    </w:p>
    <w:p w14:paraId="4C97EDAA" w14:textId="26052DF6" w:rsidR="00EB324F" w:rsidRPr="00F35CC6" w:rsidRDefault="005B4DA2" w:rsidP="0069302F">
      <w:pPr>
        <w:rPr>
          <w:sz w:val="24"/>
          <w:szCs w:val="24"/>
        </w:rPr>
      </w:pPr>
      <w:r w:rsidRPr="00F35CC6">
        <w:rPr>
          <w:sz w:val="24"/>
          <w:szCs w:val="24"/>
        </w:rPr>
        <w:t xml:space="preserve">For example, </w:t>
      </w:r>
      <w:r w:rsidR="005B2A83" w:rsidRPr="00F35CC6">
        <w:rPr>
          <w:sz w:val="24"/>
          <w:szCs w:val="24"/>
        </w:rPr>
        <w:t>the Moodle course page Scottish Literature Honours Assessment 2020-21 contains Topics</w:t>
      </w:r>
      <w:r w:rsidR="00DE6930" w:rsidRPr="00F35CC6">
        <w:rPr>
          <w:sz w:val="24"/>
          <w:szCs w:val="24"/>
        </w:rPr>
        <w:t xml:space="preserve"> </w:t>
      </w:r>
      <w:r w:rsidR="00DE1679" w:rsidRPr="00F35CC6">
        <w:rPr>
          <w:sz w:val="24"/>
          <w:szCs w:val="24"/>
        </w:rPr>
        <w:t xml:space="preserve">which contain all the assessments for the courses </w:t>
      </w:r>
      <w:r w:rsidR="00681245" w:rsidRPr="00F35CC6">
        <w:rPr>
          <w:sz w:val="24"/>
          <w:szCs w:val="24"/>
        </w:rPr>
        <w:t xml:space="preserve">Textual Editing SCOTLIT4029, </w:t>
      </w:r>
      <w:r w:rsidR="00E4185E" w:rsidRPr="00F35CC6">
        <w:rPr>
          <w:sz w:val="24"/>
          <w:szCs w:val="24"/>
        </w:rPr>
        <w:t xml:space="preserve">Robert Burns SCOTLIT4030, and </w:t>
      </w:r>
      <w:r w:rsidR="00B43AAC" w:rsidRPr="00F35CC6">
        <w:rPr>
          <w:sz w:val="24"/>
          <w:szCs w:val="24"/>
        </w:rPr>
        <w:t>Alternative Renaissances SCOLIT4024</w:t>
      </w:r>
      <w:r w:rsidR="00C14C4D" w:rsidRPr="00F35CC6">
        <w:rPr>
          <w:sz w:val="24"/>
          <w:szCs w:val="24"/>
        </w:rPr>
        <w:t xml:space="preserve">. </w:t>
      </w:r>
      <w:r w:rsidR="001033EE" w:rsidRPr="00F35CC6">
        <w:rPr>
          <w:sz w:val="24"/>
          <w:szCs w:val="24"/>
        </w:rPr>
        <w:t>M</w:t>
      </w:r>
      <w:r w:rsidR="00C14C4D" w:rsidRPr="00F35CC6">
        <w:rPr>
          <w:sz w:val="24"/>
          <w:szCs w:val="24"/>
        </w:rPr>
        <w:t xml:space="preserve">aterials such as lecture recordings, </w:t>
      </w:r>
      <w:r w:rsidR="001033EE" w:rsidRPr="00F35CC6">
        <w:rPr>
          <w:sz w:val="24"/>
          <w:szCs w:val="24"/>
        </w:rPr>
        <w:t xml:space="preserve">reading lists, etc. for these courses </w:t>
      </w:r>
      <w:r w:rsidR="00D9538B" w:rsidRPr="00F35CC6">
        <w:rPr>
          <w:sz w:val="24"/>
          <w:szCs w:val="24"/>
        </w:rPr>
        <w:t xml:space="preserve">are held within separate </w:t>
      </w:r>
      <w:r w:rsidR="00A13737" w:rsidRPr="00F35CC6">
        <w:rPr>
          <w:sz w:val="24"/>
          <w:szCs w:val="24"/>
        </w:rPr>
        <w:t>Moodle course pages</w:t>
      </w:r>
      <w:r w:rsidR="00D27694" w:rsidRPr="00F35CC6">
        <w:rPr>
          <w:color w:val="002060"/>
          <w:sz w:val="24"/>
          <w:szCs w:val="24"/>
        </w:rPr>
        <w:t>.</w:t>
      </w:r>
    </w:p>
    <w:p w14:paraId="17243769" w14:textId="0F30CF06" w:rsidR="00155183" w:rsidRPr="00F35CC6" w:rsidRDefault="00C90A48" w:rsidP="0069302F">
      <w:pPr>
        <w:rPr>
          <w:sz w:val="24"/>
          <w:szCs w:val="24"/>
        </w:rPr>
      </w:pPr>
      <w:r w:rsidRPr="00F35CC6">
        <w:rPr>
          <w:noProof/>
          <w:sz w:val="24"/>
          <w:szCs w:val="24"/>
        </w:rPr>
        <w:drawing>
          <wp:inline distT="0" distB="0" distL="0" distR="0" wp14:anchorId="599E7E50" wp14:editId="27CEB928">
            <wp:extent cx="5731510" cy="2455545"/>
            <wp:effectExtent l="38100" t="38100" r="97790" b="97155"/>
            <wp:docPr id="15" name="Picture 15" descr="Graph showing the structure of topics sitting within Moodle course pages for assessments and course mater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 showing the structure of topics sitting within Moodle course pages for assessments and course materials."/>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2455545"/>
                    </a:xfrm>
                    <a:prstGeom prst="rect">
                      <a:avLst/>
                    </a:prstGeom>
                    <a:effectLst>
                      <a:outerShdw blurRad="50800" dist="38100" dir="2700000" algn="tl" rotWithShape="0">
                        <a:prstClr val="black">
                          <a:alpha val="40000"/>
                        </a:prstClr>
                      </a:outerShdw>
                    </a:effectLst>
                  </pic:spPr>
                </pic:pic>
              </a:graphicData>
            </a:graphic>
          </wp:inline>
        </w:drawing>
      </w:r>
    </w:p>
    <w:p w14:paraId="2B8B469B" w14:textId="225B3348" w:rsidR="001A28CA" w:rsidRPr="00B9297B" w:rsidRDefault="00B01EEA" w:rsidP="002E2BC7">
      <w:pPr>
        <w:pStyle w:val="Heading2"/>
      </w:pPr>
      <w:bookmarkStart w:id="19" w:name="_Ref70617511"/>
      <w:bookmarkStart w:id="20" w:name="_Toc71044716"/>
      <w:bookmarkStart w:id="21" w:name="_Toc73447096"/>
      <w:bookmarkStart w:id="22" w:name="_Toc79165484"/>
      <w:r w:rsidRPr="00174170">
        <w:t>Recommended and required settings for Moodle pages</w:t>
      </w:r>
      <w:bookmarkEnd w:id="19"/>
      <w:bookmarkEnd w:id="20"/>
      <w:bookmarkEnd w:id="21"/>
      <w:bookmarkEnd w:id="22"/>
    </w:p>
    <w:p w14:paraId="3762F4AF" w14:textId="718DE9D4" w:rsidR="002D62CE" w:rsidRDefault="0069302F" w:rsidP="0069302F">
      <w:pPr>
        <w:rPr>
          <w:sz w:val="24"/>
          <w:szCs w:val="24"/>
        </w:rPr>
      </w:pPr>
      <w:r w:rsidRPr="00F35CC6">
        <w:rPr>
          <w:sz w:val="24"/>
          <w:szCs w:val="24"/>
        </w:rPr>
        <w:t>The steps below outline</w:t>
      </w:r>
      <w:r w:rsidR="00CA01FE">
        <w:rPr>
          <w:sz w:val="24"/>
          <w:szCs w:val="24"/>
        </w:rPr>
        <w:t xml:space="preserve"> </w:t>
      </w:r>
      <w:r w:rsidR="00DF1BF2">
        <w:rPr>
          <w:sz w:val="24"/>
          <w:szCs w:val="24"/>
        </w:rPr>
        <w:t>how to set</w:t>
      </w:r>
      <w:r w:rsidR="00CA01FE">
        <w:rPr>
          <w:sz w:val="24"/>
          <w:szCs w:val="24"/>
        </w:rPr>
        <w:t xml:space="preserve"> up a </w:t>
      </w:r>
      <w:r w:rsidR="0002730E">
        <w:rPr>
          <w:sz w:val="24"/>
          <w:szCs w:val="24"/>
        </w:rPr>
        <w:t>Moodle page in order for GCAT and the Student Dashboard to function correctly.</w:t>
      </w:r>
      <w:r w:rsidR="00DF1BF2">
        <w:rPr>
          <w:sz w:val="24"/>
          <w:szCs w:val="24"/>
        </w:rPr>
        <w:t xml:space="preserve"> </w:t>
      </w:r>
      <w:r w:rsidR="00765890">
        <w:rPr>
          <w:sz w:val="24"/>
          <w:szCs w:val="24"/>
        </w:rPr>
        <w:t>It is indicated throughout whether the</w:t>
      </w:r>
      <w:r w:rsidR="00B67126">
        <w:rPr>
          <w:sz w:val="24"/>
          <w:szCs w:val="24"/>
        </w:rPr>
        <w:t xml:space="preserve"> setting described</w:t>
      </w:r>
      <w:r w:rsidR="00765890">
        <w:rPr>
          <w:sz w:val="24"/>
          <w:szCs w:val="24"/>
        </w:rPr>
        <w:t xml:space="preserve"> is a requirement or a recommendation.</w:t>
      </w:r>
      <w:r w:rsidR="00B67126">
        <w:rPr>
          <w:sz w:val="24"/>
          <w:szCs w:val="24"/>
        </w:rPr>
        <w:t xml:space="preserve"> </w:t>
      </w:r>
      <w:r w:rsidR="002D62CE">
        <w:rPr>
          <w:sz w:val="24"/>
          <w:szCs w:val="24"/>
        </w:rPr>
        <w:t>You can continue to use all other settings not mentioned in this guide as before.</w:t>
      </w:r>
    </w:p>
    <w:p w14:paraId="13F0587F" w14:textId="67AA7686" w:rsidR="00707A53" w:rsidRPr="00F35CC6" w:rsidRDefault="0069302F" w:rsidP="007105A6">
      <w:pPr>
        <w:numPr>
          <w:ilvl w:val="0"/>
          <w:numId w:val="1"/>
        </w:numPr>
        <w:ind w:left="360"/>
        <w:rPr>
          <w:sz w:val="24"/>
          <w:szCs w:val="24"/>
        </w:rPr>
      </w:pPr>
      <w:r w:rsidRPr="00F35CC6">
        <w:rPr>
          <w:sz w:val="24"/>
          <w:szCs w:val="24"/>
        </w:rPr>
        <w:t xml:space="preserve">Course full name – enter the name of the new </w:t>
      </w:r>
      <w:r w:rsidR="006966B1" w:rsidRPr="00F35CC6">
        <w:rPr>
          <w:sz w:val="24"/>
          <w:szCs w:val="24"/>
        </w:rPr>
        <w:t>page</w:t>
      </w:r>
    </w:p>
    <w:p w14:paraId="067F09FB" w14:textId="74195EDF" w:rsidR="0069302F" w:rsidRPr="00F35CC6" w:rsidRDefault="00707A53" w:rsidP="00707A53">
      <w:pPr>
        <w:numPr>
          <w:ilvl w:val="1"/>
          <w:numId w:val="1"/>
        </w:numPr>
        <w:rPr>
          <w:sz w:val="24"/>
          <w:szCs w:val="24"/>
        </w:rPr>
      </w:pPr>
      <w:r w:rsidRPr="00F35CC6">
        <w:rPr>
          <w:sz w:val="24"/>
          <w:szCs w:val="24"/>
        </w:rPr>
        <w:t xml:space="preserve">It can be helpful </w:t>
      </w:r>
      <w:r w:rsidR="00765890">
        <w:rPr>
          <w:sz w:val="24"/>
          <w:szCs w:val="24"/>
        </w:rPr>
        <w:t xml:space="preserve">for archiving purposes, </w:t>
      </w:r>
      <w:r w:rsidRPr="00F35CC6">
        <w:rPr>
          <w:sz w:val="24"/>
          <w:szCs w:val="24"/>
        </w:rPr>
        <w:t xml:space="preserve">although it is not a requirement, to </w:t>
      </w:r>
      <w:r w:rsidR="00502C75" w:rsidRPr="00F35CC6">
        <w:rPr>
          <w:sz w:val="24"/>
          <w:szCs w:val="24"/>
        </w:rPr>
        <w:t>includ</w:t>
      </w:r>
      <w:r w:rsidRPr="00F35CC6">
        <w:rPr>
          <w:sz w:val="24"/>
          <w:szCs w:val="24"/>
        </w:rPr>
        <w:t>e</w:t>
      </w:r>
      <w:r w:rsidR="00502C75" w:rsidRPr="00F35CC6">
        <w:rPr>
          <w:sz w:val="24"/>
          <w:szCs w:val="24"/>
        </w:rPr>
        <w:t xml:space="preserve"> the academic year</w:t>
      </w:r>
      <w:r w:rsidR="0069302F" w:rsidRPr="00F35CC6">
        <w:rPr>
          <w:sz w:val="24"/>
          <w:szCs w:val="24"/>
        </w:rPr>
        <w:t xml:space="preserve"> (e.g. </w:t>
      </w:r>
      <w:r w:rsidR="008234DB" w:rsidRPr="00F35CC6">
        <w:rPr>
          <w:sz w:val="24"/>
          <w:szCs w:val="24"/>
        </w:rPr>
        <w:t>“</w:t>
      </w:r>
      <w:r w:rsidR="0069302F" w:rsidRPr="00F35CC6">
        <w:rPr>
          <w:sz w:val="24"/>
          <w:szCs w:val="24"/>
        </w:rPr>
        <w:t xml:space="preserve">Test Course </w:t>
      </w:r>
      <w:r w:rsidR="003F2682" w:rsidRPr="00F35CC6">
        <w:rPr>
          <w:sz w:val="24"/>
          <w:szCs w:val="24"/>
        </w:rPr>
        <w:t>Assessments</w:t>
      </w:r>
      <w:r w:rsidR="0069302F" w:rsidRPr="00F35CC6">
        <w:rPr>
          <w:sz w:val="24"/>
          <w:szCs w:val="24"/>
        </w:rPr>
        <w:t xml:space="preserve"> Academic Year 2021-22</w:t>
      </w:r>
      <w:r w:rsidR="008234DB" w:rsidRPr="00F35CC6">
        <w:rPr>
          <w:sz w:val="24"/>
          <w:szCs w:val="24"/>
        </w:rPr>
        <w:t>”, “Test Course 2021-22”</w:t>
      </w:r>
      <w:r w:rsidR="0069302F" w:rsidRPr="00F35CC6">
        <w:rPr>
          <w:sz w:val="24"/>
          <w:szCs w:val="24"/>
        </w:rPr>
        <w:t xml:space="preserve">.) </w:t>
      </w:r>
    </w:p>
    <w:p w14:paraId="4249318F" w14:textId="3FB43C91" w:rsidR="0069302F" w:rsidRPr="00F35CC6" w:rsidRDefault="0069302F" w:rsidP="007105A6">
      <w:pPr>
        <w:numPr>
          <w:ilvl w:val="0"/>
          <w:numId w:val="1"/>
        </w:numPr>
        <w:ind w:left="360"/>
        <w:rPr>
          <w:sz w:val="24"/>
          <w:szCs w:val="24"/>
          <w:lang w:val="fr-FR"/>
        </w:rPr>
      </w:pPr>
      <w:r w:rsidRPr="00F35CC6">
        <w:rPr>
          <w:b/>
          <w:sz w:val="24"/>
          <w:szCs w:val="24"/>
          <w:lang w:val="fr-FR"/>
        </w:rPr>
        <w:t xml:space="preserve">Course format </w:t>
      </w:r>
      <w:r w:rsidRPr="00F35CC6">
        <w:rPr>
          <w:sz w:val="24"/>
          <w:szCs w:val="24"/>
          <w:lang w:val="fr-FR"/>
        </w:rPr>
        <w:t>– expand menu</w:t>
      </w:r>
    </w:p>
    <w:p w14:paraId="189119D6" w14:textId="73128721" w:rsidR="00470117" w:rsidRPr="00034F6B" w:rsidRDefault="00470117" w:rsidP="00516D51">
      <w:pPr>
        <w:numPr>
          <w:ilvl w:val="0"/>
          <w:numId w:val="1"/>
        </w:numPr>
        <w:ind w:left="360"/>
        <w:rPr>
          <w:sz w:val="24"/>
          <w:szCs w:val="24"/>
        </w:rPr>
      </w:pPr>
      <w:r w:rsidRPr="00F35CC6">
        <w:rPr>
          <w:sz w:val="24"/>
          <w:szCs w:val="24"/>
        </w:rPr>
        <w:lastRenderedPageBreak/>
        <w:t>Format - select your preferred page format</w:t>
      </w:r>
    </w:p>
    <w:p w14:paraId="472A16B7" w14:textId="583F4A73" w:rsidR="00CF069D" w:rsidRPr="004F1FF3" w:rsidRDefault="00470117" w:rsidP="004E06B6">
      <w:pPr>
        <w:pStyle w:val="ListParagraph"/>
        <w:numPr>
          <w:ilvl w:val="1"/>
          <w:numId w:val="14"/>
        </w:numPr>
        <w:rPr>
          <w:sz w:val="24"/>
          <w:szCs w:val="24"/>
        </w:rPr>
      </w:pPr>
      <w:r w:rsidRPr="004F1FF3">
        <w:rPr>
          <w:sz w:val="24"/>
          <w:szCs w:val="24"/>
        </w:rPr>
        <w:t xml:space="preserve">In these guides, we are using the ‘Topics’ format. This is </w:t>
      </w:r>
      <w:r w:rsidRPr="004F1FF3">
        <w:rPr>
          <w:b/>
          <w:bCs/>
          <w:sz w:val="24"/>
          <w:szCs w:val="24"/>
          <w:u w:val="single"/>
        </w:rPr>
        <w:t>not</w:t>
      </w:r>
      <w:r w:rsidRPr="004F1FF3">
        <w:rPr>
          <w:sz w:val="24"/>
          <w:szCs w:val="24"/>
        </w:rPr>
        <w:t xml:space="preserve"> a prerequisite for the correct functioning of any of the plug-ins. The Student Dashboard and GCAT will function correctly with course information presented in ‘Topics’, ‘Grid’, ‘Collapsed Grid’, and ‘Weekly’ format. </w:t>
      </w:r>
    </w:p>
    <w:p w14:paraId="331200EF" w14:textId="6EF4C5DC" w:rsidR="0069302F" w:rsidRPr="00F35CC6" w:rsidRDefault="0069302F" w:rsidP="00C85D70">
      <w:pPr>
        <w:ind w:left="142"/>
        <w:rPr>
          <w:sz w:val="24"/>
          <w:szCs w:val="24"/>
        </w:rPr>
      </w:pPr>
      <w:r w:rsidRPr="00F35CC6">
        <w:rPr>
          <w:noProof/>
          <w:sz w:val="24"/>
          <w:szCs w:val="24"/>
        </w:rPr>
        <w:drawing>
          <wp:inline distT="0" distB="0" distL="0" distR="0" wp14:anchorId="7A1A1154" wp14:editId="3CC22245">
            <wp:extent cx="5733288" cy="1502241"/>
            <wp:effectExtent l="38100" t="38100" r="96520" b="98425"/>
            <wp:docPr id="21" name="Picture 21" descr="This is an image of the course format drop down menu with an arrow pointing towards a format field with topics format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his is an image of the course format drop down menu with an arrow pointing towards a format field with topics format highligh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3288" cy="1502241"/>
                    </a:xfrm>
                    <a:prstGeom prst="rect">
                      <a:avLst/>
                    </a:prstGeom>
                    <a:effectLst>
                      <a:outerShdw blurRad="50800" dist="38100" dir="2700000" algn="tl" rotWithShape="0">
                        <a:prstClr val="black">
                          <a:alpha val="40000"/>
                        </a:prstClr>
                      </a:outerShdw>
                    </a:effectLst>
                  </pic:spPr>
                </pic:pic>
              </a:graphicData>
            </a:graphic>
          </wp:inline>
        </w:drawing>
      </w:r>
    </w:p>
    <w:p w14:paraId="14F1CF2D" w14:textId="1288CBAD" w:rsidR="0069302F" w:rsidRPr="00F35CC6" w:rsidRDefault="0069302F" w:rsidP="007105A6">
      <w:pPr>
        <w:numPr>
          <w:ilvl w:val="0"/>
          <w:numId w:val="1"/>
        </w:numPr>
        <w:ind w:left="360"/>
        <w:rPr>
          <w:sz w:val="24"/>
          <w:szCs w:val="24"/>
        </w:rPr>
      </w:pPr>
      <w:r w:rsidRPr="00F35CC6">
        <w:rPr>
          <w:b/>
          <w:sz w:val="24"/>
          <w:szCs w:val="24"/>
        </w:rPr>
        <w:t xml:space="preserve">Groups </w:t>
      </w:r>
      <w:r w:rsidR="00174170" w:rsidRPr="00F35CC6">
        <w:rPr>
          <w:b/>
          <w:sz w:val="24"/>
          <w:szCs w:val="24"/>
        </w:rPr>
        <w:t>–</w:t>
      </w:r>
      <w:r w:rsidRPr="00F35CC6">
        <w:rPr>
          <w:b/>
          <w:sz w:val="24"/>
          <w:szCs w:val="24"/>
        </w:rPr>
        <w:t xml:space="preserve"> </w:t>
      </w:r>
      <w:r w:rsidRPr="00F35CC6">
        <w:rPr>
          <w:sz w:val="24"/>
          <w:szCs w:val="24"/>
        </w:rPr>
        <w:t>expand the menu</w:t>
      </w:r>
    </w:p>
    <w:p w14:paraId="1BA5AA72" w14:textId="049D96A7" w:rsidR="0069302F" w:rsidRPr="00F35CC6" w:rsidRDefault="0069302F" w:rsidP="007105A6">
      <w:pPr>
        <w:numPr>
          <w:ilvl w:val="0"/>
          <w:numId w:val="1"/>
        </w:numPr>
        <w:ind w:left="360"/>
        <w:rPr>
          <w:sz w:val="24"/>
          <w:szCs w:val="24"/>
        </w:rPr>
      </w:pPr>
      <w:r w:rsidRPr="00F35CC6">
        <w:rPr>
          <w:sz w:val="24"/>
          <w:szCs w:val="24"/>
        </w:rPr>
        <w:t>Group mode – select ‘Separate groups’ </w:t>
      </w:r>
    </w:p>
    <w:p w14:paraId="2CA92D21" w14:textId="2F1D0679" w:rsidR="00555602" w:rsidRPr="00F35CC6" w:rsidRDefault="00C32DFD" w:rsidP="00555602">
      <w:pPr>
        <w:numPr>
          <w:ilvl w:val="1"/>
          <w:numId w:val="1"/>
        </w:numPr>
        <w:rPr>
          <w:sz w:val="24"/>
          <w:szCs w:val="24"/>
        </w:rPr>
      </w:pPr>
      <w:r>
        <w:rPr>
          <w:sz w:val="24"/>
          <w:szCs w:val="24"/>
        </w:rPr>
        <w:t>We</w:t>
      </w:r>
      <w:r w:rsidR="00E37039" w:rsidRPr="00F35CC6">
        <w:rPr>
          <w:sz w:val="24"/>
          <w:szCs w:val="24"/>
        </w:rPr>
        <w:t xml:space="preserve"> will be using group</w:t>
      </w:r>
      <w:r w:rsidR="00CB0419" w:rsidRPr="00F35CC6">
        <w:rPr>
          <w:sz w:val="24"/>
          <w:szCs w:val="24"/>
        </w:rPr>
        <w:t xml:space="preserve">s to restrict access to certain assessments (e.g. </w:t>
      </w:r>
      <w:r w:rsidR="00A55EAF" w:rsidRPr="00F35CC6">
        <w:rPr>
          <w:sz w:val="24"/>
          <w:szCs w:val="24"/>
        </w:rPr>
        <w:t xml:space="preserve">if </w:t>
      </w:r>
      <w:r w:rsidR="003102DE" w:rsidRPr="00F35CC6">
        <w:rPr>
          <w:sz w:val="24"/>
          <w:szCs w:val="24"/>
        </w:rPr>
        <w:t>it</w:t>
      </w:r>
      <w:r w:rsidR="00A55EAF" w:rsidRPr="00F35CC6">
        <w:rPr>
          <w:sz w:val="24"/>
          <w:szCs w:val="24"/>
        </w:rPr>
        <w:t xml:space="preserve"> is for students on one course only, or a resit), </w:t>
      </w:r>
      <w:r>
        <w:rPr>
          <w:sz w:val="24"/>
          <w:szCs w:val="24"/>
        </w:rPr>
        <w:t>so</w:t>
      </w:r>
      <w:r w:rsidR="00A55EAF" w:rsidRPr="00F35CC6">
        <w:rPr>
          <w:sz w:val="24"/>
          <w:szCs w:val="24"/>
        </w:rPr>
        <w:t xml:space="preserve"> must choose </w:t>
      </w:r>
      <w:r w:rsidR="00512A12">
        <w:rPr>
          <w:sz w:val="24"/>
          <w:szCs w:val="24"/>
        </w:rPr>
        <w:t>‘</w:t>
      </w:r>
      <w:r w:rsidR="00A55EAF" w:rsidRPr="00F35CC6">
        <w:rPr>
          <w:sz w:val="24"/>
          <w:szCs w:val="24"/>
        </w:rPr>
        <w:t xml:space="preserve">Separate groups’ or </w:t>
      </w:r>
      <w:r w:rsidR="00D7268F" w:rsidRPr="00F35CC6">
        <w:rPr>
          <w:sz w:val="24"/>
          <w:szCs w:val="24"/>
        </w:rPr>
        <w:t xml:space="preserve">‘Visible groups’ here. </w:t>
      </w:r>
    </w:p>
    <w:p w14:paraId="3D889AA0" w14:textId="7BAFF564" w:rsidR="0069302F" w:rsidRPr="00F35CC6" w:rsidRDefault="0069302F" w:rsidP="007105A6">
      <w:pPr>
        <w:numPr>
          <w:ilvl w:val="0"/>
          <w:numId w:val="1"/>
        </w:numPr>
        <w:ind w:left="360"/>
        <w:rPr>
          <w:sz w:val="24"/>
          <w:szCs w:val="24"/>
        </w:rPr>
      </w:pPr>
      <w:r w:rsidRPr="00F35CC6">
        <w:rPr>
          <w:sz w:val="24"/>
          <w:szCs w:val="24"/>
        </w:rPr>
        <w:t>Force group mode – select ‘Yes’ </w:t>
      </w:r>
    </w:p>
    <w:p w14:paraId="2865EC73" w14:textId="6858249C" w:rsidR="00666DDD" w:rsidRPr="00F35CC6" w:rsidRDefault="000A0F81" w:rsidP="000A0F81">
      <w:pPr>
        <w:numPr>
          <w:ilvl w:val="1"/>
          <w:numId w:val="1"/>
        </w:numPr>
        <w:rPr>
          <w:sz w:val="24"/>
          <w:szCs w:val="24"/>
        </w:rPr>
      </w:pPr>
      <w:r w:rsidRPr="00F35CC6">
        <w:rPr>
          <w:sz w:val="24"/>
          <w:szCs w:val="24"/>
        </w:rPr>
        <w:t xml:space="preserve">This setting is not a requirement, but </w:t>
      </w:r>
      <w:r w:rsidR="00172B80" w:rsidRPr="00F35CC6">
        <w:rPr>
          <w:sz w:val="24"/>
          <w:szCs w:val="24"/>
        </w:rPr>
        <w:t>b</w:t>
      </w:r>
      <w:r w:rsidR="00872B91" w:rsidRPr="00F35CC6">
        <w:rPr>
          <w:sz w:val="24"/>
          <w:szCs w:val="24"/>
        </w:rPr>
        <w:t xml:space="preserve">y choosing ‘Yes’, </w:t>
      </w:r>
      <w:r w:rsidR="00172B80" w:rsidRPr="00F35CC6">
        <w:rPr>
          <w:sz w:val="24"/>
          <w:szCs w:val="24"/>
        </w:rPr>
        <w:t xml:space="preserve">the </w:t>
      </w:r>
      <w:r w:rsidR="00555602" w:rsidRPr="00F35CC6">
        <w:rPr>
          <w:sz w:val="24"/>
          <w:szCs w:val="24"/>
        </w:rPr>
        <w:t xml:space="preserve">setting you chose for ‘Group mode’ </w:t>
      </w:r>
      <w:r w:rsidR="00172B80" w:rsidRPr="00F35CC6">
        <w:rPr>
          <w:sz w:val="24"/>
          <w:szCs w:val="24"/>
        </w:rPr>
        <w:t>will be applied to all activities</w:t>
      </w:r>
      <w:r w:rsidR="00555602" w:rsidRPr="00F35CC6">
        <w:rPr>
          <w:sz w:val="24"/>
          <w:szCs w:val="24"/>
        </w:rPr>
        <w:t>. In our example, that means that all activities on your Moodle page will have use the ‘Separate groups’ mode.</w:t>
      </w:r>
    </w:p>
    <w:p w14:paraId="14DFDCA3" w14:textId="060E11EC" w:rsidR="0069302F" w:rsidRPr="00F35CC6" w:rsidRDefault="00881774" w:rsidP="00A931E0">
      <w:pPr>
        <w:rPr>
          <w:sz w:val="24"/>
          <w:szCs w:val="24"/>
        </w:rPr>
      </w:pPr>
      <w:r w:rsidRPr="00F35CC6">
        <w:rPr>
          <w:noProof/>
          <w:sz w:val="24"/>
          <w:szCs w:val="24"/>
        </w:rPr>
        <w:drawing>
          <wp:inline distT="0" distB="0" distL="0" distR="0" wp14:anchorId="439162A7" wp14:editId="4E8C61EA">
            <wp:extent cx="5731510" cy="914400"/>
            <wp:effectExtent l="38100" t="38100" r="97790" b="95250"/>
            <wp:docPr id="37" name="Picture 37" descr="An image showing an arrow point at the force group mode field and pressing 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n image showing an arrow point at the force group mode field and pressing ye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914400"/>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6B201A7A" w14:textId="11B6AAEC" w:rsidR="0069302F" w:rsidRPr="00F35CC6" w:rsidRDefault="0069302F" w:rsidP="005F0967">
      <w:pPr>
        <w:numPr>
          <w:ilvl w:val="0"/>
          <w:numId w:val="1"/>
        </w:numPr>
        <w:ind w:left="360"/>
        <w:rPr>
          <w:sz w:val="24"/>
          <w:szCs w:val="24"/>
        </w:rPr>
      </w:pPr>
      <w:r w:rsidRPr="00F35CC6">
        <w:rPr>
          <w:sz w:val="24"/>
          <w:szCs w:val="24"/>
        </w:rPr>
        <w:t>Click ‘Save and return’ </w:t>
      </w:r>
    </w:p>
    <w:p w14:paraId="49A49C2D" w14:textId="422A375D" w:rsidR="00A63611" w:rsidRPr="00F35CC6" w:rsidRDefault="00075F1D" w:rsidP="005F0967">
      <w:pPr>
        <w:rPr>
          <w:sz w:val="24"/>
          <w:szCs w:val="24"/>
        </w:rPr>
      </w:pPr>
      <w:r w:rsidRPr="00F35CC6">
        <w:rPr>
          <w:noProof/>
          <w:sz w:val="24"/>
          <w:szCs w:val="24"/>
        </w:rPr>
        <w:drawing>
          <wp:inline distT="0" distB="0" distL="0" distR="0" wp14:anchorId="7FD8FA52" wp14:editId="74DD4680">
            <wp:extent cx="5731510" cy="448097"/>
            <wp:effectExtent l="38100" t="38100" r="97790" b="104775"/>
            <wp:docPr id="40" name="Picture 40" descr="This is an image showing a save and return button with an arrow pointing at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This is an image showing a save and return button with an arrow pointing at it"/>
                    <pic:cNvPicPr/>
                  </pic:nvPicPr>
                  <pic:blipFill rotWithShape="1">
                    <a:blip r:embed="rId16" cstate="print">
                      <a:extLst>
                        <a:ext uri="{28A0092B-C50C-407E-A947-70E740481C1C}">
                          <a14:useLocalDpi xmlns:a14="http://schemas.microsoft.com/office/drawing/2010/main" val="0"/>
                        </a:ext>
                      </a:extLst>
                    </a:blip>
                    <a:srcRect t="22026"/>
                    <a:stretch/>
                  </pic:blipFill>
                  <pic:spPr bwMode="auto">
                    <a:xfrm>
                      <a:off x="0" y="0"/>
                      <a:ext cx="5731510" cy="448097"/>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726D7CC5" w14:textId="431822D8" w:rsidR="00885505" w:rsidRPr="00F35CC6" w:rsidRDefault="00426225" w:rsidP="005F0967">
      <w:pPr>
        <w:rPr>
          <w:sz w:val="24"/>
          <w:szCs w:val="24"/>
        </w:rPr>
      </w:pPr>
      <w:r w:rsidRPr="00F35CC6">
        <w:rPr>
          <w:b/>
          <w:bCs/>
          <w:i/>
          <w:iCs/>
          <w:sz w:val="24"/>
          <w:szCs w:val="24"/>
        </w:rPr>
        <w:t xml:space="preserve">The information in the ‘Course’ column on the Student Dashboard is drawn from the name of the section in which the assessments are stored, and </w:t>
      </w:r>
      <w:r w:rsidRPr="00F35CC6">
        <w:rPr>
          <w:b/>
          <w:bCs/>
          <w:i/>
          <w:iCs/>
          <w:sz w:val="24"/>
          <w:szCs w:val="24"/>
          <w:u w:val="single"/>
        </w:rPr>
        <w:t>not</w:t>
      </w:r>
      <w:r w:rsidRPr="00F35CC6">
        <w:rPr>
          <w:b/>
          <w:bCs/>
          <w:i/>
          <w:iCs/>
          <w:sz w:val="24"/>
          <w:szCs w:val="24"/>
        </w:rPr>
        <w:t xml:space="preserve"> from the course name or title of the Moodle page.</w:t>
      </w:r>
      <w:r>
        <w:rPr>
          <w:b/>
          <w:bCs/>
          <w:i/>
          <w:iCs/>
          <w:sz w:val="24"/>
          <w:szCs w:val="24"/>
        </w:rPr>
        <w:t xml:space="preserve"> </w:t>
      </w:r>
      <w:r>
        <w:rPr>
          <w:i/>
          <w:iCs/>
          <w:sz w:val="24"/>
          <w:szCs w:val="24"/>
        </w:rPr>
        <w:t>For this reason, i</w:t>
      </w:r>
      <w:r w:rsidR="00124A6D" w:rsidRPr="00F35CC6">
        <w:rPr>
          <w:i/>
          <w:iCs/>
          <w:sz w:val="24"/>
          <w:szCs w:val="24"/>
        </w:rPr>
        <w:t xml:space="preserve">t is very important that </w:t>
      </w:r>
      <w:r>
        <w:rPr>
          <w:i/>
          <w:iCs/>
          <w:sz w:val="24"/>
          <w:szCs w:val="24"/>
        </w:rPr>
        <w:t xml:space="preserve">the section of your Moodle page in which your assessments are kept </w:t>
      </w:r>
      <w:r>
        <w:rPr>
          <w:i/>
          <w:iCs/>
          <w:sz w:val="24"/>
          <w:szCs w:val="24"/>
        </w:rPr>
        <w:lastRenderedPageBreak/>
        <w:t xml:space="preserve">contains the name of the course, the course code, or some other clear way of identifying the course. Where possible, it may be useful to keep all your assessments together, in one section of the Moodle page, which has the same name as the name of the course. </w:t>
      </w:r>
    </w:p>
    <w:p w14:paraId="41A3A80D" w14:textId="383E687E" w:rsidR="00C83061" w:rsidRPr="00F35CC6" w:rsidRDefault="0057567A" w:rsidP="005F0967">
      <w:pPr>
        <w:rPr>
          <w:sz w:val="24"/>
          <w:szCs w:val="24"/>
        </w:rPr>
      </w:pPr>
      <w:r w:rsidRPr="00F35CC6">
        <w:rPr>
          <w:noProof/>
          <w:sz w:val="24"/>
          <w:szCs w:val="24"/>
        </w:rPr>
        <w:drawing>
          <wp:inline distT="0" distB="0" distL="0" distR="0" wp14:anchorId="05E5C391" wp14:editId="188F73C0">
            <wp:extent cx="5731510" cy="2340610"/>
            <wp:effectExtent l="38100" t="38100" r="97790" b="97790"/>
            <wp:docPr id="27" name="Picture 27" descr="Screenshot of the Student Dashboard, with an orange arrow pointing towards the course name, &quot;2A Languages of teh World 21-22 Assessment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Screenshot of the Student Dashboard, with an orange arrow pointing towards the course name, &quot;2A Languages of teh World 21-22 Assessments&quot;."/>
                    <pic:cNvPicPr/>
                  </pic:nvPicPr>
                  <pic:blipFill>
                    <a:blip r:embed="rId17">
                      <a:extLst>
                        <a:ext uri="{28A0092B-C50C-407E-A947-70E740481C1C}">
                          <a14:useLocalDpi xmlns:a14="http://schemas.microsoft.com/office/drawing/2010/main" val="0"/>
                        </a:ext>
                      </a:extLst>
                    </a:blip>
                    <a:stretch>
                      <a:fillRect/>
                    </a:stretch>
                  </pic:blipFill>
                  <pic:spPr>
                    <a:xfrm>
                      <a:off x="0" y="0"/>
                      <a:ext cx="5731510" cy="2340610"/>
                    </a:xfrm>
                    <a:prstGeom prst="rect">
                      <a:avLst/>
                    </a:prstGeom>
                    <a:effectLst>
                      <a:outerShdw blurRad="50800" dist="38100" dir="2700000" algn="tl" rotWithShape="0">
                        <a:prstClr val="black">
                          <a:alpha val="40000"/>
                        </a:prstClr>
                      </a:outerShdw>
                    </a:effectLst>
                  </pic:spPr>
                </pic:pic>
              </a:graphicData>
            </a:graphic>
          </wp:inline>
        </w:drawing>
      </w:r>
    </w:p>
    <w:p w14:paraId="4D3B8A0E" w14:textId="38845EBE" w:rsidR="00FA40A2" w:rsidRPr="00F35CC6" w:rsidRDefault="00FA40A2" w:rsidP="005F0967">
      <w:pPr>
        <w:rPr>
          <w:sz w:val="24"/>
          <w:szCs w:val="24"/>
        </w:rPr>
      </w:pPr>
      <w:r w:rsidRPr="00F35CC6">
        <w:rPr>
          <w:noProof/>
          <w:sz w:val="24"/>
          <w:szCs w:val="24"/>
        </w:rPr>
        <w:drawing>
          <wp:inline distT="0" distB="0" distL="0" distR="0" wp14:anchorId="4933671B" wp14:editId="029D1409">
            <wp:extent cx="4141259" cy="2867025"/>
            <wp:effectExtent l="38100" t="38100" r="88265" b="85725"/>
            <wp:docPr id="29" name="Picture 29" descr="Screenshot of Moodle course page, with an orange arrow pointing to the topic name, &quot;2A Languages of the World 21-22 Assessment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Screenshot of Moodle course page, with an orange arrow pointing to the topic name, &quot;2A Languages of the World 21-22 Assessments&quot;"/>
                    <pic:cNvPicPr/>
                  </pic:nvPicPr>
                  <pic:blipFill>
                    <a:blip r:embed="rId18">
                      <a:extLst>
                        <a:ext uri="{28A0092B-C50C-407E-A947-70E740481C1C}">
                          <a14:useLocalDpi xmlns:a14="http://schemas.microsoft.com/office/drawing/2010/main" val="0"/>
                        </a:ext>
                      </a:extLst>
                    </a:blip>
                    <a:stretch>
                      <a:fillRect/>
                    </a:stretch>
                  </pic:blipFill>
                  <pic:spPr>
                    <a:xfrm>
                      <a:off x="0" y="0"/>
                      <a:ext cx="4145489" cy="2869954"/>
                    </a:xfrm>
                    <a:prstGeom prst="rect">
                      <a:avLst/>
                    </a:prstGeom>
                    <a:effectLst>
                      <a:outerShdw blurRad="50800" dist="38100" dir="2700000" algn="tl" rotWithShape="0">
                        <a:prstClr val="black">
                          <a:alpha val="40000"/>
                        </a:prstClr>
                      </a:outerShdw>
                    </a:effectLst>
                  </pic:spPr>
                </pic:pic>
              </a:graphicData>
            </a:graphic>
          </wp:inline>
        </w:drawing>
      </w:r>
    </w:p>
    <w:p w14:paraId="0ED88D5A" w14:textId="77777777" w:rsidR="00584D38" w:rsidRPr="00F35CC6" w:rsidRDefault="00584D38" w:rsidP="005F0967">
      <w:pPr>
        <w:rPr>
          <w:sz w:val="24"/>
          <w:szCs w:val="24"/>
        </w:rPr>
      </w:pPr>
    </w:p>
    <w:p w14:paraId="4539EAB0" w14:textId="57DD59D3" w:rsidR="00123168" w:rsidRDefault="00123168" w:rsidP="002E2BC7">
      <w:pPr>
        <w:pStyle w:val="Heading2"/>
      </w:pPr>
      <w:bookmarkStart w:id="23" w:name="_Toc71044718"/>
      <w:bookmarkStart w:id="24" w:name="_Ref71278905"/>
      <w:bookmarkStart w:id="25" w:name="_Ref71292377"/>
      <w:bookmarkStart w:id="26" w:name="_Toc73447098"/>
      <w:bookmarkStart w:id="27" w:name="_Toc79165485"/>
      <w:r>
        <w:t>Switching on the Student Dashboard</w:t>
      </w:r>
      <w:bookmarkEnd w:id="23"/>
      <w:bookmarkEnd w:id="24"/>
      <w:bookmarkEnd w:id="25"/>
      <w:bookmarkEnd w:id="26"/>
      <w:bookmarkEnd w:id="27"/>
    </w:p>
    <w:p w14:paraId="10D402BC" w14:textId="1CB711F8" w:rsidR="00A44335" w:rsidRDefault="00A44335" w:rsidP="0062491B">
      <w:pPr>
        <w:rPr>
          <w:rStyle w:val="normaltextrun"/>
          <w:sz w:val="24"/>
          <w:szCs w:val="24"/>
        </w:rPr>
      </w:pPr>
      <w:r w:rsidRPr="00034F6B">
        <w:rPr>
          <w:rStyle w:val="normaltextrun"/>
          <w:color w:val="002060"/>
          <w:sz w:val="24"/>
          <w:szCs w:val="24"/>
        </w:rPr>
        <w:t>Users with Manager access to a course can view a cogwheel on the top right of the Grade Capture &amp; Aggregation Tool. On the dropdown menu there is an item “Switch on assessments on Student Dashboard”. When this item is selected, students will then be able to view their assessment details on the Student Dashboard.</w:t>
      </w:r>
    </w:p>
    <w:p w14:paraId="2242B1A4" w14:textId="58734E18" w:rsidR="00115138" w:rsidRPr="00F35CC6" w:rsidRDefault="009A7558" w:rsidP="00A44335">
      <w:pPr>
        <w:rPr>
          <w:sz w:val="24"/>
          <w:szCs w:val="24"/>
        </w:rPr>
      </w:pPr>
      <w:r w:rsidRPr="00F35CC6">
        <w:rPr>
          <w:rStyle w:val="normaltextrun"/>
          <w:sz w:val="24"/>
          <w:szCs w:val="24"/>
        </w:rPr>
        <w:t xml:space="preserve">Assessments set up on </w:t>
      </w:r>
      <w:r w:rsidR="00F572F6">
        <w:rPr>
          <w:rStyle w:val="normaltextrun"/>
          <w:sz w:val="24"/>
          <w:szCs w:val="24"/>
        </w:rPr>
        <w:t>a co</w:t>
      </w:r>
      <w:r w:rsidR="00FD035A">
        <w:rPr>
          <w:rStyle w:val="normaltextrun"/>
          <w:sz w:val="24"/>
          <w:szCs w:val="24"/>
        </w:rPr>
        <w:t>urse</w:t>
      </w:r>
      <w:r w:rsidRPr="00F35CC6">
        <w:rPr>
          <w:rStyle w:val="normaltextrun"/>
          <w:sz w:val="24"/>
          <w:szCs w:val="24"/>
        </w:rPr>
        <w:t xml:space="preserve"> page can be displayed on the Student Dashboard </w:t>
      </w:r>
      <w:r w:rsidR="00EB78D3" w:rsidRPr="00F35CC6">
        <w:rPr>
          <w:rStyle w:val="normaltextrun"/>
          <w:rFonts w:ascii="Symbol" w:eastAsia="Symbol" w:hAnsi="Symbol" w:cs="Symbol"/>
          <w:sz w:val="24"/>
          <w:szCs w:val="24"/>
        </w:rPr>
        <w:t>-</w:t>
      </w:r>
      <w:r w:rsidRPr="00F35CC6">
        <w:rPr>
          <w:rStyle w:val="normaltextrun"/>
          <w:sz w:val="24"/>
          <w:szCs w:val="24"/>
        </w:rPr>
        <w:t xml:space="preserve"> to switch this on:</w:t>
      </w:r>
    </w:p>
    <w:p w14:paraId="79AA6471" w14:textId="257DDBA0" w:rsidR="00FE5D18" w:rsidRPr="004F1FF3" w:rsidRDefault="00FE5D18" w:rsidP="004E06B6">
      <w:pPr>
        <w:pStyle w:val="ListParagraph"/>
        <w:numPr>
          <w:ilvl w:val="0"/>
          <w:numId w:val="7"/>
        </w:numPr>
        <w:ind w:left="360"/>
        <w:rPr>
          <w:sz w:val="24"/>
          <w:szCs w:val="24"/>
          <w:lang w:eastAsia="en-US"/>
        </w:rPr>
      </w:pPr>
      <w:r w:rsidRPr="004F1FF3">
        <w:rPr>
          <w:sz w:val="24"/>
          <w:szCs w:val="24"/>
          <w:lang w:eastAsia="en-US"/>
        </w:rPr>
        <w:lastRenderedPageBreak/>
        <w:t>Click the</w:t>
      </w:r>
      <w:r w:rsidR="005302AA" w:rsidRPr="004F1FF3">
        <w:rPr>
          <w:sz w:val="24"/>
          <w:szCs w:val="24"/>
          <w:lang w:eastAsia="en-US"/>
        </w:rPr>
        <w:t xml:space="preserve"> right-hand side</w:t>
      </w:r>
      <w:r w:rsidRPr="004F1FF3">
        <w:rPr>
          <w:sz w:val="24"/>
          <w:szCs w:val="24"/>
          <w:lang w:eastAsia="en-US"/>
        </w:rPr>
        <w:t xml:space="preserve"> </w:t>
      </w:r>
      <w:r w:rsidR="005302AA" w:rsidRPr="004F1FF3">
        <w:rPr>
          <w:sz w:val="24"/>
          <w:szCs w:val="24"/>
          <w:lang w:eastAsia="en-US"/>
        </w:rPr>
        <w:t>s</w:t>
      </w:r>
      <w:r w:rsidRPr="004F1FF3">
        <w:rPr>
          <w:sz w:val="24"/>
          <w:szCs w:val="24"/>
          <w:lang w:eastAsia="en-US"/>
        </w:rPr>
        <w:t xml:space="preserve">ettings cogwheel on the Moodle course page </w:t>
      </w:r>
    </w:p>
    <w:p w14:paraId="0860F140" w14:textId="7D8E3F2D" w:rsidR="00DA04A7" w:rsidRPr="004F1FF3" w:rsidRDefault="00FE5D18" w:rsidP="004E06B6">
      <w:pPr>
        <w:pStyle w:val="ListParagraph"/>
        <w:numPr>
          <w:ilvl w:val="0"/>
          <w:numId w:val="7"/>
        </w:numPr>
        <w:ind w:left="360"/>
        <w:rPr>
          <w:sz w:val="24"/>
          <w:szCs w:val="24"/>
          <w:lang w:eastAsia="en-US"/>
        </w:rPr>
      </w:pPr>
      <w:r w:rsidRPr="004F1FF3">
        <w:rPr>
          <w:sz w:val="24"/>
          <w:szCs w:val="24"/>
          <w:lang w:eastAsia="en-US"/>
        </w:rPr>
        <w:t>Select ‘Grade Capture and Aggregation’</w:t>
      </w:r>
      <w:r w:rsidR="009835B1" w:rsidRPr="004F1FF3">
        <w:rPr>
          <w:sz w:val="24"/>
          <w:szCs w:val="24"/>
          <w:lang w:eastAsia="en-US"/>
        </w:rPr>
        <w:t xml:space="preserve"> </w:t>
      </w:r>
    </w:p>
    <w:p w14:paraId="512B82D3" w14:textId="083F5676" w:rsidR="00BD0215" w:rsidRPr="004F1FF3" w:rsidRDefault="006D2B7E" w:rsidP="004E06B6">
      <w:pPr>
        <w:pStyle w:val="ListParagraph"/>
        <w:numPr>
          <w:ilvl w:val="0"/>
          <w:numId w:val="11"/>
        </w:numPr>
        <w:rPr>
          <w:sz w:val="24"/>
          <w:szCs w:val="24"/>
          <w:lang w:eastAsia="en-US"/>
        </w:rPr>
      </w:pPr>
      <w:r w:rsidRPr="004F1FF3">
        <w:rPr>
          <w:sz w:val="24"/>
          <w:szCs w:val="24"/>
          <w:lang w:eastAsia="en-US"/>
        </w:rPr>
        <w:t>T</w:t>
      </w:r>
      <w:r w:rsidR="009835B1" w:rsidRPr="004F1FF3">
        <w:rPr>
          <w:sz w:val="24"/>
          <w:szCs w:val="24"/>
          <w:lang w:eastAsia="en-US"/>
        </w:rPr>
        <w:t xml:space="preserve">he menu that appears from the cogwheel may be quite long, and </w:t>
      </w:r>
      <w:r w:rsidR="00BD0215" w:rsidRPr="004F1FF3">
        <w:rPr>
          <w:sz w:val="24"/>
          <w:szCs w:val="24"/>
          <w:lang w:eastAsia="en-US"/>
        </w:rPr>
        <w:t xml:space="preserve">‘Grade Capture and Aggregation’ </w:t>
      </w:r>
      <w:r w:rsidR="00530402" w:rsidRPr="004F1FF3">
        <w:rPr>
          <w:sz w:val="24"/>
          <w:szCs w:val="24"/>
          <w:lang w:eastAsia="en-US"/>
        </w:rPr>
        <w:t>will be towards the bottom of this</w:t>
      </w:r>
    </w:p>
    <w:p w14:paraId="514CD18E" w14:textId="77777777" w:rsidR="00FE5D18" w:rsidRPr="00F35CC6" w:rsidRDefault="00FE5D18" w:rsidP="00FE5D18">
      <w:pPr>
        <w:rPr>
          <w:sz w:val="24"/>
          <w:szCs w:val="24"/>
          <w:lang w:eastAsia="en-US"/>
        </w:rPr>
      </w:pPr>
      <w:r w:rsidRPr="00F35CC6">
        <w:rPr>
          <w:noProof/>
          <w:sz w:val="24"/>
          <w:szCs w:val="24"/>
          <w:lang w:eastAsia="en-US"/>
        </w:rPr>
        <w:drawing>
          <wp:inline distT="0" distB="0" distL="0" distR="0" wp14:anchorId="0B10104D" wp14:editId="1BAAA6FD">
            <wp:extent cx="5731510" cy="1251585"/>
            <wp:effectExtent l="38100" t="38100" r="97790" b="100965"/>
            <wp:docPr id="31" name="Picture 31" descr="An image showing the cog wheel menu and an arrow selecting grade capture and aggreg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n image showing the cog wheel menu and an arrow selecting grade capture and aggregation"/>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1510" cy="1251585"/>
                    </a:xfrm>
                    <a:prstGeom prst="rect">
                      <a:avLst/>
                    </a:prstGeom>
                    <a:effectLst>
                      <a:outerShdw blurRad="50800" dist="38100" dir="2700000" algn="tl" rotWithShape="0">
                        <a:prstClr val="black">
                          <a:alpha val="40000"/>
                        </a:prstClr>
                      </a:outerShdw>
                    </a:effectLst>
                  </pic:spPr>
                </pic:pic>
              </a:graphicData>
            </a:graphic>
          </wp:inline>
        </w:drawing>
      </w:r>
    </w:p>
    <w:p w14:paraId="0810C14B" w14:textId="18C23376" w:rsidR="00061F95" w:rsidRPr="004F1FF3" w:rsidRDefault="00FC7FE8" w:rsidP="004E06B6">
      <w:pPr>
        <w:pStyle w:val="ListParagraph"/>
        <w:numPr>
          <w:ilvl w:val="0"/>
          <w:numId w:val="7"/>
        </w:numPr>
        <w:ind w:left="360"/>
        <w:rPr>
          <w:sz w:val="24"/>
          <w:szCs w:val="24"/>
        </w:rPr>
      </w:pPr>
      <w:r w:rsidRPr="004F1FF3">
        <w:rPr>
          <w:sz w:val="24"/>
          <w:szCs w:val="24"/>
        </w:rPr>
        <w:t>S</w:t>
      </w:r>
      <w:r w:rsidR="00704562" w:rsidRPr="004F1FF3">
        <w:rPr>
          <w:sz w:val="24"/>
          <w:szCs w:val="24"/>
        </w:rPr>
        <w:t xml:space="preserve">elect the </w:t>
      </w:r>
      <w:r w:rsidR="005302AA" w:rsidRPr="004F1FF3">
        <w:rPr>
          <w:sz w:val="24"/>
          <w:szCs w:val="24"/>
        </w:rPr>
        <w:t>setti</w:t>
      </w:r>
      <w:r w:rsidR="00FF1AC5" w:rsidRPr="004F1FF3">
        <w:rPr>
          <w:sz w:val="24"/>
          <w:szCs w:val="24"/>
        </w:rPr>
        <w:t xml:space="preserve">ngs </w:t>
      </w:r>
      <w:r w:rsidR="00704562" w:rsidRPr="004F1FF3">
        <w:rPr>
          <w:sz w:val="24"/>
          <w:szCs w:val="24"/>
        </w:rPr>
        <w:t>cog</w:t>
      </w:r>
      <w:r w:rsidR="00FF1AC5" w:rsidRPr="004F1FF3">
        <w:rPr>
          <w:sz w:val="24"/>
          <w:szCs w:val="24"/>
        </w:rPr>
        <w:t>wheel</w:t>
      </w:r>
      <w:r w:rsidR="00704562" w:rsidRPr="004F1FF3">
        <w:rPr>
          <w:sz w:val="24"/>
          <w:szCs w:val="24"/>
        </w:rPr>
        <w:t xml:space="preserve"> in GCAT </w:t>
      </w:r>
    </w:p>
    <w:p w14:paraId="69BDC58C" w14:textId="60E7EFCC" w:rsidR="00061F95" w:rsidRPr="004F1FF3" w:rsidRDefault="00FF1AC5" w:rsidP="004E06B6">
      <w:pPr>
        <w:pStyle w:val="ListParagraph"/>
        <w:numPr>
          <w:ilvl w:val="0"/>
          <w:numId w:val="7"/>
        </w:numPr>
        <w:ind w:left="360"/>
        <w:rPr>
          <w:sz w:val="24"/>
          <w:szCs w:val="24"/>
        </w:rPr>
      </w:pPr>
      <w:r w:rsidRPr="004F1FF3">
        <w:rPr>
          <w:sz w:val="24"/>
          <w:szCs w:val="24"/>
        </w:rPr>
        <w:t>Select</w:t>
      </w:r>
      <w:r w:rsidR="00704562" w:rsidRPr="004F1FF3">
        <w:rPr>
          <w:sz w:val="24"/>
          <w:szCs w:val="24"/>
        </w:rPr>
        <w:t xml:space="preserve"> </w:t>
      </w:r>
      <w:r w:rsidR="002D74A4" w:rsidRPr="004F1FF3">
        <w:rPr>
          <w:sz w:val="24"/>
          <w:szCs w:val="24"/>
        </w:rPr>
        <w:t>‘</w:t>
      </w:r>
      <w:r w:rsidR="00061F95" w:rsidRPr="004F1FF3">
        <w:rPr>
          <w:sz w:val="24"/>
          <w:szCs w:val="24"/>
        </w:rPr>
        <w:t xml:space="preserve">Switch on display of assessments on </w:t>
      </w:r>
      <w:r w:rsidR="0060539D">
        <w:rPr>
          <w:sz w:val="24"/>
          <w:szCs w:val="24"/>
        </w:rPr>
        <w:t>Student Dashboard</w:t>
      </w:r>
      <w:r w:rsidR="00061F95" w:rsidRPr="004F1FF3">
        <w:rPr>
          <w:sz w:val="24"/>
          <w:szCs w:val="24"/>
        </w:rPr>
        <w:t>’</w:t>
      </w:r>
    </w:p>
    <w:p w14:paraId="41BB32BE" w14:textId="3CE75EB8" w:rsidR="002D74A4" w:rsidRPr="004F1FF3" w:rsidRDefault="002D74A4" w:rsidP="004E06B6">
      <w:pPr>
        <w:pStyle w:val="ListParagraph"/>
        <w:numPr>
          <w:ilvl w:val="0"/>
          <w:numId w:val="11"/>
        </w:numPr>
        <w:rPr>
          <w:sz w:val="24"/>
          <w:szCs w:val="24"/>
        </w:rPr>
      </w:pPr>
      <w:r w:rsidRPr="004F1FF3">
        <w:rPr>
          <w:sz w:val="24"/>
          <w:szCs w:val="24"/>
        </w:rPr>
        <w:t>I</w:t>
      </w:r>
      <w:r w:rsidR="00B06943" w:rsidRPr="004F1FF3">
        <w:rPr>
          <w:sz w:val="24"/>
          <w:szCs w:val="24"/>
        </w:rPr>
        <w:t>f this is enabled the dropdown menu will show ‘</w:t>
      </w:r>
      <w:r w:rsidR="00715E9A" w:rsidRPr="004F1FF3">
        <w:rPr>
          <w:sz w:val="24"/>
          <w:szCs w:val="24"/>
        </w:rPr>
        <w:t xml:space="preserve">Switch off display </w:t>
      </w:r>
      <w:r w:rsidR="00061F95" w:rsidRPr="004F1FF3">
        <w:rPr>
          <w:sz w:val="24"/>
          <w:szCs w:val="24"/>
        </w:rPr>
        <w:t xml:space="preserve">of assessments </w:t>
      </w:r>
      <w:r w:rsidR="00715E9A" w:rsidRPr="004F1FF3">
        <w:rPr>
          <w:sz w:val="24"/>
          <w:szCs w:val="24"/>
        </w:rPr>
        <w:t xml:space="preserve">on </w:t>
      </w:r>
      <w:r w:rsidR="0060539D">
        <w:rPr>
          <w:sz w:val="24"/>
          <w:szCs w:val="24"/>
        </w:rPr>
        <w:t>Student Dashboard</w:t>
      </w:r>
      <w:r w:rsidR="00061F95" w:rsidRPr="004F1FF3">
        <w:rPr>
          <w:sz w:val="24"/>
          <w:szCs w:val="24"/>
        </w:rPr>
        <w:t>’</w:t>
      </w:r>
    </w:p>
    <w:p w14:paraId="7E3E161A" w14:textId="13298B1E" w:rsidR="00F87111" w:rsidRPr="004F1FF3" w:rsidRDefault="0088319A" w:rsidP="004E06B6">
      <w:pPr>
        <w:pStyle w:val="ListParagraph"/>
        <w:numPr>
          <w:ilvl w:val="0"/>
          <w:numId w:val="11"/>
        </w:numPr>
        <w:rPr>
          <w:sz w:val="24"/>
          <w:szCs w:val="24"/>
        </w:rPr>
      </w:pPr>
      <w:r w:rsidRPr="004F1FF3">
        <w:rPr>
          <w:b/>
          <w:bCs/>
          <w:sz w:val="24"/>
          <w:szCs w:val="24"/>
        </w:rPr>
        <w:t>Note:</w:t>
      </w:r>
      <w:r w:rsidR="00F87111" w:rsidRPr="004F1FF3">
        <w:rPr>
          <w:sz w:val="24"/>
          <w:szCs w:val="24"/>
        </w:rPr>
        <w:t xml:space="preserve"> Only staff who have Manager permissions on Moodle will see both items in the dropdown menu, i.e. ‘Hide student identities’ </w:t>
      </w:r>
      <w:r w:rsidR="00F87111" w:rsidRPr="004F1FF3">
        <w:rPr>
          <w:i/>
          <w:iCs/>
          <w:sz w:val="24"/>
          <w:szCs w:val="24"/>
        </w:rPr>
        <w:t>and</w:t>
      </w:r>
      <w:r w:rsidR="00F87111" w:rsidRPr="004F1FF3">
        <w:rPr>
          <w:sz w:val="24"/>
          <w:szCs w:val="24"/>
        </w:rPr>
        <w:t xml:space="preserve"> ‘Switch on display of assessments on </w:t>
      </w:r>
      <w:r w:rsidR="0060539D">
        <w:rPr>
          <w:sz w:val="24"/>
          <w:szCs w:val="24"/>
        </w:rPr>
        <w:t>Student Dashboard</w:t>
      </w:r>
      <w:r w:rsidR="00F87111" w:rsidRPr="004F1FF3">
        <w:rPr>
          <w:sz w:val="24"/>
          <w:szCs w:val="24"/>
        </w:rPr>
        <w:t>’</w:t>
      </w:r>
    </w:p>
    <w:p w14:paraId="77631A1D" w14:textId="77777777" w:rsidR="00061F95" w:rsidRPr="00F35CC6" w:rsidRDefault="00DE16B3" w:rsidP="24EB0498">
      <w:pPr>
        <w:rPr>
          <w:sz w:val="24"/>
          <w:szCs w:val="24"/>
        </w:rPr>
      </w:pPr>
      <w:r w:rsidRPr="00F35CC6">
        <w:rPr>
          <w:noProof/>
          <w:sz w:val="24"/>
          <w:szCs w:val="24"/>
        </w:rPr>
        <w:drawing>
          <wp:inline distT="0" distB="0" distL="0" distR="0" wp14:anchorId="2BDF61D7" wp14:editId="3790B217">
            <wp:extent cx="5731510" cy="971550"/>
            <wp:effectExtent l="38100" t="38100" r="97790" b="95250"/>
            <wp:docPr id="32" name="Picture 32" descr="Screenshot of GCAT in Moodle. The settings cog has been expanded, and there is an orange arrow pointing towards this. There is another orange arrow pointing towards, &quot;Switch on display of assessments on Student Dashboar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Screenshot of GCAT in Moodle. The settings cog has been expanded, and there is an orange arrow pointing towards this. There is another orange arrow pointing towards, &quot;Switch on display of assessments on Student Dashboard&quo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1510" cy="971550"/>
                    </a:xfrm>
                    <a:prstGeom prst="rect">
                      <a:avLst/>
                    </a:prstGeom>
                    <a:effectLst>
                      <a:outerShdw blurRad="50800" dist="38100" dir="2700000" algn="tl" rotWithShape="0">
                        <a:prstClr val="black">
                          <a:alpha val="40000"/>
                        </a:prstClr>
                      </a:outerShdw>
                    </a:effectLst>
                  </pic:spPr>
                </pic:pic>
              </a:graphicData>
            </a:graphic>
          </wp:inline>
        </w:drawing>
      </w:r>
    </w:p>
    <w:p w14:paraId="4B084CE1" w14:textId="3BCAC24F" w:rsidR="24EB0498" w:rsidRPr="00034F6B" w:rsidRDefault="0088319A" w:rsidP="24EB0498">
      <w:pPr>
        <w:rPr>
          <w:color w:val="002060"/>
          <w:sz w:val="24"/>
          <w:szCs w:val="24"/>
        </w:rPr>
      </w:pPr>
      <w:r w:rsidRPr="00034F6B">
        <w:rPr>
          <w:b/>
          <w:color w:val="002060"/>
          <w:sz w:val="24"/>
          <w:szCs w:val="24"/>
        </w:rPr>
        <w:t>Note:</w:t>
      </w:r>
      <w:r w:rsidR="001C1A32" w:rsidRPr="00034F6B">
        <w:rPr>
          <w:color w:val="002060"/>
          <w:sz w:val="24"/>
          <w:szCs w:val="24"/>
        </w:rPr>
        <w:t xml:space="preserve"> </w:t>
      </w:r>
      <w:r w:rsidR="00017430" w:rsidRPr="00034F6B">
        <w:rPr>
          <w:color w:val="002060"/>
          <w:sz w:val="24"/>
          <w:szCs w:val="24"/>
        </w:rPr>
        <w:t>All a</w:t>
      </w:r>
      <w:r w:rsidR="00704562" w:rsidRPr="00034F6B">
        <w:rPr>
          <w:color w:val="002060"/>
          <w:sz w:val="24"/>
          <w:szCs w:val="24"/>
        </w:rPr>
        <w:t xml:space="preserve">ssessments within </w:t>
      </w:r>
      <w:r w:rsidR="00017430" w:rsidRPr="00034F6B">
        <w:rPr>
          <w:color w:val="002060"/>
          <w:sz w:val="24"/>
          <w:szCs w:val="24"/>
        </w:rPr>
        <w:t>that</w:t>
      </w:r>
      <w:r w:rsidR="00704562" w:rsidRPr="00034F6B">
        <w:rPr>
          <w:color w:val="002060"/>
          <w:sz w:val="24"/>
          <w:szCs w:val="24"/>
        </w:rPr>
        <w:t xml:space="preserve"> course</w:t>
      </w:r>
      <w:r w:rsidR="00017430" w:rsidRPr="00034F6B">
        <w:rPr>
          <w:color w:val="002060"/>
          <w:sz w:val="24"/>
          <w:szCs w:val="24"/>
        </w:rPr>
        <w:t xml:space="preserve"> page</w:t>
      </w:r>
      <w:r w:rsidR="00704562" w:rsidRPr="00034F6B">
        <w:rPr>
          <w:color w:val="002060"/>
          <w:sz w:val="24"/>
          <w:szCs w:val="24"/>
        </w:rPr>
        <w:t xml:space="preserve"> will display</w:t>
      </w:r>
      <w:r w:rsidR="0079264D" w:rsidRPr="00034F6B">
        <w:rPr>
          <w:color w:val="002060"/>
          <w:sz w:val="24"/>
          <w:szCs w:val="24"/>
        </w:rPr>
        <w:t xml:space="preserve"> on the </w:t>
      </w:r>
      <w:r w:rsidR="0060539D">
        <w:rPr>
          <w:color w:val="002060"/>
          <w:sz w:val="24"/>
          <w:szCs w:val="24"/>
        </w:rPr>
        <w:t>Student Dashboard</w:t>
      </w:r>
      <w:r w:rsidR="00704562" w:rsidRPr="00034F6B">
        <w:rPr>
          <w:color w:val="002060"/>
          <w:sz w:val="24"/>
          <w:szCs w:val="24"/>
        </w:rPr>
        <w:t xml:space="preserve"> if the course is enabled in GCAT </w:t>
      </w:r>
      <w:r w:rsidR="00945972" w:rsidRPr="00034F6B">
        <w:rPr>
          <w:b/>
          <w:color w:val="002060"/>
          <w:sz w:val="24"/>
          <w:szCs w:val="24"/>
        </w:rPr>
        <w:t>and</w:t>
      </w:r>
      <w:r w:rsidR="00704562" w:rsidRPr="00034F6B">
        <w:rPr>
          <w:color w:val="002060"/>
          <w:sz w:val="24"/>
          <w:szCs w:val="24"/>
        </w:rPr>
        <w:t xml:space="preserve"> if it has assessments that are assigned to </w:t>
      </w:r>
      <w:r w:rsidR="00945972" w:rsidRPr="00034F6B">
        <w:rPr>
          <w:color w:val="002060"/>
          <w:sz w:val="24"/>
          <w:szCs w:val="24"/>
        </w:rPr>
        <w:t xml:space="preserve">the </w:t>
      </w:r>
      <w:r w:rsidR="00704562" w:rsidRPr="00034F6B">
        <w:rPr>
          <w:color w:val="002060"/>
          <w:sz w:val="24"/>
          <w:szCs w:val="24"/>
        </w:rPr>
        <w:t>student in question.</w:t>
      </w:r>
    </w:p>
    <w:p w14:paraId="71CB56F7" w14:textId="78912346" w:rsidR="00D227D0" w:rsidRPr="001C6FC0" w:rsidRDefault="00D31DA9" w:rsidP="002E2BC7">
      <w:pPr>
        <w:pStyle w:val="Heading2"/>
      </w:pPr>
      <w:bookmarkStart w:id="28" w:name="_Toc71044719"/>
      <w:bookmarkStart w:id="29" w:name="_Toc73447099"/>
      <w:bookmarkStart w:id="30" w:name="_Ref74322232"/>
      <w:bookmarkStart w:id="31" w:name="_Ref74322420"/>
      <w:bookmarkStart w:id="32" w:name="_Ref74322424"/>
      <w:bookmarkStart w:id="33" w:name="_Ref76135351"/>
      <w:bookmarkStart w:id="34" w:name="_Ref76135355"/>
      <w:bookmarkStart w:id="35" w:name="_Ref76143141"/>
      <w:bookmarkStart w:id="36" w:name="_Toc79165486"/>
      <w:r w:rsidRPr="001C6FC0">
        <w:t xml:space="preserve">Using Gradebook to set up </w:t>
      </w:r>
      <w:bookmarkStart w:id="37" w:name="_Ref63354891"/>
      <w:r w:rsidR="00D227D0" w:rsidRPr="001C6FC0">
        <w:t>grade categories and weightings for assessments</w:t>
      </w:r>
      <w:bookmarkEnd w:id="28"/>
      <w:bookmarkEnd w:id="29"/>
      <w:bookmarkEnd w:id="30"/>
      <w:bookmarkEnd w:id="31"/>
      <w:bookmarkEnd w:id="32"/>
      <w:bookmarkEnd w:id="33"/>
      <w:bookmarkEnd w:id="34"/>
      <w:bookmarkEnd w:id="35"/>
      <w:bookmarkEnd w:id="37"/>
      <w:bookmarkEnd w:id="36"/>
    </w:p>
    <w:p w14:paraId="20D4351F" w14:textId="18970E0F" w:rsidR="0069302F" w:rsidRPr="00F35CC6" w:rsidRDefault="0069302F" w:rsidP="0069302F">
      <w:pPr>
        <w:spacing w:line="257" w:lineRule="auto"/>
        <w:rPr>
          <w:rFonts w:eastAsia="Arial"/>
          <w:sz w:val="24"/>
          <w:szCs w:val="24"/>
        </w:rPr>
      </w:pPr>
      <w:r w:rsidRPr="00F35CC6">
        <w:rPr>
          <w:rFonts w:eastAsia="Arial"/>
          <w:sz w:val="24"/>
          <w:szCs w:val="24"/>
        </w:rPr>
        <w:t xml:space="preserve">Assessments will be categorised under the grade categories </w:t>
      </w:r>
      <w:r w:rsidR="003145CA" w:rsidRPr="00F35CC6">
        <w:rPr>
          <w:rFonts w:eastAsia="Arial"/>
          <w:sz w:val="24"/>
          <w:szCs w:val="24"/>
        </w:rPr>
        <w:t>‘</w:t>
      </w:r>
      <w:r w:rsidRPr="00F35CC6">
        <w:rPr>
          <w:rFonts w:eastAsia="Arial"/>
          <w:sz w:val="24"/>
          <w:szCs w:val="24"/>
        </w:rPr>
        <w:t>Formative</w:t>
      </w:r>
      <w:r w:rsidR="003145CA" w:rsidRPr="00F35CC6">
        <w:rPr>
          <w:rFonts w:eastAsia="Arial"/>
          <w:sz w:val="24"/>
          <w:szCs w:val="24"/>
        </w:rPr>
        <w:t>’</w:t>
      </w:r>
      <w:r w:rsidRPr="00F35CC6">
        <w:rPr>
          <w:rFonts w:eastAsia="Arial"/>
          <w:sz w:val="24"/>
          <w:szCs w:val="24"/>
        </w:rPr>
        <w:t xml:space="preserve"> and </w:t>
      </w:r>
      <w:r w:rsidR="003145CA" w:rsidRPr="00F35CC6">
        <w:rPr>
          <w:rFonts w:eastAsia="Arial"/>
          <w:sz w:val="24"/>
          <w:szCs w:val="24"/>
        </w:rPr>
        <w:t>‘</w:t>
      </w:r>
      <w:r w:rsidRPr="00F35CC6">
        <w:rPr>
          <w:rFonts w:eastAsia="Arial"/>
          <w:sz w:val="24"/>
          <w:szCs w:val="24"/>
        </w:rPr>
        <w:t>Summative</w:t>
      </w:r>
      <w:r w:rsidR="003145CA" w:rsidRPr="00F35CC6">
        <w:rPr>
          <w:rFonts w:eastAsia="Arial"/>
          <w:sz w:val="24"/>
          <w:szCs w:val="24"/>
        </w:rPr>
        <w:t>’</w:t>
      </w:r>
      <w:r w:rsidRPr="00F35CC6">
        <w:rPr>
          <w:rFonts w:eastAsia="Arial"/>
          <w:sz w:val="24"/>
          <w:szCs w:val="24"/>
        </w:rPr>
        <w:t>. Including them as part of the assessment name (e.g. SCOTLIT4030 Formative) will ensure that assessments are correctly grouped to indicate weighting and ensure that the assessment type is correctly picked up by the Student Dashboard.</w:t>
      </w:r>
    </w:p>
    <w:p w14:paraId="286EC506" w14:textId="1875911A" w:rsidR="0081027C" w:rsidRPr="00F35CC6" w:rsidRDefault="00CC7ABB" w:rsidP="00CC7ABB">
      <w:pPr>
        <w:spacing w:line="257" w:lineRule="auto"/>
        <w:rPr>
          <w:rFonts w:eastAsia="Arial"/>
          <w:sz w:val="24"/>
          <w:szCs w:val="24"/>
        </w:rPr>
      </w:pPr>
      <w:r w:rsidRPr="00F35CC6">
        <w:rPr>
          <w:rFonts w:eastAsia="Arial"/>
          <w:sz w:val="24"/>
          <w:szCs w:val="24"/>
        </w:rPr>
        <w:t>You will need to set up a summative and formative category for each course represented on the Moodle page, or each cohort of students. This will make it easier to manage the grades of students from the different cohorts. So, if you are using a single assessment page,</w:t>
      </w:r>
      <w:r w:rsidR="0004631C" w:rsidRPr="00F35CC6">
        <w:rPr>
          <w:rFonts w:eastAsia="Arial"/>
          <w:sz w:val="24"/>
          <w:szCs w:val="24"/>
        </w:rPr>
        <w:t xml:space="preserve"> </w:t>
      </w:r>
      <w:r w:rsidRPr="00F35CC6">
        <w:rPr>
          <w:rFonts w:eastAsia="Arial"/>
          <w:sz w:val="24"/>
          <w:szCs w:val="24"/>
        </w:rPr>
        <w:t>you would have different categories for the assessments on each course, e.g. ‘Summative SCOTLIT4029’ and ‘Summative SCOTLIT4030’.</w:t>
      </w:r>
    </w:p>
    <w:p w14:paraId="760324A5" w14:textId="53328D98" w:rsidR="00774DDB" w:rsidRPr="00F35CC6" w:rsidRDefault="0081027C" w:rsidP="00545E64">
      <w:pPr>
        <w:spacing w:line="257" w:lineRule="auto"/>
        <w:rPr>
          <w:sz w:val="24"/>
          <w:szCs w:val="24"/>
        </w:rPr>
      </w:pPr>
      <w:r w:rsidRPr="00F35CC6">
        <w:rPr>
          <w:rFonts w:eastAsia="Arial"/>
          <w:sz w:val="24"/>
          <w:szCs w:val="24"/>
        </w:rPr>
        <w:lastRenderedPageBreak/>
        <w:t>If the students</w:t>
      </w:r>
      <w:r w:rsidR="000834E4" w:rsidRPr="00F35CC6">
        <w:rPr>
          <w:rFonts w:eastAsia="Arial"/>
          <w:sz w:val="24"/>
          <w:szCs w:val="24"/>
        </w:rPr>
        <w:t xml:space="preserve"> accessing a Moodle page</w:t>
      </w:r>
      <w:r w:rsidRPr="00F35CC6">
        <w:rPr>
          <w:rFonts w:eastAsia="Arial"/>
          <w:sz w:val="24"/>
          <w:szCs w:val="24"/>
        </w:rPr>
        <w:t xml:space="preserve"> are doing the same assessment but this is weighted differently by cohort, e.g. 100% for PGT, 75% for UG, then you </w:t>
      </w:r>
      <w:r w:rsidRPr="00F35CC6">
        <w:rPr>
          <w:rFonts w:eastAsia="Arial"/>
          <w:b/>
          <w:bCs/>
          <w:sz w:val="24"/>
          <w:szCs w:val="24"/>
        </w:rPr>
        <w:t>must</w:t>
      </w:r>
      <w:r w:rsidRPr="00F35CC6">
        <w:rPr>
          <w:rFonts w:eastAsia="Arial"/>
          <w:sz w:val="24"/>
          <w:szCs w:val="24"/>
        </w:rPr>
        <w:t xml:space="preserve"> use different grade categories for each cohort, so that the correct weighting is used in course grade aggregation.</w:t>
      </w:r>
      <w:r w:rsidR="00545E64" w:rsidRPr="00F35CC6">
        <w:rPr>
          <w:rFonts w:eastAsia="Arial"/>
          <w:sz w:val="24"/>
          <w:szCs w:val="24"/>
        </w:rPr>
        <w:t xml:space="preserve"> There is more guidance on how to add weightings to summative assessments in </w:t>
      </w:r>
      <w:r w:rsidR="00F830D8">
        <w:rPr>
          <w:rFonts w:eastAsia="Arial"/>
          <w:sz w:val="24"/>
          <w:szCs w:val="24"/>
        </w:rPr>
        <w:t>S</w:t>
      </w:r>
      <w:r w:rsidR="00F830D8" w:rsidRPr="00F35CC6">
        <w:rPr>
          <w:rFonts w:eastAsia="Arial"/>
          <w:sz w:val="24"/>
          <w:szCs w:val="24"/>
        </w:rPr>
        <w:t xml:space="preserve">ection </w:t>
      </w:r>
      <w:r w:rsidR="00545E64" w:rsidRPr="00F35CC6">
        <w:rPr>
          <w:rFonts w:eastAsia="Arial"/>
          <w:sz w:val="24"/>
          <w:szCs w:val="24"/>
        </w:rPr>
        <w:fldChar w:fldCharType="begin"/>
      </w:r>
      <w:r w:rsidR="00545E64" w:rsidRPr="00F35CC6">
        <w:rPr>
          <w:rFonts w:eastAsia="Arial"/>
          <w:sz w:val="24"/>
          <w:szCs w:val="24"/>
        </w:rPr>
        <w:instrText xml:space="preserve"> REF _Ref64645590 \r \h </w:instrText>
      </w:r>
      <w:r w:rsidR="00545E64" w:rsidRPr="00F35CC6">
        <w:rPr>
          <w:rFonts w:eastAsia="Arial"/>
          <w:sz w:val="24"/>
          <w:szCs w:val="24"/>
        </w:rPr>
      </w:r>
      <w:r w:rsidR="00545E64" w:rsidRPr="00F35CC6">
        <w:rPr>
          <w:rFonts w:eastAsia="Arial"/>
          <w:sz w:val="24"/>
          <w:szCs w:val="24"/>
        </w:rPr>
        <w:fldChar w:fldCharType="separate"/>
      </w:r>
      <w:r w:rsidR="00FE2853">
        <w:rPr>
          <w:rFonts w:eastAsia="Arial"/>
          <w:sz w:val="24"/>
          <w:szCs w:val="24"/>
        </w:rPr>
        <w:t>2.6.7</w:t>
      </w:r>
      <w:r w:rsidR="00545E64" w:rsidRPr="00F35CC6">
        <w:rPr>
          <w:rFonts w:eastAsia="Arial"/>
          <w:sz w:val="24"/>
          <w:szCs w:val="24"/>
        </w:rPr>
        <w:fldChar w:fldCharType="end"/>
      </w:r>
      <w:r w:rsidR="00545E64" w:rsidRPr="00F35CC6">
        <w:rPr>
          <w:rFonts w:eastAsia="Arial"/>
          <w:sz w:val="24"/>
          <w:szCs w:val="24"/>
        </w:rPr>
        <w:t xml:space="preserve"> of this </w:t>
      </w:r>
      <w:r w:rsidR="00EF3E05" w:rsidRPr="00F35CC6">
        <w:rPr>
          <w:rFonts w:eastAsia="Arial"/>
          <w:sz w:val="24"/>
          <w:szCs w:val="24"/>
        </w:rPr>
        <w:t>guide</w:t>
      </w:r>
      <w:r w:rsidR="00545E64" w:rsidRPr="00F35CC6">
        <w:rPr>
          <w:rFonts w:eastAsia="Arial"/>
          <w:sz w:val="24"/>
          <w:szCs w:val="24"/>
        </w:rPr>
        <w:t>.</w:t>
      </w:r>
    </w:p>
    <w:p w14:paraId="0806B59D" w14:textId="6B5DFBA3" w:rsidR="0069302F" w:rsidRPr="00F35CC6" w:rsidRDefault="0069302F" w:rsidP="0069302F">
      <w:pPr>
        <w:spacing w:line="257" w:lineRule="auto"/>
        <w:rPr>
          <w:sz w:val="24"/>
          <w:szCs w:val="24"/>
        </w:rPr>
      </w:pPr>
      <w:r w:rsidRPr="00F35CC6">
        <w:rPr>
          <w:rFonts w:eastAsia="Arial"/>
          <w:sz w:val="24"/>
          <w:szCs w:val="24"/>
        </w:rPr>
        <w:t xml:space="preserve">All </w:t>
      </w:r>
      <w:r w:rsidR="00A745E2" w:rsidRPr="00F35CC6">
        <w:rPr>
          <w:rFonts w:eastAsia="Arial"/>
          <w:sz w:val="24"/>
          <w:szCs w:val="24"/>
        </w:rPr>
        <w:t>s</w:t>
      </w:r>
      <w:r w:rsidRPr="00F35CC6">
        <w:rPr>
          <w:rFonts w:eastAsia="Arial"/>
          <w:sz w:val="24"/>
          <w:szCs w:val="24"/>
        </w:rPr>
        <w:t xml:space="preserve">ummative assessments on a given course must add up to 1.0 which represents 100% weighting. All </w:t>
      </w:r>
      <w:r w:rsidR="00A745E2" w:rsidRPr="00F35CC6">
        <w:rPr>
          <w:rFonts w:eastAsia="Arial"/>
          <w:sz w:val="24"/>
          <w:szCs w:val="24"/>
        </w:rPr>
        <w:t>f</w:t>
      </w:r>
      <w:r w:rsidRPr="00F35CC6">
        <w:rPr>
          <w:rFonts w:eastAsia="Arial"/>
          <w:sz w:val="24"/>
          <w:szCs w:val="24"/>
        </w:rPr>
        <w:t xml:space="preserve">ormative assessments must have a weighting of zero to ensure that they are bypassed by the </w:t>
      </w:r>
      <w:r w:rsidR="4F287C58" w:rsidRPr="00F35CC6">
        <w:rPr>
          <w:rFonts w:eastAsia="Arial"/>
          <w:sz w:val="24"/>
          <w:szCs w:val="24"/>
        </w:rPr>
        <w:t>Grade Capture and Aggregation Tool (</w:t>
      </w:r>
      <w:r w:rsidRPr="00F35CC6">
        <w:rPr>
          <w:rFonts w:eastAsia="Arial"/>
          <w:sz w:val="24"/>
          <w:szCs w:val="24"/>
        </w:rPr>
        <w:t>GCAT</w:t>
      </w:r>
      <w:r w:rsidR="046AD70C" w:rsidRPr="00F35CC6">
        <w:rPr>
          <w:rFonts w:eastAsia="Arial"/>
          <w:sz w:val="24"/>
          <w:szCs w:val="24"/>
        </w:rPr>
        <w:t>)</w:t>
      </w:r>
      <w:r w:rsidRPr="00F35CC6">
        <w:rPr>
          <w:rFonts w:eastAsia="Arial"/>
          <w:sz w:val="24"/>
          <w:szCs w:val="24"/>
        </w:rPr>
        <w:t xml:space="preserve"> but stay visible for auditing purposes. </w:t>
      </w:r>
    </w:p>
    <w:p w14:paraId="0472093A" w14:textId="6A8BA36A" w:rsidR="0069302F" w:rsidRPr="00F35CC6" w:rsidRDefault="0069302F" w:rsidP="0069302F">
      <w:pPr>
        <w:spacing w:line="257" w:lineRule="auto"/>
        <w:rPr>
          <w:sz w:val="24"/>
          <w:szCs w:val="24"/>
        </w:rPr>
      </w:pPr>
      <w:r w:rsidRPr="00F35CC6">
        <w:rPr>
          <w:rFonts w:eastAsia="Arial"/>
          <w:sz w:val="24"/>
          <w:szCs w:val="24"/>
        </w:rPr>
        <w:t>Once an assessment is graded, the weightings in Moodle Gradebook are applied and the data subsequently feeds into the GCAT.</w:t>
      </w:r>
    </w:p>
    <w:p w14:paraId="0FF428E6" w14:textId="120500F4" w:rsidR="00BB5F29" w:rsidRPr="00E0465D" w:rsidRDefault="00BB5F29" w:rsidP="00DE25C2">
      <w:pPr>
        <w:pStyle w:val="Heading3"/>
      </w:pPr>
      <w:bookmarkStart w:id="38" w:name="_Toc71044720"/>
      <w:bookmarkStart w:id="39" w:name="_Toc73447100"/>
      <w:bookmarkStart w:id="40" w:name="_Toc79165487"/>
      <w:r w:rsidRPr="00E0465D">
        <w:t>A note on Gradebook</w:t>
      </w:r>
      <w:bookmarkEnd w:id="38"/>
      <w:bookmarkEnd w:id="39"/>
      <w:bookmarkEnd w:id="40"/>
    </w:p>
    <w:p w14:paraId="1419A87A" w14:textId="50B23DB7" w:rsidR="00574B56" w:rsidRPr="00F35CC6" w:rsidRDefault="00E43A15" w:rsidP="002A412B">
      <w:pPr>
        <w:rPr>
          <w:sz w:val="24"/>
          <w:szCs w:val="24"/>
          <w:lang w:eastAsia="en-US"/>
        </w:rPr>
      </w:pPr>
      <w:r w:rsidRPr="00F35CC6">
        <w:rPr>
          <w:sz w:val="24"/>
          <w:szCs w:val="24"/>
          <w:lang w:eastAsia="en-US"/>
        </w:rPr>
        <w:t>T</w:t>
      </w:r>
      <w:r w:rsidR="001B31D9" w:rsidRPr="00F35CC6">
        <w:rPr>
          <w:sz w:val="24"/>
          <w:szCs w:val="24"/>
          <w:lang w:eastAsia="en-US"/>
        </w:rPr>
        <w:t xml:space="preserve">he information GCAT uses to aggregate grades is pulled from </w:t>
      </w:r>
      <w:r w:rsidR="0025458F" w:rsidRPr="00F35CC6">
        <w:rPr>
          <w:sz w:val="24"/>
          <w:szCs w:val="24"/>
          <w:lang w:eastAsia="en-US"/>
        </w:rPr>
        <w:t xml:space="preserve">Gradebook in Moodle. </w:t>
      </w:r>
      <w:r w:rsidR="002A412B" w:rsidRPr="00F35CC6">
        <w:rPr>
          <w:sz w:val="24"/>
          <w:szCs w:val="24"/>
          <w:lang w:eastAsia="en-US"/>
        </w:rPr>
        <w:t xml:space="preserve">Whatever your previous experience with Gradebook, </w:t>
      </w:r>
      <w:r w:rsidR="00476211" w:rsidRPr="00F35CC6">
        <w:rPr>
          <w:sz w:val="24"/>
          <w:szCs w:val="24"/>
          <w:lang w:eastAsia="en-US"/>
        </w:rPr>
        <w:t xml:space="preserve">we will describe </w:t>
      </w:r>
      <w:r w:rsidR="00574B56" w:rsidRPr="00F35CC6">
        <w:rPr>
          <w:sz w:val="24"/>
          <w:szCs w:val="24"/>
          <w:lang w:eastAsia="en-US"/>
        </w:rPr>
        <w:t xml:space="preserve">here </w:t>
      </w:r>
      <w:r w:rsidR="00476211" w:rsidRPr="00F35CC6">
        <w:rPr>
          <w:sz w:val="24"/>
          <w:szCs w:val="24"/>
          <w:lang w:eastAsia="en-US"/>
        </w:rPr>
        <w:t xml:space="preserve">everything you need to </w:t>
      </w:r>
      <w:r w:rsidR="00AE33F7" w:rsidRPr="00F35CC6">
        <w:rPr>
          <w:sz w:val="24"/>
          <w:szCs w:val="24"/>
          <w:lang w:eastAsia="en-US"/>
        </w:rPr>
        <w:t>do</w:t>
      </w:r>
      <w:r w:rsidR="00574B56" w:rsidRPr="00F35CC6">
        <w:rPr>
          <w:sz w:val="24"/>
          <w:szCs w:val="24"/>
          <w:lang w:eastAsia="en-US"/>
        </w:rPr>
        <w:t xml:space="preserve"> </w:t>
      </w:r>
      <w:r w:rsidR="00736B74" w:rsidRPr="00F35CC6">
        <w:rPr>
          <w:sz w:val="24"/>
          <w:szCs w:val="24"/>
          <w:lang w:eastAsia="en-US"/>
        </w:rPr>
        <w:t>to ensure</w:t>
      </w:r>
      <w:r w:rsidR="00574B56" w:rsidRPr="00F35CC6">
        <w:rPr>
          <w:sz w:val="24"/>
          <w:szCs w:val="24"/>
          <w:lang w:eastAsia="en-US"/>
        </w:rPr>
        <w:t xml:space="preserve"> the correct functioning of GCAT and the Student Dashboard</w:t>
      </w:r>
      <w:r w:rsidR="00732F3E" w:rsidRPr="00F35CC6">
        <w:rPr>
          <w:sz w:val="24"/>
          <w:szCs w:val="24"/>
          <w:lang w:eastAsia="en-US"/>
        </w:rPr>
        <w:t xml:space="preserve">. </w:t>
      </w:r>
      <w:r w:rsidR="00654B53" w:rsidRPr="00F35CC6">
        <w:rPr>
          <w:sz w:val="24"/>
          <w:szCs w:val="24"/>
          <w:lang w:eastAsia="en-US"/>
        </w:rPr>
        <w:t>Any o</w:t>
      </w:r>
      <w:r w:rsidR="00B87B1A" w:rsidRPr="00F35CC6">
        <w:rPr>
          <w:sz w:val="24"/>
          <w:szCs w:val="24"/>
          <w:lang w:eastAsia="en-US"/>
        </w:rPr>
        <w:t>ther uses of Gradebook</w:t>
      </w:r>
      <w:r w:rsidR="009113D9" w:rsidRPr="00F35CC6">
        <w:rPr>
          <w:sz w:val="24"/>
          <w:szCs w:val="24"/>
          <w:lang w:eastAsia="en-US"/>
        </w:rPr>
        <w:t xml:space="preserve"> </w:t>
      </w:r>
      <w:r w:rsidR="00654B53" w:rsidRPr="00F35CC6">
        <w:rPr>
          <w:sz w:val="24"/>
          <w:szCs w:val="24"/>
          <w:lang w:eastAsia="en-US"/>
        </w:rPr>
        <w:t xml:space="preserve">that are not </w:t>
      </w:r>
      <w:r w:rsidR="00406755" w:rsidRPr="00F35CC6">
        <w:rPr>
          <w:sz w:val="24"/>
          <w:szCs w:val="24"/>
          <w:lang w:eastAsia="en-US"/>
        </w:rPr>
        <w:t>described in this manual will not be</w:t>
      </w:r>
      <w:r w:rsidR="009113D9" w:rsidRPr="00F35CC6">
        <w:rPr>
          <w:sz w:val="24"/>
          <w:szCs w:val="24"/>
          <w:lang w:eastAsia="en-US"/>
        </w:rPr>
        <w:t xml:space="preserve"> required for GCAT and the Student Dashboard, </w:t>
      </w:r>
      <w:r w:rsidR="00406755" w:rsidRPr="00F35CC6">
        <w:rPr>
          <w:sz w:val="24"/>
          <w:szCs w:val="24"/>
          <w:lang w:eastAsia="en-US"/>
        </w:rPr>
        <w:t xml:space="preserve">and thus </w:t>
      </w:r>
      <w:r w:rsidR="0034192B" w:rsidRPr="00F35CC6">
        <w:rPr>
          <w:sz w:val="24"/>
          <w:szCs w:val="24"/>
          <w:lang w:eastAsia="en-US"/>
        </w:rPr>
        <w:t>their use will be</w:t>
      </w:r>
      <w:r w:rsidR="009113D9" w:rsidRPr="00F35CC6">
        <w:rPr>
          <w:sz w:val="24"/>
          <w:szCs w:val="24"/>
          <w:lang w:eastAsia="en-US"/>
        </w:rPr>
        <w:t xml:space="preserve"> at </w:t>
      </w:r>
      <w:r w:rsidR="00D60E33" w:rsidRPr="00F35CC6">
        <w:rPr>
          <w:sz w:val="24"/>
          <w:szCs w:val="24"/>
          <w:lang w:eastAsia="en-US"/>
        </w:rPr>
        <w:t>the discretion of different areas.</w:t>
      </w:r>
      <w:r w:rsidR="009113D9" w:rsidRPr="00F35CC6">
        <w:rPr>
          <w:sz w:val="24"/>
          <w:szCs w:val="24"/>
          <w:lang w:eastAsia="en-US"/>
        </w:rPr>
        <w:t xml:space="preserve"> </w:t>
      </w:r>
    </w:p>
    <w:p w14:paraId="546E4E2C" w14:textId="4A71D84D" w:rsidR="00D13121" w:rsidRPr="00D13121" w:rsidRDefault="00611089" w:rsidP="00D13121">
      <w:pPr>
        <w:pStyle w:val="Heading3"/>
      </w:pPr>
      <w:bookmarkStart w:id="41" w:name="_Ref70615450"/>
      <w:bookmarkStart w:id="42" w:name="_Ref70615464"/>
      <w:bookmarkStart w:id="43" w:name="_Toc71044721"/>
      <w:bookmarkStart w:id="44" w:name="_Toc73447101"/>
      <w:bookmarkStart w:id="45" w:name="_Ref78982071"/>
      <w:bookmarkStart w:id="46" w:name="_Toc79165488"/>
      <w:r>
        <w:t xml:space="preserve">Setting up </w:t>
      </w:r>
      <w:r w:rsidR="4A6E29A9">
        <w:t>grade</w:t>
      </w:r>
      <w:r>
        <w:t xml:space="preserve"> categor</w:t>
      </w:r>
      <w:bookmarkEnd w:id="41"/>
      <w:bookmarkEnd w:id="42"/>
      <w:bookmarkEnd w:id="43"/>
      <w:r w:rsidR="005B20D6">
        <w:t>ies</w:t>
      </w:r>
      <w:bookmarkEnd w:id="44"/>
      <w:bookmarkEnd w:id="45"/>
      <w:bookmarkEnd w:id="46"/>
    </w:p>
    <w:p w14:paraId="00AB609C" w14:textId="5BD58C34" w:rsidR="0069720D" w:rsidRPr="00AC51B6" w:rsidRDefault="0031493F" w:rsidP="4984A5EA">
      <w:pPr>
        <w:rPr>
          <w:color w:val="002060"/>
          <w:sz w:val="24"/>
          <w:szCs w:val="24"/>
          <w:lang w:eastAsia="en-GB"/>
        </w:rPr>
      </w:pPr>
      <w:r w:rsidRPr="00AC51B6">
        <w:rPr>
          <w:color w:val="002060"/>
          <w:sz w:val="24"/>
          <w:szCs w:val="24"/>
          <w:lang w:eastAsia="en-GB"/>
        </w:rPr>
        <w:t>Comparabl</w:t>
      </w:r>
      <w:r>
        <w:rPr>
          <w:color w:val="002060"/>
          <w:sz w:val="24"/>
          <w:szCs w:val="24"/>
          <w:lang w:eastAsia="en-GB"/>
        </w:rPr>
        <w:t>e</w:t>
      </w:r>
      <w:r w:rsidRPr="00AC51B6">
        <w:rPr>
          <w:color w:val="002060"/>
          <w:sz w:val="24"/>
          <w:szCs w:val="24"/>
          <w:lang w:eastAsia="en-GB"/>
        </w:rPr>
        <w:t xml:space="preserve"> </w:t>
      </w:r>
      <w:r w:rsidR="00F6490B" w:rsidRPr="00AC51B6">
        <w:rPr>
          <w:color w:val="002060"/>
          <w:sz w:val="24"/>
          <w:szCs w:val="24"/>
          <w:lang w:eastAsia="en-GB"/>
        </w:rPr>
        <w:t xml:space="preserve">to a file storage system, </w:t>
      </w:r>
      <w:r>
        <w:rPr>
          <w:color w:val="002060"/>
          <w:sz w:val="24"/>
          <w:szCs w:val="24"/>
          <w:lang w:eastAsia="en-GB"/>
        </w:rPr>
        <w:t>G</w:t>
      </w:r>
      <w:r w:rsidRPr="00AC51B6">
        <w:rPr>
          <w:color w:val="002060"/>
          <w:sz w:val="24"/>
          <w:szCs w:val="24"/>
          <w:lang w:eastAsia="en-GB"/>
        </w:rPr>
        <w:t xml:space="preserve">radebook </w:t>
      </w:r>
      <w:r w:rsidR="20BC2590" w:rsidRPr="00AC51B6">
        <w:rPr>
          <w:color w:val="002060"/>
          <w:sz w:val="24"/>
          <w:szCs w:val="24"/>
          <w:lang w:eastAsia="en-GB"/>
        </w:rPr>
        <w:t xml:space="preserve">offers </w:t>
      </w:r>
      <w:r w:rsidR="00174CC1" w:rsidRPr="00AC51B6">
        <w:rPr>
          <w:color w:val="002060"/>
          <w:sz w:val="24"/>
          <w:szCs w:val="24"/>
          <w:lang w:eastAsia="en-GB"/>
        </w:rPr>
        <w:t>three</w:t>
      </w:r>
      <w:r w:rsidR="20BC2590" w:rsidRPr="00AC51B6">
        <w:rPr>
          <w:color w:val="002060"/>
          <w:sz w:val="24"/>
          <w:szCs w:val="24"/>
          <w:lang w:eastAsia="en-GB"/>
        </w:rPr>
        <w:t xml:space="preserve"> levels of </w:t>
      </w:r>
      <w:r w:rsidR="004B0456">
        <w:rPr>
          <w:color w:val="002060"/>
          <w:sz w:val="24"/>
          <w:szCs w:val="24"/>
          <w:lang w:eastAsia="en-GB"/>
        </w:rPr>
        <w:t>g</w:t>
      </w:r>
      <w:r w:rsidR="20BC2590" w:rsidRPr="00AC51B6">
        <w:rPr>
          <w:color w:val="002060"/>
          <w:sz w:val="24"/>
          <w:szCs w:val="24"/>
          <w:lang w:eastAsia="en-GB"/>
        </w:rPr>
        <w:t xml:space="preserve">rade </w:t>
      </w:r>
      <w:r w:rsidR="004B0456">
        <w:rPr>
          <w:color w:val="002060"/>
          <w:sz w:val="24"/>
          <w:szCs w:val="24"/>
          <w:lang w:eastAsia="en-GB"/>
        </w:rPr>
        <w:t>c</w:t>
      </w:r>
      <w:r w:rsidRPr="00AC51B6">
        <w:rPr>
          <w:color w:val="002060"/>
          <w:sz w:val="24"/>
          <w:szCs w:val="24"/>
          <w:lang w:eastAsia="en-GB"/>
        </w:rPr>
        <w:t>ategor</w:t>
      </w:r>
      <w:r>
        <w:rPr>
          <w:color w:val="002060"/>
          <w:sz w:val="24"/>
          <w:szCs w:val="24"/>
          <w:lang w:eastAsia="en-GB"/>
        </w:rPr>
        <w:t>y</w:t>
      </w:r>
      <w:r w:rsidRPr="00AC51B6">
        <w:rPr>
          <w:color w:val="002060"/>
          <w:sz w:val="24"/>
          <w:szCs w:val="24"/>
          <w:lang w:eastAsia="en-GB"/>
        </w:rPr>
        <w:t xml:space="preserve"> </w:t>
      </w:r>
      <w:r w:rsidR="20BC2590" w:rsidRPr="00AC51B6">
        <w:rPr>
          <w:color w:val="002060"/>
          <w:sz w:val="24"/>
          <w:szCs w:val="24"/>
          <w:lang w:eastAsia="en-GB"/>
        </w:rPr>
        <w:t>for storing assessments and aggregating assessment grades.</w:t>
      </w:r>
      <w:r w:rsidR="00F6490B" w:rsidRPr="00AC51B6">
        <w:rPr>
          <w:color w:val="002060"/>
          <w:sz w:val="24"/>
          <w:szCs w:val="24"/>
          <w:lang w:eastAsia="en-GB"/>
        </w:rPr>
        <w:t xml:space="preserve"> </w:t>
      </w:r>
    </w:p>
    <w:p w14:paraId="6FFAFDDC" w14:textId="704776F4" w:rsidR="004B7B6D" w:rsidRDefault="0069720D" w:rsidP="4984A5EA">
      <w:pPr>
        <w:rPr>
          <w:color w:val="538135" w:themeColor="accent6" w:themeShade="BF"/>
          <w:sz w:val="24"/>
          <w:szCs w:val="24"/>
          <w:lang w:eastAsia="en-GB"/>
        </w:rPr>
      </w:pPr>
      <w:r>
        <w:rPr>
          <w:noProof/>
        </w:rPr>
        <w:drawing>
          <wp:inline distT="0" distB="0" distL="0" distR="0" wp14:anchorId="696818C4" wp14:editId="0D21278F">
            <wp:extent cx="5731510" cy="2134870"/>
            <wp:effectExtent l="0" t="0" r="2540" b="0"/>
            <wp:docPr id="18" name="Picture 18" descr="Course Page interface, with Levels 0, 1 and 2, highlighted with arr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21">
                      <a:extLst>
                        <a:ext uri="{28A0092B-C50C-407E-A947-70E740481C1C}">
                          <a14:useLocalDpi xmlns:a14="http://schemas.microsoft.com/office/drawing/2010/main" val="0"/>
                        </a:ext>
                      </a:extLst>
                    </a:blip>
                    <a:stretch>
                      <a:fillRect/>
                    </a:stretch>
                  </pic:blipFill>
                  <pic:spPr>
                    <a:xfrm>
                      <a:off x="0" y="0"/>
                      <a:ext cx="5731510" cy="2134870"/>
                    </a:xfrm>
                    <a:prstGeom prst="rect">
                      <a:avLst/>
                    </a:prstGeom>
                  </pic:spPr>
                </pic:pic>
              </a:graphicData>
            </a:graphic>
          </wp:inline>
        </w:drawing>
      </w:r>
    </w:p>
    <w:p w14:paraId="7E5AD6E8" w14:textId="7D5ABBEA" w:rsidR="20BC2590" w:rsidRPr="00AC51B6" w:rsidRDefault="20BC2590" w:rsidP="004E06B6">
      <w:pPr>
        <w:numPr>
          <w:ilvl w:val="0"/>
          <w:numId w:val="29"/>
        </w:numPr>
        <w:ind w:left="360"/>
        <w:rPr>
          <w:color w:val="002060"/>
          <w:sz w:val="24"/>
          <w:szCs w:val="24"/>
          <w:lang w:eastAsia="en-GB"/>
        </w:rPr>
      </w:pPr>
      <w:r w:rsidRPr="00AC51B6">
        <w:rPr>
          <w:color w:val="002060"/>
          <w:sz w:val="24"/>
          <w:szCs w:val="24"/>
          <w:lang w:eastAsia="en-GB"/>
        </w:rPr>
        <w:t xml:space="preserve">Level 0 – this is the </w:t>
      </w:r>
      <w:r w:rsidR="004B0456">
        <w:rPr>
          <w:color w:val="002060"/>
          <w:sz w:val="24"/>
          <w:szCs w:val="24"/>
          <w:lang w:eastAsia="en-GB"/>
        </w:rPr>
        <w:t>course page</w:t>
      </w:r>
      <w:r w:rsidRPr="00AC51B6">
        <w:rPr>
          <w:color w:val="002060"/>
          <w:sz w:val="24"/>
          <w:szCs w:val="24"/>
          <w:lang w:eastAsia="en-GB"/>
        </w:rPr>
        <w:t xml:space="preserve"> level</w:t>
      </w:r>
      <w:r w:rsidR="007E6973" w:rsidRPr="00AC51B6">
        <w:rPr>
          <w:color w:val="002060"/>
          <w:sz w:val="24"/>
          <w:szCs w:val="24"/>
          <w:lang w:eastAsia="en-GB"/>
        </w:rPr>
        <w:t xml:space="preserve"> </w:t>
      </w:r>
    </w:p>
    <w:p w14:paraId="31338F03" w14:textId="4F71D1B6" w:rsidR="00E132ED" w:rsidRPr="00AC51B6" w:rsidRDefault="20BC2590" w:rsidP="004E06B6">
      <w:pPr>
        <w:numPr>
          <w:ilvl w:val="0"/>
          <w:numId w:val="29"/>
        </w:numPr>
        <w:ind w:left="360"/>
        <w:rPr>
          <w:color w:val="002060"/>
          <w:sz w:val="24"/>
          <w:szCs w:val="24"/>
          <w:lang w:eastAsia="en-GB"/>
        </w:rPr>
      </w:pPr>
      <w:r w:rsidRPr="00AC51B6">
        <w:rPr>
          <w:color w:val="002060"/>
          <w:sz w:val="24"/>
          <w:szCs w:val="24"/>
          <w:lang w:eastAsia="en-GB"/>
        </w:rPr>
        <w:t>Level 1 – this is the grade category for a single course or single course assessments</w:t>
      </w:r>
    </w:p>
    <w:p w14:paraId="43D56599" w14:textId="77777777" w:rsidR="00B513CC" w:rsidRPr="00AC51B6" w:rsidRDefault="00EE7ECF" w:rsidP="004E06B6">
      <w:pPr>
        <w:numPr>
          <w:ilvl w:val="0"/>
          <w:numId w:val="37"/>
        </w:numPr>
        <w:rPr>
          <w:color w:val="002060"/>
          <w:sz w:val="24"/>
          <w:szCs w:val="24"/>
          <w:lang w:eastAsia="en-GB"/>
        </w:rPr>
      </w:pPr>
      <w:r w:rsidRPr="00AC51B6">
        <w:rPr>
          <w:color w:val="002060"/>
          <w:sz w:val="24"/>
          <w:szCs w:val="24"/>
          <w:lang w:eastAsia="en-GB"/>
        </w:rPr>
        <w:t>It is</w:t>
      </w:r>
      <w:r w:rsidR="20BC2590" w:rsidRPr="00AC51B6">
        <w:rPr>
          <w:color w:val="002060"/>
          <w:sz w:val="24"/>
          <w:szCs w:val="24"/>
          <w:lang w:eastAsia="en-GB"/>
        </w:rPr>
        <w:t xml:space="preserve"> used to define the formative </w:t>
      </w:r>
      <w:r w:rsidR="20BC2590" w:rsidRPr="00AC51B6">
        <w:rPr>
          <w:b/>
          <w:bCs/>
          <w:color w:val="002060"/>
          <w:sz w:val="24"/>
          <w:szCs w:val="24"/>
          <w:lang w:eastAsia="en-GB"/>
        </w:rPr>
        <w:t>or</w:t>
      </w:r>
      <w:r w:rsidR="20BC2590" w:rsidRPr="00AC51B6">
        <w:rPr>
          <w:color w:val="002060"/>
          <w:sz w:val="24"/>
          <w:szCs w:val="24"/>
          <w:lang w:eastAsia="en-GB"/>
        </w:rPr>
        <w:t> the summative assessments for a course</w:t>
      </w:r>
    </w:p>
    <w:p w14:paraId="3E85F2EF" w14:textId="3B49EDDD" w:rsidR="00F5265D" w:rsidRPr="00AC51B6" w:rsidRDefault="00F96480" w:rsidP="004E06B6">
      <w:pPr>
        <w:numPr>
          <w:ilvl w:val="0"/>
          <w:numId w:val="37"/>
        </w:numPr>
        <w:rPr>
          <w:color w:val="002060"/>
          <w:sz w:val="24"/>
          <w:szCs w:val="24"/>
          <w:lang w:eastAsia="en-GB"/>
        </w:rPr>
      </w:pPr>
      <w:r w:rsidRPr="00AC51B6">
        <w:rPr>
          <w:color w:val="002060"/>
          <w:sz w:val="24"/>
          <w:szCs w:val="24"/>
          <w:lang w:eastAsia="en-GB"/>
        </w:rPr>
        <w:lastRenderedPageBreak/>
        <w:t>It stores</w:t>
      </w:r>
      <w:r w:rsidR="20BC2590" w:rsidRPr="00AC51B6">
        <w:rPr>
          <w:color w:val="002060"/>
          <w:sz w:val="24"/>
          <w:szCs w:val="24"/>
          <w:lang w:eastAsia="en-GB"/>
        </w:rPr>
        <w:t xml:space="preserve"> assessments and/or </w:t>
      </w:r>
      <w:r w:rsidR="00E702F2">
        <w:rPr>
          <w:color w:val="002060"/>
          <w:sz w:val="24"/>
          <w:szCs w:val="24"/>
          <w:lang w:eastAsia="en-GB"/>
        </w:rPr>
        <w:t>sub-categories</w:t>
      </w:r>
      <w:r w:rsidR="20BC2590" w:rsidRPr="00AC51B6">
        <w:rPr>
          <w:color w:val="002060"/>
          <w:sz w:val="24"/>
          <w:szCs w:val="24"/>
          <w:lang w:eastAsia="en-GB"/>
        </w:rPr>
        <w:t xml:space="preserve"> which all relate to a single course. These assessments and sub-categories are</w:t>
      </w:r>
      <w:r w:rsidR="00A40B79">
        <w:rPr>
          <w:color w:val="002060"/>
          <w:sz w:val="24"/>
          <w:szCs w:val="24"/>
          <w:lang w:eastAsia="en-GB"/>
        </w:rPr>
        <w:t xml:space="preserve"> used</w:t>
      </w:r>
      <w:r w:rsidR="20BC2590" w:rsidRPr="00AC51B6">
        <w:rPr>
          <w:color w:val="002060"/>
          <w:sz w:val="24"/>
          <w:szCs w:val="24"/>
          <w:lang w:eastAsia="en-GB"/>
        </w:rPr>
        <w:t xml:space="preserve"> to </w:t>
      </w:r>
      <w:r w:rsidR="00A40B79">
        <w:rPr>
          <w:color w:val="002060"/>
          <w:sz w:val="24"/>
          <w:szCs w:val="24"/>
          <w:lang w:eastAsia="en-GB"/>
        </w:rPr>
        <w:t>calculate</w:t>
      </w:r>
      <w:r w:rsidR="00A40B79" w:rsidRPr="00AC51B6">
        <w:rPr>
          <w:color w:val="002060"/>
          <w:sz w:val="24"/>
          <w:szCs w:val="24"/>
          <w:lang w:eastAsia="en-GB"/>
        </w:rPr>
        <w:t xml:space="preserve"> </w:t>
      </w:r>
      <w:r w:rsidR="20BC2590" w:rsidRPr="00AC51B6">
        <w:rPr>
          <w:color w:val="002060"/>
          <w:sz w:val="24"/>
          <w:szCs w:val="24"/>
          <w:lang w:eastAsia="en-GB"/>
        </w:rPr>
        <w:t xml:space="preserve">the aggregated course grade in </w:t>
      </w:r>
      <w:r w:rsidR="004B0456">
        <w:rPr>
          <w:color w:val="002060"/>
          <w:sz w:val="24"/>
          <w:szCs w:val="24"/>
          <w:lang w:eastAsia="en-GB"/>
        </w:rPr>
        <w:t>GCAT</w:t>
      </w:r>
      <w:r w:rsidR="20BC2590" w:rsidRPr="00AC51B6">
        <w:rPr>
          <w:color w:val="002060"/>
          <w:sz w:val="24"/>
          <w:szCs w:val="24"/>
          <w:lang w:eastAsia="en-GB"/>
        </w:rPr>
        <w:t> </w:t>
      </w:r>
    </w:p>
    <w:p w14:paraId="2D335717" w14:textId="16C139EC" w:rsidR="00C7495B" w:rsidRPr="00AC51B6" w:rsidRDefault="20BC2590" w:rsidP="004E06B6">
      <w:pPr>
        <w:numPr>
          <w:ilvl w:val="0"/>
          <w:numId w:val="29"/>
        </w:numPr>
        <w:ind w:left="360"/>
        <w:rPr>
          <w:color w:val="002060"/>
          <w:sz w:val="24"/>
          <w:szCs w:val="24"/>
          <w:lang w:eastAsia="en-GB"/>
        </w:rPr>
      </w:pPr>
      <w:r w:rsidRPr="00AC51B6">
        <w:rPr>
          <w:color w:val="002060"/>
          <w:sz w:val="24"/>
          <w:szCs w:val="24"/>
          <w:lang w:eastAsia="en-GB"/>
        </w:rPr>
        <w:t xml:space="preserve">Level 2 – this is a sub-category within a single course. </w:t>
      </w:r>
    </w:p>
    <w:p w14:paraId="30FA72F7" w14:textId="67CFB4C3" w:rsidR="20BC2590" w:rsidRPr="00AC51B6" w:rsidRDefault="00C7495B" w:rsidP="004E06B6">
      <w:pPr>
        <w:numPr>
          <w:ilvl w:val="0"/>
          <w:numId w:val="38"/>
        </w:numPr>
        <w:rPr>
          <w:color w:val="002060"/>
          <w:sz w:val="24"/>
          <w:szCs w:val="24"/>
          <w:lang w:eastAsia="en-GB"/>
        </w:rPr>
      </w:pPr>
      <w:r w:rsidRPr="00AC51B6">
        <w:rPr>
          <w:color w:val="002060"/>
          <w:sz w:val="24"/>
          <w:szCs w:val="24"/>
          <w:lang w:eastAsia="en-GB"/>
        </w:rPr>
        <w:t>It</w:t>
      </w:r>
      <w:r w:rsidR="20BC2590" w:rsidRPr="00AC51B6">
        <w:rPr>
          <w:color w:val="002060"/>
          <w:sz w:val="24"/>
          <w:szCs w:val="24"/>
          <w:lang w:eastAsia="en-GB"/>
        </w:rPr>
        <w:t xml:space="preserve"> is used </w:t>
      </w:r>
      <w:r w:rsidRPr="00AC51B6">
        <w:rPr>
          <w:color w:val="002060"/>
          <w:sz w:val="24"/>
          <w:szCs w:val="24"/>
          <w:lang w:eastAsia="en-GB"/>
        </w:rPr>
        <w:t>when</w:t>
      </w:r>
      <w:r w:rsidR="000C018B" w:rsidRPr="00AC51B6">
        <w:rPr>
          <w:color w:val="002060"/>
          <w:sz w:val="24"/>
          <w:szCs w:val="24"/>
          <w:lang w:eastAsia="en-GB"/>
        </w:rPr>
        <w:t xml:space="preserve"> the grades of assessments and/or components of assessments are to be </w:t>
      </w:r>
      <w:r w:rsidR="20BC2590" w:rsidRPr="00AC51B6">
        <w:rPr>
          <w:color w:val="002060"/>
          <w:sz w:val="24"/>
          <w:szCs w:val="24"/>
          <w:lang w:eastAsia="en-GB"/>
        </w:rPr>
        <w:t>compare</w:t>
      </w:r>
      <w:r w:rsidR="000C018B" w:rsidRPr="00AC51B6">
        <w:rPr>
          <w:color w:val="002060"/>
          <w:sz w:val="24"/>
          <w:szCs w:val="24"/>
          <w:lang w:eastAsia="en-GB"/>
        </w:rPr>
        <w:t>d</w:t>
      </w:r>
      <w:r w:rsidR="20BC2590" w:rsidRPr="00AC51B6">
        <w:rPr>
          <w:color w:val="002060"/>
          <w:sz w:val="24"/>
          <w:szCs w:val="24"/>
          <w:lang w:eastAsia="en-GB"/>
        </w:rPr>
        <w:t xml:space="preserve"> and / or aggregate</w:t>
      </w:r>
      <w:r w:rsidR="000C018B" w:rsidRPr="00AC51B6">
        <w:rPr>
          <w:color w:val="002060"/>
          <w:sz w:val="24"/>
          <w:szCs w:val="24"/>
          <w:lang w:eastAsia="en-GB"/>
        </w:rPr>
        <w:t>d</w:t>
      </w:r>
      <w:r w:rsidR="20BC2590" w:rsidRPr="00AC51B6">
        <w:rPr>
          <w:color w:val="002060"/>
          <w:sz w:val="24"/>
          <w:szCs w:val="24"/>
          <w:lang w:eastAsia="en-GB"/>
        </w:rPr>
        <w:t xml:space="preserve"> </w:t>
      </w:r>
      <w:r w:rsidR="000C018B" w:rsidRPr="00AC51B6">
        <w:rPr>
          <w:color w:val="002060"/>
          <w:sz w:val="24"/>
          <w:szCs w:val="24"/>
          <w:lang w:eastAsia="en-GB"/>
        </w:rPr>
        <w:t>to</w:t>
      </w:r>
      <w:r w:rsidR="20BC2590" w:rsidRPr="00AC51B6">
        <w:rPr>
          <w:color w:val="002060"/>
          <w:sz w:val="24"/>
          <w:szCs w:val="24"/>
          <w:lang w:eastAsia="en-GB"/>
        </w:rPr>
        <w:t xml:space="preserve"> create a single assessment grade. Example use cases for this are: </w:t>
      </w:r>
    </w:p>
    <w:p w14:paraId="3CE7F403" w14:textId="63F01BE4" w:rsidR="001B32D8" w:rsidRPr="00AC51B6" w:rsidRDefault="00B32EB1" w:rsidP="004E06B6">
      <w:pPr>
        <w:numPr>
          <w:ilvl w:val="0"/>
          <w:numId w:val="30"/>
        </w:numPr>
        <w:rPr>
          <w:color w:val="002060"/>
          <w:sz w:val="24"/>
          <w:szCs w:val="24"/>
          <w:lang w:eastAsia="en-GB"/>
        </w:rPr>
      </w:pPr>
      <w:r w:rsidRPr="00AC51B6">
        <w:rPr>
          <w:color w:val="002060"/>
          <w:sz w:val="24"/>
          <w:szCs w:val="24"/>
          <w:lang w:eastAsia="en-GB"/>
        </w:rPr>
        <w:t>to c</w:t>
      </w:r>
      <w:r w:rsidR="20BC2590" w:rsidRPr="00AC51B6">
        <w:rPr>
          <w:color w:val="002060"/>
          <w:sz w:val="24"/>
          <w:szCs w:val="24"/>
          <w:lang w:eastAsia="en-GB"/>
        </w:rPr>
        <w:t>ompar</w:t>
      </w:r>
      <w:r w:rsidRPr="00AC51B6">
        <w:rPr>
          <w:color w:val="002060"/>
          <w:sz w:val="24"/>
          <w:szCs w:val="24"/>
          <w:lang w:eastAsia="en-GB"/>
        </w:rPr>
        <w:t>e</w:t>
      </w:r>
      <w:r w:rsidR="20BC2590" w:rsidRPr="00AC51B6">
        <w:rPr>
          <w:color w:val="002060"/>
          <w:sz w:val="24"/>
          <w:szCs w:val="24"/>
          <w:lang w:eastAsia="en-GB"/>
        </w:rPr>
        <w:t xml:space="preserve"> original and resit assessment grades</w:t>
      </w:r>
      <w:r w:rsidRPr="00AC51B6">
        <w:rPr>
          <w:color w:val="002060"/>
          <w:sz w:val="24"/>
          <w:szCs w:val="24"/>
          <w:lang w:eastAsia="en-GB"/>
        </w:rPr>
        <w:t>; to a</w:t>
      </w:r>
      <w:r w:rsidR="20BC2590" w:rsidRPr="00AC51B6">
        <w:rPr>
          <w:color w:val="002060"/>
          <w:sz w:val="24"/>
          <w:szCs w:val="24"/>
          <w:lang w:eastAsia="en-GB"/>
        </w:rPr>
        <w:t>ggregat</w:t>
      </w:r>
      <w:r w:rsidRPr="00AC51B6">
        <w:rPr>
          <w:color w:val="002060"/>
          <w:sz w:val="24"/>
          <w:szCs w:val="24"/>
          <w:lang w:eastAsia="en-GB"/>
        </w:rPr>
        <w:t>e</w:t>
      </w:r>
      <w:r w:rsidR="20BC2590" w:rsidRPr="00AC51B6">
        <w:rPr>
          <w:color w:val="002060"/>
          <w:sz w:val="24"/>
          <w:szCs w:val="24"/>
          <w:lang w:eastAsia="en-GB"/>
        </w:rPr>
        <w:t xml:space="preserve"> grades for exam questions to generate a grade for an exam</w:t>
      </w:r>
      <w:r w:rsidRPr="00AC51B6">
        <w:rPr>
          <w:color w:val="002060"/>
          <w:sz w:val="24"/>
          <w:szCs w:val="24"/>
          <w:lang w:eastAsia="en-GB"/>
        </w:rPr>
        <w:t>; or to c</w:t>
      </w:r>
      <w:r w:rsidR="20BC2590" w:rsidRPr="00AC51B6">
        <w:rPr>
          <w:color w:val="002060"/>
          <w:sz w:val="24"/>
          <w:szCs w:val="24"/>
          <w:lang w:eastAsia="en-GB"/>
        </w:rPr>
        <w:t>ombin</w:t>
      </w:r>
      <w:r w:rsidRPr="00AC51B6">
        <w:rPr>
          <w:color w:val="002060"/>
          <w:sz w:val="24"/>
          <w:szCs w:val="24"/>
          <w:lang w:eastAsia="en-GB"/>
        </w:rPr>
        <w:t>e</w:t>
      </w:r>
      <w:r w:rsidR="20BC2590" w:rsidRPr="00AC51B6">
        <w:rPr>
          <w:color w:val="002060"/>
          <w:sz w:val="24"/>
          <w:szCs w:val="24"/>
          <w:lang w:eastAsia="en-GB"/>
        </w:rPr>
        <w:t xml:space="preserve"> the best 3 out of 5 available grades for lab assessments to create a single grade </w:t>
      </w:r>
    </w:p>
    <w:p w14:paraId="2A32EC8A" w14:textId="2079E867" w:rsidR="00E7224A" w:rsidRDefault="001B32D8" w:rsidP="0055606F">
      <w:pPr>
        <w:rPr>
          <w:color w:val="002060"/>
          <w:sz w:val="24"/>
          <w:szCs w:val="24"/>
          <w:lang w:eastAsia="en-GB"/>
        </w:rPr>
        <w:sectPr w:rsidR="00E7224A" w:rsidSect="00154CAA">
          <w:headerReference w:type="even" r:id="rId22"/>
          <w:headerReference w:type="default" r:id="rId23"/>
          <w:footerReference w:type="even" r:id="rId24"/>
          <w:footerReference w:type="default" r:id="rId25"/>
          <w:headerReference w:type="first" r:id="rId26"/>
          <w:footerReference w:type="first" r:id="rId27"/>
          <w:pgSz w:w="11906" w:h="16838"/>
          <w:pgMar w:top="1440" w:right="1440" w:bottom="1440" w:left="1440" w:header="708" w:footer="708" w:gutter="0"/>
          <w:cols w:space="708"/>
          <w:docGrid w:linePitch="360"/>
        </w:sectPr>
      </w:pPr>
      <w:r w:rsidRPr="00707BF3">
        <w:rPr>
          <w:color w:val="002060"/>
          <w:sz w:val="24"/>
          <w:szCs w:val="24"/>
          <w:lang w:eastAsia="en-GB"/>
        </w:rPr>
        <w:t xml:space="preserve"> </w:t>
      </w:r>
      <w:r w:rsidRPr="00AC51B6">
        <w:rPr>
          <w:color w:val="002060"/>
          <w:sz w:val="24"/>
          <w:szCs w:val="24"/>
          <w:lang w:eastAsia="en-GB"/>
        </w:rPr>
        <w:t xml:space="preserve"> </w:t>
      </w:r>
    </w:p>
    <w:p w14:paraId="779D0A90" w14:textId="2E952180" w:rsidR="001B32D8" w:rsidRPr="001B32D8" w:rsidRDefault="001B32D8" w:rsidP="00D81F73">
      <w:pPr>
        <w:ind w:left="360"/>
        <w:rPr>
          <w:color w:val="538135" w:themeColor="accent6" w:themeShade="BF"/>
          <w:sz w:val="24"/>
          <w:szCs w:val="24"/>
          <w:lang w:eastAsia="en-GB"/>
        </w:rPr>
      </w:pPr>
    </w:p>
    <w:p w14:paraId="05C87E2C" w14:textId="5AE64C73" w:rsidR="001B32D8" w:rsidRPr="00B32EB1" w:rsidRDefault="001B32D8" w:rsidP="001B32D8">
      <w:pPr>
        <w:rPr>
          <w:color w:val="538135" w:themeColor="accent6" w:themeShade="BF"/>
          <w:sz w:val="24"/>
          <w:szCs w:val="24"/>
          <w:lang w:eastAsia="en-GB"/>
        </w:rPr>
      </w:pPr>
    </w:p>
    <w:p w14:paraId="16E831D6" w14:textId="0DDB1277" w:rsidR="20BC2590" w:rsidRDefault="00904AFD" w:rsidP="4984A5EA">
      <w:pPr>
        <w:rPr>
          <w:sz w:val="24"/>
          <w:szCs w:val="24"/>
          <w:lang w:eastAsia="en-GB"/>
        </w:rPr>
      </w:pPr>
      <w:r>
        <w:rPr>
          <w:noProof/>
          <w:sz w:val="24"/>
          <w:szCs w:val="24"/>
          <w:lang w:eastAsia="en-GB"/>
        </w:rPr>
        <w:drawing>
          <wp:inline distT="0" distB="0" distL="0" distR="0" wp14:anchorId="286017CE" wp14:editId="724DABFC">
            <wp:extent cx="9146027" cy="3570862"/>
            <wp:effectExtent l="38100" t="38100" r="93345" b="86995"/>
            <wp:docPr id="7" name="Picture 7" descr="Level 2 Grade Category scenarios, sub-components and aggregation funci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evel 2 Grade Category scenarios, sub-components and aggregation funciton."/>
                    <pic:cNvPicPr/>
                  </pic:nvPicPr>
                  <pic:blipFill>
                    <a:blip r:embed="rId28" cstate="print">
                      <a:extLst>
                        <a:ext uri="{28A0092B-C50C-407E-A947-70E740481C1C}">
                          <a14:useLocalDpi xmlns:a14="http://schemas.microsoft.com/office/drawing/2010/main" val="0"/>
                        </a:ext>
                      </a:extLst>
                    </a:blip>
                    <a:stretch>
                      <a:fillRect/>
                    </a:stretch>
                  </pic:blipFill>
                  <pic:spPr>
                    <a:xfrm>
                      <a:off x="0" y="0"/>
                      <a:ext cx="9169062" cy="3579856"/>
                    </a:xfrm>
                    <a:prstGeom prst="rect">
                      <a:avLst/>
                    </a:prstGeom>
                    <a:effectLst>
                      <a:outerShdw blurRad="50800" dist="38100" dir="2700000" algn="tl" rotWithShape="0">
                        <a:prstClr val="black">
                          <a:alpha val="40000"/>
                        </a:prstClr>
                      </a:outerShdw>
                    </a:effectLst>
                  </pic:spPr>
                </pic:pic>
              </a:graphicData>
            </a:graphic>
          </wp:inline>
        </w:drawing>
      </w:r>
    </w:p>
    <w:p w14:paraId="3CB30F60" w14:textId="77777777" w:rsidR="00D81F73" w:rsidRDefault="00D81F73" w:rsidP="4984A5EA">
      <w:pPr>
        <w:sectPr w:rsidR="00D81F73" w:rsidSect="00D81F73">
          <w:pgSz w:w="16838" w:h="11906" w:orient="landscape"/>
          <w:pgMar w:top="1440" w:right="1440" w:bottom="1440" w:left="1440" w:header="708" w:footer="708" w:gutter="0"/>
          <w:cols w:space="708"/>
          <w:docGrid w:linePitch="360"/>
        </w:sectPr>
      </w:pPr>
    </w:p>
    <w:p w14:paraId="7837CED2" w14:textId="31E9B4F8" w:rsidR="000906E7" w:rsidRPr="00F35CC6" w:rsidRDefault="00544C3B" w:rsidP="004D1055">
      <w:pPr>
        <w:pStyle w:val="Heading4"/>
      </w:pPr>
      <w:r>
        <w:lastRenderedPageBreak/>
        <w:t xml:space="preserve"> </w:t>
      </w:r>
      <w:bookmarkStart w:id="47" w:name="_Toc79165489"/>
      <w:r w:rsidR="60DC6F0E">
        <w:t>Formative and Summative Grade Categories</w:t>
      </w:r>
      <w:bookmarkEnd w:id="47"/>
    </w:p>
    <w:p w14:paraId="2EA39AC5" w14:textId="13528C33" w:rsidR="00EB4A2D" w:rsidRPr="00EB4A2D" w:rsidRDefault="00572786" w:rsidP="00EB4A2D">
      <w:pPr>
        <w:rPr>
          <w:sz w:val="24"/>
          <w:szCs w:val="24"/>
          <w:lang w:eastAsia="en-US"/>
        </w:rPr>
      </w:pPr>
      <w:r w:rsidRPr="00F35CC6">
        <w:rPr>
          <w:sz w:val="24"/>
          <w:szCs w:val="24"/>
          <w:lang w:eastAsia="en-US"/>
        </w:rPr>
        <w:t xml:space="preserve">It is important to </w:t>
      </w:r>
      <w:r w:rsidR="00654B94" w:rsidRPr="00F35CC6">
        <w:rPr>
          <w:sz w:val="24"/>
          <w:szCs w:val="24"/>
          <w:lang w:eastAsia="en-US"/>
        </w:rPr>
        <w:t>include</w:t>
      </w:r>
      <w:r w:rsidRPr="00F35CC6">
        <w:rPr>
          <w:sz w:val="24"/>
          <w:szCs w:val="24"/>
          <w:lang w:eastAsia="en-US"/>
        </w:rPr>
        <w:t xml:space="preserve"> the</w:t>
      </w:r>
      <w:r w:rsidR="00781A82" w:rsidRPr="00F35CC6">
        <w:rPr>
          <w:sz w:val="24"/>
          <w:szCs w:val="24"/>
          <w:lang w:eastAsia="en-US"/>
        </w:rPr>
        <w:t xml:space="preserve"> words</w:t>
      </w:r>
      <w:r w:rsidRPr="00F35CC6">
        <w:rPr>
          <w:sz w:val="24"/>
          <w:szCs w:val="24"/>
          <w:lang w:eastAsia="en-US"/>
        </w:rPr>
        <w:t xml:space="preserve"> </w:t>
      </w:r>
      <w:r w:rsidR="00654B94" w:rsidRPr="00F35CC6">
        <w:rPr>
          <w:sz w:val="24"/>
          <w:szCs w:val="24"/>
          <w:lang w:eastAsia="en-US"/>
        </w:rPr>
        <w:t>‘</w:t>
      </w:r>
      <w:r w:rsidRPr="00F35CC6">
        <w:rPr>
          <w:i/>
          <w:iCs/>
          <w:sz w:val="24"/>
          <w:szCs w:val="24"/>
          <w:lang w:eastAsia="en-US"/>
        </w:rPr>
        <w:t>Formative</w:t>
      </w:r>
      <w:r w:rsidR="00654B94" w:rsidRPr="00F35CC6">
        <w:rPr>
          <w:i/>
          <w:iCs/>
          <w:sz w:val="24"/>
          <w:szCs w:val="24"/>
          <w:lang w:eastAsia="en-US"/>
        </w:rPr>
        <w:t>’</w:t>
      </w:r>
      <w:r w:rsidRPr="00F35CC6">
        <w:rPr>
          <w:sz w:val="24"/>
          <w:szCs w:val="24"/>
          <w:lang w:eastAsia="en-US"/>
        </w:rPr>
        <w:t xml:space="preserve"> </w:t>
      </w:r>
      <w:r w:rsidR="003A6A8C" w:rsidRPr="00F35CC6">
        <w:rPr>
          <w:sz w:val="24"/>
          <w:szCs w:val="24"/>
          <w:lang w:eastAsia="en-US"/>
        </w:rPr>
        <w:t>or</w:t>
      </w:r>
      <w:r w:rsidRPr="00F35CC6">
        <w:rPr>
          <w:sz w:val="24"/>
          <w:szCs w:val="24"/>
          <w:lang w:eastAsia="en-US"/>
        </w:rPr>
        <w:t xml:space="preserve"> </w:t>
      </w:r>
      <w:r w:rsidR="00654B94" w:rsidRPr="00F35CC6">
        <w:rPr>
          <w:sz w:val="24"/>
          <w:szCs w:val="24"/>
          <w:lang w:eastAsia="en-US"/>
        </w:rPr>
        <w:t>‘</w:t>
      </w:r>
      <w:r w:rsidRPr="00F35CC6">
        <w:rPr>
          <w:i/>
          <w:iCs/>
          <w:sz w:val="24"/>
          <w:szCs w:val="24"/>
          <w:lang w:eastAsia="en-US"/>
        </w:rPr>
        <w:t>Summative</w:t>
      </w:r>
      <w:r w:rsidR="00654B94" w:rsidRPr="00F35CC6">
        <w:rPr>
          <w:i/>
          <w:iCs/>
          <w:sz w:val="24"/>
          <w:szCs w:val="24"/>
          <w:lang w:eastAsia="en-US"/>
        </w:rPr>
        <w:t>’</w:t>
      </w:r>
      <w:r w:rsidRPr="00F35CC6">
        <w:rPr>
          <w:sz w:val="24"/>
          <w:szCs w:val="24"/>
          <w:lang w:eastAsia="en-US"/>
        </w:rPr>
        <w:t xml:space="preserve"> </w:t>
      </w:r>
      <w:r w:rsidR="00781A82" w:rsidRPr="00F35CC6">
        <w:rPr>
          <w:sz w:val="24"/>
          <w:szCs w:val="24"/>
          <w:lang w:eastAsia="en-US"/>
        </w:rPr>
        <w:t xml:space="preserve">in the names of your </w:t>
      </w:r>
      <w:r w:rsidR="00E75144">
        <w:rPr>
          <w:sz w:val="24"/>
          <w:szCs w:val="24"/>
          <w:lang w:eastAsia="en-US"/>
        </w:rPr>
        <w:t>Level 1</w:t>
      </w:r>
      <w:r w:rsidR="00781A82" w:rsidRPr="00F35CC6">
        <w:rPr>
          <w:sz w:val="24"/>
          <w:szCs w:val="24"/>
          <w:lang w:eastAsia="en-US"/>
        </w:rPr>
        <w:t xml:space="preserve"> </w:t>
      </w:r>
      <w:r w:rsidR="00B2043E">
        <w:rPr>
          <w:sz w:val="24"/>
          <w:szCs w:val="24"/>
          <w:lang w:eastAsia="en-US"/>
        </w:rPr>
        <w:t>g</w:t>
      </w:r>
      <w:r w:rsidR="00781A82" w:rsidRPr="00F35CC6">
        <w:rPr>
          <w:sz w:val="24"/>
          <w:szCs w:val="24"/>
          <w:lang w:eastAsia="en-US"/>
        </w:rPr>
        <w:t xml:space="preserve">rade </w:t>
      </w:r>
      <w:r w:rsidR="00B2043E">
        <w:rPr>
          <w:sz w:val="24"/>
          <w:szCs w:val="24"/>
          <w:lang w:eastAsia="en-US"/>
        </w:rPr>
        <w:t>c</w:t>
      </w:r>
      <w:r w:rsidR="00781A82" w:rsidRPr="00F35CC6">
        <w:rPr>
          <w:sz w:val="24"/>
          <w:szCs w:val="24"/>
          <w:lang w:eastAsia="en-US"/>
        </w:rPr>
        <w:t xml:space="preserve">ategories </w:t>
      </w:r>
      <w:r w:rsidRPr="00F35CC6">
        <w:rPr>
          <w:sz w:val="24"/>
          <w:szCs w:val="24"/>
          <w:lang w:eastAsia="en-US"/>
        </w:rPr>
        <w:t xml:space="preserve">because these are the labels that will appear in the Student Dashboard. </w:t>
      </w:r>
      <w:r w:rsidR="00C81167" w:rsidRPr="00F35CC6">
        <w:rPr>
          <w:sz w:val="24"/>
          <w:szCs w:val="24"/>
          <w:lang w:eastAsia="en-US"/>
        </w:rPr>
        <w:t>They can be spelled with or without capital letters</w:t>
      </w:r>
      <w:r w:rsidR="00DA4760" w:rsidRPr="00F35CC6">
        <w:rPr>
          <w:sz w:val="24"/>
          <w:szCs w:val="24"/>
          <w:lang w:eastAsia="en-US"/>
        </w:rPr>
        <w:t xml:space="preserve">, but </w:t>
      </w:r>
      <w:r w:rsidR="005E51F5" w:rsidRPr="00F35CC6">
        <w:rPr>
          <w:sz w:val="24"/>
          <w:szCs w:val="24"/>
          <w:lang w:eastAsia="en-US"/>
        </w:rPr>
        <w:t xml:space="preserve">misspelling or failure to include these </w:t>
      </w:r>
      <w:r w:rsidR="00DA4760" w:rsidRPr="00F35CC6">
        <w:rPr>
          <w:sz w:val="24"/>
          <w:szCs w:val="24"/>
        </w:rPr>
        <w:t xml:space="preserve">will </w:t>
      </w:r>
      <w:r w:rsidR="00EA55F1" w:rsidRPr="00F35CC6">
        <w:rPr>
          <w:sz w:val="24"/>
          <w:szCs w:val="24"/>
        </w:rPr>
        <w:t>mean that information about assessment type and weighting will not appear on the Student Dashboar</w:t>
      </w:r>
      <w:r w:rsidR="00D67AF4" w:rsidRPr="00F35CC6">
        <w:rPr>
          <w:sz w:val="24"/>
          <w:szCs w:val="24"/>
        </w:rPr>
        <w:t>d</w:t>
      </w:r>
      <w:r w:rsidR="00AB0D3B" w:rsidRPr="45D4C25B">
        <w:rPr>
          <w:sz w:val="24"/>
          <w:szCs w:val="24"/>
        </w:rPr>
        <w:t>.</w:t>
      </w:r>
      <w:r w:rsidR="00563905" w:rsidRPr="00F35CC6">
        <w:rPr>
          <w:sz w:val="24"/>
          <w:szCs w:val="24"/>
          <w:lang w:eastAsia="en-US"/>
        </w:rPr>
        <w:t xml:space="preserve"> </w:t>
      </w:r>
    </w:p>
    <w:p w14:paraId="2E91D183" w14:textId="12447755" w:rsidR="18E14141" w:rsidRDefault="18E14141" w:rsidP="11A91D18">
      <w:pPr>
        <w:rPr>
          <w:color w:val="538135" w:themeColor="accent6" w:themeShade="BF"/>
          <w:sz w:val="24"/>
          <w:szCs w:val="24"/>
          <w:lang w:eastAsia="en-US"/>
        </w:rPr>
      </w:pPr>
      <w:r w:rsidRPr="4F4E36E5">
        <w:rPr>
          <w:color w:val="002060"/>
          <w:sz w:val="24"/>
          <w:szCs w:val="24"/>
          <w:lang w:eastAsia="en-US"/>
        </w:rPr>
        <w:t xml:space="preserve">Note that GCAT does not accept grade categories lower than </w:t>
      </w:r>
      <w:r w:rsidR="00F15941" w:rsidRPr="4F4E36E5">
        <w:rPr>
          <w:color w:val="002060"/>
          <w:sz w:val="24"/>
          <w:szCs w:val="24"/>
          <w:lang w:eastAsia="en-US"/>
        </w:rPr>
        <w:t>L</w:t>
      </w:r>
      <w:r w:rsidRPr="4F4E36E5">
        <w:rPr>
          <w:color w:val="002060"/>
          <w:sz w:val="24"/>
          <w:szCs w:val="24"/>
          <w:lang w:eastAsia="en-US"/>
        </w:rPr>
        <w:t>evel 2</w:t>
      </w:r>
      <w:r w:rsidR="00615CB0" w:rsidRPr="4F4E36E5">
        <w:rPr>
          <w:color w:val="002060"/>
          <w:sz w:val="24"/>
          <w:szCs w:val="24"/>
          <w:lang w:eastAsia="en-US"/>
        </w:rPr>
        <w:t>.</w:t>
      </w:r>
    </w:p>
    <w:p w14:paraId="45A6638D" w14:textId="7BA1F14B" w:rsidR="00E76F18" w:rsidRPr="009A0594" w:rsidRDefault="00E76F18" w:rsidP="00E76F18">
      <w:pPr>
        <w:pStyle w:val="Heading4"/>
      </w:pPr>
      <w:bookmarkStart w:id="48" w:name="_Ref74322260"/>
      <w:bookmarkStart w:id="49" w:name="_Ref74322263"/>
      <w:r>
        <w:t xml:space="preserve"> </w:t>
      </w:r>
      <w:bookmarkStart w:id="50" w:name="_Toc79165490"/>
      <w:r>
        <w:t>Automatic generation of additional rows in Gradebook</w:t>
      </w:r>
      <w:bookmarkEnd w:id="48"/>
      <w:bookmarkEnd w:id="49"/>
      <w:bookmarkEnd w:id="50"/>
    </w:p>
    <w:p w14:paraId="1B45F98F" w14:textId="4B3337FF" w:rsidR="00E76F18" w:rsidRPr="00E52B0B" w:rsidRDefault="00E76F18" w:rsidP="00E76F18">
      <w:pPr>
        <w:rPr>
          <w:color w:val="002060"/>
          <w:lang w:eastAsia="en-US"/>
        </w:rPr>
      </w:pPr>
      <w:r w:rsidRPr="00E52B0B">
        <w:rPr>
          <w:color w:val="002060"/>
          <w:lang w:eastAsia="en-US"/>
        </w:rPr>
        <w:t xml:space="preserve">When grades are imported into GCAT, this automatically creates additional rows of data in the Gradebook </w:t>
      </w:r>
      <w:r w:rsidR="009A7648">
        <w:rPr>
          <w:color w:val="002060"/>
          <w:lang w:eastAsia="en-US"/>
        </w:rPr>
        <w:t>s</w:t>
      </w:r>
      <w:r w:rsidRPr="00E52B0B">
        <w:rPr>
          <w:color w:val="002060"/>
          <w:lang w:eastAsia="en-US"/>
        </w:rPr>
        <w:t xml:space="preserve">etup under a category of “DO NOT USE”. This does not require any actions. It is where </w:t>
      </w:r>
      <w:r w:rsidR="00BF38AF">
        <w:rPr>
          <w:color w:val="002060"/>
          <w:lang w:eastAsia="en-US"/>
        </w:rPr>
        <w:t>GCAT</w:t>
      </w:r>
      <w:r w:rsidRPr="00E52B0B">
        <w:rPr>
          <w:color w:val="002060"/>
          <w:lang w:eastAsia="en-US"/>
        </w:rPr>
        <w:t xml:space="preserve"> stores its data and should be ignored by the user.</w:t>
      </w:r>
    </w:p>
    <w:p w14:paraId="6683948D" w14:textId="77777777" w:rsidR="00E76F18" w:rsidRPr="009A0594" w:rsidRDefault="00E76F18" w:rsidP="00E76F18">
      <w:pPr>
        <w:rPr>
          <w:lang w:eastAsia="en-US"/>
        </w:rPr>
      </w:pPr>
      <w:r>
        <w:rPr>
          <w:noProof/>
          <w:lang w:eastAsia="en-US"/>
        </w:rPr>
        <w:drawing>
          <wp:inline distT="0" distB="0" distL="0" distR="0" wp14:anchorId="10A6CA31" wp14:editId="69A77EA8">
            <wp:extent cx="5731510" cy="1061085"/>
            <wp:effectExtent l="38100" t="38100" r="97790" b="100965"/>
            <wp:docPr id="16" name="Picture 16" descr="A screenshot of Gradebook, showing a grade category called DO NOT 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screenshot of Gradebook, showing a grade category called DO NOT USE."/>
                    <pic:cNvPicPr/>
                  </pic:nvPicPr>
                  <pic:blipFill>
                    <a:blip r:embed="rId29">
                      <a:extLst>
                        <a:ext uri="{28A0092B-C50C-407E-A947-70E740481C1C}">
                          <a14:useLocalDpi xmlns:a14="http://schemas.microsoft.com/office/drawing/2010/main" val="0"/>
                        </a:ext>
                      </a:extLst>
                    </a:blip>
                    <a:stretch>
                      <a:fillRect/>
                    </a:stretch>
                  </pic:blipFill>
                  <pic:spPr>
                    <a:xfrm>
                      <a:off x="0" y="0"/>
                      <a:ext cx="5731510" cy="1061085"/>
                    </a:xfrm>
                    <a:prstGeom prst="rect">
                      <a:avLst/>
                    </a:prstGeom>
                    <a:effectLst>
                      <a:outerShdw blurRad="50800" dist="38100" dir="2700000" algn="tl" rotWithShape="0">
                        <a:prstClr val="black">
                          <a:alpha val="40000"/>
                        </a:prstClr>
                      </a:outerShdw>
                    </a:effectLst>
                  </pic:spPr>
                </pic:pic>
              </a:graphicData>
            </a:graphic>
          </wp:inline>
        </w:drawing>
      </w:r>
    </w:p>
    <w:p w14:paraId="59CE8195" w14:textId="1851CF33" w:rsidR="4DE85696" w:rsidRDefault="00B62C9C" w:rsidP="004D1055">
      <w:pPr>
        <w:pStyle w:val="Heading4"/>
      </w:pPr>
      <w:r>
        <w:t xml:space="preserve"> </w:t>
      </w:r>
      <w:bookmarkStart w:id="51" w:name="_Ref74302092"/>
      <w:bookmarkStart w:id="52" w:name="_Ref74302762"/>
      <w:bookmarkStart w:id="53" w:name="_Toc79165491"/>
      <w:r w:rsidR="56B4FC93">
        <w:t xml:space="preserve">Setting up grade categories and </w:t>
      </w:r>
      <w:r w:rsidR="6A160C8A">
        <w:t xml:space="preserve">their </w:t>
      </w:r>
      <w:r w:rsidR="56B4FC93">
        <w:t>weighting</w:t>
      </w:r>
      <w:bookmarkEnd w:id="51"/>
      <w:bookmarkEnd w:id="52"/>
      <w:r w:rsidR="00D61798">
        <w:t>s</w:t>
      </w:r>
      <w:bookmarkEnd w:id="53"/>
    </w:p>
    <w:p w14:paraId="4233644E" w14:textId="56440D77" w:rsidR="009A12CE" w:rsidRPr="004F1FF3" w:rsidRDefault="0041243C" w:rsidP="004E06B6">
      <w:pPr>
        <w:pStyle w:val="ListParagraph"/>
        <w:numPr>
          <w:ilvl w:val="0"/>
          <w:numId w:val="7"/>
        </w:numPr>
        <w:ind w:left="360"/>
        <w:rPr>
          <w:sz w:val="24"/>
          <w:szCs w:val="24"/>
        </w:rPr>
      </w:pPr>
      <w:r w:rsidRPr="004F1FF3">
        <w:rPr>
          <w:sz w:val="24"/>
          <w:szCs w:val="24"/>
        </w:rPr>
        <w:t>From your Moodle page,</w:t>
      </w:r>
      <w:r w:rsidR="00A51D9B" w:rsidRPr="004F1FF3">
        <w:rPr>
          <w:sz w:val="24"/>
          <w:szCs w:val="24"/>
        </w:rPr>
        <w:t xml:space="preserve"> s</w:t>
      </w:r>
      <w:r w:rsidR="5E3ACEAA" w:rsidRPr="004F1FF3">
        <w:rPr>
          <w:sz w:val="24"/>
          <w:szCs w:val="24"/>
        </w:rPr>
        <w:t xml:space="preserve">elect </w:t>
      </w:r>
      <w:r w:rsidR="11EF2AE7" w:rsidRPr="004F1FF3">
        <w:rPr>
          <w:sz w:val="24"/>
          <w:szCs w:val="24"/>
        </w:rPr>
        <w:t>Gradebook</w:t>
      </w:r>
      <w:r w:rsidR="4DF51876" w:rsidRPr="004F1FF3">
        <w:rPr>
          <w:sz w:val="24"/>
          <w:szCs w:val="24"/>
        </w:rPr>
        <w:t xml:space="preserve"> setup</w:t>
      </w:r>
      <w:r w:rsidR="73FA05B9" w:rsidRPr="004F1FF3">
        <w:rPr>
          <w:sz w:val="24"/>
          <w:szCs w:val="24"/>
        </w:rPr>
        <w:t xml:space="preserve"> </w:t>
      </w:r>
      <w:r w:rsidR="0069302F" w:rsidRPr="004F1FF3">
        <w:rPr>
          <w:sz w:val="24"/>
          <w:szCs w:val="24"/>
        </w:rPr>
        <w:t>from the menu in the settings cogwheel (top right).</w:t>
      </w:r>
    </w:p>
    <w:p w14:paraId="489BD914" w14:textId="77777777" w:rsidR="00042B34" w:rsidRPr="00F35CC6" w:rsidRDefault="0069302F" w:rsidP="00042B34">
      <w:pPr>
        <w:rPr>
          <w:sz w:val="24"/>
          <w:szCs w:val="24"/>
          <w:lang w:eastAsia="en-US"/>
        </w:rPr>
      </w:pPr>
      <w:r w:rsidRPr="00F35CC6">
        <w:rPr>
          <w:noProof/>
          <w:sz w:val="24"/>
          <w:szCs w:val="24"/>
          <w:lang w:eastAsia="en-US"/>
        </w:rPr>
        <w:drawing>
          <wp:inline distT="0" distB="0" distL="0" distR="0" wp14:anchorId="526EB074" wp14:editId="47315D89">
            <wp:extent cx="5486400" cy="1429649"/>
            <wp:effectExtent l="38100" t="38100" r="95250" b="94615"/>
            <wp:docPr id="42" name="Picture 42" descr="This is an image showing an arrow pointing at Gradebook setup in a cog wheel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This is an image showing an arrow pointing at Gradebook setup in a cog wheel menu"/>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486400" cy="1429649"/>
                    </a:xfrm>
                    <a:prstGeom prst="rect">
                      <a:avLst/>
                    </a:prstGeom>
                    <a:effectLst>
                      <a:outerShdw blurRad="50800" dist="38100" dir="2700000" algn="tl" rotWithShape="0">
                        <a:prstClr val="black">
                          <a:alpha val="40000"/>
                        </a:prstClr>
                      </a:outerShdw>
                    </a:effectLst>
                  </pic:spPr>
                </pic:pic>
              </a:graphicData>
            </a:graphic>
          </wp:inline>
        </w:drawing>
      </w:r>
    </w:p>
    <w:p w14:paraId="619D6CB0" w14:textId="4D410639" w:rsidR="005669C2" w:rsidRPr="00F35CC6" w:rsidRDefault="00D227D0" w:rsidP="004E06B6">
      <w:pPr>
        <w:numPr>
          <w:ilvl w:val="0"/>
          <w:numId w:val="4"/>
        </w:numPr>
        <w:rPr>
          <w:sz w:val="24"/>
          <w:szCs w:val="24"/>
          <w:lang w:eastAsia="en-US"/>
        </w:rPr>
      </w:pPr>
      <w:r w:rsidRPr="00F35CC6">
        <w:rPr>
          <w:sz w:val="24"/>
          <w:szCs w:val="24"/>
          <w:lang w:eastAsia="en-US"/>
        </w:rPr>
        <w:t>S</w:t>
      </w:r>
      <w:r w:rsidR="00D42D7B">
        <w:rPr>
          <w:sz w:val="24"/>
          <w:szCs w:val="24"/>
          <w:lang w:eastAsia="en-US"/>
        </w:rPr>
        <w:t>croll to the bottom of the screen and s</w:t>
      </w:r>
      <w:r w:rsidRPr="00F35CC6">
        <w:rPr>
          <w:sz w:val="24"/>
          <w:szCs w:val="24"/>
          <w:lang w:eastAsia="en-US"/>
        </w:rPr>
        <w:t xml:space="preserve">elect </w:t>
      </w:r>
      <w:r w:rsidR="57FFD8A0" w:rsidRPr="00F35CC6">
        <w:rPr>
          <w:sz w:val="24"/>
          <w:szCs w:val="24"/>
          <w:lang w:eastAsia="en-US"/>
        </w:rPr>
        <w:t>‘</w:t>
      </w:r>
      <w:r w:rsidRPr="00F35CC6">
        <w:rPr>
          <w:sz w:val="24"/>
          <w:szCs w:val="24"/>
          <w:lang w:eastAsia="en-US"/>
        </w:rPr>
        <w:t xml:space="preserve">Add </w:t>
      </w:r>
      <w:r w:rsidR="00D42D7B">
        <w:rPr>
          <w:sz w:val="24"/>
          <w:szCs w:val="24"/>
          <w:lang w:eastAsia="en-US"/>
        </w:rPr>
        <w:t>c</w:t>
      </w:r>
      <w:r w:rsidRPr="00F35CC6">
        <w:rPr>
          <w:sz w:val="24"/>
          <w:szCs w:val="24"/>
          <w:lang w:eastAsia="en-US"/>
        </w:rPr>
        <w:t>ategory</w:t>
      </w:r>
      <w:r w:rsidR="257A3474" w:rsidRPr="00F35CC6">
        <w:rPr>
          <w:sz w:val="24"/>
          <w:szCs w:val="24"/>
          <w:lang w:eastAsia="en-US"/>
        </w:rPr>
        <w:t>’</w:t>
      </w:r>
    </w:p>
    <w:p w14:paraId="6F5F9758" w14:textId="77777777" w:rsidR="0069302F" w:rsidRPr="00F35CC6" w:rsidRDefault="0069302F" w:rsidP="0069302F">
      <w:pPr>
        <w:rPr>
          <w:sz w:val="24"/>
          <w:szCs w:val="24"/>
          <w:lang w:eastAsia="en-US"/>
        </w:rPr>
      </w:pPr>
      <w:r w:rsidRPr="00F35CC6">
        <w:rPr>
          <w:noProof/>
          <w:sz w:val="24"/>
          <w:szCs w:val="24"/>
          <w:lang w:eastAsia="en-US"/>
        </w:rPr>
        <w:drawing>
          <wp:inline distT="0" distB="0" distL="0" distR="0" wp14:anchorId="63C0441C" wp14:editId="279112D7">
            <wp:extent cx="5486400" cy="353765"/>
            <wp:effectExtent l="38100" t="38100" r="95250" b="103505"/>
            <wp:docPr id="43" name="Picture 43" descr="This is an image showing an arrow pointing to the add category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This is an image showing an arrow pointing to the add category button"/>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486400" cy="353765"/>
                    </a:xfrm>
                    <a:prstGeom prst="rect">
                      <a:avLst/>
                    </a:prstGeom>
                    <a:effectLst>
                      <a:outerShdw blurRad="50800" dist="38100" dir="2700000" algn="tl" rotWithShape="0">
                        <a:prstClr val="black">
                          <a:alpha val="40000"/>
                        </a:prstClr>
                      </a:outerShdw>
                    </a:effectLst>
                  </pic:spPr>
                </pic:pic>
              </a:graphicData>
            </a:graphic>
          </wp:inline>
        </w:drawing>
      </w:r>
    </w:p>
    <w:p w14:paraId="413DEB07" w14:textId="77777777" w:rsidR="0069302F" w:rsidRPr="00F35CC6" w:rsidRDefault="0069302F" w:rsidP="004E06B6">
      <w:pPr>
        <w:numPr>
          <w:ilvl w:val="0"/>
          <w:numId w:val="4"/>
        </w:numPr>
        <w:rPr>
          <w:sz w:val="24"/>
          <w:szCs w:val="24"/>
          <w:lang w:eastAsia="en-US"/>
        </w:rPr>
      </w:pPr>
      <w:r w:rsidRPr="00F35CC6">
        <w:rPr>
          <w:b/>
          <w:sz w:val="24"/>
          <w:szCs w:val="24"/>
          <w:lang w:eastAsia="en-US"/>
        </w:rPr>
        <w:t xml:space="preserve">Grade category </w:t>
      </w:r>
      <w:r w:rsidRPr="00F35CC6">
        <w:rPr>
          <w:sz w:val="24"/>
          <w:szCs w:val="24"/>
          <w:lang w:eastAsia="en-US"/>
        </w:rPr>
        <w:t>– expand the menu</w:t>
      </w:r>
    </w:p>
    <w:p w14:paraId="7F6E4049" w14:textId="77777777" w:rsidR="00FF3017" w:rsidRPr="00F35CC6" w:rsidRDefault="00D227D0" w:rsidP="004E06B6">
      <w:pPr>
        <w:numPr>
          <w:ilvl w:val="0"/>
          <w:numId w:val="4"/>
        </w:numPr>
        <w:rPr>
          <w:sz w:val="24"/>
          <w:szCs w:val="24"/>
          <w:lang w:eastAsia="en-US"/>
        </w:rPr>
      </w:pPr>
      <w:r w:rsidRPr="00F35CC6">
        <w:rPr>
          <w:sz w:val="24"/>
          <w:szCs w:val="24"/>
          <w:lang w:eastAsia="en-US"/>
        </w:rPr>
        <w:t xml:space="preserve">Category name – </w:t>
      </w:r>
      <w:r w:rsidR="2D8143B1" w:rsidRPr="00F35CC6">
        <w:rPr>
          <w:sz w:val="24"/>
          <w:szCs w:val="24"/>
          <w:lang w:eastAsia="en-US"/>
        </w:rPr>
        <w:t>a</w:t>
      </w:r>
      <w:r w:rsidRPr="00F35CC6">
        <w:rPr>
          <w:sz w:val="24"/>
          <w:szCs w:val="24"/>
          <w:lang w:eastAsia="en-US"/>
        </w:rPr>
        <w:t xml:space="preserve">dd the category name </w:t>
      </w:r>
    </w:p>
    <w:p w14:paraId="38360A16" w14:textId="5986DAD8" w:rsidR="00E7621B" w:rsidRPr="004F1FF3" w:rsidRDefault="004E6A3F" w:rsidP="004E06B6">
      <w:pPr>
        <w:pStyle w:val="ListParagraph"/>
        <w:numPr>
          <w:ilvl w:val="0"/>
          <w:numId w:val="13"/>
        </w:numPr>
        <w:rPr>
          <w:bCs/>
          <w:iCs/>
          <w:sz w:val="24"/>
          <w:szCs w:val="24"/>
          <w:lang w:eastAsia="en-US"/>
        </w:rPr>
      </w:pPr>
      <w:r>
        <w:rPr>
          <w:bCs/>
          <w:iCs/>
          <w:sz w:val="24"/>
          <w:szCs w:val="24"/>
          <w:lang w:eastAsia="en-US"/>
        </w:rPr>
        <w:lastRenderedPageBreak/>
        <w:t>It</w:t>
      </w:r>
      <w:r w:rsidR="00220FF6" w:rsidRPr="004F1FF3">
        <w:rPr>
          <w:bCs/>
          <w:iCs/>
          <w:sz w:val="24"/>
          <w:szCs w:val="24"/>
          <w:lang w:eastAsia="en-US"/>
        </w:rPr>
        <w:t xml:space="preserve"> can be helpful,</w:t>
      </w:r>
      <w:r>
        <w:rPr>
          <w:bCs/>
          <w:iCs/>
          <w:sz w:val="24"/>
          <w:szCs w:val="24"/>
          <w:lang w:eastAsia="en-US"/>
        </w:rPr>
        <w:t xml:space="preserve"> although is not a requirement,</w:t>
      </w:r>
      <w:r w:rsidR="00220FF6" w:rsidRPr="004F1FF3">
        <w:rPr>
          <w:bCs/>
          <w:iCs/>
          <w:sz w:val="24"/>
          <w:szCs w:val="24"/>
          <w:lang w:eastAsia="en-US"/>
        </w:rPr>
        <w:t xml:space="preserve"> particularly if you are using a single assessment page</w:t>
      </w:r>
      <w:r w:rsidR="00E7621B" w:rsidRPr="004F1FF3">
        <w:rPr>
          <w:bCs/>
          <w:iCs/>
          <w:sz w:val="24"/>
          <w:szCs w:val="24"/>
          <w:lang w:eastAsia="en-US"/>
        </w:rPr>
        <w:t>,</w:t>
      </w:r>
      <w:r w:rsidR="00220FF6" w:rsidRPr="004F1FF3">
        <w:rPr>
          <w:bCs/>
          <w:iCs/>
          <w:sz w:val="24"/>
          <w:szCs w:val="24"/>
          <w:lang w:eastAsia="en-US"/>
        </w:rPr>
        <w:t xml:space="preserve"> to include the </w:t>
      </w:r>
      <w:r w:rsidR="00A57998" w:rsidRPr="004F1FF3">
        <w:rPr>
          <w:bCs/>
          <w:iCs/>
          <w:sz w:val="24"/>
          <w:szCs w:val="24"/>
          <w:lang w:eastAsia="en-US"/>
        </w:rPr>
        <w:t>course short name</w:t>
      </w:r>
      <w:r w:rsidR="00220FF6" w:rsidRPr="004F1FF3">
        <w:rPr>
          <w:bCs/>
          <w:iCs/>
          <w:sz w:val="24"/>
          <w:szCs w:val="24"/>
          <w:lang w:eastAsia="en-US"/>
        </w:rPr>
        <w:t xml:space="preserve"> and</w:t>
      </w:r>
      <w:r w:rsidR="00A57998" w:rsidRPr="004F1FF3">
        <w:rPr>
          <w:bCs/>
          <w:iCs/>
          <w:sz w:val="24"/>
          <w:szCs w:val="24"/>
          <w:lang w:eastAsia="en-US"/>
        </w:rPr>
        <w:t xml:space="preserve"> code </w:t>
      </w:r>
      <w:r w:rsidR="00220FF6" w:rsidRPr="004F1FF3">
        <w:rPr>
          <w:bCs/>
          <w:iCs/>
          <w:sz w:val="24"/>
          <w:szCs w:val="24"/>
          <w:lang w:eastAsia="en-US"/>
        </w:rPr>
        <w:t>in the name</w:t>
      </w:r>
      <w:r w:rsidR="00E7621B" w:rsidRPr="004F1FF3">
        <w:rPr>
          <w:bCs/>
          <w:iCs/>
          <w:sz w:val="24"/>
          <w:szCs w:val="24"/>
          <w:lang w:eastAsia="en-US"/>
        </w:rPr>
        <w:t>, e.g. SCOTLIT4030 Formative</w:t>
      </w:r>
    </w:p>
    <w:p w14:paraId="42EBB224" w14:textId="34C16C7F" w:rsidR="00A57998" w:rsidRPr="004F1FF3" w:rsidRDefault="00E7621B" w:rsidP="004E06B6">
      <w:pPr>
        <w:pStyle w:val="ListParagraph"/>
        <w:numPr>
          <w:ilvl w:val="0"/>
          <w:numId w:val="13"/>
        </w:numPr>
        <w:rPr>
          <w:bCs/>
          <w:iCs/>
          <w:sz w:val="24"/>
          <w:szCs w:val="24"/>
          <w:lang w:eastAsia="en-US"/>
        </w:rPr>
      </w:pPr>
      <w:r w:rsidRPr="004F1FF3">
        <w:rPr>
          <w:bCs/>
          <w:iCs/>
          <w:sz w:val="24"/>
          <w:szCs w:val="24"/>
          <w:lang w:eastAsia="en-US"/>
        </w:rPr>
        <w:t xml:space="preserve">You must include </w:t>
      </w:r>
      <w:r w:rsidR="00A57998" w:rsidRPr="004F1FF3">
        <w:rPr>
          <w:bCs/>
          <w:iCs/>
          <w:sz w:val="24"/>
          <w:szCs w:val="24"/>
          <w:lang w:eastAsia="en-US"/>
        </w:rPr>
        <w:t xml:space="preserve">the word </w:t>
      </w:r>
      <w:r w:rsidR="00A57998" w:rsidRPr="004F1FF3">
        <w:rPr>
          <w:bCs/>
          <w:i/>
          <w:sz w:val="24"/>
          <w:szCs w:val="24"/>
          <w:lang w:eastAsia="en-US"/>
        </w:rPr>
        <w:t>formative</w:t>
      </w:r>
      <w:r w:rsidR="00A57998" w:rsidRPr="004F1FF3">
        <w:rPr>
          <w:bCs/>
          <w:iCs/>
          <w:sz w:val="24"/>
          <w:szCs w:val="24"/>
          <w:lang w:eastAsia="en-US"/>
        </w:rPr>
        <w:t xml:space="preserve"> or </w:t>
      </w:r>
      <w:r w:rsidR="00A57998" w:rsidRPr="004F1FF3">
        <w:rPr>
          <w:bCs/>
          <w:i/>
          <w:sz w:val="24"/>
          <w:szCs w:val="24"/>
          <w:lang w:eastAsia="en-US"/>
        </w:rPr>
        <w:t>summative</w:t>
      </w:r>
      <w:r w:rsidR="00D61798">
        <w:rPr>
          <w:bCs/>
          <w:i/>
          <w:sz w:val="24"/>
          <w:szCs w:val="24"/>
          <w:lang w:eastAsia="en-US"/>
        </w:rPr>
        <w:t xml:space="preserve"> </w:t>
      </w:r>
      <w:r w:rsidR="00D61798">
        <w:rPr>
          <w:bCs/>
          <w:iCs/>
          <w:sz w:val="24"/>
          <w:szCs w:val="24"/>
          <w:lang w:eastAsia="en-US"/>
        </w:rPr>
        <w:t>in your Level 1 grade category names</w:t>
      </w:r>
      <w:r w:rsidR="00A57998" w:rsidRPr="004F1FF3">
        <w:rPr>
          <w:bCs/>
          <w:iCs/>
          <w:sz w:val="24"/>
          <w:szCs w:val="24"/>
          <w:lang w:eastAsia="en-US"/>
        </w:rPr>
        <w:t xml:space="preserve"> e.g. SCOTLIT4030 Formative </w:t>
      </w:r>
    </w:p>
    <w:p w14:paraId="2DBBE3FA" w14:textId="19E1F183" w:rsidR="00852422" w:rsidRDefault="00D227D0" w:rsidP="008637ED">
      <w:pPr>
        <w:pStyle w:val="ListParagraph"/>
        <w:numPr>
          <w:ilvl w:val="0"/>
          <w:numId w:val="1"/>
        </w:numPr>
        <w:ind w:left="360"/>
        <w:rPr>
          <w:color w:val="002060"/>
          <w:sz w:val="24"/>
          <w:szCs w:val="24"/>
          <w:lang w:eastAsia="en-US"/>
        </w:rPr>
      </w:pPr>
      <w:r w:rsidRPr="008637ED">
        <w:rPr>
          <w:sz w:val="24"/>
          <w:szCs w:val="24"/>
          <w:lang w:eastAsia="en-US"/>
        </w:rPr>
        <w:t>Aggregation</w:t>
      </w:r>
      <w:r w:rsidRPr="008637ED">
        <w:rPr>
          <w:b/>
          <w:sz w:val="24"/>
          <w:szCs w:val="24"/>
          <w:lang w:eastAsia="en-US"/>
        </w:rPr>
        <w:t xml:space="preserve"> </w:t>
      </w:r>
      <w:r w:rsidRPr="008637ED">
        <w:rPr>
          <w:sz w:val="24"/>
          <w:szCs w:val="24"/>
          <w:lang w:eastAsia="en-US"/>
        </w:rPr>
        <w:t>–</w:t>
      </w:r>
      <w:r w:rsidRPr="6731D64B">
        <w:rPr>
          <w:color w:val="538135" w:themeColor="accent6" w:themeShade="BF"/>
          <w:sz w:val="24"/>
          <w:szCs w:val="24"/>
          <w:lang w:eastAsia="en-US"/>
        </w:rPr>
        <w:t xml:space="preserve"> </w:t>
      </w:r>
      <w:r w:rsidR="4A4B7C37" w:rsidRPr="00B80942">
        <w:rPr>
          <w:color w:val="002060"/>
          <w:sz w:val="24"/>
          <w:szCs w:val="24"/>
          <w:lang w:eastAsia="en-US"/>
        </w:rPr>
        <w:t>s</w:t>
      </w:r>
      <w:r w:rsidR="680E35C0" w:rsidRPr="00B80942">
        <w:rPr>
          <w:color w:val="002060"/>
          <w:sz w:val="24"/>
          <w:szCs w:val="24"/>
          <w:lang w:eastAsia="en-US"/>
        </w:rPr>
        <w:t xml:space="preserve">elect </w:t>
      </w:r>
      <w:r w:rsidR="2EE8FDC7" w:rsidRPr="00B80942">
        <w:rPr>
          <w:color w:val="002060"/>
          <w:sz w:val="24"/>
          <w:szCs w:val="24"/>
          <w:lang w:eastAsia="en-US"/>
        </w:rPr>
        <w:t>the desired aggregation type from the dropdown menu</w:t>
      </w:r>
    </w:p>
    <w:p w14:paraId="1562F655" w14:textId="2BD5B97A" w:rsidR="004813CF" w:rsidRDefault="004813CF" w:rsidP="004813CF">
      <w:pPr>
        <w:pStyle w:val="ListParagraph"/>
        <w:numPr>
          <w:ilvl w:val="0"/>
          <w:numId w:val="1"/>
        </w:numPr>
        <w:rPr>
          <w:color w:val="002060"/>
          <w:sz w:val="24"/>
          <w:szCs w:val="24"/>
          <w:lang w:eastAsia="en-US"/>
        </w:rPr>
      </w:pPr>
      <w:r>
        <w:rPr>
          <w:color w:val="002060"/>
          <w:sz w:val="24"/>
          <w:szCs w:val="24"/>
          <w:lang w:eastAsia="en-US"/>
        </w:rPr>
        <w:t>Level 1</w:t>
      </w:r>
      <w:r w:rsidR="007429BE">
        <w:rPr>
          <w:color w:val="002060"/>
          <w:sz w:val="24"/>
          <w:szCs w:val="24"/>
          <w:lang w:eastAsia="en-US"/>
        </w:rPr>
        <w:t xml:space="preserve"> grade</w:t>
      </w:r>
      <w:r>
        <w:rPr>
          <w:color w:val="002060"/>
          <w:sz w:val="24"/>
          <w:szCs w:val="24"/>
          <w:lang w:eastAsia="en-US"/>
        </w:rPr>
        <w:t xml:space="preserve"> categories must be aggregated using weighted mean of grades</w:t>
      </w:r>
    </w:p>
    <w:p w14:paraId="2E590066" w14:textId="7D1F3AC7" w:rsidR="00D227D0" w:rsidRPr="00F35CC6" w:rsidRDefault="004813CF" w:rsidP="007429BE">
      <w:pPr>
        <w:pStyle w:val="ListParagraph"/>
        <w:numPr>
          <w:ilvl w:val="0"/>
          <w:numId w:val="1"/>
        </w:numPr>
        <w:rPr>
          <w:sz w:val="24"/>
          <w:szCs w:val="24"/>
          <w:lang w:eastAsia="en-US"/>
        </w:rPr>
      </w:pPr>
      <w:r>
        <w:rPr>
          <w:color w:val="002060"/>
          <w:sz w:val="24"/>
          <w:szCs w:val="24"/>
          <w:lang w:eastAsia="en-US"/>
        </w:rPr>
        <w:t xml:space="preserve">Other aggregation types can be </w:t>
      </w:r>
      <w:r w:rsidR="007429BE">
        <w:rPr>
          <w:color w:val="002060"/>
          <w:sz w:val="24"/>
          <w:szCs w:val="24"/>
          <w:lang w:eastAsia="en-US"/>
        </w:rPr>
        <w:t xml:space="preserve">used with </w:t>
      </w:r>
      <w:r>
        <w:rPr>
          <w:color w:val="002060"/>
          <w:sz w:val="24"/>
          <w:szCs w:val="24"/>
          <w:lang w:eastAsia="en-US"/>
        </w:rPr>
        <w:t>Level 2</w:t>
      </w:r>
      <w:r w:rsidR="007429BE">
        <w:rPr>
          <w:color w:val="002060"/>
          <w:sz w:val="24"/>
          <w:szCs w:val="24"/>
          <w:lang w:eastAsia="en-US"/>
        </w:rPr>
        <w:t xml:space="preserve"> grade categories</w:t>
      </w:r>
      <w:r>
        <w:rPr>
          <w:color w:val="002060"/>
          <w:sz w:val="24"/>
          <w:szCs w:val="24"/>
          <w:lang w:eastAsia="en-US"/>
        </w:rPr>
        <w:t xml:space="preserve">. For more information on these, see </w:t>
      </w:r>
      <w:r w:rsidR="00F830D8">
        <w:rPr>
          <w:color w:val="002060"/>
          <w:sz w:val="24"/>
          <w:szCs w:val="24"/>
          <w:lang w:eastAsia="en-US"/>
        </w:rPr>
        <w:t>S</w:t>
      </w:r>
      <w:r w:rsidR="00F830D8" w:rsidRPr="00B80942">
        <w:rPr>
          <w:color w:val="002060"/>
          <w:sz w:val="24"/>
          <w:szCs w:val="24"/>
          <w:lang w:eastAsia="en-US"/>
        </w:rPr>
        <w:t xml:space="preserve">ection </w:t>
      </w:r>
      <w:r w:rsidR="00552CF4" w:rsidRPr="00B80942">
        <w:rPr>
          <w:color w:val="002060"/>
          <w:sz w:val="24"/>
          <w:szCs w:val="24"/>
          <w:lang w:eastAsia="en-US"/>
        </w:rPr>
        <w:fldChar w:fldCharType="begin"/>
      </w:r>
      <w:r w:rsidR="00552CF4" w:rsidRPr="00B80942">
        <w:rPr>
          <w:color w:val="002060"/>
          <w:sz w:val="24"/>
          <w:szCs w:val="24"/>
          <w:lang w:eastAsia="en-US"/>
        </w:rPr>
        <w:instrText xml:space="preserve"> REF _Ref73108519 \r \h </w:instrText>
      </w:r>
      <w:r w:rsidR="00552CF4" w:rsidRPr="00B80942">
        <w:rPr>
          <w:color w:val="002060"/>
          <w:sz w:val="24"/>
          <w:szCs w:val="24"/>
          <w:lang w:eastAsia="en-US"/>
        </w:rPr>
      </w:r>
      <w:r w:rsidR="00552CF4" w:rsidRPr="00B80942">
        <w:rPr>
          <w:color w:val="002060"/>
          <w:sz w:val="24"/>
          <w:szCs w:val="24"/>
          <w:lang w:eastAsia="en-US"/>
        </w:rPr>
        <w:fldChar w:fldCharType="separate"/>
      </w:r>
      <w:r w:rsidR="00FE2853">
        <w:rPr>
          <w:color w:val="002060"/>
          <w:sz w:val="24"/>
          <w:szCs w:val="24"/>
          <w:lang w:eastAsia="en-US"/>
        </w:rPr>
        <w:t>2.4.2.4</w:t>
      </w:r>
      <w:r w:rsidR="00552CF4" w:rsidRPr="00B80942">
        <w:rPr>
          <w:color w:val="002060"/>
          <w:sz w:val="24"/>
          <w:szCs w:val="24"/>
          <w:lang w:eastAsia="en-US"/>
        </w:rPr>
        <w:fldChar w:fldCharType="end"/>
      </w:r>
      <w:r w:rsidR="00F830D8">
        <w:rPr>
          <w:color w:val="002060"/>
          <w:sz w:val="24"/>
          <w:szCs w:val="24"/>
          <w:lang w:eastAsia="en-US"/>
        </w:rPr>
        <w:t>,</w:t>
      </w:r>
      <w:r w:rsidR="00C663DB">
        <w:rPr>
          <w:color w:val="538135" w:themeColor="accent6" w:themeShade="BF"/>
          <w:sz w:val="24"/>
          <w:szCs w:val="24"/>
          <w:lang w:eastAsia="en-US"/>
        </w:rPr>
        <w:t xml:space="preserve"> </w:t>
      </w:r>
      <w:r w:rsidR="00552CF4" w:rsidRPr="6D66DBEF">
        <w:rPr>
          <w:i/>
          <w:iCs/>
          <w:color w:val="538135" w:themeColor="accent6" w:themeShade="BF"/>
          <w:sz w:val="24"/>
          <w:szCs w:val="24"/>
          <w:lang w:eastAsia="en-US"/>
        </w:rPr>
        <w:fldChar w:fldCharType="begin"/>
      </w:r>
      <w:r w:rsidR="00552CF4" w:rsidRPr="6D66DBEF">
        <w:rPr>
          <w:i/>
          <w:iCs/>
          <w:color w:val="538135" w:themeColor="accent6" w:themeShade="BF"/>
          <w:sz w:val="24"/>
          <w:szCs w:val="24"/>
          <w:lang w:eastAsia="en-US"/>
        </w:rPr>
        <w:instrText xml:space="preserve"> REF _Ref73108519 \h </w:instrText>
      </w:r>
      <w:r w:rsidR="00F830D8" w:rsidRPr="6D66DBEF">
        <w:rPr>
          <w:i/>
          <w:iCs/>
          <w:color w:val="538135" w:themeColor="accent6" w:themeShade="BF"/>
          <w:sz w:val="24"/>
          <w:szCs w:val="24"/>
          <w:lang w:eastAsia="en-US"/>
        </w:rPr>
        <w:instrText xml:space="preserve"> \* MERGEFORMAT </w:instrText>
      </w:r>
      <w:r w:rsidR="00552CF4" w:rsidRPr="6D66DBEF">
        <w:rPr>
          <w:i/>
          <w:iCs/>
          <w:color w:val="538135" w:themeColor="accent6" w:themeShade="BF"/>
          <w:sz w:val="24"/>
          <w:szCs w:val="24"/>
          <w:lang w:eastAsia="en-US"/>
        </w:rPr>
      </w:r>
      <w:r w:rsidR="00552CF4" w:rsidRPr="6D66DBEF">
        <w:rPr>
          <w:i/>
          <w:iCs/>
          <w:color w:val="538135" w:themeColor="accent6" w:themeShade="BF"/>
          <w:sz w:val="24"/>
          <w:szCs w:val="24"/>
          <w:lang w:eastAsia="en-US"/>
        </w:rPr>
        <w:fldChar w:fldCharType="separate"/>
      </w:r>
      <w:r w:rsidR="00FE2853" w:rsidRPr="00FE2853">
        <w:rPr>
          <w:i/>
          <w:iCs/>
          <w:sz w:val="24"/>
          <w:szCs w:val="24"/>
        </w:rPr>
        <w:t>Setting up a Level 2 grade category and components</w:t>
      </w:r>
      <w:r w:rsidR="00552CF4" w:rsidRPr="6D66DBEF">
        <w:rPr>
          <w:i/>
          <w:iCs/>
          <w:color w:val="538135" w:themeColor="accent6" w:themeShade="BF"/>
          <w:sz w:val="24"/>
          <w:szCs w:val="24"/>
          <w:lang w:eastAsia="en-US"/>
        </w:rPr>
        <w:fldChar w:fldCharType="end"/>
      </w:r>
      <w:r w:rsidR="0069302F" w:rsidRPr="00F35CC6">
        <w:rPr>
          <w:noProof/>
          <w:sz w:val="24"/>
          <w:szCs w:val="24"/>
          <w:lang w:eastAsia="en-US"/>
        </w:rPr>
        <w:drawing>
          <wp:inline distT="0" distB="0" distL="0" distR="0" wp14:anchorId="7A85E9DC" wp14:editId="63592AA9">
            <wp:extent cx="5486400" cy="1047923"/>
            <wp:effectExtent l="38100" t="38100" r="95250" b="95250"/>
            <wp:docPr id="48" name="Picture 48" descr="This is an image showing grade category name field and menu with arrow pointing at category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This is an image showing grade category name field and menu with arrow pointing at category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486400" cy="1047923"/>
                    </a:xfrm>
                    <a:prstGeom prst="rect">
                      <a:avLst/>
                    </a:prstGeom>
                    <a:effectLst>
                      <a:outerShdw blurRad="50800" dist="38100" dir="2700000" algn="tl" rotWithShape="0">
                        <a:prstClr val="black">
                          <a:alpha val="40000"/>
                        </a:prstClr>
                      </a:outerShdw>
                    </a:effectLst>
                  </pic:spPr>
                </pic:pic>
              </a:graphicData>
            </a:graphic>
          </wp:inline>
        </w:drawing>
      </w:r>
    </w:p>
    <w:p w14:paraId="27710380" w14:textId="05AC89C7" w:rsidR="00D227D0" w:rsidRPr="00F35CC6" w:rsidRDefault="00D227D0" w:rsidP="004E06B6">
      <w:pPr>
        <w:numPr>
          <w:ilvl w:val="0"/>
          <w:numId w:val="4"/>
        </w:numPr>
        <w:rPr>
          <w:sz w:val="24"/>
          <w:szCs w:val="24"/>
          <w:lang w:eastAsia="en-US"/>
        </w:rPr>
      </w:pPr>
      <w:r w:rsidRPr="00F35CC6">
        <w:rPr>
          <w:b/>
          <w:sz w:val="24"/>
          <w:szCs w:val="24"/>
          <w:lang w:eastAsia="en-US"/>
        </w:rPr>
        <w:t xml:space="preserve">Category total – </w:t>
      </w:r>
      <w:r w:rsidRPr="00F35CC6">
        <w:rPr>
          <w:sz w:val="24"/>
          <w:szCs w:val="24"/>
          <w:lang w:eastAsia="en-US"/>
        </w:rPr>
        <w:t xml:space="preserve">expand </w:t>
      </w:r>
      <w:r w:rsidR="0069302F" w:rsidRPr="00F35CC6">
        <w:rPr>
          <w:sz w:val="24"/>
          <w:szCs w:val="24"/>
          <w:lang w:eastAsia="en-US"/>
        </w:rPr>
        <w:t>the menu</w:t>
      </w:r>
    </w:p>
    <w:p w14:paraId="472E3C28" w14:textId="34FB2E79" w:rsidR="006572B4" w:rsidRPr="004F1FF3" w:rsidRDefault="00AD2C43" w:rsidP="004E06B6">
      <w:pPr>
        <w:pStyle w:val="ListParagraph"/>
        <w:numPr>
          <w:ilvl w:val="0"/>
          <w:numId w:val="12"/>
        </w:numPr>
        <w:rPr>
          <w:sz w:val="24"/>
          <w:szCs w:val="24"/>
          <w:lang w:eastAsia="en-US"/>
        </w:rPr>
      </w:pPr>
      <w:r w:rsidRPr="004F1FF3">
        <w:rPr>
          <w:b/>
          <w:bCs/>
          <w:sz w:val="24"/>
          <w:szCs w:val="24"/>
          <w:lang w:eastAsia="en-US"/>
        </w:rPr>
        <w:t>Note</w:t>
      </w:r>
      <w:r w:rsidRPr="004F1FF3">
        <w:rPr>
          <w:sz w:val="24"/>
          <w:szCs w:val="24"/>
          <w:lang w:eastAsia="en-US"/>
        </w:rPr>
        <w:t xml:space="preserve">: The settings within 'Gradebook settings' &gt; 'Category total' </w:t>
      </w:r>
      <w:r w:rsidR="002F7CB1" w:rsidRPr="004F1FF3">
        <w:rPr>
          <w:sz w:val="24"/>
          <w:szCs w:val="24"/>
          <w:lang w:eastAsia="en-US"/>
        </w:rPr>
        <w:t xml:space="preserve">for </w:t>
      </w:r>
      <w:r w:rsidR="000F7680" w:rsidRPr="004F1FF3">
        <w:rPr>
          <w:sz w:val="24"/>
          <w:szCs w:val="24"/>
          <w:lang w:eastAsia="en-US"/>
        </w:rPr>
        <w:t>‘</w:t>
      </w:r>
      <w:r w:rsidR="002F7CB1" w:rsidRPr="004F1FF3">
        <w:rPr>
          <w:sz w:val="24"/>
          <w:szCs w:val="24"/>
          <w:lang w:eastAsia="en-US"/>
        </w:rPr>
        <w:t>Grade type</w:t>
      </w:r>
      <w:r w:rsidR="000F7680" w:rsidRPr="004F1FF3">
        <w:rPr>
          <w:sz w:val="24"/>
          <w:szCs w:val="24"/>
          <w:lang w:eastAsia="en-US"/>
        </w:rPr>
        <w:t>’</w:t>
      </w:r>
      <w:r w:rsidR="002F7CB1" w:rsidRPr="004F1FF3">
        <w:rPr>
          <w:sz w:val="24"/>
          <w:szCs w:val="24"/>
          <w:lang w:eastAsia="en-US"/>
        </w:rPr>
        <w:t xml:space="preserve"> and </w:t>
      </w:r>
      <w:r w:rsidR="000F7680" w:rsidRPr="004F1FF3">
        <w:rPr>
          <w:sz w:val="24"/>
          <w:szCs w:val="24"/>
          <w:lang w:eastAsia="en-US"/>
        </w:rPr>
        <w:t>‘</w:t>
      </w:r>
      <w:r w:rsidR="002F7CB1" w:rsidRPr="004F1FF3">
        <w:rPr>
          <w:sz w:val="24"/>
          <w:szCs w:val="24"/>
          <w:lang w:eastAsia="en-US"/>
        </w:rPr>
        <w:t>Scale</w:t>
      </w:r>
      <w:r w:rsidR="000F7680" w:rsidRPr="004F1FF3">
        <w:rPr>
          <w:sz w:val="24"/>
          <w:szCs w:val="24"/>
          <w:lang w:eastAsia="en-US"/>
        </w:rPr>
        <w:t>’</w:t>
      </w:r>
      <w:r w:rsidR="002F7CB1" w:rsidRPr="004F1FF3">
        <w:rPr>
          <w:sz w:val="24"/>
          <w:szCs w:val="24"/>
          <w:lang w:eastAsia="en-US"/>
        </w:rPr>
        <w:t xml:space="preserve"> </w:t>
      </w:r>
      <w:r w:rsidRPr="004F1FF3">
        <w:rPr>
          <w:sz w:val="24"/>
          <w:szCs w:val="24"/>
          <w:lang w:eastAsia="en-US"/>
        </w:rPr>
        <w:t xml:space="preserve">have no effect on GCAT or the Student Dashboard. </w:t>
      </w:r>
      <w:r w:rsidR="001707CA" w:rsidRPr="004F1FF3">
        <w:rPr>
          <w:sz w:val="24"/>
          <w:szCs w:val="24"/>
          <w:lang w:eastAsia="en-US"/>
        </w:rPr>
        <w:t>However, t</w:t>
      </w:r>
      <w:r w:rsidRPr="004F1FF3">
        <w:rPr>
          <w:sz w:val="24"/>
          <w:szCs w:val="24"/>
          <w:lang w:eastAsia="en-US"/>
        </w:rPr>
        <w:t xml:space="preserve">hese settings </w:t>
      </w:r>
      <w:r w:rsidRPr="004F1FF3">
        <w:rPr>
          <w:i/>
          <w:iCs/>
          <w:sz w:val="24"/>
          <w:szCs w:val="24"/>
          <w:lang w:eastAsia="en-US"/>
        </w:rPr>
        <w:t>will</w:t>
      </w:r>
      <w:r w:rsidRPr="004F1FF3">
        <w:rPr>
          <w:sz w:val="24"/>
          <w:szCs w:val="24"/>
          <w:lang w:eastAsia="en-US"/>
        </w:rPr>
        <w:t xml:space="preserve"> affect how information is displayed in Gradebook</w:t>
      </w:r>
      <w:r w:rsidR="006E0455" w:rsidRPr="004F1FF3">
        <w:rPr>
          <w:sz w:val="24"/>
          <w:szCs w:val="24"/>
          <w:lang w:eastAsia="en-US"/>
        </w:rPr>
        <w:t>.</w:t>
      </w:r>
      <w:r w:rsidRPr="004F1FF3">
        <w:rPr>
          <w:sz w:val="24"/>
          <w:szCs w:val="24"/>
          <w:lang w:eastAsia="en-US"/>
        </w:rPr>
        <w:t xml:space="preserve"> </w:t>
      </w:r>
      <w:r w:rsidR="00FC3A7E" w:rsidRPr="004F1FF3">
        <w:rPr>
          <w:sz w:val="24"/>
          <w:szCs w:val="24"/>
          <w:lang w:eastAsia="en-US"/>
        </w:rPr>
        <w:t>Thus,</w:t>
      </w:r>
      <w:r w:rsidRPr="004F1FF3">
        <w:rPr>
          <w:sz w:val="24"/>
          <w:szCs w:val="24"/>
          <w:lang w:eastAsia="en-US"/>
        </w:rPr>
        <w:t xml:space="preserve"> to avoid confusion</w:t>
      </w:r>
      <w:r w:rsidR="00FC3A7E" w:rsidRPr="004F1FF3">
        <w:rPr>
          <w:sz w:val="24"/>
          <w:szCs w:val="24"/>
          <w:lang w:eastAsia="en-US"/>
        </w:rPr>
        <w:t>,</w:t>
      </w:r>
      <w:r w:rsidRPr="004F1FF3">
        <w:rPr>
          <w:sz w:val="24"/>
          <w:szCs w:val="24"/>
          <w:lang w:eastAsia="en-US"/>
        </w:rPr>
        <w:t xml:space="preserve"> we recommend using UofG 22-Point Scale or UofG 22 Point Scale with numeric values. There are no consequences</w:t>
      </w:r>
      <w:r w:rsidR="001707CA" w:rsidRPr="004F1FF3">
        <w:rPr>
          <w:sz w:val="24"/>
          <w:szCs w:val="24"/>
          <w:lang w:eastAsia="en-US"/>
        </w:rPr>
        <w:t xml:space="preserve"> </w:t>
      </w:r>
      <w:r w:rsidRPr="004F1FF3">
        <w:rPr>
          <w:sz w:val="24"/>
          <w:szCs w:val="24"/>
          <w:lang w:eastAsia="en-US"/>
        </w:rPr>
        <w:t>for</w:t>
      </w:r>
      <w:r w:rsidR="001707CA" w:rsidRPr="004F1FF3">
        <w:rPr>
          <w:sz w:val="24"/>
          <w:szCs w:val="24"/>
          <w:lang w:eastAsia="en-US"/>
        </w:rPr>
        <w:t xml:space="preserve"> grading or for</w:t>
      </w:r>
      <w:r w:rsidRPr="004F1FF3">
        <w:rPr>
          <w:sz w:val="24"/>
          <w:szCs w:val="24"/>
          <w:lang w:eastAsia="en-US"/>
        </w:rPr>
        <w:t xml:space="preserve"> the use of the plug-ins</w:t>
      </w:r>
      <w:r w:rsidR="00883BDF" w:rsidRPr="004F1FF3">
        <w:rPr>
          <w:sz w:val="24"/>
          <w:szCs w:val="24"/>
          <w:lang w:eastAsia="en-US"/>
        </w:rPr>
        <w:t>.</w:t>
      </w:r>
    </w:p>
    <w:p w14:paraId="35A0130D" w14:textId="0300E5CD" w:rsidR="00D227D0" w:rsidRPr="00F35CC6" w:rsidRDefault="00D227D0" w:rsidP="004E06B6">
      <w:pPr>
        <w:numPr>
          <w:ilvl w:val="0"/>
          <w:numId w:val="4"/>
        </w:numPr>
        <w:rPr>
          <w:sz w:val="24"/>
          <w:szCs w:val="24"/>
          <w:lang w:eastAsia="en-US"/>
        </w:rPr>
      </w:pPr>
      <w:r w:rsidRPr="04C50A6A">
        <w:rPr>
          <w:sz w:val="24"/>
          <w:szCs w:val="24"/>
          <w:lang w:eastAsia="en-US"/>
        </w:rPr>
        <w:t xml:space="preserve">Grade type – </w:t>
      </w:r>
      <w:r w:rsidR="07947B5F" w:rsidRPr="04C50A6A">
        <w:rPr>
          <w:sz w:val="24"/>
          <w:szCs w:val="24"/>
          <w:lang w:eastAsia="en-US"/>
        </w:rPr>
        <w:t>s</w:t>
      </w:r>
      <w:r w:rsidRPr="04C50A6A">
        <w:rPr>
          <w:sz w:val="24"/>
          <w:szCs w:val="24"/>
          <w:lang w:eastAsia="en-US"/>
        </w:rPr>
        <w:t xml:space="preserve">elect </w:t>
      </w:r>
      <w:r w:rsidR="584FC0FA" w:rsidRPr="04C50A6A">
        <w:rPr>
          <w:sz w:val="24"/>
          <w:szCs w:val="24"/>
          <w:lang w:eastAsia="en-US"/>
        </w:rPr>
        <w:t>the desired grade type from the dropdown menu</w:t>
      </w:r>
    </w:p>
    <w:p w14:paraId="5907B37C" w14:textId="7B3146C8" w:rsidR="00CC21C9" w:rsidRPr="00F35CC6" w:rsidRDefault="00D227D0" w:rsidP="004E06B6">
      <w:pPr>
        <w:numPr>
          <w:ilvl w:val="0"/>
          <w:numId w:val="4"/>
        </w:numPr>
        <w:rPr>
          <w:sz w:val="24"/>
          <w:szCs w:val="24"/>
          <w:lang w:eastAsia="en-US"/>
        </w:rPr>
      </w:pPr>
      <w:r w:rsidRPr="00F35CC6">
        <w:rPr>
          <w:sz w:val="24"/>
          <w:szCs w:val="24"/>
          <w:lang w:eastAsia="en-US"/>
        </w:rPr>
        <w:t xml:space="preserve">Scale – </w:t>
      </w:r>
      <w:r w:rsidR="6AFCBCE8" w:rsidRPr="00F35CC6">
        <w:rPr>
          <w:sz w:val="24"/>
          <w:szCs w:val="24"/>
          <w:lang w:eastAsia="en-US"/>
        </w:rPr>
        <w:t>s</w:t>
      </w:r>
      <w:r w:rsidRPr="00F35CC6">
        <w:rPr>
          <w:sz w:val="24"/>
          <w:szCs w:val="24"/>
          <w:lang w:eastAsia="en-US"/>
        </w:rPr>
        <w:t>elect the marking scale you will be using.</w:t>
      </w:r>
    </w:p>
    <w:p w14:paraId="177D8D1E" w14:textId="5E130F92" w:rsidR="0069302F" w:rsidRPr="00F35CC6" w:rsidRDefault="0078327F" w:rsidP="0069302F">
      <w:pPr>
        <w:rPr>
          <w:sz w:val="24"/>
          <w:szCs w:val="24"/>
          <w:lang w:eastAsia="en-US"/>
        </w:rPr>
      </w:pPr>
      <w:r w:rsidRPr="00F35CC6">
        <w:rPr>
          <w:noProof/>
          <w:sz w:val="24"/>
          <w:szCs w:val="24"/>
        </w:rPr>
        <w:drawing>
          <wp:inline distT="0" distB="0" distL="0" distR="0" wp14:anchorId="46AB605A" wp14:editId="6C9D4581">
            <wp:extent cx="5731510" cy="593725"/>
            <wp:effectExtent l="38100" t="38100" r="97790" b="92075"/>
            <wp:docPr id="39" name="Picture 39" descr="This is an image showing grade type field and an arrow selecting scale. The image also shows the scale field, and an arrow selecting UofG 22-Point Scale (Do NOT use if you are grading in Feedback Stu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This is an image showing grade type field and an arrow selecting scale. The image also shows the scale field, and an arrow selecting UofG 22-Point Scale (Do NOT use if you are grading in Feedback Studio)"/>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31510" cy="593725"/>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21C290C3" w14:textId="77777777" w:rsidR="004D26DB" w:rsidRPr="00F35CC6" w:rsidRDefault="00737647" w:rsidP="004E06B6">
      <w:pPr>
        <w:numPr>
          <w:ilvl w:val="0"/>
          <w:numId w:val="4"/>
        </w:numPr>
        <w:rPr>
          <w:sz w:val="24"/>
          <w:szCs w:val="24"/>
          <w:lang w:eastAsia="en-US"/>
        </w:rPr>
      </w:pPr>
      <w:r w:rsidRPr="00F35CC6">
        <w:rPr>
          <w:sz w:val="24"/>
          <w:szCs w:val="24"/>
          <w:lang w:eastAsia="en-US"/>
        </w:rPr>
        <w:t>Weight – 1 for summative categories, 0 for formative categories</w:t>
      </w:r>
    </w:p>
    <w:p w14:paraId="48FDBEB4" w14:textId="399BB0F1" w:rsidR="00463C08" w:rsidRPr="00F35CC6" w:rsidRDefault="000D193D" w:rsidP="004E06B6">
      <w:pPr>
        <w:numPr>
          <w:ilvl w:val="1"/>
          <w:numId w:val="4"/>
        </w:numPr>
        <w:ind w:left="709" w:hanging="283"/>
        <w:rPr>
          <w:sz w:val="24"/>
          <w:szCs w:val="24"/>
          <w:lang w:eastAsia="en-US"/>
        </w:rPr>
      </w:pPr>
      <w:bookmarkStart w:id="54" w:name="_Hlk74818524"/>
      <w:r w:rsidRPr="00F35CC6">
        <w:rPr>
          <w:sz w:val="24"/>
          <w:szCs w:val="24"/>
          <w:lang w:eastAsia="en-US"/>
        </w:rPr>
        <w:t>If</w:t>
      </w:r>
      <w:r w:rsidR="001F1FD4" w:rsidRPr="00F35CC6">
        <w:rPr>
          <w:sz w:val="24"/>
          <w:szCs w:val="24"/>
          <w:lang w:eastAsia="en-US"/>
        </w:rPr>
        <w:t xml:space="preserve"> you do not see the </w:t>
      </w:r>
      <w:r w:rsidR="00BB30A1" w:rsidRPr="00F35CC6">
        <w:rPr>
          <w:sz w:val="24"/>
          <w:szCs w:val="24"/>
          <w:lang w:eastAsia="en-US"/>
        </w:rPr>
        <w:t xml:space="preserve">‘Weight adjusted’ box or ‘Weight’ field, </w:t>
      </w:r>
      <w:r w:rsidR="002C7E70" w:rsidRPr="00F35CC6">
        <w:rPr>
          <w:sz w:val="24"/>
          <w:szCs w:val="24"/>
          <w:lang w:eastAsia="en-US"/>
        </w:rPr>
        <w:t>move on to Parent category, described below</w:t>
      </w:r>
    </w:p>
    <w:p w14:paraId="24DFD51C" w14:textId="67CBBB76" w:rsidR="007D7F20" w:rsidRPr="00F35CC6" w:rsidRDefault="007D7F20" w:rsidP="004E06B6">
      <w:pPr>
        <w:numPr>
          <w:ilvl w:val="1"/>
          <w:numId w:val="4"/>
        </w:numPr>
        <w:ind w:left="709" w:hanging="283"/>
        <w:rPr>
          <w:sz w:val="24"/>
          <w:szCs w:val="24"/>
          <w:lang w:eastAsia="en-US"/>
        </w:rPr>
      </w:pPr>
      <w:r w:rsidRPr="00F35CC6">
        <w:rPr>
          <w:sz w:val="24"/>
          <w:szCs w:val="24"/>
          <w:lang w:eastAsia="en-US"/>
        </w:rPr>
        <w:t xml:space="preserve">You will add the </w:t>
      </w:r>
      <w:r w:rsidR="006F6B4F" w:rsidRPr="00F35CC6">
        <w:rPr>
          <w:sz w:val="24"/>
          <w:szCs w:val="24"/>
          <w:lang w:eastAsia="en-US"/>
        </w:rPr>
        <w:t xml:space="preserve">specific weightings for each individual assessment later on (see </w:t>
      </w:r>
      <w:r w:rsidR="00505D98">
        <w:rPr>
          <w:sz w:val="24"/>
          <w:szCs w:val="24"/>
          <w:lang w:eastAsia="en-US"/>
        </w:rPr>
        <w:t>S</w:t>
      </w:r>
      <w:r w:rsidR="00505D98" w:rsidRPr="00F35CC6">
        <w:rPr>
          <w:sz w:val="24"/>
          <w:szCs w:val="24"/>
          <w:lang w:eastAsia="en-US"/>
        </w:rPr>
        <w:t xml:space="preserve">ection </w:t>
      </w:r>
      <w:r w:rsidR="006F6B4F" w:rsidRPr="00F35CC6">
        <w:rPr>
          <w:sz w:val="24"/>
          <w:szCs w:val="24"/>
          <w:lang w:eastAsia="en-US"/>
        </w:rPr>
        <w:fldChar w:fldCharType="begin"/>
      </w:r>
      <w:r w:rsidR="006F6B4F" w:rsidRPr="00F35CC6">
        <w:rPr>
          <w:sz w:val="24"/>
          <w:szCs w:val="24"/>
          <w:lang w:eastAsia="en-US"/>
        </w:rPr>
        <w:instrText xml:space="preserve"> REF _Ref64645590 \r \h </w:instrText>
      </w:r>
      <w:r w:rsidR="006F6B4F" w:rsidRPr="00F35CC6">
        <w:rPr>
          <w:sz w:val="24"/>
          <w:szCs w:val="24"/>
          <w:lang w:eastAsia="en-US"/>
        </w:rPr>
      </w:r>
      <w:r w:rsidR="006F6B4F" w:rsidRPr="00F35CC6">
        <w:rPr>
          <w:sz w:val="24"/>
          <w:szCs w:val="24"/>
          <w:lang w:eastAsia="en-US"/>
        </w:rPr>
        <w:fldChar w:fldCharType="separate"/>
      </w:r>
      <w:r w:rsidR="00FE2853">
        <w:rPr>
          <w:sz w:val="24"/>
          <w:szCs w:val="24"/>
          <w:lang w:eastAsia="en-US"/>
        </w:rPr>
        <w:t>2.6.7</w:t>
      </w:r>
      <w:r w:rsidR="006F6B4F" w:rsidRPr="00F35CC6">
        <w:rPr>
          <w:sz w:val="24"/>
          <w:szCs w:val="24"/>
          <w:lang w:eastAsia="en-US"/>
        </w:rPr>
        <w:fldChar w:fldCharType="end"/>
      </w:r>
      <w:r w:rsidR="006F6B4F" w:rsidRPr="00F35CC6">
        <w:rPr>
          <w:sz w:val="24"/>
          <w:szCs w:val="24"/>
          <w:lang w:eastAsia="en-US"/>
        </w:rPr>
        <w:t xml:space="preserve"> of this guide)</w:t>
      </w:r>
    </w:p>
    <w:bookmarkEnd w:id="54"/>
    <w:p w14:paraId="159C6945" w14:textId="044DD2CC" w:rsidR="005F465A" w:rsidRPr="00F35CC6" w:rsidRDefault="006C2794" w:rsidP="005F465A">
      <w:pPr>
        <w:rPr>
          <w:sz w:val="24"/>
          <w:szCs w:val="24"/>
          <w:lang w:eastAsia="en-US"/>
        </w:rPr>
      </w:pPr>
      <w:r w:rsidRPr="00F35CC6">
        <w:rPr>
          <w:noProof/>
          <w:sz w:val="24"/>
          <w:szCs w:val="24"/>
        </w:rPr>
        <w:lastRenderedPageBreak/>
        <w:drawing>
          <wp:inline distT="0" distB="0" distL="0" distR="0" wp14:anchorId="389C7DD4" wp14:editId="1E914A73">
            <wp:extent cx="5731510" cy="2307590"/>
            <wp:effectExtent l="38100" t="38100" r="97790" b="92710"/>
            <wp:docPr id="6" name="Picture 6" descr="Screen showing 'Category total' settings in Moodle Gradebook. There is an orange arrow pointing to the 'Weight adjusted' option, for which the box is ticked. There is a second orange arrow pointing to the 'Weight' field, where '1' is ente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creen showing 'Category total' settings in Moodle Gradebook. There is an orange arrow pointing to the 'Weight adjusted' option, for which the box is ticked. There is a second orange arrow pointing to the 'Weight' field, where '1' is entered. "/>
                    <pic:cNvPicPr/>
                  </pic:nvPicPr>
                  <pic:blipFill>
                    <a:blip r:embed="rId34">
                      <a:extLst>
                        <a:ext uri="{28A0092B-C50C-407E-A947-70E740481C1C}">
                          <a14:useLocalDpi xmlns:a14="http://schemas.microsoft.com/office/drawing/2010/main" val="0"/>
                        </a:ext>
                      </a:extLst>
                    </a:blip>
                    <a:stretch>
                      <a:fillRect/>
                    </a:stretch>
                  </pic:blipFill>
                  <pic:spPr>
                    <a:xfrm>
                      <a:off x="0" y="0"/>
                      <a:ext cx="5731510" cy="2307590"/>
                    </a:xfrm>
                    <a:prstGeom prst="rect">
                      <a:avLst/>
                    </a:prstGeom>
                    <a:effectLst>
                      <a:outerShdw blurRad="50800" dist="38100" dir="2700000" algn="tl" rotWithShape="0">
                        <a:prstClr val="black">
                          <a:alpha val="40000"/>
                        </a:prstClr>
                      </a:outerShdw>
                    </a:effectLst>
                  </pic:spPr>
                </pic:pic>
              </a:graphicData>
            </a:graphic>
          </wp:inline>
        </w:drawing>
      </w:r>
      <w:r w:rsidR="006A3F53" w:rsidRPr="00F35CC6">
        <w:rPr>
          <w:noProof/>
          <w:sz w:val="24"/>
          <w:szCs w:val="24"/>
        </w:rPr>
        <w:t xml:space="preserve"> </w:t>
      </w:r>
    </w:p>
    <w:p w14:paraId="6ECD3231" w14:textId="4F2109D1" w:rsidR="00841C8C" w:rsidRPr="00F35CC6" w:rsidRDefault="0069302F" w:rsidP="004E06B6">
      <w:pPr>
        <w:numPr>
          <w:ilvl w:val="0"/>
          <w:numId w:val="4"/>
        </w:numPr>
        <w:rPr>
          <w:sz w:val="24"/>
          <w:szCs w:val="24"/>
          <w:lang w:eastAsia="en-US"/>
        </w:rPr>
      </w:pPr>
      <w:r w:rsidRPr="00F35CC6">
        <w:rPr>
          <w:b/>
          <w:sz w:val="24"/>
          <w:szCs w:val="24"/>
          <w:lang w:eastAsia="en-US"/>
        </w:rPr>
        <w:t>Parent category</w:t>
      </w:r>
      <w:r w:rsidRPr="00F35CC6">
        <w:rPr>
          <w:sz w:val="24"/>
          <w:szCs w:val="24"/>
          <w:lang w:eastAsia="en-US"/>
        </w:rPr>
        <w:t xml:space="preserve"> – expand the menu</w:t>
      </w:r>
    </w:p>
    <w:p w14:paraId="3B108033" w14:textId="4EDAC36B" w:rsidR="003538FA" w:rsidRPr="004F1FF3" w:rsidRDefault="003538FA" w:rsidP="004E06B6">
      <w:pPr>
        <w:pStyle w:val="ListParagraph"/>
        <w:numPr>
          <w:ilvl w:val="0"/>
          <w:numId w:val="12"/>
        </w:numPr>
        <w:rPr>
          <w:i/>
          <w:iCs/>
          <w:sz w:val="24"/>
          <w:szCs w:val="24"/>
          <w:lang w:eastAsia="en-US"/>
        </w:rPr>
      </w:pPr>
      <w:r w:rsidRPr="004F1FF3">
        <w:rPr>
          <w:b/>
          <w:bCs/>
          <w:i/>
          <w:iCs/>
          <w:sz w:val="24"/>
          <w:szCs w:val="24"/>
          <w:lang w:eastAsia="en-US"/>
        </w:rPr>
        <w:t>Note</w:t>
      </w:r>
      <w:r w:rsidR="00D55DCB" w:rsidRPr="004F1FF3">
        <w:rPr>
          <w:i/>
          <w:iCs/>
          <w:sz w:val="24"/>
          <w:szCs w:val="24"/>
          <w:lang w:eastAsia="en-US"/>
        </w:rPr>
        <w:t>:</w:t>
      </w:r>
      <w:r w:rsidRPr="004F1FF3">
        <w:rPr>
          <w:i/>
          <w:iCs/>
          <w:sz w:val="24"/>
          <w:szCs w:val="24"/>
          <w:lang w:eastAsia="en-US"/>
        </w:rPr>
        <w:t xml:space="preserve"> this function is </w:t>
      </w:r>
      <w:r w:rsidR="00047780" w:rsidRPr="004F1FF3">
        <w:rPr>
          <w:i/>
          <w:iCs/>
          <w:sz w:val="24"/>
          <w:szCs w:val="24"/>
          <w:lang w:eastAsia="en-US"/>
        </w:rPr>
        <w:t xml:space="preserve">not available </w:t>
      </w:r>
      <w:r w:rsidR="0009344B" w:rsidRPr="004F1FF3">
        <w:rPr>
          <w:i/>
          <w:iCs/>
          <w:sz w:val="24"/>
          <w:szCs w:val="24"/>
          <w:lang w:eastAsia="en-US"/>
        </w:rPr>
        <w:t>when setting up your</w:t>
      </w:r>
      <w:r w:rsidR="00A212A8" w:rsidRPr="004F1FF3">
        <w:rPr>
          <w:i/>
          <w:iCs/>
          <w:sz w:val="24"/>
          <w:szCs w:val="24"/>
          <w:lang w:eastAsia="en-US"/>
        </w:rPr>
        <w:t xml:space="preserve"> first assessment category</w:t>
      </w:r>
      <w:r w:rsidR="00841C8C" w:rsidRPr="004F1FF3">
        <w:rPr>
          <w:i/>
          <w:iCs/>
          <w:sz w:val="24"/>
          <w:szCs w:val="24"/>
          <w:lang w:eastAsia="en-US"/>
        </w:rPr>
        <w:t>, but will be for any further ones</w:t>
      </w:r>
      <w:r w:rsidR="002C7E70" w:rsidRPr="004F1FF3">
        <w:rPr>
          <w:i/>
          <w:iCs/>
          <w:sz w:val="24"/>
          <w:szCs w:val="24"/>
          <w:lang w:eastAsia="en-US"/>
        </w:rPr>
        <w:t>. If you are setting up your first category, please disregard the steps</w:t>
      </w:r>
      <w:r w:rsidR="005A5FF7" w:rsidRPr="004F1FF3">
        <w:rPr>
          <w:i/>
          <w:iCs/>
          <w:sz w:val="24"/>
          <w:szCs w:val="24"/>
          <w:lang w:eastAsia="en-US"/>
        </w:rPr>
        <w:t xml:space="preserve"> described here</w:t>
      </w:r>
      <w:r w:rsidR="002C7E70" w:rsidRPr="004F1FF3">
        <w:rPr>
          <w:i/>
          <w:iCs/>
          <w:sz w:val="24"/>
          <w:szCs w:val="24"/>
          <w:lang w:eastAsia="en-US"/>
        </w:rPr>
        <w:t xml:space="preserve"> for ‘Parent category’</w:t>
      </w:r>
      <w:r w:rsidR="00783C16" w:rsidRPr="004F1FF3">
        <w:rPr>
          <w:i/>
          <w:iCs/>
          <w:sz w:val="24"/>
          <w:szCs w:val="24"/>
          <w:lang w:eastAsia="en-US"/>
        </w:rPr>
        <w:t>.</w:t>
      </w:r>
    </w:p>
    <w:p w14:paraId="103E6FEB" w14:textId="77B122F2" w:rsidR="008B0440" w:rsidRPr="00F35CC6" w:rsidRDefault="00D227D0" w:rsidP="004E06B6">
      <w:pPr>
        <w:numPr>
          <w:ilvl w:val="0"/>
          <w:numId w:val="4"/>
        </w:numPr>
        <w:rPr>
          <w:sz w:val="24"/>
          <w:szCs w:val="24"/>
          <w:lang w:eastAsia="en-US"/>
        </w:rPr>
      </w:pPr>
      <w:r w:rsidRPr="00F35CC6">
        <w:rPr>
          <w:sz w:val="24"/>
          <w:szCs w:val="24"/>
          <w:lang w:eastAsia="en-US"/>
        </w:rPr>
        <w:t>Weight adjusted – tick box</w:t>
      </w:r>
    </w:p>
    <w:p w14:paraId="6B9CAA16" w14:textId="32311DB9" w:rsidR="0008239A" w:rsidRPr="00F35CC6" w:rsidRDefault="0008239A" w:rsidP="004E06B6">
      <w:pPr>
        <w:numPr>
          <w:ilvl w:val="0"/>
          <w:numId w:val="4"/>
        </w:numPr>
        <w:rPr>
          <w:sz w:val="24"/>
          <w:szCs w:val="24"/>
          <w:lang w:eastAsia="en-US"/>
        </w:rPr>
      </w:pPr>
      <w:r w:rsidRPr="00F35CC6">
        <w:rPr>
          <w:sz w:val="24"/>
          <w:szCs w:val="24"/>
          <w:lang w:eastAsia="en-US"/>
        </w:rPr>
        <w:t xml:space="preserve">Parent category </w:t>
      </w:r>
    </w:p>
    <w:p w14:paraId="2C83A449" w14:textId="472981E2" w:rsidR="0008239A" w:rsidRPr="00F35CC6" w:rsidRDefault="5035F0A5" w:rsidP="004E06B6">
      <w:pPr>
        <w:pStyle w:val="ListParagraph"/>
        <w:numPr>
          <w:ilvl w:val="0"/>
          <w:numId w:val="36"/>
        </w:numPr>
        <w:rPr>
          <w:rFonts w:eastAsia="Arial"/>
          <w:sz w:val="24"/>
          <w:szCs w:val="24"/>
          <w:lang w:eastAsia="en-US"/>
        </w:rPr>
      </w:pPr>
      <w:r w:rsidRPr="4F4E36E5">
        <w:rPr>
          <w:sz w:val="24"/>
          <w:szCs w:val="24"/>
          <w:lang w:eastAsia="en-US"/>
        </w:rPr>
        <w:t xml:space="preserve">For assessments in the </w:t>
      </w:r>
      <w:r w:rsidR="5D0A1077" w:rsidRPr="4F4E36E5">
        <w:rPr>
          <w:sz w:val="24"/>
          <w:szCs w:val="24"/>
          <w:lang w:eastAsia="en-US"/>
        </w:rPr>
        <w:t xml:space="preserve">Level 1 </w:t>
      </w:r>
      <w:r w:rsidR="6A0F6E00" w:rsidRPr="4F4E36E5">
        <w:rPr>
          <w:sz w:val="24"/>
          <w:szCs w:val="24"/>
          <w:lang w:eastAsia="en-US"/>
        </w:rPr>
        <w:t>categor</w:t>
      </w:r>
      <w:r w:rsidR="382BE948" w:rsidRPr="4F4E36E5">
        <w:rPr>
          <w:sz w:val="24"/>
          <w:szCs w:val="24"/>
          <w:lang w:eastAsia="en-US"/>
        </w:rPr>
        <w:t>y</w:t>
      </w:r>
      <w:r w:rsidR="6A0F6E00" w:rsidRPr="4F4E36E5">
        <w:rPr>
          <w:sz w:val="24"/>
          <w:szCs w:val="24"/>
          <w:lang w:eastAsia="en-US"/>
        </w:rPr>
        <w:t xml:space="preserve"> </w:t>
      </w:r>
      <w:r w:rsidR="575AD583" w:rsidRPr="4F4E36E5">
        <w:rPr>
          <w:sz w:val="24"/>
          <w:szCs w:val="24"/>
          <w:lang w:eastAsia="en-US"/>
        </w:rPr>
        <w:t>- ensure the name of your course is selected</w:t>
      </w:r>
    </w:p>
    <w:p w14:paraId="65299D48" w14:textId="1B642721" w:rsidR="28EF7472" w:rsidRPr="002B5B92" w:rsidRDefault="1104AF6A" w:rsidP="004E06B6">
      <w:pPr>
        <w:pStyle w:val="ListParagraph"/>
        <w:numPr>
          <w:ilvl w:val="0"/>
          <w:numId w:val="36"/>
        </w:numPr>
        <w:rPr>
          <w:color w:val="002060"/>
          <w:sz w:val="24"/>
          <w:szCs w:val="24"/>
          <w:lang w:eastAsia="en-US"/>
        </w:rPr>
      </w:pPr>
      <w:r w:rsidRPr="002B5B92">
        <w:rPr>
          <w:color w:val="002060"/>
          <w:sz w:val="24"/>
          <w:szCs w:val="24"/>
          <w:lang w:eastAsia="en-US"/>
        </w:rPr>
        <w:t xml:space="preserve">For </w:t>
      </w:r>
      <w:r w:rsidR="7916FE2B" w:rsidRPr="002B5B92">
        <w:rPr>
          <w:color w:val="002060"/>
          <w:sz w:val="24"/>
          <w:szCs w:val="24"/>
          <w:lang w:eastAsia="en-US"/>
        </w:rPr>
        <w:t xml:space="preserve">assessments in the </w:t>
      </w:r>
      <w:r w:rsidRPr="002B5B92">
        <w:rPr>
          <w:color w:val="002060"/>
          <w:sz w:val="24"/>
          <w:szCs w:val="24"/>
          <w:lang w:eastAsia="en-US"/>
        </w:rPr>
        <w:t>Level 2 categor</w:t>
      </w:r>
      <w:r w:rsidR="67BAF549" w:rsidRPr="002B5B92">
        <w:rPr>
          <w:color w:val="002060"/>
          <w:sz w:val="24"/>
          <w:szCs w:val="24"/>
          <w:lang w:eastAsia="en-US"/>
        </w:rPr>
        <w:t>y</w:t>
      </w:r>
      <w:r w:rsidR="1053EC41" w:rsidRPr="002B5B92">
        <w:rPr>
          <w:color w:val="002060"/>
          <w:sz w:val="24"/>
          <w:szCs w:val="24"/>
          <w:lang w:eastAsia="en-US"/>
        </w:rPr>
        <w:t xml:space="preserve"> - ensure that the</w:t>
      </w:r>
      <w:r w:rsidR="5A8B5BDF" w:rsidRPr="002B5B92">
        <w:rPr>
          <w:color w:val="002060"/>
          <w:sz w:val="24"/>
          <w:szCs w:val="24"/>
          <w:lang w:eastAsia="en-US"/>
        </w:rPr>
        <w:t xml:space="preserve"> Level 1 category is selected</w:t>
      </w:r>
    </w:p>
    <w:p w14:paraId="44D4AE69" w14:textId="77777777" w:rsidR="00D227D0" w:rsidRPr="00F35CC6" w:rsidRDefault="0069302F" w:rsidP="00342E47">
      <w:pPr>
        <w:rPr>
          <w:sz w:val="24"/>
          <w:szCs w:val="24"/>
          <w:lang w:eastAsia="en-US"/>
        </w:rPr>
      </w:pPr>
      <w:r w:rsidRPr="00F35CC6">
        <w:rPr>
          <w:noProof/>
          <w:sz w:val="24"/>
          <w:szCs w:val="24"/>
          <w:lang w:eastAsia="en-US"/>
        </w:rPr>
        <w:drawing>
          <wp:inline distT="0" distB="0" distL="0" distR="0" wp14:anchorId="68669215" wp14:editId="2FACE695">
            <wp:extent cx="5486400" cy="1339080"/>
            <wp:effectExtent l="38100" t="38100" r="95250" b="90170"/>
            <wp:docPr id="51" name="Picture 51" descr="This is an image of an arrow selecting the parent category menu and clicking on weight adjust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This is an image of an arrow selecting the parent category menu and clicking on weight adjusted&#10;"/>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486400" cy="1339080"/>
                    </a:xfrm>
                    <a:prstGeom prst="rect">
                      <a:avLst/>
                    </a:prstGeom>
                    <a:effectLst>
                      <a:outerShdw blurRad="50800" dist="38100" dir="2700000" algn="tl" rotWithShape="0">
                        <a:prstClr val="black">
                          <a:alpha val="40000"/>
                        </a:prstClr>
                      </a:outerShdw>
                    </a:effectLst>
                  </pic:spPr>
                </pic:pic>
              </a:graphicData>
            </a:graphic>
          </wp:inline>
        </w:drawing>
      </w:r>
    </w:p>
    <w:p w14:paraId="2E33D128" w14:textId="77777777" w:rsidR="00342E47" w:rsidRPr="00F35CC6" w:rsidRDefault="0C4E2495" w:rsidP="004E06B6">
      <w:pPr>
        <w:numPr>
          <w:ilvl w:val="0"/>
          <w:numId w:val="4"/>
        </w:numPr>
        <w:rPr>
          <w:sz w:val="24"/>
          <w:szCs w:val="24"/>
          <w:lang w:eastAsia="en-US"/>
        </w:rPr>
      </w:pPr>
      <w:r w:rsidRPr="00F35CC6">
        <w:rPr>
          <w:sz w:val="24"/>
          <w:szCs w:val="24"/>
          <w:lang w:eastAsia="en-US"/>
        </w:rPr>
        <w:t xml:space="preserve">Click </w:t>
      </w:r>
      <w:r w:rsidR="4960FD0E" w:rsidRPr="00F35CC6">
        <w:rPr>
          <w:sz w:val="24"/>
          <w:szCs w:val="24"/>
          <w:lang w:eastAsia="en-US"/>
        </w:rPr>
        <w:t>‘</w:t>
      </w:r>
      <w:r w:rsidR="00D227D0" w:rsidRPr="00F35CC6">
        <w:rPr>
          <w:sz w:val="24"/>
          <w:szCs w:val="24"/>
          <w:lang w:eastAsia="en-US"/>
        </w:rPr>
        <w:t>Save changes</w:t>
      </w:r>
      <w:r w:rsidR="5709CF08" w:rsidRPr="00F35CC6">
        <w:rPr>
          <w:sz w:val="24"/>
          <w:szCs w:val="24"/>
          <w:lang w:eastAsia="en-US"/>
        </w:rPr>
        <w:t>’</w:t>
      </w:r>
    </w:p>
    <w:p w14:paraId="14EBAB4C" w14:textId="77777777" w:rsidR="00E34F86" w:rsidRPr="00F35CC6" w:rsidRDefault="0069302F" w:rsidP="00342E47">
      <w:pPr>
        <w:rPr>
          <w:sz w:val="24"/>
          <w:szCs w:val="24"/>
          <w:lang w:eastAsia="en-US"/>
        </w:rPr>
      </w:pPr>
      <w:r>
        <w:rPr>
          <w:noProof/>
        </w:rPr>
        <w:drawing>
          <wp:inline distT="0" distB="0" distL="0" distR="0" wp14:anchorId="717F823A" wp14:editId="26B10626">
            <wp:extent cx="5486400" cy="367746"/>
            <wp:effectExtent l="38100" t="38100" r="95250" b="89535"/>
            <wp:docPr id="47" name="Picture 47" descr="An image showing an arrow pointing to save change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486400" cy="367746"/>
                    </a:xfrm>
                    <a:prstGeom prst="rect">
                      <a:avLst/>
                    </a:prstGeom>
                  </pic:spPr>
                </pic:pic>
              </a:graphicData>
            </a:graphic>
          </wp:inline>
        </w:drawing>
      </w:r>
    </w:p>
    <w:p w14:paraId="08D2B584" w14:textId="006BFB48" w:rsidR="00882B72" w:rsidRPr="00F35CC6" w:rsidRDefault="004850C7" w:rsidP="003E7410">
      <w:pPr>
        <w:rPr>
          <w:rStyle w:val="normaltextrun"/>
          <w:sz w:val="24"/>
          <w:szCs w:val="24"/>
          <w:lang w:eastAsia="en-US"/>
        </w:rPr>
      </w:pPr>
      <w:r w:rsidRPr="00F35CC6">
        <w:rPr>
          <w:rStyle w:val="normaltextrun"/>
          <w:b/>
          <w:bCs/>
          <w:sz w:val="24"/>
          <w:szCs w:val="24"/>
        </w:rPr>
        <w:t xml:space="preserve">Note: </w:t>
      </w:r>
      <w:r w:rsidR="00350427" w:rsidRPr="00F35CC6">
        <w:rPr>
          <w:rStyle w:val="normaltextrun"/>
          <w:i/>
          <w:iCs/>
          <w:sz w:val="24"/>
          <w:szCs w:val="24"/>
        </w:rPr>
        <w:t>If</w:t>
      </w:r>
      <w:r w:rsidR="00A72130" w:rsidRPr="00F35CC6">
        <w:rPr>
          <w:rStyle w:val="normaltextrun"/>
          <w:i/>
          <w:iCs/>
          <w:sz w:val="24"/>
          <w:szCs w:val="24"/>
        </w:rPr>
        <w:t xml:space="preserve"> you have chosen</w:t>
      </w:r>
      <w:r w:rsidR="00652E45" w:rsidRPr="00F35CC6">
        <w:rPr>
          <w:rStyle w:val="normaltextrun"/>
          <w:i/>
          <w:iCs/>
          <w:sz w:val="24"/>
          <w:szCs w:val="24"/>
        </w:rPr>
        <w:t xml:space="preserve"> ‘UofG 22-Point Scale’ or </w:t>
      </w:r>
      <w:r w:rsidR="005126AF" w:rsidRPr="00F35CC6">
        <w:rPr>
          <w:rStyle w:val="normaltextrun"/>
          <w:i/>
          <w:iCs/>
          <w:sz w:val="24"/>
          <w:szCs w:val="24"/>
        </w:rPr>
        <w:t>‘UofG</w:t>
      </w:r>
      <w:r w:rsidR="00054664" w:rsidRPr="00F35CC6">
        <w:rPr>
          <w:rStyle w:val="normaltextrun"/>
          <w:i/>
          <w:iCs/>
          <w:sz w:val="24"/>
          <w:szCs w:val="24"/>
        </w:rPr>
        <w:t xml:space="preserve"> 22 Point Scale (with numeric values)’, </w:t>
      </w:r>
      <w:r w:rsidR="0053310A" w:rsidRPr="00F35CC6">
        <w:rPr>
          <w:rStyle w:val="normaltextrun"/>
          <w:i/>
          <w:iCs/>
          <w:sz w:val="24"/>
          <w:szCs w:val="24"/>
        </w:rPr>
        <w:t xml:space="preserve">Max Grade will be displayed in </w:t>
      </w:r>
      <w:r w:rsidR="00455A7E" w:rsidRPr="00F35CC6">
        <w:rPr>
          <w:rStyle w:val="normaltextrun"/>
          <w:i/>
          <w:iCs/>
          <w:sz w:val="24"/>
          <w:szCs w:val="24"/>
        </w:rPr>
        <w:t xml:space="preserve">Gradebook setup as </w:t>
      </w:r>
      <w:r w:rsidR="00FE074B" w:rsidRPr="00F35CC6">
        <w:rPr>
          <w:rStyle w:val="normaltextrun"/>
          <w:i/>
          <w:iCs/>
          <w:sz w:val="24"/>
          <w:szCs w:val="24"/>
        </w:rPr>
        <w:t>‘</w:t>
      </w:r>
      <w:r w:rsidR="00455A7E" w:rsidRPr="00F35CC6">
        <w:rPr>
          <w:rStyle w:val="normaltextrun"/>
          <w:i/>
          <w:iCs/>
          <w:sz w:val="24"/>
          <w:szCs w:val="24"/>
        </w:rPr>
        <w:t>A1 (23)</w:t>
      </w:r>
      <w:r w:rsidR="00FE074B" w:rsidRPr="00F35CC6">
        <w:rPr>
          <w:rStyle w:val="normaltextrun"/>
          <w:i/>
          <w:iCs/>
          <w:sz w:val="24"/>
          <w:szCs w:val="24"/>
        </w:rPr>
        <w:t>’</w:t>
      </w:r>
      <w:r w:rsidR="00933411" w:rsidRPr="00F35CC6">
        <w:rPr>
          <w:rStyle w:val="normaltextrun"/>
          <w:i/>
          <w:iCs/>
          <w:sz w:val="24"/>
          <w:szCs w:val="24"/>
        </w:rPr>
        <w:t xml:space="preserve"> or ‘A1:22 (23)’</w:t>
      </w:r>
      <w:r w:rsidR="00455A7E" w:rsidRPr="00F35CC6">
        <w:rPr>
          <w:rStyle w:val="normaltextrun"/>
          <w:i/>
          <w:iCs/>
          <w:sz w:val="24"/>
          <w:szCs w:val="24"/>
        </w:rPr>
        <w:t xml:space="preserve">. This is due to </w:t>
      </w:r>
      <w:r w:rsidR="00FE074B" w:rsidRPr="00F35CC6">
        <w:rPr>
          <w:rStyle w:val="normaltextrun"/>
          <w:i/>
          <w:iCs/>
          <w:sz w:val="24"/>
          <w:szCs w:val="24"/>
        </w:rPr>
        <w:t xml:space="preserve">the code in </w:t>
      </w:r>
      <w:r w:rsidR="00933411" w:rsidRPr="00F35CC6">
        <w:rPr>
          <w:rStyle w:val="normaltextrun"/>
          <w:i/>
          <w:iCs/>
          <w:sz w:val="24"/>
          <w:szCs w:val="24"/>
        </w:rPr>
        <w:t>core Moodle</w:t>
      </w:r>
      <w:r w:rsidR="00A066DB" w:rsidRPr="00F35CC6">
        <w:rPr>
          <w:rStyle w:val="normaltextrun"/>
          <w:i/>
          <w:iCs/>
          <w:sz w:val="24"/>
          <w:szCs w:val="24"/>
        </w:rPr>
        <w:t xml:space="preserve"> and </w:t>
      </w:r>
      <w:r w:rsidR="00A004E1" w:rsidRPr="00F35CC6">
        <w:rPr>
          <w:rStyle w:val="normaltextrun"/>
          <w:i/>
          <w:iCs/>
          <w:sz w:val="24"/>
          <w:szCs w:val="24"/>
        </w:rPr>
        <w:t>cannot be changed. However, it does not affect the use of the 22-point scale as it is intended.</w:t>
      </w:r>
      <w:r w:rsidR="00FD43E3" w:rsidRPr="00F35CC6">
        <w:rPr>
          <w:i/>
          <w:iCs/>
          <w:noProof/>
          <w:sz w:val="24"/>
          <w:szCs w:val="24"/>
        </w:rPr>
        <w:t xml:space="preserve"> </w:t>
      </w:r>
    </w:p>
    <w:p w14:paraId="168A47E5" w14:textId="210ACC96" w:rsidR="00E30A16" w:rsidRPr="00F35CC6" w:rsidRDefault="00E30A16" w:rsidP="009E1E3C">
      <w:pPr>
        <w:rPr>
          <w:sz w:val="24"/>
          <w:szCs w:val="24"/>
          <w:lang w:eastAsia="en-US"/>
        </w:rPr>
      </w:pPr>
      <w:r w:rsidRPr="00F35CC6">
        <w:rPr>
          <w:rStyle w:val="normaltextrun"/>
          <w:sz w:val="24"/>
          <w:szCs w:val="24"/>
        </w:rPr>
        <w:lastRenderedPageBreak/>
        <w:t>Once graded, assessments will be reflected in the grade</w:t>
      </w:r>
      <w:r w:rsidR="009105B6" w:rsidRPr="00F35CC6">
        <w:rPr>
          <w:rStyle w:val="normaltextrun"/>
          <w:sz w:val="24"/>
          <w:szCs w:val="24"/>
        </w:rPr>
        <w:t>r</w:t>
      </w:r>
      <w:r w:rsidRPr="00F35CC6">
        <w:rPr>
          <w:rStyle w:val="normaltextrun"/>
          <w:sz w:val="24"/>
          <w:szCs w:val="24"/>
        </w:rPr>
        <w:t xml:space="preserve"> report</w:t>
      </w:r>
      <w:r w:rsidR="009105B6" w:rsidRPr="00F35CC6">
        <w:rPr>
          <w:rStyle w:val="normaltextrun"/>
          <w:sz w:val="24"/>
          <w:szCs w:val="24"/>
        </w:rPr>
        <w:t xml:space="preserve"> which can be accessed via </w:t>
      </w:r>
      <w:r w:rsidR="00FF28A4">
        <w:rPr>
          <w:rStyle w:val="normaltextrun"/>
          <w:sz w:val="24"/>
          <w:szCs w:val="24"/>
        </w:rPr>
        <w:t>G</w:t>
      </w:r>
      <w:r w:rsidR="00EB1229" w:rsidRPr="00F35CC6">
        <w:rPr>
          <w:rStyle w:val="normaltextrun"/>
          <w:sz w:val="24"/>
          <w:szCs w:val="24"/>
        </w:rPr>
        <w:t>radebook setup in the course page cogwheel</w:t>
      </w:r>
      <w:r w:rsidR="0069302F" w:rsidRPr="00F35CC6">
        <w:rPr>
          <w:rStyle w:val="normaltextrun"/>
          <w:sz w:val="24"/>
          <w:szCs w:val="24"/>
        </w:rPr>
        <w:t xml:space="preserve"> menu</w:t>
      </w:r>
      <w:r w:rsidRPr="00F35CC6">
        <w:rPr>
          <w:rStyle w:val="normaltextrun"/>
          <w:sz w:val="24"/>
          <w:szCs w:val="24"/>
        </w:rPr>
        <w:t>.</w:t>
      </w:r>
      <w:r w:rsidR="00FD43E3" w:rsidRPr="00F35CC6">
        <w:rPr>
          <w:noProof/>
          <w:sz w:val="24"/>
          <w:szCs w:val="24"/>
        </w:rPr>
        <w:t xml:space="preserve"> </w:t>
      </w:r>
    </w:p>
    <w:p w14:paraId="3DBAC84C" w14:textId="4B72D4A0" w:rsidR="00A60842" w:rsidRDefault="007359F0" w:rsidP="004D1055">
      <w:pPr>
        <w:pStyle w:val="Heading4"/>
      </w:pPr>
      <w:bookmarkStart w:id="55" w:name="_Setting_up_a_2"/>
      <w:bookmarkEnd w:id="55"/>
      <w:r>
        <w:t xml:space="preserve"> </w:t>
      </w:r>
      <w:bookmarkStart w:id="56" w:name="_Ref73108519"/>
      <w:bookmarkStart w:id="57" w:name="_Toc79165492"/>
      <w:r>
        <w:t>Setting</w:t>
      </w:r>
      <w:r w:rsidR="008800F1" w:rsidRPr="008800F1">
        <w:t xml:space="preserve"> up a Level 2 grade category</w:t>
      </w:r>
      <w:r w:rsidR="00FE4225">
        <w:t xml:space="preserve"> and </w:t>
      </w:r>
      <w:r w:rsidR="00F01D26">
        <w:t>components</w:t>
      </w:r>
      <w:bookmarkEnd w:id="56"/>
      <w:bookmarkEnd w:id="57"/>
    </w:p>
    <w:p w14:paraId="38C400E5" w14:textId="70258ADB" w:rsidR="007D55AB" w:rsidRDefault="2CA3FEF2" w:rsidP="00E17D17">
      <w:pPr>
        <w:rPr>
          <w:color w:val="002060"/>
          <w:sz w:val="24"/>
          <w:szCs w:val="24"/>
          <w:lang w:eastAsia="en-GB"/>
        </w:rPr>
      </w:pPr>
      <w:r w:rsidRPr="009C40F3">
        <w:rPr>
          <w:color w:val="002060"/>
          <w:sz w:val="24"/>
          <w:szCs w:val="24"/>
          <w:lang w:eastAsia="en-GB"/>
        </w:rPr>
        <w:t>To set up a Level 2 grade category f</w:t>
      </w:r>
      <w:r w:rsidR="00E17D17" w:rsidRPr="009C40F3">
        <w:rPr>
          <w:color w:val="002060"/>
          <w:sz w:val="24"/>
          <w:szCs w:val="24"/>
          <w:lang w:eastAsia="en-GB"/>
        </w:rPr>
        <w:t xml:space="preserve">ollow the instructions in </w:t>
      </w:r>
      <w:r w:rsidR="00505D98">
        <w:rPr>
          <w:color w:val="002060"/>
          <w:sz w:val="24"/>
          <w:szCs w:val="24"/>
          <w:lang w:eastAsia="en-GB"/>
        </w:rPr>
        <w:t>S</w:t>
      </w:r>
      <w:r w:rsidR="00505D98" w:rsidRPr="009C40F3">
        <w:rPr>
          <w:color w:val="002060"/>
          <w:sz w:val="24"/>
          <w:szCs w:val="24"/>
          <w:lang w:eastAsia="en-GB"/>
        </w:rPr>
        <w:t xml:space="preserve">ection </w:t>
      </w:r>
      <w:r w:rsidR="003665A6">
        <w:rPr>
          <w:color w:val="002060"/>
          <w:sz w:val="24"/>
          <w:szCs w:val="24"/>
          <w:lang w:eastAsia="en-GB"/>
        </w:rPr>
        <w:fldChar w:fldCharType="begin"/>
      </w:r>
      <w:r w:rsidR="003665A6">
        <w:rPr>
          <w:color w:val="002060"/>
          <w:sz w:val="24"/>
          <w:szCs w:val="24"/>
          <w:lang w:eastAsia="en-GB"/>
        </w:rPr>
        <w:instrText xml:space="preserve"> REF _Ref74302762 \r \h </w:instrText>
      </w:r>
      <w:r w:rsidR="003665A6">
        <w:rPr>
          <w:color w:val="002060"/>
          <w:sz w:val="24"/>
          <w:szCs w:val="24"/>
          <w:lang w:eastAsia="en-GB"/>
        </w:rPr>
      </w:r>
      <w:r w:rsidR="003665A6">
        <w:rPr>
          <w:color w:val="002060"/>
          <w:sz w:val="24"/>
          <w:szCs w:val="24"/>
          <w:lang w:eastAsia="en-GB"/>
        </w:rPr>
        <w:fldChar w:fldCharType="separate"/>
      </w:r>
      <w:r w:rsidR="00FE2853">
        <w:rPr>
          <w:color w:val="002060"/>
          <w:sz w:val="24"/>
          <w:szCs w:val="24"/>
          <w:lang w:eastAsia="en-GB"/>
        </w:rPr>
        <w:t>2.4.2.3</w:t>
      </w:r>
      <w:r w:rsidR="003665A6">
        <w:rPr>
          <w:color w:val="002060"/>
          <w:sz w:val="24"/>
          <w:szCs w:val="24"/>
          <w:lang w:eastAsia="en-GB"/>
        </w:rPr>
        <w:fldChar w:fldCharType="end"/>
      </w:r>
      <w:r w:rsidR="007D55AB">
        <w:rPr>
          <w:color w:val="002060"/>
          <w:sz w:val="24"/>
          <w:szCs w:val="24"/>
          <w:lang w:eastAsia="en-GB"/>
        </w:rPr>
        <w:t xml:space="preserve"> for creating a new category.</w:t>
      </w:r>
    </w:p>
    <w:p w14:paraId="368F917B" w14:textId="41A5C313" w:rsidR="007D55AB" w:rsidRDefault="007D55AB" w:rsidP="004E06B6">
      <w:pPr>
        <w:pStyle w:val="ListParagraph"/>
        <w:numPr>
          <w:ilvl w:val="0"/>
          <w:numId w:val="44"/>
        </w:numPr>
        <w:rPr>
          <w:color w:val="002060"/>
          <w:sz w:val="24"/>
          <w:szCs w:val="24"/>
          <w:lang w:eastAsia="en-GB"/>
        </w:rPr>
      </w:pPr>
      <w:r>
        <w:rPr>
          <w:b/>
          <w:bCs/>
          <w:color w:val="002060"/>
          <w:sz w:val="24"/>
          <w:szCs w:val="24"/>
          <w:lang w:eastAsia="en-GB"/>
        </w:rPr>
        <w:t>Category name</w:t>
      </w:r>
      <w:r>
        <w:rPr>
          <w:color w:val="002060"/>
          <w:sz w:val="24"/>
          <w:szCs w:val="24"/>
          <w:lang w:eastAsia="en-GB"/>
        </w:rPr>
        <w:t xml:space="preserve"> – add the category name</w:t>
      </w:r>
    </w:p>
    <w:p w14:paraId="0F397B95" w14:textId="6F0CE969" w:rsidR="007D55AB" w:rsidRDefault="007D55AB" w:rsidP="004E06B6">
      <w:pPr>
        <w:pStyle w:val="ListParagraph"/>
        <w:numPr>
          <w:ilvl w:val="1"/>
          <w:numId w:val="44"/>
        </w:numPr>
        <w:rPr>
          <w:color w:val="002060"/>
          <w:sz w:val="24"/>
          <w:szCs w:val="24"/>
          <w:lang w:eastAsia="en-GB"/>
        </w:rPr>
      </w:pPr>
      <w:r>
        <w:rPr>
          <w:color w:val="002060"/>
          <w:sz w:val="24"/>
          <w:szCs w:val="24"/>
          <w:lang w:eastAsia="en-GB"/>
        </w:rPr>
        <w:t>The Level 2 category name should be the same as the assessment which sits within it, e.g. Essay 1, Summer Exam. This is because this is the name that will appear on the Student Dashboard.</w:t>
      </w:r>
      <w:r w:rsidR="00B94DAF">
        <w:rPr>
          <w:color w:val="002060"/>
          <w:sz w:val="24"/>
          <w:szCs w:val="24"/>
          <w:lang w:eastAsia="en-GB"/>
        </w:rPr>
        <w:t xml:space="preserve"> This will also make it easier to identify the assessment in GCAT</w:t>
      </w:r>
    </w:p>
    <w:p w14:paraId="69B8CEEF" w14:textId="26ED3E82" w:rsidR="00B94DAF" w:rsidRPr="007074E1" w:rsidRDefault="00B94DAF" w:rsidP="007074E1">
      <w:pPr>
        <w:rPr>
          <w:color w:val="002060"/>
          <w:sz w:val="24"/>
          <w:szCs w:val="24"/>
          <w:lang w:eastAsia="en-GB"/>
        </w:rPr>
      </w:pPr>
      <w:r>
        <w:rPr>
          <w:noProof/>
          <w:color w:val="002060"/>
          <w:sz w:val="24"/>
          <w:szCs w:val="24"/>
          <w:lang w:eastAsia="en-GB"/>
        </w:rPr>
        <w:drawing>
          <wp:inline distT="0" distB="0" distL="0" distR="0" wp14:anchorId="2D4274E2" wp14:editId="4F827F69">
            <wp:extent cx="5731510" cy="2002790"/>
            <wp:effectExtent l="38100" t="38100" r="97790" b="92710"/>
            <wp:docPr id="477142509" name="Picture 477142509" descr="A screenshot of Gradebook. The Level 1 category is called 'Summative'. The Level 2 category is called 'Exam'. There are five assignments within the level 2 categ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142509" name="Picture 477142509" descr="A screenshot of Gradebook. The Level 1 category is called 'Summative'. The Level 2 category is called 'Exam'. There are five assignments within the level 2 category."/>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31510" cy="2002790"/>
                    </a:xfrm>
                    <a:prstGeom prst="rect">
                      <a:avLst/>
                    </a:prstGeom>
                    <a:effectLst>
                      <a:outerShdw blurRad="50800" dist="38100" dir="2700000" algn="tl" rotWithShape="0">
                        <a:prstClr val="black">
                          <a:alpha val="40000"/>
                        </a:prstClr>
                      </a:outerShdw>
                    </a:effectLst>
                  </pic:spPr>
                </pic:pic>
              </a:graphicData>
            </a:graphic>
          </wp:inline>
        </w:drawing>
      </w:r>
    </w:p>
    <w:p w14:paraId="11B1CD1B" w14:textId="0E38A433" w:rsidR="007D55AB" w:rsidRDefault="00DA1B11" w:rsidP="007264F7">
      <w:pPr>
        <w:pStyle w:val="ListParagraph"/>
        <w:ind w:left="0"/>
        <w:rPr>
          <w:color w:val="002060"/>
          <w:sz w:val="24"/>
          <w:szCs w:val="24"/>
          <w:lang w:eastAsia="en-GB"/>
        </w:rPr>
      </w:pPr>
      <w:r>
        <w:rPr>
          <w:noProof/>
          <w:color w:val="002060"/>
          <w:sz w:val="24"/>
          <w:szCs w:val="24"/>
          <w:lang w:eastAsia="en-GB"/>
        </w:rPr>
        <w:drawing>
          <wp:inline distT="0" distB="0" distL="0" distR="0" wp14:anchorId="2DFFF153" wp14:editId="08682CB8">
            <wp:extent cx="5731510" cy="1044575"/>
            <wp:effectExtent l="0" t="0" r="2540" b="3175"/>
            <wp:docPr id="49" name="Picture 49" descr="Screenshot of the Student Dashboard, showing information for an assessment made up of multiple components. There is an orange arrow pointing to the assessment name, which is 'Ex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Screenshot of the Student Dashboard, showing information for an assessment made up of multiple components. There is an orange arrow pointing to the assessment name, which is 'Exam'."/>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731510" cy="1044575"/>
                    </a:xfrm>
                    <a:prstGeom prst="rect">
                      <a:avLst/>
                    </a:prstGeom>
                  </pic:spPr>
                </pic:pic>
              </a:graphicData>
            </a:graphic>
          </wp:inline>
        </w:drawing>
      </w:r>
    </w:p>
    <w:p w14:paraId="402687FD" w14:textId="7437268B" w:rsidR="00BE5075" w:rsidRDefault="00BE5075" w:rsidP="00340F08">
      <w:pPr>
        <w:numPr>
          <w:ilvl w:val="1"/>
          <w:numId w:val="38"/>
        </w:numPr>
        <w:rPr>
          <w:color w:val="002060"/>
          <w:sz w:val="24"/>
          <w:szCs w:val="24"/>
          <w:lang w:eastAsia="en-GB"/>
        </w:rPr>
      </w:pPr>
      <w:r w:rsidRPr="00707BF3">
        <w:rPr>
          <w:color w:val="002060"/>
          <w:sz w:val="24"/>
          <w:szCs w:val="24"/>
          <w:lang w:eastAsia="en-GB"/>
        </w:rPr>
        <w:t>The names of the individual components are displayed</w:t>
      </w:r>
      <w:r>
        <w:rPr>
          <w:color w:val="002060"/>
          <w:sz w:val="24"/>
          <w:szCs w:val="24"/>
          <w:lang w:eastAsia="en-GB"/>
        </w:rPr>
        <w:t xml:space="preserve"> on the Dashboard</w:t>
      </w:r>
      <w:r w:rsidRPr="00707BF3">
        <w:rPr>
          <w:color w:val="002060"/>
          <w:sz w:val="24"/>
          <w:szCs w:val="24"/>
          <w:lang w:eastAsia="en-GB"/>
        </w:rPr>
        <w:t xml:space="preserve"> by clicking the ‘</w:t>
      </w:r>
      <w:r>
        <w:rPr>
          <w:color w:val="002060"/>
          <w:sz w:val="24"/>
          <w:szCs w:val="24"/>
          <w:lang w:eastAsia="en-GB"/>
        </w:rPr>
        <w:t>a</w:t>
      </w:r>
      <w:r w:rsidRPr="00707BF3">
        <w:rPr>
          <w:color w:val="002060"/>
          <w:sz w:val="24"/>
          <w:szCs w:val="24"/>
          <w:lang w:eastAsia="en-GB"/>
        </w:rPr>
        <w:t>ssessment’ name, i.e. the name of the Level 2 Grade Category</w:t>
      </w:r>
      <w:r>
        <w:rPr>
          <w:color w:val="002060"/>
          <w:sz w:val="24"/>
          <w:szCs w:val="24"/>
          <w:lang w:eastAsia="en-GB"/>
        </w:rPr>
        <w:t>.</w:t>
      </w:r>
    </w:p>
    <w:p w14:paraId="213BC1B7" w14:textId="0F692414" w:rsidR="00BE5075" w:rsidRPr="00707BF3" w:rsidRDefault="00197FB4" w:rsidP="00DA1B11">
      <w:pPr>
        <w:rPr>
          <w:color w:val="002060"/>
          <w:sz w:val="24"/>
          <w:szCs w:val="24"/>
          <w:lang w:eastAsia="en-GB"/>
        </w:rPr>
      </w:pPr>
      <w:r>
        <w:rPr>
          <w:noProof/>
          <w:color w:val="002060"/>
          <w:sz w:val="24"/>
          <w:szCs w:val="24"/>
          <w:lang w:eastAsia="en-GB"/>
        </w:rPr>
        <w:lastRenderedPageBreak/>
        <w:drawing>
          <wp:inline distT="0" distB="0" distL="0" distR="0" wp14:anchorId="5C67AF07" wp14:editId="4C1F59FF">
            <wp:extent cx="5731510" cy="2722245"/>
            <wp:effectExtent l="0" t="0" r="2540" b="1905"/>
            <wp:docPr id="52" name="Picture 52" descr="A screenshot of an 'Individual components' section of the Student Dashboard. The assessment is called 'Exam', and an orange arrow is pointing towards this. An orange arrow is also pointing towards the 'Component' column, indicating the names of each of the five compon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screenshot of an 'Individual components' section of the Student Dashboard. The assessment is called 'Exam', and an orange arrow is pointing towards this. An orange arrow is also pointing towards the 'Component' column, indicating the names of each of the five components."/>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731510" cy="2722245"/>
                    </a:xfrm>
                    <a:prstGeom prst="rect">
                      <a:avLst/>
                    </a:prstGeom>
                  </pic:spPr>
                </pic:pic>
              </a:graphicData>
            </a:graphic>
          </wp:inline>
        </w:drawing>
      </w:r>
    </w:p>
    <w:p w14:paraId="0C8343EE" w14:textId="1F8835BC" w:rsidR="00BE5075" w:rsidRDefault="00BE5075" w:rsidP="00BE5075">
      <w:pPr>
        <w:rPr>
          <w:color w:val="002060"/>
          <w:sz w:val="24"/>
          <w:szCs w:val="24"/>
          <w:lang w:eastAsia="en-GB"/>
        </w:rPr>
      </w:pPr>
      <w:r w:rsidRPr="00AC51B6">
        <w:rPr>
          <w:color w:val="002060"/>
          <w:sz w:val="24"/>
          <w:szCs w:val="24"/>
          <w:lang w:eastAsia="en-GB"/>
        </w:rPr>
        <w:t xml:space="preserve"> </w:t>
      </w:r>
    </w:p>
    <w:p w14:paraId="22D1A8A7" w14:textId="77777777" w:rsidR="00BE5075" w:rsidRDefault="00BE5075" w:rsidP="00BE5075">
      <w:pPr>
        <w:rPr>
          <w:color w:val="002060"/>
          <w:sz w:val="24"/>
          <w:szCs w:val="24"/>
          <w:lang w:eastAsia="en-GB"/>
        </w:rPr>
      </w:pPr>
    </w:p>
    <w:p w14:paraId="603FC211" w14:textId="77777777" w:rsidR="00BE5075" w:rsidRDefault="00BE5075" w:rsidP="00BE5075">
      <w:pPr>
        <w:rPr>
          <w:color w:val="002060"/>
          <w:sz w:val="24"/>
          <w:szCs w:val="24"/>
          <w:lang w:eastAsia="en-GB"/>
        </w:rPr>
      </w:pPr>
    </w:p>
    <w:p w14:paraId="0904F73F" w14:textId="4F99BC7A" w:rsidR="00BE5075" w:rsidRDefault="00BE5075" w:rsidP="00BE5075">
      <w:pPr>
        <w:rPr>
          <w:color w:val="002060"/>
          <w:sz w:val="24"/>
          <w:szCs w:val="24"/>
          <w:lang w:eastAsia="en-GB"/>
        </w:rPr>
        <w:sectPr w:rsidR="00BE5075" w:rsidSect="00154CAA">
          <w:headerReference w:type="even" r:id="rId40"/>
          <w:headerReference w:type="default" r:id="rId41"/>
          <w:footerReference w:type="even" r:id="rId42"/>
          <w:footerReference w:type="default" r:id="rId43"/>
          <w:headerReference w:type="first" r:id="rId44"/>
          <w:footerReference w:type="first" r:id="rId45"/>
          <w:pgSz w:w="11906" w:h="16838"/>
          <w:pgMar w:top="1440" w:right="1440" w:bottom="1440" w:left="1440" w:header="708" w:footer="708" w:gutter="0"/>
          <w:cols w:space="708"/>
          <w:docGrid w:linePitch="360"/>
        </w:sectPr>
      </w:pPr>
    </w:p>
    <w:p w14:paraId="19B53F3E" w14:textId="77777777" w:rsidR="00BE5075" w:rsidRDefault="00BE5075" w:rsidP="00BE5075">
      <w:pPr>
        <w:pStyle w:val="ListParagraph"/>
        <w:ind w:left="0"/>
        <w:rPr>
          <w:color w:val="002060"/>
          <w:sz w:val="24"/>
          <w:szCs w:val="24"/>
          <w:lang w:eastAsia="en-GB"/>
        </w:rPr>
      </w:pPr>
    </w:p>
    <w:p w14:paraId="504A4171" w14:textId="77777777" w:rsidR="007D55AB" w:rsidRDefault="007D55AB" w:rsidP="004E06B6">
      <w:pPr>
        <w:pStyle w:val="ListParagraph"/>
        <w:numPr>
          <w:ilvl w:val="0"/>
          <w:numId w:val="31"/>
        </w:numPr>
        <w:ind w:left="360"/>
        <w:rPr>
          <w:color w:val="002060"/>
          <w:sz w:val="24"/>
          <w:szCs w:val="24"/>
          <w:lang w:eastAsia="en-GB"/>
        </w:rPr>
      </w:pPr>
      <w:r w:rsidRPr="009C40F3">
        <w:rPr>
          <w:color w:val="002060"/>
          <w:sz w:val="24"/>
          <w:szCs w:val="24"/>
          <w:lang w:eastAsia="en-GB"/>
        </w:rPr>
        <w:t>Select the aggregation method to be used by GCAT for the grade aggregation in the Level 2 grade category. Choose from the following</w:t>
      </w:r>
      <w:r>
        <w:rPr>
          <w:color w:val="002060"/>
          <w:sz w:val="24"/>
          <w:szCs w:val="24"/>
          <w:lang w:eastAsia="en-GB"/>
        </w:rPr>
        <w:t>:</w:t>
      </w:r>
    </w:p>
    <w:tbl>
      <w:tblPr>
        <w:tblW w:w="0" w:type="auto"/>
        <w:tblCellMar>
          <w:left w:w="0" w:type="dxa"/>
          <w:right w:w="0" w:type="dxa"/>
        </w:tblCellMar>
        <w:tblLook w:val="04A0" w:firstRow="1" w:lastRow="0" w:firstColumn="1" w:lastColumn="0" w:noHBand="0" w:noVBand="1"/>
      </w:tblPr>
      <w:tblGrid>
        <w:gridCol w:w="1722"/>
        <w:gridCol w:w="4340"/>
        <w:gridCol w:w="2944"/>
      </w:tblGrid>
      <w:tr w:rsidR="007D55AB" w14:paraId="32854C27" w14:textId="77777777" w:rsidTr="005F0EF4">
        <w:trPr>
          <w:cantSplit/>
          <w:trHeight w:val="32"/>
          <w:tblHeader/>
        </w:trPr>
        <w:tc>
          <w:tcPr>
            <w:tcW w:w="172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BBD78C5" w14:textId="77777777" w:rsidR="007D55AB" w:rsidRDefault="007D55AB" w:rsidP="00A804FF">
            <w:pPr>
              <w:rPr>
                <w:b/>
                <w:bCs/>
                <w:color w:val="auto"/>
              </w:rPr>
            </w:pPr>
            <w:r>
              <w:rPr>
                <w:b/>
                <w:bCs/>
              </w:rPr>
              <w:t>Function</w:t>
            </w:r>
          </w:p>
        </w:tc>
        <w:tc>
          <w:tcPr>
            <w:tcW w:w="434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ECF0CE9" w14:textId="77777777" w:rsidR="007D55AB" w:rsidRDefault="007D55AB" w:rsidP="00A804FF">
            <w:pPr>
              <w:rPr>
                <w:b/>
                <w:bCs/>
              </w:rPr>
            </w:pPr>
            <w:r>
              <w:rPr>
                <w:b/>
                <w:bCs/>
              </w:rPr>
              <w:t>Description</w:t>
            </w:r>
          </w:p>
        </w:tc>
        <w:tc>
          <w:tcPr>
            <w:tcW w:w="2944" w:type="dxa"/>
            <w:tcBorders>
              <w:top w:val="single" w:sz="8" w:space="0" w:color="auto"/>
              <w:left w:val="nil"/>
              <w:bottom w:val="single" w:sz="8" w:space="0" w:color="auto"/>
              <w:right w:val="single" w:sz="8" w:space="0" w:color="auto"/>
            </w:tcBorders>
          </w:tcPr>
          <w:p w14:paraId="282F1D57" w14:textId="77777777" w:rsidR="007D55AB" w:rsidRDefault="007D55AB" w:rsidP="00A804FF">
            <w:pPr>
              <w:rPr>
                <w:b/>
                <w:bCs/>
              </w:rPr>
            </w:pPr>
            <w:r>
              <w:rPr>
                <w:b/>
                <w:bCs/>
              </w:rPr>
              <w:t>Examples scenarios for using this function</w:t>
            </w:r>
          </w:p>
        </w:tc>
      </w:tr>
      <w:tr w:rsidR="007D55AB" w14:paraId="61D94DBD" w14:textId="77777777" w:rsidTr="005F0EF4">
        <w:trPr>
          <w:cantSplit/>
          <w:trHeight w:val="32"/>
          <w:tblHeader/>
        </w:trPr>
        <w:tc>
          <w:tcPr>
            <w:tcW w:w="17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EC73AD3" w14:textId="77777777" w:rsidR="007D55AB" w:rsidRDefault="007D55AB" w:rsidP="00A804FF">
            <w:r>
              <w:t>Mean of grades</w:t>
            </w:r>
          </w:p>
        </w:tc>
        <w:tc>
          <w:tcPr>
            <w:tcW w:w="4340" w:type="dxa"/>
            <w:tcBorders>
              <w:top w:val="nil"/>
              <w:left w:val="nil"/>
              <w:bottom w:val="single" w:sz="8" w:space="0" w:color="auto"/>
              <w:right w:val="single" w:sz="8" w:space="0" w:color="auto"/>
            </w:tcBorders>
            <w:tcMar>
              <w:top w:w="0" w:type="dxa"/>
              <w:left w:w="108" w:type="dxa"/>
              <w:bottom w:w="0" w:type="dxa"/>
              <w:right w:w="108" w:type="dxa"/>
            </w:tcMar>
            <w:hideMark/>
          </w:tcPr>
          <w:p w14:paraId="7C289581" w14:textId="77777777" w:rsidR="007D55AB" w:rsidRDefault="007D55AB" w:rsidP="00A804FF">
            <w:r>
              <w:t>Adds all the grades in the sub-category and divides by the number of assessments</w:t>
            </w:r>
          </w:p>
          <w:p w14:paraId="3BFC626F" w14:textId="77777777" w:rsidR="007D55AB" w:rsidRDefault="007D55AB" w:rsidP="00A804FF">
            <w:r>
              <w:t>(A1 + A3)/2</w:t>
            </w:r>
          </w:p>
        </w:tc>
        <w:tc>
          <w:tcPr>
            <w:tcW w:w="2944" w:type="dxa"/>
            <w:tcBorders>
              <w:top w:val="nil"/>
              <w:left w:val="nil"/>
              <w:bottom w:val="single" w:sz="8" w:space="0" w:color="auto"/>
              <w:right w:val="single" w:sz="8" w:space="0" w:color="auto"/>
            </w:tcBorders>
          </w:tcPr>
          <w:p w14:paraId="5C591DCE" w14:textId="77777777" w:rsidR="007D55AB" w:rsidRDefault="007D55AB" w:rsidP="00A804FF"/>
        </w:tc>
      </w:tr>
      <w:tr w:rsidR="007D55AB" w14:paraId="2254DB03" w14:textId="77777777" w:rsidTr="005F0EF4">
        <w:trPr>
          <w:cantSplit/>
          <w:trHeight w:val="443"/>
          <w:tblHeader/>
        </w:trPr>
        <w:tc>
          <w:tcPr>
            <w:tcW w:w="17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88826B2" w14:textId="77777777" w:rsidR="007D55AB" w:rsidRDefault="007D55AB" w:rsidP="00A804FF">
            <w:r>
              <w:t>Weighted mean of grades</w:t>
            </w:r>
          </w:p>
        </w:tc>
        <w:tc>
          <w:tcPr>
            <w:tcW w:w="4340" w:type="dxa"/>
            <w:tcBorders>
              <w:top w:val="nil"/>
              <w:left w:val="nil"/>
              <w:bottom w:val="single" w:sz="8" w:space="0" w:color="auto"/>
              <w:right w:val="single" w:sz="8" w:space="0" w:color="auto"/>
            </w:tcBorders>
            <w:tcMar>
              <w:top w:w="0" w:type="dxa"/>
              <w:left w:w="108" w:type="dxa"/>
              <w:bottom w:w="0" w:type="dxa"/>
              <w:right w:w="108" w:type="dxa"/>
            </w:tcMar>
            <w:hideMark/>
          </w:tcPr>
          <w:p w14:paraId="4A416F1A" w14:textId="77777777" w:rsidR="007D55AB" w:rsidRDefault="007D55AB" w:rsidP="00A804FF">
            <w:r>
              <w:t>Multiplies each assessment grade by the weighting of the assessment towards the category; sums these together; divides by the sum of the weightings</w:t>
            </w:r>
          </w:p>
          <w:p w14:paraId="4B501CA0" w14:textId="77777777" w:rsidR="007D55AB" w:rsidRDefault="007D55AB" w:rsidP="00A804FF">
            <w:r>
              <w:t>((A1*0.5)+(A3*0.5))/(0.5 + 0.5)</w:t>
            </w:r>
          </w:p>
        </w:tc>
        <w:tc>
          <w:tcPr>
            <w:tcW w:w="2944" w:type="dxa"/>
            <w:tcBorders>
              <w:top w:val="nil"/>
              <w:left w:val="nil"/>
              <w:bottom w:val="single" w:sz="8" w:space="0" w:color="auto"/>
              <w:right w:val="single" w:sz="8" w:space="0" w:color="auto"/>
            </w:tcBorders>
          </w:tcPr>
          <w:p w14:paraId="5B66FA58" w14:textId="77777777" w:rsidR="007D55AB" w:rsidRDefault="007D55AB" w:rsidP="00A804FF">
            <w:r>
              <w:t>G</w:t>
            </w:r>
            <w:r w:rsidRPr="00320327">
              <w:t xml:space="preserve">enerating an </w:t>
            </w:r>
            <w:r>
              <w:t xml:space="preserve">overall </w:t>
            </w:r>
            <w:r w:rsidRPr="00320327">
              <w:t>exam grade</w:t>
            </w:r>
            <w:r>
              <w:t xml:space="preserve"> made up of</w:t>
            </w:r>
            <w:r w:rsidRPr="00320327">
              <w:t xml:space="preserve"> differently weighted questions</w:t>
            </w:r>
            <w:r>
              <w:t>.</w:t>
            </w:r>
          </w:p>
          <w:p w14:paraId="189EE21B" w14:textId="77777777" w:rsidR="007D55AB" w:rsidRDefault="007D55AB" w:rsidP="00A804FF"/>
        </w:tc>
      </w:tr>
      <w:tr w:rsidR="007D55AB" w14:paraId="1471D3EE" w14:textId="77777777" w:rsidTr="005F0EF4">
        <w:trPr>
          <w:cantSplit/>
          <w:trHeight w:val="443"/>
          <w:tblHeader/>
        </w:trPr>
        <w:tc>
          <w:tcPr>
            <w:tcW w:w="17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C62B438" w14:textId="77777777" w:rsidR="007D55AB" w:rsidRDefault="007D55AB" w:rsidP="00A804FF">
            <w:r>
              <w:t>Median of grades</w:t>
            </w:r>
          </w:p>
        </w:tc>
        <w:tc>
          <w:tcPr>
            <w:tcW w:w="4340" w:type="dxa"/>
            <w:tcBorders>
              <w:top w:val="nil"/>
              <w:left w:val="nil"/>
              <w:bottom w:val="single" w:sz="8" w:space="0" w:color="auto"/>
              <w:right w:val="single" w:sz="8" w:space="0" w:color="auto"/>
            </w:tcBorders>
            <w:tcMar>
              <w:top w:w="0" w:type="dxa"/>
              <w:left w:w="108" w:type="dxa"/>
              <w:bottom w:w="0" w:type="dxa"/>
              <w:right w:w="108" w:type="dxa"/>
            </w:tcMar>
            <w:hideMark/>
          </w:tcPr>
          <w:p w14:paraId="61A88FAC" w14:textId="77777777" w:rsidR="007D55AB" w:rsidRDefault="007D55AB" w:rsidP="00A804FF">
            <w:r>
              <w:t>Orders all grades, selects the middle grade. If there are two middle grades, the average of the two is taken</w:t>
            </w:r>
          </w:p>
          <w:p w14:paraId="1A9CB6B1" w14:textId="77777777" w:rsidR="007D55AB" w:rsidRDefault="007D55AB" w:rsidP="00A804FF">
            <w:r>
              <w:t>A5, B1, A1, A3 -&gt; A1, A2, A5, B1 -&gt; A4</w:t>
            </w:r>
          </w:p>
          <w:p w14:paraId="09196BC9" w14:textId="77777777" w:rsidR="007D55AB" w:rsidRDefault="007D55AB" w:rsidP="00A804FF">
            <w:pPr>
              <w:rPr>
                <w:i/>
                <w:iCs/>
              </w:rPr>
            </w:pPr>
            <w:r>
              <w:rPr>
                <w:i/>
                <w:iCs/>
              </w:rPr>
              <w:t>N.B. Rarely used</w:t>
            </w:r>
          </w:p>
        </w:tc>
        <w:tc>
          <w:tcPr>
            <w:tcW w:w="2944" w:type="dxa"/>
            <w:tcBorders>
              <w:top w:val="nil"/>
              <w:left w:val="nil"/>
              <w:bottom w:val="single" w:sz="8" w:space="0" w:color="auto"/>
              <w:right w:val="single" w:sz="8" w:space="0" w:color="auto"/>
            </w:tcBorders>
          </w:tcPr>
          <w:p w14:paraId="2F48BC70" w14:textId="77777777" w:rsidR="007D55AB" w:rsidRDefault="007D55AB" w:rsidP="00A804FF"/>
        </w:tc>
      </w:tr>
      <w:tr w:rsidR="007D55AB" w14:paraId="5380F7FB" w14:textId="77777777" w:rsidTr="005F0EF4">
        <w:trPr>
          <w:cantSplit/>
          <w:trHeight w:val="252"/>
          <w:tblHeader/>
        </w:trPr>
        <w:tc>
          <w:tcPr>
            <w:tcW w:w="17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DDC109F" w14:textId="77777777" w:rsidR="007D55AB" w:rsidRDefault="007D55AB" w:rsidP="00A804FF">
            <w:r>
              <w:t>Highest grade</w:t>
            </w:r>
          </w:p>
        </w:tc>
        <w:tc>
          <w:tcPr>
            <w:tcW w:w="4340" w:type="dxa"/>
            <w:tcBorders>
              <w:top w:val="nil"/>
              <w:left w:val="nil"/>
              <w:bottom w:val="single" w:sz="8" w:space="0" w:color="auto"/>
              <w:right w:val="single" w:sz="8" w:space="0" w:color="auto"/>
            </w:tcBorders>
            <w:tcMar>
              <w:top w:w="0" w:type="dxa"/>
              <w:left w:w="108" w:type="dxa"/>
              <w:bottom w:w="0" w:type="dxa"/>
              <w:right w:w="108" w:type="dxa"/>
            </w:tcMar>
            <w:hideMark/>
          </w:tcPr>
          <w:p w14:paraId="2E76A8B0" w14:textId="77777777" w:rsidR="007D55AB" w:rsidRDefault="007D55AB" w:rsidP="00A804FF">
            <w:r>
              <w:t>Selects the highest grade available out of the grades in the category</w:t>
            </w:r>
          </w:p>
          <w:p w14:paraId="19322468" w14:textId="77777777" w:rsidR="007D55AB" w:rsidRDefault="007D55AB" w:rsidP="00A804FF">
            <w:r>
              <w:t>B1, B3, A3, A5 -&gt; A3</w:t>
            </w:r>
          </w:p>
        </w:tc>
        <w:tc>
          <w:tcPr>
            <w:tcW w:w="2944" w:type="dxa"/>
            <w:tcBorders>
              <w:top w:val="nil"/>
              <w:left w:val="nil"/>
              <w:bottom w:val="single" w:sz="8" w:space="0" w:color="auto"/>
              <w:right w:val="single" w:sz="8" w:space="0" w:color="auto"/>
            </w:tcBorders>
          </w:tcPr>
          <w:p w14:paraId="33AB73A9" w14:textId="77777777" w:rsidR="007D55AB" w:rsidRDefault="007D55AB" w:rsidP="00A804FF">
            <w:r>
              <w:t>Comparing original and resit assessment results.</w:t>
            </w:r>
          </w:p>
        </w:tc>
      </w:tr>
      <w:tr w:rsidR="007D55AB" w14:paraId="5038EA5F" w14:textId="77777777" w:rsidTr="005F0EF4">
        <w:trPr>
          <w:cantSplit/>
          <w:trHeight w:val="443"/>
          <w:tblHeader/>
        </w:trPr>
        <w:tc>
          <w:tcPr>
            <w:tcW w:w="17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5B62D01" w14:textId="77777777" w:rsidR="007D55AB" w:rsidRDefault="007D55AB" w:rsidP="00A804FF">
            <w:r>
              <w:t>Mode of grades</w:t>
            </w:r>
          </w:p>
        </w:tc>
        <w:tc>
          <w:tcPr>
            <w:tcW w:w="4340" w:type="dxa"/>
            <w:tcBorders>
              <w:top w:val="nil"/>
              <w:left w:val="nil"/>
              <w:bottom w:val="single" w:sz="8" w:space="0" w:color="auto"/>
              <w:right w:val="single" w:sz="8" w:space="0" w:color="auto"/>
            </w:tcBorders>
            <w:tcMar>
              <w:top w:w="0" w:type="dxa"/>
              <w:left w:w="108" w:type="dxa"/>
              <w:bottom w:w="0" w:type="dxa"/>
              <w:right w:w="108" w:type="dxa"/>
            </w:tcMar>
            <w:hideMark/>
          </w:tcPr>
          <w:p w14:paraId="08E94A85" w14:textId="77777777" w:rsidR="007D55AB" w:rsidRDefault="007D55AB" w:rsidP="00A804FF">
            <w:r>
              <w:t>Selects the most common grade available out of the grades in the category</w:t>
            </w:r>
          </w:p>
          <w:p w14:paraId="78DC8AE8" w14:textId="77777777" w:rsidR="007D55AB" w:rsidRDefault="007D55AB" w:rsidP="00A804FF">
            <w:r>
              <w:t>B1, A2, A3, A2, A4 -&gt; A2</w:t>
            </w:r>
          </w:p>
          <w:p w14:paraId="3FC9E822" w14:textId="77777777" w:rsidR="007D55AB" w:rsidRDefault="007D55AB" w:rsidP="00A804FF">
            <w:r>
              <w:t>If there are two modes, the highest of the two is selected</w:t>
            </w:r>
          </w:p>
          <w:p w14:paraId="3FDB31F3" w14:textId="77777777" w:rsidR="007D55AB" w:rsidRDefault="007D55AB" w:rsidP="00A804FF">
            <w:pPr>
              <w:rPr>
                <w:i/>
                <w:iCs/>
              </w:rPr>
            </w:pPr>
            <w:r>
              <w:rPr>
                <w:i/>
                <w:iCs/>
              </w:rPr>
              <w:t>N.B. Rarely used</w:t>
            </w:r>
          </w:p>
        </w:tc>
        <w:tc>
          <w:tcPr>
            <w:tcW w:w="2944" w:type="dxa"/>
            <w:tcBorders>
              <w:top w:val="nil"/>
              <w:left w:val="nil"/>
              <w:bottom w:val="single" w:sz="8" w:space="0" w:color="auto"/>
              <w:right w:val="single" w:sz="8" w:space="0" w:color="auto"/>
            </w:tcBorders>
          </w:tcPr>
          <w:p w14:paraId="571809B3" w14:textId="77777777" w:rsidR="007D55AB" w:rsidRDefault="007D55AB" w:rsidP="00A804FF"/>
        </w:tc>
      </w:tr>
      <w:tr w:rsidR="007D55AB" w14:paraId="6EA4C4E2" w14:textId="77777777" w:rsidTr="005117FD">
        <w:trPr>
          <w:cantSplit/>
          <w:trHeight w:val="254"/>
          <w:tblHeader/>
        </w:trPr>
        <w:tc>
          <w:tcPr>
            <w:tcW w:w="1722" w:type="dxa"/>
            <w:tcBorders>
              <w:top w:val="nil"/>
              <w:left w:val="single" w:sz="8" w:space="0" w:color="auto"/>
              <w:bottom w:val="nil"/>
              <w:right w:val="single" w:sz="8" w:space="0" w:color="auto"/>
            </w:tcBorders>
            <w:tcMar>
              <w:top w:w="0" w:type="dxa"/>
              <w:left w:w="108" w:type="dxa"/>
              <w:bottom w:w="0" w:type="dxa"/>
              <w:right w:w="108" w:type="dxa"/>
            </w:tcMar>
            <w:hideMark/>
          </w:tcPr>
          <w:p w14:paraId="32843041" w14:textId="77777777" w:rsidR="007D55AB" w:rsidRDefault="007D55AB" w:rsidP="00A804FF">
            <w:r>
              <w:t>Natural</w:t>
            </w:r>
          </w:p>
        </w:tc>
        <w:tc>
          <w:tcPr>
            <w:tcW w:w="4340" w:type="dxa"/>
            <w:tcBorders>
              <w:top w:val="nil"/>
              <w:left w:val="nil"/>
              <w:bottom w:val="nil"/>
              <w:right w:val="single" w:sz="8" w:space="0" w:color="auto"/>
            </w:tcBorders>
            <w:tcMar>
              <w:top w:w="0" w:type="dxa"/>
              <w:left w:w="108" w:type="dxa"/>
              <w:bottom w:w="0" w:type="dxa"/>
              <w:right w:w="108" w:type="dxa"/>
            </w:tcMar>
            <w:hideMark/>
          </w:tcPr>
          <w:p w14:paraId="143BFD1D" w14:textId="77777777" w:rsidR="007D55AB" w:rsidRDefault="007D55AB" w:rsidP="00A804FF">
            <w:pPr>
              <w:rPr>
                <w:i/>
                <w:iCs/>
              </w:rPr>
            </w:pPr>
            <w:r>
              <w:t xml:space="preserve">Adds the grades together. </w:t>
            </w:r>
            <w:r>
              <w:rPr>
                <w:i/>
                <w:iCs/>
              </w:rPr>
              <w:t>N.B Can only be used with Points grades</w:t>
            </w:r>
          </w:p>
          <w:p w14:paraId="5C6A10A8" w14:textId="77777777" w:rsidR="007D55AB" w:rsidRDefault="007D55AB" w:rsidP="00A804FF">
            <w:r>
              <w:t>18, 30, 32, 10 = 90</w:t>
            </w:r>
          </w:p>
        </w:tc>
        <w:tc>
          <w:tcPr>
            <w:tcW w:w="2944" w:type="dxa"/>
            <w:tcBorders>
              <w:top w:val="nil"/>
              <w:left w:val="nil"/>
              <w:bottom w:val="nil"/>
              <w:right w:val="single" w:sz="8" w:space="0" w:color="auto"/>
            </w:tcBorders>
          </w:tcPr>
          <w:p w14:paraId="6C0DF60A" w14:textId="0E097210" w:rsidR="007D55AB" w:rsidRDefault="007D3C47" w:rsidP="00A804FF">
            <w:r>
              <w:t xml:space="preserve">Useful if you </w:t>
            </w:r>
            <w:r w:rsidR="005D5B40">
              <w:t xml:space="preserve">wish to produce a total numeric score </w:t>
            </w:r>
            <w:r w:rsidR="009D1331">
              <w:t xml:space="preserve">for </w:t>
            </w:r>
            <w:r w:rsidR="00DD4777">
              <w:t xml:space="preserve">multiple components </w:t>
            </w:r>
            <w:r w:rsidR="006B5F89">
              <w:t>before converting to a grade.</w:t>
            </w:r>
          </w:p>
        </w:tc>
      </w:tr>
      <w:tr w:rsidR="005117FD" w14:paraId="28DC0427" w14:textId="77777777" w:rsidTr="005F0EF4">
        <w:trPr>
          <w:cantSplit/>
          <w:trHeight w:val="254"/>
          <w:tblHeader/>
        </w:trPr>
        <w:tc>
          <w:tcPr>
            <w:tcW w:w="1722"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54A3A81" w14:textId="77777777" w:rsidR="005117FD" w:rsidRDefault="005117FD" w:rsidP="00A804FF"/>
        </w:tc>
        <w:tc>
          <w:tcPr>
            <w:tcW w:w="4340" w:type="dxa"/>
            <w:tcBorders>
              <w:top w:val="nil"/>
              <w:left w:val="nil"/>
              <w:bottom w:val="single" w:sz="8" w:space="0" w:color="auto"/>
              <w:right w:val="single" w:sz="8" w:space="0" w:color="auto"/>
            </w:tcBorders>
            <w:tcMar>
              <w:top w:w="0" w:type="dxa"/>
              <w:left w:w="108" w:type="dxa"/>
              <w:bottom w:w="0" w:type="dxa"/>
              <w:right w:w="108" w:type="dxa"/>
            </w:tcMar>
          </w:tcPr>
          <w:p w14:paraId="5BB318FD" w14:textId="77777777" w:rsidR="005117FD" w:rsidRDefault="005117FD" w:rsidP="00A804FF"/>
        </w:tc>
        <w:tc>
          <w:tcPr>
            <w:tcW w:w="2944" w:type="dxa"/>
            <w:tcBorders>
              <w:top w:val="nil"/>
              <w:left w:val="nil"/>
              <w:bottom w:val="single" w:sz="8" w:space="0" w:color="auto"/>
              <w:right w:val="single" w:sz="8" w:space="0" w:color="auto"/>
            </w:tcBorders>
          </w:tcPr>
          <w:p w14:paraId="00D28F9C" w14:textId="77777777" w:rsidR="005117FD" w:rsidRDefault="005117FD" w:rsidP="00A804FF"/>
        </w:tc>
      </w:tr>
    </w:tbl>
    <w:p w14:paraId="4221F7A1" w14:textId="7F04DE79" w:rsidR="007D55AB" w:rsidRDefault="007D55AB" w:rsidP="007D55AB">
      <w:pPr>
        <w:rPr>
          <w:color w:val="002060"/>
          <w:sz w:val="24"/>
          <w:szCs w:val="24"/>
          <w:lang w:eastAsia="en-GB"/>
        </w:rPr>
      </w:pPr>
    </w:p>
    <w:p w14:paraId="78D7C1B6" w14:textId="77777777" w:rsidR="00FE67B1" w:rsidRPr="00E53BD8" w:rsidRDefault="00FE67B1" w:rsidP="007D55AB">
      <w:pPr>
        <w:rPr>
          <w:color w:val="002060"/>
          <w:sz w:val="24"/>
          <w:szCs w:val="24"/>
          <w:lang w:eastAsia="en-GB"/>
        </w:rPr>
      </w:pPr>
    </w:p>
    <w:p w14:paraId="2C25BA20" w14:textId="77777777" w:rsidR="007D55AB" w:rsidRDefault="007D55AB" w:rsidP="007D55AB">
      <w:r>
        <w:rPr>
          <w:noProof/>
        </w:rPr>
        <w:lastRenderedPageBreak/>
        <w:drawing>
          <wp:inline distT="0" distB="0" distL="0" distR="0" wp14:anchorId="1A173DC9" wp14:editId="08AA0756">
            <wp:extent cx="5733288" cy="895827"/>
            <wp:effectExtent l="38100" t="38100" r="96520" b="95250"/>
            <wp:docPr id="477142504" name="Picture 477142504" descr="Grade category interface, aggregation method dropdown menu highlighted by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676545" name="Picture 532676545" descr="Grade category interface, aggregation method dropdown menu highlighted by arrow"/>
                    <pic:cNvPicPr/>
                  </pic:nvPicPr>
                  <pic:blipFill>
                    <a:blip r:embed="rId46">
                      <a:extLst>
                        <a:ext uri="{28A0092B-C50C-407E-A947-70E740481C1C}">
                          <a14:useLocalDpi xmlns:a14="http://schemas.microsoft.com/office/drawing/2010/main" val="0"/>
                        </a:ext>
                      </a:extLst>
                    </a:blip>
                    <a:stretch>
                      <a:fillRect/>
                    </a:stretch>
                  </pic:blipFill>
                  <pic:spPr>
                    <a:xfrm>
                      <a:off x="0" y="0"/>
                      <a:ext cx="5733288" cy="895827"/>
                    </a:xfrm>
                    <a:prstGeom prst="rect">
                      <a:avLst/>
                    </a:prstGeom>
                    <a:effectLst>
                      <a:outerShdw blurRad="50800" dist="38100" dir="2700000" algn="tl" rotWithShape="0">
                        <a:prstClr val="black">
                          <a:alpha val="40000"/>
                        </a:prstClr>
                      </a:outerShdw>
                    </a:effectLst>
                  </pic:spPr>
                </pic:pic>
              </a:graphicData>
            </a:graphic>
          </wp:inline>
        </w:drawing>
      </w:r>
    </w:p>
    <w:p w14:paraId="3E6220E9" w14:textId="77777777" w:rsidR="007D55AB" w:rsidRPr="00155352" w:rsidRDefault="007D55AB" w:rsidP="004E06B6">
      <w:pPr>
        <w:pStyle w:val="ListParagraph"/>
        <w:numPr>
          <w:ilvl w:val="0"/>
          <w:numId w:val="32"/>
        </w:numPr>
        <w:ind w:left="360"/>
        <w:rPr>
          <w:color w:val="002060"/>
          <w:sz w:val="24"/>
          <w:szCs w:val="24"/>
          <w:lang w:eastAsia="en-GB"/>
        </w:rPr>
      </w:pPr>
      <w:r w:rsidRPr="00155352">
        <w:rPr>
          <w:color w:val="002060"/>
          <w:sz w:val="24"/>
          <w:szCs w:val="24"/>
          <w:lang w:eastAsia="en-GB"/>
        </w:rPr>
        <w:t xml:space="preserve">In scenarios where lower grades are to be excluded, enter the amount at ‘Drop the lowest’ </w:t>
      </w:r>
    </w:p>
    <w:p w14:paraId="559568D4" w14:textId="77777777" w:rsidR="007D55AB" w:rsidRPr="00155352" w:rsidRDefault="007D55AB" w:rsidP="004E06B6">
      <w:pPr>
        <w:pStyle w:val="ListParagraph"/>
        <w:numPr>
          <w:ilvl w:val="0"/>
          <w:numId w:val="33"/>
        </w:numPr>
        <w:rPr>
          <w:color w:val="002060"/>
          <w:sz w:val="24"/>
          <w:szCs w:val="24"/>
          <w:lang w:eastAsia="en-GB"/>
        </w:rPr>
      </w:pPr>
      <w:r w:rsidRPr="00155352">
        <w:rPr>
          <w:color w:val="002060"/>
          <w:sz w:val="24"/>
          <w:szCs w:val="24"/>
          <w:lang w:eastAsia="en-GB"/>
        </w:rPr>
        <w:t>This will drop the lowest x grades and perform the aggregation function without these grades.  </w:t>
      </w:r>
    </w:p>
    <w:p w14:paraId="5FE37337" w14:textId="77777777" w:rsidR="007D55AB" w:rsidRPr="00155352" w:rsidRDefault="007D55AB" w:rsidP="004E06B6">
      <w:pPr>
        <w:pStyle w:val="ListParagraph"/>
        <w:numPr>
          <w:ilvl w:val="0"/>
          <w:numId w:val="33"/>
        </w:numPr>
        <w:rPr>
          <w:color w:val="002060"/>
          <w:sz w:val="24"/>
          <w:szCs w:val="24"/>
          <w:lang w:eastAsia="en-GB"/>
        </w:rPr>
      </w:pPr>
      <w:r w:rsidRPr="00155352">
        <w:rPr>
          <w:color w:val="002060"/>
          <w:sz w:val="24"/>
          <w:szCs w:val="24"/>
          <w:lang w:eastAsia="en-GB"/>
        </w:rPr>
        <w:t>Grades which are ‘MV’, ‘NS’, or ‘No grade recorded’ in GCAT will be dropped as the lowest grades </w:t>
      </w:r>
    </w:p>
    <w:p w14:paraId="33C7FBE5" w14:textId="77777777" w:rsidR="007D55AB" w:rsidRDefault="007D55AB" w:rsidP="007D55AB">
      <w:r>
        <w:rPr>
          <w:noProof/>
        </w:rPr>
        <w:drawing>
          <wp:inline distT="0" distB="0" distL="0" distR="0" wp14:anchorId="7DE8345F" wp14:editId="502E2150">
            <wp:extent cx="5731510" cy="564515"/>
            <wp:effectExtent l="38100" t="38100" r="97790" b="102235"/>
            <wp:docPr id="477142506" name="Picture 477142506" descr="'Drop the lowest' value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Drop the lowest' value fiel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731510" cy="564515"/>
                    </a:xfrm>
                    <a:prstGeom prst="rect">
                      <a:avLst/>
                    </a:prstGeom>
                    <a:effectLst>
                      <a:outerShdw blurRad="50800" dist="38100" dir="2700000" algn="tl" rotWithShape="0">
                        <a:prstClr val="black">
                          <a:alpha val="40000"/>
                        </a:prstClr>
                      </a:outerShdw>
                    </a:effectLst>
                  </pic:spPr>
                </pic:pic>
              </a:graphicData>
            </a:graphic>
          </wp:inline>
        </w:drawing>
      </w:r>
    </w:p>
    <w:p w14:paraId="1C8B02D3" w14:textId="77777777" w:rsidR="007D55AB" w:rsidRPr="00F35CC6" w:rsidRDefault="007D55AB" w:rsidP="004E06B6">
      <w:pPr>
        <w:numPr>
          <w:ilvl w:val="0"/>
          <w:numId w:val="4"/>
        </w:numPr>
        <w:rPr>
          <w:sz w:val="24"/>
          <w:szCs w:val="24"/>
          <w:lang w:eastAsia="en-US"/>
        </w:rPr>
      </w:pPr>
      <w:r w:rsidRPr="00F35CC6">
        <w:rPr>
          <w:b/>
          <w:sz w:val="24"/>
          <w:szCs w:val="24"/>
          <w:lang w:eastAsia="en-US"/>
        </w:rPr>
        <w:t xml:space="preserve">Category total – </w:t>
      </w:r>
      <w:r w:rsidRPr="00F35CC6">
        <w:rPr>
          <w:sz w:val="24"/>
          <w:szCs w:val="24"/>
          <w:lang w:eastAsia="en-US"/>
        </w:rPr>
        <w:t>expand the menu</w:t>
      </w:r>
    </w:p>
    <w:p w14:paraId="271B4CFF" w14:textId="1685F165" w:rsidR="00667E6B" w:rsidRPr="00667E6B" w:rsidRDefault="007D55AB" w:rsidP="004E06B6">
      <w:pPr>
        <w:pStyle w:val="ListParagraph"/>
        <w:numPr>
          <w:ilvl w:val="0"/>
          <w:numId w:val="12"/>
        </w:numPr>
        <w:rPr>
          <w:i/>
          <w:iCs/>
          <w:color w:val="002060"/>
          <w:sz w:val="24"/>
          <w:szCs w:val="24"/>
          <w:lang w:eastAsia="en-GB"/>
        </w:rPr>
      </w:pPr>
      <w:r w:rsidRPr="00FE67B1">
        <w:rPr>
          <w:b/>
          <w:bCs/>
          <w:i/>
          <w:iCs/>
          <w:sz w:val="24"/>
          <w:szCs w:val="24"/>
          <w:lang w:eastAsia="en-US"/>
        </w:rPr>
        <w:t>Note</w:t>
      </w:r>
      <w:r w:rsidRPr="00FE67B1">
        <w:rPr>
          <w:i/>
          <w:iCs/>
          <w:sz w:val="24"/>
          <w:szCs w:val="24"/>
          <w:lang w:eastAsia="en-US"/>
        </w:rPr>
        <w:t>: The settings within 'Gradebook settings' &gt; 'Category total' for ‘Grade type’ and ‘Scale’ have no effect on GCAT or the Student Dashboard. However, these settings will affect how information is displayed in Gradebook. Thus, to avoid confusion, we recommend using UofG 22-Point Scale or UofG 22 Point Scale with numeric values. There are no consequences for grading or for the use of the plug-ins.</w:t>
      </w:r>
    </w:p>
    <w:p w14:paraId="27BD5EAF" w14:textId="2785F3DC" w:rsidR="0069611E" w:rsidRDefault="008800F1" w:rsidP="004E06B6">
      <w:pPr>
        <w:pStyle w:val="ListParagraph"/>
        <w:numPr>
          <w:ilvl w:val="0"/>
          <w:numId w:val="31"/>
        </w:numPr>
        <w:ind w:left="360"/>
        <w:rPr>
          <w:color w:val="002060"/>
          <w:sz w:val="24"/>
          <w:szCs w:val="24"/>
          <w:lang w:eastAsia="en-GB"/>
        </w:rPr>
      </w:pPr>
      <w:r w:rsidRPr="009C40F3">
        <w:rPr>
          <w:color w:val="002060"/>
          <w:sz w:val="24"/>
          <w:szCs w:val="24"/>
          <w:lang w:eastAsia="en-GB"/>
        </w:rPr>
        <w:t>Parent Category</w:t>
      </w:r>
      <w:r w:rsidR="0069611E" w:rsidRPr="009C40F3">
        <w:rPr>
          <w:color w:val="002060"/>
          <w:sz w:val="24"/>
          <w:szCs w:val="24"/>
          <w:lang w:eastAsia="en-GB"/>
        </w:rPr>
        <w:t xml:space="preserve"> -</w:t>
      </w:r>
      <w:r w:rsidRPr="009C40F3">
        <w:rPr>
          <w:color w:val="002060"/>
          <w:sz w:val="24"/>
          <w:szCs w:val="24"/>
          <w:lang w:eastAsia="en-GB"/>
        </w:rPr>
        <w:t xml:space="preserve"> select the Level 1 grade categor</w:t>
      </w:r>
      <w:r w:rsidR="582CD059" w:rsidRPr="009C40F3">
        <w:rPr>
          <w:color w:val="002060"/>
          <w:sz w:val="24"/>
          <w:szCs w:val="24"/>
          <w:lang w:eastAsia="en-GB"/>
        </w:rPr>
        <w:t>y</w:t>
      </w:r>
    </w:p>
    <w:p w14:paraId="58E90CC5" w14:textId="6DEF35D8" w:rsidR="007D55AB" w:rsidRPr="00655963" w:rsidRDefault="007D55AB" w:rsidP="004E06B6">
      <w:pPr>
        <w:pStyle w:val="ListParagraph"/>
        <w:numPr>
          <w:ilvl w:val="0"/>
          <w:numId w:val="31"/>
        </w:numPr>
        <w:ind w:left="360"/>
        <w:rPr>
          <w:color w:val="002060"/>
          <w:sz w:val="24"/>
          <w:szCs w:val="24"/>
          <w:lang w:eastAsia="en-GB"/>
        </w:rPr>
      </w:pPr>
      <w:r w:rsidRPr="00F35CC6">
        <w:rPr>
          <w:sz w:val="24"/>
          <w:szCs w:val="24"/>
          <w:lang w:eastAsia="en-US"/>
        </w:rPr>
        <w:t>Weight adjusted – tick box</w:t>
      </w:r>
    </w:p>
    <w:p w14:paraId="0CF19E8D" w14:textId="1589AAA9" w:rsidR="001A2937" w:rsidRPr="00FE67B1" w:rsidRDefault="001A2937" w:rsidP="004E06B6">
      <w:pPr>
        <w:pStyle w:val="ListParagraph"/>
        <w:numPr>
          <w:ilvl w:val="0"/>
          <w:numId w:val="31"/>
        </w:numPr>
        <w:ind w:left="360"/>
        <w:rPr>
          <w:color w:val="002060"/>
          <w:sz w:val="24"/>
          <w:szCs w:val="24"/>
          <w:lang w:eastAsia="en-GB"/>
        </w:rPr>
      </w:pPr>
      <w:r>
        <w:rPr>
          <w:sz w:val="24"/>
          <w:szCs w:val="24"/>
          <w:lang w:eastAsia="en-US"/>
        </w:rPr>
        <w:t xml:space="preserve">Weight – add the total weight of the assessment (i.e. </w:t>
      </w:r>
      <w:r>
        <w:rPr>
          <w:i/>
          <w:iCs/>
          <w:sz w:val="24"/>
          <w:szCs w:val="24"/>
          <w:lang w:eastAsia="en-US"/>
        </w:rPr>
        <w:t>not</w:t>
      </w:r>
      <w:r>
        <w:rPr>
          <w:sz w:val="24"/>
          <w:szCs w:val="24"/>
          <w:lang w:eastAsia="en-US"/>
        </w:rPr>
        <w:t xml:space="preserve"> the component parts) in the Level 2 grade category</w:t>
      </w:r>
    </w:p>
    <w:p w14:paraId="5D64CC77" w14:textId="77777777" w:rsidR="00FE67B1" w:rsidRPr="00655963" w:rsidRDefault="00FE67B1" w:rsidP="00FE67B1">
      <w:pPr>
        <w:pStyle w:val="ListParagraph"/>
        <w:ind w:left="360"/>
        <w:rPr>
          <w:color w:val="002060"/>
          <w:sz w:val="24"/>
          <w:szCs w:val="24"/>
          <w:lang w:eastAsia="en-GB"/>
        </w:rPr>
      </w:pPr>
    </w:p>
    <w:p w14:paraId="6192F195" w14:textId="5D4ACB00" w:rsidR="007D55AB" w:rsidRPr="009C40F3" w:rsidRDefault="007D55AB" w:rsidP="00FE67B1">
      <w:pPr>
        <w:pStyle w:val="ListParagraph"/>
        <w:ind w:left="0"/>
        <w:rPr>
          <w:color w:val="002060"/>
          <w:sz w:val="24"/>
          <w:szCs w:val="24"/>
          <w:lang w:eastAsia="en-GB"/>
        </w:rPr>
      </w:pPr>
      <w:r w:rsidRPr="00F35CC6">
        <w:rPr>
          <w:noProof/>
          <w:sz w:val="24"/>
          <w:szCs w:val="24"/>
          <w:lang w:eastAsia="en-US"/>
        </w:rPr>
        <w:drawing>
          <wp:inline distT="0" distB="0" distL="0" distR="0" wp14:anchorId="195AB218" wp14:editId="1302B518">
            <wp:extent cx="5486400" cy="1339080"/>
            <wp:effectExtent l="38100" t="38100" r="95250" b="90170"/>
            <wp:docPr id="477142507" name="Picture 477142507" descr="This is an image of an arrow selecting the parent category menu and clicking on weight adjust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This is an image of an arrow selecting the parent category menu and clicking on weight adjusted&#10;"/>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486400" cy="1339080"/>
                    </a:xfrm>
                    <a:prstGeom prst="rect">
                      <a:avLst/>
                    </a:prstGeom>
                    <a:effectLst>
                      <a:outerShdw blurRad="50800" dist="38100" dir="2700000" algn="tl" rotWithShape="0">
                        <a:prstClr val="black">
                          <a:alpha val="40000"/>
                        </a:prstClr>
                      </a:outerShdw>
                    </a:effectLst>
                  </pic:spPr>
                </pic:pic>
              </a:graphicData>
            </a:graphic>
          </wp:inline>
        </w:drawing>
      </w:r>
    </w:p>
    <w:p w14:paraId="7F2AD07E" w14:textId="67BEC125" w:rsidR="2888C137" w:rsidRDefault="1F7DD273" w:rsidP="14AD6B0C">
      <w:r>
        <w:rPr>
          <w:noProof/>
        </w:rPr>
        <w:lastRenderedPageBreak/>
        <w:drawing>
          <wp:inline distT="0" distB="0" distL="0" distR="0" wp14:anchorId="01BFDF2C" wp14:editId="1913E4E2">
            <wp:extent cx="5733288" cy="1278046"/>
            <wp:effectExtent l="38100" t="38100" r="96520" b="93980"/>
            <wp:docPr id="551703635" name="Picture 551703635" descr="Parent category inte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703635" name="Picture 551703635" descr="Parent category interface"/>
                    <pic:cNvPicPr/>
                  </pic:nvPicPr>
                  <pic:blipFill>
                    <a:blip r:embed="rId48">
                      <a:extLst>
                        <a:ext uri="{28A0092B-C50C-407E-A947-70E740481C1C}">
                          <a14:useLocalDpi xmlns:a14="http://schemas.microsoft.com/office/drawing/2010/main" val="0"/>
                        </a:ext>
                      </a:extLst>
                    </a:blip>
                    <a:stretch>
                      <a:fillRect/>
                    </a:stretch>
                  </pic:blipFill>
                  <pic:spPr>
                    <a:xfrm>
                      <a:off x="0" y="0"/>
                      <a:ext cx="5733288" cy="1278046"/>
                    </a:xfrm>
                    <a:prstGeom prst="rect">
                      <a:avLst/>
                    </a:prstGeom>
                    <a:effectLst>
                      <a:outerShdw blurRad="50800" dist="38100" dir="2700000" algn="tl" rotWithShape="0">
                        <a:prstClr val="black">
                          <a:alpha val="40000"/>
                        </a:prstClr>
                      </a:outerShdw>
                    </a:effectLst>
                  </pic:spPr>
                </pic:pic>
              </a:graphicData>
            </a:graphic>
          </wp:inline>
        </w:drawing>
      </w:r>
    </w:p>
    <w:p w14:paraId="65D97ADB" w14:textId="7F75D0EF" w:rsidR="006A2300" w:rsidRPr="008733E8" w:rsidRDefault="00170671" w:rsidP="004E06B6">
      <w:pPr>
        <w:pStyle w:val="ListParagraph"/>
        <w:numPr>
          <w:ilvl w:val="0"/>
          <w:numId w:val="34"/>
        </w:numPr>
        <w:ind w:left="360"/>
        <w:rPr>
          <w:color w:val="002060"/>
          <w:sz w:val="24"/>
          <w:szCs w:val="24"/>
          <w:lang w:eastAsia="en-GB"/>
        </w:rPr>
      </w:pPr>
      <w:r w:rsidRPr="008733E8">
        <w:rPr>
          <w:color w:val="002060"/>
          <w:sz w:val="24"/>
          <w:szCs w:val="24"/>
          <w:lang w:eastAsia="en-GB"/>
        </w:rPr>
        <w:t>Set-up and</w:t>
      </w:r>
      <w:r w:rsidR="006A2300" w:rsidRPr="008733E8">
        <w:rPr>
          <w:color w:val="002060"/>
          <w:sz w:val="24"/>
          <w:szCs w:val="24"/>
          <w:lang w:eastAsia="en-GB"/>
        </w:rPr>
        <w:t xml:space="preserve"> assign</w:t>
      </w:r>
      <w:r w:rsidR="002831D6" w:rsidRPr="008733E8">
        <w:rPr>
          <w:color w:val="002060"/>
          <w:sz w:val="24"/>
          <w:szCs w:val="24"/>
          <w:lang w:eastAsia="en-GB"/>
        </w:rPr>
        <w:t xml:space="preserve"> the assessments or components of assessment for this Level 2 </w:t>
      </w:r>
      <w:r w:rsidR="00667E6B">
        <w:rPr>
          <w:color w:val="002060"/>
          <w:sz w:val="24"/>
          <w:szCs w:val="24"/>
          <w:lang w:eastAsia="en-GB"/>
        </w:rPr>
        <w:t>g</w:t>
      </w:r>
      <w:r w:rsidR="006A2300" w:rsidRPr="008733E8">
        <w:rPr>
          <w:color w:val="002060"/>
          <w:sz w:val="24"/>
          <w:szCs w:val="24"/>
          <w:lang w:eastAsia="en-GB"/>
        </w:rPr>
        <w:t xml:space="preserve">rade </w:t>
      </w:r>
      <w:r w:rsidR="00667E6B">
        <w:rPr>
          <w:color w:val="002060"/>
          <w:sz w:val="24"/>
          <w:szCs w:val="24"/>
          <w:lang w:eastAsia="en-GB"/>
        </w:rPr>
        <w:t>c</w:t>
      </w:r>
      <w:r w:rsidR="006A2300" w:rsidRPr="008733E8">
        <w:rPr>
          <w:color w:val="002060"/>
          <w:sz w:val="24"/>
          <w:szCs w:val="24"/>
          <w:lang w:eastAsia="en-GB"/>
        </w:rPr>
        <w:t>ategory</w:t>
      </w:r>
      <w:r w:rsidR="00813A7E">
        <w:rPr>
          <w:color w:val="002060"/>
          <w:sz w:val="24"/>
          <w:szCs w:val="24"/>
          <w:lang w:eastAsia="en-GB"/>
        </w:rPr>
        <w:t>,</w:t>
      </w:r>
      <w:r w:rsidR="006A2300" w:rsidRPr="008733E8">
        <w:rPr>
          <w:color w:val="002060"/>
          <w:sz w:val="24"/>
          <w:szCs w:val="24"/>
          <w:lang w:eastAsia="en-GB"/>
        </w:rPr>
        <w:t xml:space="preserve"> as outlined in </w:t>
      </w:r>
      <w:r w:rsidR="00505D98">
        <w:rPr>
          <w:color w:val="002060"/>
          <w:sz w:val="24"/>
          <w:szCs w:val="24"/>
          <w:lang w:eastAsia="en-GB"/>
        </w:rPr>
        <w:t>S</w:t>
      </w:r>
      <w:r w:rsidR="00505D98" w:rsidRPr="008733E8">
        <w:rPr>
          <w:color w:val="002060"/>
          <w:sz w:val="24"/>
          <w:szCs w:val="24"/>
          <w:lang w:eastAsia="en-GB"/>
        </w:rPr>
        <w:t xml:space="preserve">ection </w:t>
      </w:r>
      <w:r w:rsidR="00847505">
        <w:rPr>
          <w:color w:val="002060"/>
          <w:sz w:val="24"/>
          <w:szCs w:val="24"/>
          <w:lang w:eastAsia="en-GB"/>
        </w:rPr>
        <w:fldChar w:fldCharType="begin"/>
      </w:r>
      <w:r w:rsidR="00847505">
        <w:rPr>
          <w:color w:val="002060"/>
          <w:sz w:val="24"/>
          <w:szCs w:val="24"/>
          <w:lang w:eastAsia="en-GB"/>
        </w:rPr>
        <w:instrText xml:space="preserve"> REF _Ref64989063 \r \h </w:instrText>
      </w:r>
      <w:r w:rsidR="00847505">
        <w:rPr>
          <w:color w:val="002060"/>
          <w:sz w:val="24"/>
          <w:szCs w:val="24"/>
          <w:lang w:eastAsia="en-GB"/>
        </w:rPr>
      </w:r>
      <w:r w:rsidR="00847505">
        <w:rPr>
          <w:color w:val="002060"/>
          <w:sz w:val="24"/>
          <w:szCs w:val="24"/>
          <w:lang w:eastAsia="en-GB"/>
        </w:rPr>
        <w:fldChar w:fldCharType="separate"/>
      </w:r>
      <w:r w:rsidR="00FE2853">
        <w:rPr>
          <w:color w:val="002060"/>
          <w:sz w:val="24"/>
          <w:szCs w:val="24"/>
          <w:lang w:eastAsia="en-GB"/>
        </w:rPr>
        <w:t>2.6.1</w:t>
      </w:r>
      <w:r w:rsidR="00847505">
        <w:rPr>
          <w:color w:val="002060"/>
          <w:sz w:val="24"/>
          <w:szCs w:val="24"/>
          <w:lang w:eastAsia="en-GB"/>
        </w:rPr>
        <w:fldChar w:fldCharType="end"/>
      </w:r>
      <w:r w:rsidR="00667E6B">
        <w:rPr>
          <w:color w:val="002060"/>
          <w:sz w:val="24"/>
          <w:szCs w:val="24"/>
          <w:lang w:eastAsia="en-GB"/>
        </w:rPr>
        <w:t>.</w:t>
      </w:r>
    </w:p>
    <w:p w14:paraId="403C22B5" w14:textId="1EB9826E" w:rsidR="006A2300" w:rsidRDefault="006A2300" w:rsidP="006A2300"/>
    <w:p w14:paraId="1E0F198E" w14:textId="34F5FF56" w:rsidR="00A55E3F" w:rsidRPr="001C6FC0" w:rsidRDefault="00A55E3F" w:rsidP="002E2BC7">
      <w:pPr>
        <w:pStyle w:val="Heading2"/>
        <w:rPr>
          <w:rStyle w:val="SubtleEmphasis"/>
          <w:i w:val="0"/>
          <w:iCs w:val="0"/>
          <w:color w:val="1F3864" w:themeColor="accent1" w:themeShade="80"/>
        </w:rPr>
      </w:pPr>
      <w:bookmarkStart w:id="58" w:name="_Toc71044722"/>
      <w:bookmarkStart w:id="59" w:name="_Ref71284544"/>
      <w:bookmarkStart w:id="60" w:name="_Ref71284567"/>
      <w:bookmarkStart w:id="61" w:name="_Ref71284570"/>
      <w:bookmarkStart w:id="62" w:name="_Toc73447102"/>
      <w:bookmarkStart w:id="63" w:name="_Ref76048806"/>
      <w:bookmarkStart w:id="64" w:name="_Ref77692238"/>
      <w:bookmarkStart w:id="65" w:name="_Toc79165493"/>
      <w:r w:rsidRPr="001C6FC0">
        <w:t xml:space="preserve">Setting up Groups and </w:t>
      </w:r>
      <w:r w:rsidR="00E54789" w:rsidRPr="001C6FC0">
        <w:t>Groupings</w:t>
      </w:r>
      <w:bookmarkEnd w:id="58"/>
      <w:bookmarkEnd w:id="59"/>
      <w:bookmarkEnd w:id="60"/>
      <w:bookmarkEnd w:id="61"/>
      <w:bookmarkEnd w:id="62"/>
      <w:bookmarkEnd w:id="63"/>
      <w:bookmarkEnd w:id="64"/>
      <w:bookmarkEnd w:id="65"/>
    </w:p>
    <w:p w14:paraId="6A91E82D" w14:textId="0F58A22C" w:rsidR="00A55E3F" w:rsidRPr="00E0465D" w:rsidRDefault="00A55E3F" w:rsidP="00DE25C2">
      <w:pPr>
        <w:pStyle w:val="Heading3"/>
        <w:rPr>
          <w:rStyle w:val="normaltextrun"/>
        </w:rPr>
      </w:pPr>
      <w:bookmarkStart w:id="66" w:name="_Toc63440392"/>
      <w:bookmarkStart w:id="67" w:name="_Toc64292092"/>
      <w:bookmarkStart w:id="68" w:name="_Toc67493491"/>
      <w:bookmarkStart w:id="69" w:name="_Toc67499856"/>
      <w:bookmarkStart w:id="70" w:name="_Toc67585403"/>
      <w:bookmarkStart w:id="71" w:name="_Ref64643036"/>
      <w:bookmarkStart w:id="72" w:name="_Ref64643058"/>
      <w:bookmarkStart w:id="73" w:name="_Toc71044723"/>
      <w:bookmarkStart w:id="74" w:name="_Ref71284517"/>
      <w:bookmarkStart w:id="75" w:name="_Toc73447103"/>
      <w:bookmarkStart w:id="76" w:name="_Toc79165494"/>
      <w:bookmarkEnd w:id="66"/>
      <w:bookmarkEnd w:id="67"/>
      <w:bookmarkEnd w:id="68"/>
      <w:bookmarkEnd w:id="69"/>
      <w:bookmarkEnd w:id="70"/>
      <w:r w:rsidRPr="00E0465D">
        <w:rPr>
          <w:rStyle w:val="normaltextrun"/>
        </w:rPr>
        <w:t>Groups</w:t>
      </w:r>
      <w:bookmarkEnd w:id="71"/>
      <w:bookmarkEnd w:id="72"/>
      <w:r w:rsidR="00A56DE5" w:rsidRPr="00E0465D">
        <w:rPr>
          <w:rStyle w:val="normaltextrun"/>
        </w:rPr>
        <w:t xml:space="preserve"> and Groupings</w:t>
      </w:r>
      <w:bookmarkEnd w:id="73"/>
      <w:bookmarkEnd w:id="74"/>
      <w:bookmarkEnd w:id="75"/>
      <w:bookmarkEnd w:id="76"/>
    </w:p>
    <w:p w14:paraId="2BBCA628" w14:textId="409930FB" w:rsidR="0030720B" w:rsidRPr="00F35CC6" w:rsidRDefault="0030720B" w:rsidP="0030720B">
      <w:pPr>
        <w:rPr>
          <w:sz w:val="24"/>
          <w:szCs w:val="24"/>
          <w:bdr w:val="none" w:sz="0" w:space="0" w:color="auto" w:frame="1"/>
        </w:rPr>
      </w:pPr>
      <w:r w:rsidRPr="00F35CC6">
        <w:rPr>
          <w:sz w:val="24"/>
          <w:szCs w:val="24"/>
        </w:rPr>
        <w:t xml:space="preserve">Groupings are collections of groups. </w:t>
      </w:r>
      <w:r w:rsidR="00A61383" w:rsidRPr="00F35CC6">
        <w:rPr>
          <w:sz w:val="24"/>
          <w:szCs w:val="24"/>
          <w:lang w:eastAsia="en-US"/>
        </w:rPr>
        <w:t>A given grouping can contain any number of groups.</w:t>
      </w:r>
      <w:r w:rsidR="005827EA" w:rsidRPr="00F35CC6">
        <w:rPr>
          <w:sz w:val="24"/>
          <w:szCs w:val="24"/>
          <w:lang w:eastAsia="en-US"/>
        </w:rPr>
        <w:t xml:space="preserve"> </w:t>
      </w:r>
      <w:r w:rsidRPr="00F35CC6">
        <w:rPr>
          <w:sz w:val="24"/>
          <w:szCs w:val="24"/>
        </w:rPr>
        <w:t>They can be used if you have settings that you wish to apply to some, but not all, groups on a course page.</w:t>
      </w:r>
    </w:p>
    <w:p w14:paraId="401CB019" w14:textId="6EAF0303" w:rsidR="007F25D7" w:rsidRPr="00F35CC6" w:rsidRDefault="00691DF1" w:rsidP="00691DF1">
      <w:pPr>
        <w:rPr>
          <w:sz w:val="24"/>
          <w:szCs w:val="24"/>
          <w:bdr w:val="none" w:sz="0" w:space="0" w:color="auto" w:frame="1"/>
        </w:rPr>
      </w:pPr>
      <w:r w:rsidRPr="00F35CC6">
        <w:rPr>
          <w:sz w:val="24"/>
          <w:szCs w:val="24"/>
          <w:bdr w:val="none" w:sz="0" w:space="0" w:color="auto" w:frame="1"/>
        </w:rPr>
        <w:t xml:space="preserve">If you are using the format described in Section </w:t>
      </w:r>
      <w:r w:rsidRPr="00F35CC6">
        <w:rPr>
          <w:sz w:val="24"/>
          <w:szCs w:val="24"/>
        </w:rPr>
        <w:fldChar w:fldCharType="begin"/>
      </w:r>
      <w:r w:rsidRPr="00F35CC6">
        <w:rPr>
          <w:sz w:val="24"/>
          <w:szCs w:val="24"/>
        </w:rPr>
        <w:instrText xml:space="preserve"> REF _Ref67074198 \w \h  \* MERGEFORMAT </w:instrText>
      </w:r>
      <w:r w:rsidRPr="00F35CC6">
        <w:rPr>
          <w:sz w:val="24"/>
          <w:szCs w:val="24"/>
        </w:rPr>
      </w:r>
      <w:r w:rsidRPr="00F35CC6">
        <w:rPr>
          <w:sz w:val="24"/>
          <w:szCs w:val="24"/>
        </w:rPr>
        <w:fldChar w:fldCharType="separate"/>
      </w:r>
      <w:r w:rsidR="00FE2853" w:rsidRPr="00FE2853">
        <w:rPr>
          <w:sz w:val="24"/>
          <w:szCs w:val="24"/>
          <w:bdr w:val="none" w:sz="0" w:space="0" w:color="auto" w:frame="1"/>
        </w:rPr>
        <w:t>2.1</w:t>
      </w:r>
      <w:r w:rsidRPr="00F35CC6">
        <w:rPr>
          <w:sz w:val="24"/>
          <w:szCs w:val="24"/>
        </w:rPr>
        <w:fldChar w:fldCharType="end"/>
      </w:r>
      <w:r w:rsidRPr="00F35CC6">
        <w:rPr>
          <w:sz w:val="24"/>
          <w:szCs w:val="24"/>
          <w:bdr w:val="none" w:sz="0" w:space="0" w:color="auto" w:frame="1"/>
        </w:rPr>
        <w:t xml:space="preserve">, </w:t>
      </w:r>
      <w:r w:rsidRPr="00F35CC6">
        <w:rPr>
          <w:sz w:val="24"/>
          <w:szCs w:val="24"/>
        </w:rPr>
        <w:fldChar w:fldCharType="begin"/>
      </w:r>
      <w:r w:rsidRPr="00F35CC6">
        <w:rPr>
          <w:sz w:val="24"/>
          <w:szCs w:val="24"/>
        </w:rPr>
        <w:instrText xml:space="preserve"> REF _Ref67074198 \h  \* MERGEFORMAT </w:instrText>
      </w:r>
      <w:r w:rsidRPr="00F35CC6">
        <w:rPr>
          <w:sz w:val="24"/>
          <w:szCs w:val="24"/>
        </w:rPr>
      </w:r>
      <w:r w:rsidRPr="00F35CC6">
        <w:rPr>
          <w:sz w:val="24"/>
          <w:szCs w:val="24"/>
        </w:rPr>
        <w:fldChar w:fldCharType="separate"/>
      </w:r>
      <w:r w:rsidR="00FE2853" w:rsidRPr="00FE2853">
        <w:rPr>
          <w:sz w:val="24"/>
          <w:szCs w:val="24"/>
        </w:rPr>
        <w:t>Using a single Moodle page for all assessments</w:t>
      </w:r>
      <w:r w:rsidRPr="00F35CC6">
        <w:rPr>
          <w:sz w:val="24"/>
          <w:szCs w:val="24"/>
        </w:rPr>
        <w:fldChar w:fldCharType="end"/>
      </w:r>
      <w:r w:rsidRPr="00F35CC6">
        <w:rPr>
          <w:sz w:val="24"/>
          <w:szCs w:val="24"/>
          <w:bdr w:val="none" w:sz="0" w:space="0" w:color="auto" w:frame="1"/>
        </w:rPr>
        <w:t xml:space="preserve">, it is crucial to use </w:t>
      </w:r>
      <w:r w:rsidR="00C13F67">
        <w:rPr>
          <w:sz w:val="24"/>
          <w:szCs w:val="24"/>
          <w:bdr w:val="none" w:sz="0" w:space="0" w:color="auto" w:frame="1"/>
        </w:rPr>
        <w:t xml:space="preserve">groups and </w:t>
      </w:r>
      <w:r w:rsidR="00F65074">
        <w:rPr>
          <w:sz w:val="24"/>
          <w:szCs w:val="24"/>
          <w:bdr w:val="none" w:sz="0" w:space="0" w:color="auto" w:frame="1"/>
        </w:rPr>
        <w:t>groupings</w:t>
      </w:r>
      <w:r w:rsidRPr="00F35CC6">
        <w:rPr>
          <w:sz w:val="24"/>
          <w:szCs w:val="24"/>
          <w:bdr w:val="none" w:sz="0" w:space="0" w:color="auto" w:frame="1"/>
        </w:rPr>
        <w:t>.</w:t>
      </w:r>
    </w:p>
    <w:p w14:paraId="0154D14F" w14:textId="2F86DF5D" w:rsidR="00691DF1" w:rsidRDefault="00691DF1" w:rsidP="00691DF1">
      <w:pPr>
        <w:rPr>
          <w:sz w:val="24"/>
          <w:szCs w:val="24"/>
          <w:bdr w:val="none" w:sz="0" w:space="0" w:color="auto" w:frame="1"/>
        </w:rPr>
      </w:pPr>
      <w:r w:rsidRPr="00F35CC6">
        <w:rPr>
          <w:sz w:val="24"/>
          <w:szCs w:val="24"/>
          <w:bdr w:val="none" w:sz="0" w:space="0" w:color="auto" w:frame="1"/>
        </w:rPr>
        <w:t xml:space="preserve">Groups and groupings may also be beneficial </w:t>
      </w:r>
      <w:r w:rsidR="00382A9C" w:rsidRPr="00F35CC6">
        <w:rPr>
          <w:sz w:val="24"/>
          <w:szCs w:val="24"/>
          <w:bdr w:val="none" w:sz="0" w:space="0" w:color="auto" w:frame="1"/>
        </w:rPr>
        <w:t xml:space="preserve">where </w:t>
      </w:r>
      <w:r w:rsidR="00C059A4" w:rsidRPr="00F35CC6">
        <w:rPr>
          <w:sz w:val="24"/>
          <w:szCs w:val="24"/>
          <w:bdr w:val="none" w:sz="0" w:space="0" w:color="auto" w:frame="1"/>
        </w:rPr>
        <w:t xml:space="preserve">students </w:t>
      </w:r>
      <w:r w:rsidRPr="00F35CC6">
        <w:rPr>
          <w:sz w:val="24"/>
          <w:szCs w:val="24"/>
          <w:bdr w:val="none" w:sz="0" w:space="0" w:color="auto" w:frame="1"/>
        </w:rPr>
        <w:t>on different courses share one Moodle course page, e.g. PGT and UG students both taking a Level 4 course.</w:t>
      </w:r>
    </w:p>
    <w:p w14:paraId="31271458" w14:textId="3F0F78F5" w:rsidR="00DA06D0" w:rsidRPr="00F35CC6" w:rsidRDefault="00DA06D0" w:rsidP="00E31DF0">
      <w:r>
        <w:rPr>
          <w:sz w:val="24"/>
          <w:szCs w:val="24"/>
          <w:lang w:eastAsia="en-US"/>
        </w:rPr>
        <w:t>In addition to the information here, there is guidance on how to use groups and groupings available on How to Moodle, and on the Learning Innovation Support Unit’s recorded upskilling sessions.</w:t>
      </w:r>
      <w:r w:rsidRPr="00F35CC6">
        <w:t xml:space="preserve"> </w:t>
      </w:r>
    </w:p>
    <w:p w14:paraId="561BBDFF" w14:textId="13D7461A" w:rsidR="00691DF1" w:rsidRPr="00691DF1" w:rsidRDefault="00C059A4" w:rsidP="004D1055">
      <w:pPr>
        <w:pStyle w:val="Heading4"/>
      </w:pPr>
      <w:r>
        <w:t xml:space="preserve"> </w:t>
      </w:r>
      <w:bookmarkStart w:id="77" w:name="_Ref76050162"/>
      <w:bookmarkStart w:id="78" w:name="_Toc79165495"/>
      <w:r w:rsidR="009652A8">
        <w:t>Groups</w:t>
      </w:r>
      <w:bookmarkEnd w:id="77"/>
      <w:bookmarkEnd w:id="78"/>
    </w:p>
    <w:p w14:paraId="7A682580" w14:textId="4B13868C" w:rsidR="0021201E" w:rsidRPr="00F35CC6" w:rsidRDefault="000F52A2" w:rsidP="0021201E">
      <w:pPr>
        <w:rPr>
          <w:sz w:val="24"/>
          <w:szCs w:val="24"/>
          <w:lang w:eastAsia="en-US"/>
        </w:rPr>
      </w:pPr>
      <w:r w:rsidRPr="00F35CC6">
        <w:rPr>
          <w:sz w:val="24"/>
          <w:szCs w:val="24"/>
          <w:lang w:eastAsia="en-US"/>
        </w:rPr>
        <w:t>You must use groups</w:t>
      </w:r>
      <w:r w:rsidR="00B440F4" w:rsidRPr="00F35CC6">
        <w:rPr>
          <w:sz w:val="24"/>
          <w:szCs w:val="24"/>
          <w:lang w:eastAsia="en-US"/>
        </w:rPr>
        <w:t xml:space="preserve"> to restrict access to assessments when these are being undertaken as </w:t>
      </w:r>
      <w:hyperlink w:anchor="_Setting_up_a_1" w:history="1">
        <w:r w:rsidR="00B440F4" w:rsidRPr="00F35CC6">
          <w:rPr>
            <w:rStyle w:val="Hyperlink"/>
            <w:sz w:val="24"/>
            <w:szCs w:val="24"/>
            <w:lang w:eastAsia="en-US"/>
          </w:rPr>
          <w:t>resits</w:t>
        </w:r>
      </w:hyperlink>
      <w:r w:rsidR="00B440F4" w:rsidRPr="00F35CC6">
        <w:rPr>
          <w:sz w:val="24"/>
          <w:szCs w:val="24"/>
          <w:lang w:eastAsia="en-US"/>
        </w:rPr>
        <w:t xml:space="preserve">, or in a </w:t>
      </w:r>
      <w:r w:rsidR="000A5ED4" w:rsidRPr="00F35CC6">
        <w:rPr>
          <w:sz w:val="24"/>
          <w:szCs w:val="24"/>
          <w:lang w:eastAsia="en-US"/>
        </w:rPr>
        <w:t>later exam diet to other students on the course</w:t>
      </w:r>
      <w:r w:rsidR="0021201E" w:rsidRPr="00F35CC6">
        <w:rPr>
          <w:sz w:val="24"/>
          <w:szCs w:val="24"/>
          <w:lang w:eastAsia="en-US"/>
        </w:rPr>
        <w:t>.</w:t>
      </w:r>
      <w:r w:rsidR="001F6C15" w:rsidRPr="00F35CC6">
        <w:rPr>
          <w:sz w:val="24"/>
          <w:szCs w:val="24"/>
          <w:lang w:eastAsia="en-US"/>
        </w:rPr>
        <w:t xml:space="preserve"> Otherwise, the use of </w:t>
      </w:r>
      <w:r w:rsidR="00D418F0" w:rsidRPr="00F35CC6">
        <w:rPr>
          <w:sz w:val="24"/>
          <w:szCs w:val="24"/>
          <w:lang w:eastAsia="en-US"/>
        </w:rPr>
        <w:t>GCAT</w:t>
      </w:r>
      <w:r w:rsidR="00064A9E" w:rsidRPr="00F35CC6">
        <w:rPr>
          <w:sz w:val="24"/>
          <w:szCs w:val="24"/>
          <w:lang w:eastAsia="en-US"/>
        </w:rPr>
        <w:t xml:space="preserve"> and the Student Dashboard does not depend on any particular settings for groups.</w:t>
      </w:r>
    </w:p>
    <w:p w14:paraId="4FA8BCB9" w14:textId="77777777" w:rsidR="00726E6B" w:rsidRPr="00F35CC6" w:rsidRDefault="00726E6B" w:rsidP="00726E6B">
      <w:pPr>
        <w:rPr>
          <w:sz w:val="24"/>
          <w:szCs w:val="24"/>
        </w:rPr>
      </w:pPr>
      <w:r w:rsidRPr="00F35CC6">
        <w:rPr>
          <w:sz w:val="24"/>
          <w:szCs w:val="24"/>
        </w:rPr>
        <w:t>To set up a group:</w:t>
      </w:r>
    </w:p>
    <w:p w14:paraId="175CF54D" w14:textId="4511CAE6" w:rsidR="00726E6B" w:rsidRPr="004F1FF3" w:rsidRDefault="00726E6B" w:rsidP="004E06B6">
      <w:pPr>
        <w:pStyle w:val="ListParagraph"/>
        <w:numPr>
          <w:ilvl w:val="0"/>
          <w:numId w:val="7"/>
        </w:numPr>
        <w:ind w:left="360"/>
        <w:rPr>
          <w:sz w:val="24"/>
          <w:szCs w:val="24"/>
        </w:rPr>
      </w:pPr>
      <w:r w:rsidRPr="004F1FF3">
        <w:rPr>
          <w:sz w:val="24"/>
          <w:szCs w:val="24"/>
        </w:rPr>
        <w:t xml:space="preserve">Click </w:t>
      </w:r>
      <w:r w:rsidR="003B3236" w:rsidRPr="004F1FF3">
        <w:rPr>
          <w:sz w:val="24"/>
          <w:szCs w:val="24"/>
        </w:rPr>
        <w:t>‘</w:t>
      </w:r>
      <w:r w:rsidRPr="004F1FF3">
        <w:rPr>
          <w:sz w:val="24"/>
          <w:szCs w:val="24"/>
        </w:rPr>
        <w:t>Participants</w:t>
      </w:r>
      <w:r w:rsidR="003B3236" w:rsidRPr="004F1FF3">
        <w:rPr>
          <w:sz w:val="24"/>
          <w:szCs w:val="24"/>
        </w:rPr>
        <w:t>’</w:t>
      </w:r>
      <w:r w:rsidRPr="004F1FF3">
        <w:rPr>
          <w:sz w:val="24"/>
          <w:szCs w:val="24"/>
        </w:rPr>
        <w:t xml:space="preserve"> in the left-hand menu</w:t>
      </w:r>
    </w:p>
    <w:p w14:paraId="643B5A9F" w14:textId="493E5863" w:rsidR="00726E6B" w:rsidRPr="004F1FF3" w:rsidRDefault="00726E6B" w:rsidP="004E06B6">
      <w:pPr>
        <w:pStyle w:val="ListParagraph"/>
        <w:numPr>
          <w:ilvl w:val="0"/>
          <w:numId w:val="7"/>
        </w:numPr>
        <w:ind w:left="360"/>
        <w:rPr>
          <w:sz w:val="24"/>
          <w:szCs w:val="24"/>
        </w:rPr>
      </w:pPr>
      <w:r w:rsidRPr="004F1FF3">
        <w:rPr>
          <w:sz w:val="24"/>
          <w:szCs w:val="24"/>
        </w:rPr>
        <w:t xml:space="preserve">Select </w:t>
      </w:r>
      <w:r w:rsidR="003B3236" w:rsidRPr="004F1FF3">
        <w:rPr>
          <w:sz w:val="24"/>
          <w:szCs w:val="24"/>
        </w:rPr>
        <w:t>‘</w:t>
      </w:r>
      <w:r w:rsidRPr="004F1FF3">
        <w:rPr>
          <w:sz w:val="24"/>
          <w:szCs w:val="24"/>
        </w:rPr>
        <w:t>Groups</w:t>
      </w:r>
      <w:r w:rsidR="003B3236" w:rsidRPr="004F1FF3">
        <w:rPr>
          <w:sz w:val="24"/>
          <w:szCs w:val="24"/>
        </w:rPr>
        <w:t>’</w:t>
      </w:r>
      <w:r w:rsidRPr="004F1FF3">
        <w:rPr>
          <w:sz w:val="24"/>
          <w:szCs w:val="24"/>
        </w:rPr>
        <w:t xml:space="preserve"> in the settings cogwheel menu (top right)</w:t>
      </w:r>
    </w:p>
    <w:p w14:paraId="541062D2" w14:textId="77777777" w:rsidR="00726E6B" w:rsidRPr="00F35CC6" w:rsidRDefault="00726E6B" w:rsidP="00726E6B">
      <w:pPr>
        <w:rPr>
          <w:sz w:val="24"/>
          <w:szCs w:val="24"/>
        </w:rPr>
      </w:pPr>
      <w:r w:rsidRPr="00F35CC6">
        <w:rPr>
          <w:noProof/>
          <w:sz w:val="24"/>
          <w:szCs w:val="24"/>
        </w:rPr>
        <w:lastRenderedPageBreak/>
        <w:drawing>
          <wp:inline distT="0" distB="0" distL="0" distR="0" wp14:anchorId="096234A0" wp14:editId="17899D24">
            <wp:extent cx="5486400" cy="1038805"/>
            <wp:effectExtent l="38100" t="38100" r="95250" b="104775"/>
            <wp:docPr id="62" name="Picture 62" descr="An image of the Moodle Participants section, with an arrow showing where Participants is in the left-hand menu, a second arrow showing the settings cogwheel icon on the Participants page and a third arrow showing the Groups link within the settings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An image of the Moodle Participants section, with an arrow showing where Participants is in the left-hand menu, a second arrow showing the settings cogwheel icon on the Participants page and a third arrow showing the Groups link within the settings menu"/>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486400" cy="1038805"/>
                    </a:xfrm>
                    <a:prstGeom prst="rect">
                      <a:avLst/>
                    </a:prstGeom>
                    <a:effectLst>
                      <a:outerShdw blurRad="50800" dist="38100" dir="2700000" algn="tl" rotWithShape="0">
                        <a:prstClr val="black">
                          <a:alpha val="40000"/>
                        </a:prstClr>
                      </a:outerShdw>
                    </a:effectLst>
                  </pic:spPr>
                </pic:pic>
              </a:graphicData>
            </a:graphic>
          </wp:inline>
        </w:drawing>
      </w:r>
    </w:p>
    <w:p w14:paraId="13AC030F" w14:textId="77777777" w:rsidR="00726E6B" w:rsidRPr="004F1FF3" w:rsidRDefault="00726E6B" w:rsidP="004E06B6">
      <w:pPr>
        <w:pStyle w:val="ListParagraph"/>
        <w:numPr>
          <w:ilvl w:val="0"/>
          <w:numId w:val="7"/>
        </w:numPr>
        <w:ind w:left="360"/>
        <w:rPr>
          <w:sz w:val="24"/>
          <w:szCs w:val="24"/>
        </w:rPr>
      </w:pPr>
      <w:r w:rsidRPr="004F1FF3">
        <w:rPr>
          <w:sz w:val="24"/>
          <w:szCs w:val="24"/>
        </w:rPr>
        <w:t>Scroll down and select ‘Create group’</w:t>
      </w:r>
    </w:p>
    <w:p w14:paraId="48FE1816" w14:textId="77777777" w:rsidR="00726E6B" w:rsidRPr="00F35CC6" w:rsidRDefault="00726E6B" w:rsidP="00726E6B">
      <w:pPr>
        <w:rPr>
          <w:sz w:val="24"/>
          <w:szCs w:val="24"/>
        </w:rPr>
      </w:pPr>
      <w:r w:rsidRPr="00F35CC6">
        <w:rPr>
          <w:noProof/>
          <w:sz w:val="24"/>
          <w:szCs w:val="24"/>
        </w:rPr>
        <w:drawing>
          <wp:inline distT="0" distB="0" distL="0" distR="0" wp14:anchorId="155E3EB4" wp14:editId="5B9843F3">
            <wp:extent cx="5486400" cy="368961"/>
            <wp:effectExtent l="38100" t="38100" r="95250" b="88265"/>
            <wp:docPr id="63" name="Picture 63" descr="An image of the Create group button, with an arrow pointing to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An image of the Create group button, with an arrow pointing to it"/>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486400" cy="368961"/>
                    </a:xfrm>
                    <a:prstGeom prst="rect">
                      <a:avLst/>
                    </a:prstGeom>
                    <a:effectLst>
                      <a:outerShdw blurRad="50800" dist="38100" dir="2700000" algn="tl" rotWithShape="0">
                        <a:prstClr val="black">
                          <a:alpha val="40000"/>
                        </a:prstClr>
                      </a:outerShdw>
                    </a:effectLst>
                  </pic:spPr>
                </pic:pic>
              </a:graphicData>
            </a:graphic>
          </wp:inline>
        </w:drawing>
      </w:r>
    </w:p>
    <w:p w14:paraId="56EEE253" w14:textId="10BFF58D" w:rsidR="00726E6B" w:rsidRPr="004F1FF3" w:rsidRDefault="00726E6B" w:rsidP="004E06B6">
      <w:pPr>
        <w:pStyle w:val="ListParagraph"/>
        <w:numPr>
          <w:ilvl w:val="0"/>
          <w:numId w:val="7"/>
        </w:numPr>
        <w:ind w:left="360"/>
        <w:rPr>
          <w:sz w:val="24"/>
          <w:szCs w:val="24"/>
        </w:rPr>
      </w:pPr>
      <w:r w:rsidRPr="004F1FF3">
        <w:rPr>
          <w:sz w:val="24"/>
          <w:szCs w:val="24"/>
        </w:rPr>
        <w:t xml:space="preserve">Group name – enter a name for your </w:t>
      </w:r>
      <w:r w:rsidR="00D418F0" w:rsidRPr="004F1FF3">
        <w:rPr>
          <w:sz w:val="24"/>
          <w:szCs w:val="24"/>
        </w:rPr>
        <w:t>g</w:t>
      </w:r>
      <w:r w:rsidRPr="004F1FF3">
        <w:rPr>
          <w:sz w:val="24"/>
          <w:szCs w:val="24"/>
        </w:rPr>
        <w:t>roup</w:t>
      </w:r>
    </w:p>
    <w:p w14:paraId="256D7E4B" w14:textId="77777777" w:rsidR="00726E6B" w:rsidRPr="00F35CC6" w:rsidRDefault="00726E6B" w:rsidP="00726E6B">
      <w:pPr>
        <w:rPr>
          <w:sz w:val="24"/>
          <w:szCs w:val="24"/>
        </w:rPr>
      </w:pPr>
      <w:r w:rsidRPr="00F35CC6">
        <w:rPr>
          <w:noProof/>
          <w:sz w:val="24"/>
          <w:szCs w:val="24"/>
        </w:rPr>
        <w:drawing>
          <wp:inline distT="0" distB="0" distL="0" distR="0" wp14:anchorId="7B73A2D5" wp14:editId="1E3AB241">
            <wp:extent cx="5486400" cy="370785"/>
            <wp:effectExtent l="38100" t="38100" r="95250" b="86995"/>
            <wp:docPr id="477142432" name="Picture 477142432" descr="An image of the Group name field, with an arrow pointing towards the empty field where the group name can be ent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142432" name="Picture 477142432" descr="An image of the Group name field, with an arrow pointing towards the empty field where the group name can be entered"/>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486400" cy="370785"/>
                    </a:xfrm>
                    <a:prstGeom prst="rect">
                      <a:avLst/>
                    </a:prstGeom>
                    <a:effectLst>
                      <a:outerShdw blurRad="50800" dist="38100" dir="2700000" algn="tl" rotWithShape="0">
                        <a:prstClr val="black">
                          <a:alpha val="40000"/>
                        </a:prstClr>
                      </a:outerShdw>
                    </a:effectLst>
                  </pic:spPr>
                </pic:pic>
              </a:graphicData>
            </a:graphic>
          </wp:inline>
        </w:drawing>
      </w:r>
    </w:p>
    <w:p w14:paraId="7492CB8D" w14:textId="77777777" w:rsidR="00726E6B" w:rsidRPr="004F1FF3" w:rsidRDefault="00726E6B" w:rsidP="004E06B6">
      <w:pPr>
        <w:pStyle w:val="ListParagraph"/>
        <w:numPr>
          <w:ilvl w:val="0"/>
          <w:numId w:val="7"/>
        </w:numPr>
        <w:ind w:left="360"/>
        <w:rPr>
          <w:sz w:val="24"/>
          <w:szCs w:val="24"/>
        </w:rPr>
      </w:pPr>
      <w:r w:rsidRPr="004F1FF3">
        <w:rPr>
          <w:sz w:val="24"/>
          <w:szCs w:val="24"/>
        </w:rPr>
        <w:t>Save changes</w:t>
      </w:r>
    </w:p>
    <w:p w14:paraId="3E97C4ED" w14:textId="77777777" w:rsidR="00726E6B" w:rsidRPr="00F35CC6" w:rsidRDefault="00726E6B" w:rsidP="00726E6B">
      <w:pPr>
        <w:rPr>
          <w:sz w:val="24"/>
          <w:szCs w:val="24"/>
        </w:rPr>
      </w:pPr>
      <w:r w:rsidRPr="00F35CC6">
        <w:rPr>
          <w:noProof/>
          <w:sz w:val="24"/>
          <w:szCs w:val="24"/>
        </w:rPr>
        <w:drawing>
          <wp:inline distT="0" distB="0" distL="0" distR="0" wp14:anchorId="4CD5183E" wp14:editId="260FD7F2">
            <wp:extent cx="5486400" cy="359844"/>
            <wp:effectExtent l="38100" t="38100" r="95250" b="97790"/>
            <wp:docPr id="477142433" name="Picture 477142433" descr="An image of the Save Changes and Cancel buttons, with an arrow indicating the Save Change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142433" name="Picture 477142433" descr="An image of the Save Changes and Cancel buttons, with an arrow indicating the Save Changes button"/>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486400" cy="359844"/>
                    </a:xfrm>
                    <a:prstGeom prst="rect">
                      <a:avLst/>
                    </a:prstGeom>
                    <a:effectLst>
                      <a:outerShdw blurRad="50800" dist="38100" dir="2700000" algn="tl" rotWithShape="0">
                        <a:prstClr val="black">
                          <a:alpha val="40000"/>
                        </a:prstClr>
                      </a:outerShdw>
                    </a:effectLst>
                  </pic:spPr>
                </pic:pic>
              </a:graphicData>
            </a:graphic>
          </wp:inline>
        </w:drawing>
      </w:r>
    </w:p>
    <w:p w14:paraId="5F6A96BB" w14:textId="295359BB" w:rsidR="00726E6B" w:rsidRPr="004F1FF3" w:rsidRDefault="00726E6B" w:rsidP="004E06B6">
      <w:pPr>
        <w:pStyle w:val="ListParagraph"/>
        <w:numPr>
          <w:ilvl w:val="0"/>
          <w:numId w:val="7"/>
        </w:numPr>
        <w:ind w:left="360"/>
        <w:rPr>
          <w:sz w:val="24"/>
          <w:szCs w:val="24"/>
        </w:rPr>
      </w:pPr>
      <w:r w:rsidRPr="004F1FF3">
        <w:rPr>
          <w:sz w:val="24"/>
          <w:szCs w:val="24"/>
        </w:rPr>
        <w:t xml:space="preserve">Click on the name of the </w:t>
      </w:r>
      <w:r w:rsidR="00D418F0" w:rsidRPr="004F1FF3">
        <w:rPr>
          <w:sz w:val="24"/>
          <w:szCs w:val="24"/>
        </w:rPr>
        <w:t>g</w:t>
      </w:r>
      <w:r w:rsidRPr="004F1FF3">
        <w:rPr>
          <w:sz w:val="24"/>
          <w:szCs w:val="24"/>
        </w:rPr>
        <w:t>roup you have created</w:t>
      </w:r>
    </w:p>
    <w:p w14:paraId="17256D96" w14:textId="17EE2D5B" w:rsidR="00726E6B" w:rsidRPr="004F1FF3" w:rsidRDefault="00726E6B" w:rsidP="004E06B6">
      <w:pPr>
        <w:pStyle w:val="ListParagraph"/>
        <w:numPr>
          <w:ilvl w:val="0"/>
          <w:numId w:val="7"/>
        </w:numPr>
        <w:ind w:left="360"/>
        <w:rPr>
          <w:sz w:val="24"/>
          <w:szCs w:val="24"/>
        </w:rPr>
      </w:pPr>
      <w:r w:rsidRPr="004F1FF3">
        <w:rPr>
          <w:sz w:val="24"/>
          <w:szCs w:val="24"/>
        </w:rPr>
        <w:t xml:space="preserve">Add/remove users – Add from </w:t>
      </w:r>
      <w:r w:rsidR="008328ED">
        <w:rPr>
          <w:sz w:val="24"/>
          <w:szCs w:val="24"/>
        </w:rPr>
        <w:t>p</w:t>
      </w:r>
      <w:r w:rsidRPr="004F1FF3">
        <w:rPr>
          <w:sz w:val="24"/>
          <w:szCs w:val="24"/>
        </w:rPr>
        <w:t xml:space="preserve">otential members to </w:t>
      </w:r>
      <w:r w:rsidR="008328ED">
        <w:rPr>
          <w:sz w:val="24"/>
          <w:szCs w:val="24"/>
        </w:rPr>
        <w:t>g</w:t>
      </w:r>
      <w:r w:rsidRPr="004F1FF3">
        <w:rPr>
          <w:sz w:val="24"/>
          <w:szCs w:val="24"/>
        </w:rPr>
        <w:t>roup members</w:t>
      </w:r>
    </w:p>
    <w:p w14:paraId="11E9CB51" w14:textId="77777777" w:rsidR="00726E6B" w:rsidRPr="00F35CC6" w:rsidRDefault="00726E6B" w:rsidP="00726E6B">
      <w:pPr>
        <w:rPr>
          <w:b/>
          <w:sz w:val="24"/>
          <w:szCs w:val="24"/>
        </w:rPr>
      </w:pPr>
      <w:r w:rsidRPr="00F35CC6">
        <w:rPr>
          <w:noProof/>
          <w:sz w:val="24"/>
          <w:szCs w:val="24"/>
        </w:rPr>
        <w:drawing>
          <wp:inline distT="0" distB="0" distL="0" distR="0" wp14:anchorId="48DC1516" wp14:editId="3E21D358">
            <wp:extent cx="5486400" cy="873472"/>
            <wp:effectExtent l="38100" t="38100" r="95250" b="98425"/>
            <wp:docPr id="477142434" name="Picture 477142434" descr="An image of the Group management section, with the column on the left showing how to select the group you want to amend and the column on the right indicating the Add/remove user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142434" name="Picture 477142434" descr="An image of the Group management section, with the column on the left showing how to select the group you want to amend and the column on the right indicating the Add/remove users button"/>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486400" cy="873472"/>
                    </a:xfrm>
                    <a:prstGeom prst="rect">
                      <a:avLst/>
                    </a:prstGeom>
                    <a:effectLst>
                      <a:outerShdw blurRad="50800" dist="38100" dir="2700000" algn="tl" rotWithShape="0">
                        <a:prstClr val="black">
                          <a:alpha val="40000"/>
                        </a:prstClr>
                      </a:outerShdw>
                    </a:effectLst>
                  </pic:spPr>
                </pic:pic>
              </a:graphicData>
            </a:graphic>
          </wp:inline>
        </w:drawing>
      </w:r>
    </w:p>
    <w:p w14:paraId="5129A244" w14:textId="77777777" w:rsidR="00726E6B" w:rsidRPr="004F1FF3" w:rsidRDefault="00726E6B" w:rsidP="004E06B6">
      <w:pPr>
        <w:pStyle w:val="ListParagraph"/>
        <w:numPr>
          <w:ilvl w:val="0"/>
          <w:numId w:val="7"/>
        </w:numPr>
        <w:ind w:left="360"/>
        <w:rPr>
          <w:sz w:val="24"/>
          <w:szCs w:val="24"/>
        </w:rPr>
      </w:pPr>
      <w:r w:rsidRPr="004F1FF3">
        <w:rPr>
          <w:sz w:val="24"/>
          <w:szCs w:val="24"/>
        </w:rPr>
        <w:t>Click ‘Back to groups’</w:t>
      </w:r>
    </w:p>
    <w:p w14:paraId="4542DB40" w14:textId="77777777" w:rsidR="00726E6B" w:rsidRPr="00F35CC6" w:rsidRDefault="00726E6B" w:rsidP="00726E6B">
      <w:pPr>
        <w:rPr>
          <w:b/>
          <w:sz w:val="24"/>
          <w:szCs w:val="24"/>
        </w:rPr>
      </w:pPr>
      <w:r w:rsidRPr="00F35CC6">
        <w:rPr>
          <w:noProof/>
          <w:sz w:val="24"/>
          <w:szCs w:val="24"/>
        </w:rPr>
        <w:drawing>
          <wp:inline distT="0" distB="0" distL="0" distR="0" wp14:anchorId="32B5B574" wp14:editId="7FFEFED9">
            <wp:extent cx="5486400" cy="339177"/>
            <wp:effectExtent l="38100" t="38100" r="95250" b="99060"/>
            <wp:docPr id="477142436" name="Picture 477142436" descr="An image of the 'Back to group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142436" name="Picture 477142436" descr="An image of the 'Back to groups' button"/>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486400" cy="339177"/>
                    </a:xfrm>
                    <a:prstGeom prst="rect">
                      <a:avLst/>
                    </a:prstGeom>
                    <a:effectLst>
                      <a:outerShdw blurRad="50800" dist="38100" dir="2700000" algn="tl" rotWithShape="0">
                        <a:prstClr val="black">
                          <a:alpha val="40000"/>
                        </a:prstClr>
                      </a:outerShdw>
                    </a:effectLst>
                  </pic:spPr>
                </pic:pic>
              </a:graphicData>
            </a:graphic>
          </wp:inline>
        </w:drawing>
      </w:r>
    </w:p>
    <w:p w14:paraId="6AAE5291" w14:textId="7F536CBD" w:rsidR="00726E6B" w:rsidRPr="00F35CC6" w:rsidRDefault="00726E6B" w:rsidP="00726E6B">
      <w:pPr>
        <w:spacing w:line="257" w:lineRule="auto"/>
        <w:rPr>
          <w:rFonts w:eastAsia="Arial"/>
          <w:sz w:val="24"/>
          <w:szCs w:val="24"/>
        </w:rPr>
      </w:pPr>
      <w:r w:rsidRPr="00F35CC6">
        <w:rPr>
          <w:rFonts w:eastAsia="Arial"/>
          <w:sz w:val="24"/>
          <w:szCs w:val="24"/>
        </w:rPr>
        <w:t xml:space="preserve">To restrict access to </w:t>
      </w:r>
      <w:r w:rsidR="00D418F0" w:rsidRPr="00F35CC6">
        <w:rPr>
          <w:rFonts w:eastAsia="Arial"/>
          <w:sz w:val="24"/>
          <w:szCs w:val="24"/>
        </w:rPr>
        <w:t>areas on a Moodle page</w:t>
      </w:r>
      <w:r w:rsidRPr="00F35CC6">
        <w:rPr>
          <w:rFonts w:eastAsia="Arial"/>
          <w:sz w:val="24"/>
          <w:szCs w:val="24"/>
        </w:rPr>
        <w:t xml:space="preserve"> to certain </w:t>
      </w:r>
      <w:r w:rsidR="00F11715" w:rsidRPr="00F35CC6">
        <w:rPr>
          <w:rFonts w:eastAsia="Arial"/>
          <w:sz w:val="24"/>
          <w:szCs w:val="24"/>
        </w:rPr>
        <w:t>g</w:t>
      </w:r>
      <w:r w:rsidRPr="00F35CC6">
        <w:rPr>
          <w:rFonts w:eastAsia="Arial"/>
          <w:sz w:val="24"/>
          <w:szCs w:val="24"/>
        </w:rPr>
        <w:t>roups only:</w:t>
      </w:r>
    </w:p>
    <w:p w14:paraId="3CA2712C" w14:textId="77777777" w:rsidR="00726E6B" w:rsidRPr="004F1FF3" w:rsidRDefault="00726E6B" w:rsidP="004E06B6">
      <w:pPr>
        <w:pStyle w:val="ListParagraph"/>
        <w:numPr>
          <w:ilvl w:val="0"/>
          <w:numId w:val="7"/>
        </w:numPr>
        <w:ind w:left="360"/>
        <w:rPr>
          <w:sz w:val="24"/>
          <w:szCs w:val="24"/>
          <w:bdr w:val="none" w:sz="0" w:space="0" w:color="auto" w:frame="1"/>
        </w:rPr>
      </w:pPr>
      <w:r w:rsidRPr="004F1FF3">
        <w:rPr>
          <w:sz w:val="24"/>
          <w:szCs w:val="24"/>
          <w:bdr w:val="none" w:sz="0" w:space="0" w:color="auto" w:frame="1"/>
        </w:rPr>
        <w:t xml:space="preserve">Navigate to your course via the left hand-side course settings menu </w:t>
      </w:r>
    </w:p>
    <w:p w14:paraId="3EDC7F6C" w14:textId="08960439" w:rsidR="00726E6B" w:rsidRPr="004F1FF3" w:rsidRDefault="00726E6B" w:rsidP="004E06B6">
      <w:pPr>
        <w:pStyle w:val="ListParagraph"/>
        <w:numPr>
          <w:ilvl w:val="0"/>
          <w:numId w:val="7"/>
        </w:numPr>
        <w:ind w:left="360"/>
        <w:rPr>
          <w:sz w:val="24"/>
          <w:szCs w:val="24"/>
          <w:bdr w:val="none" w:sz="0" w:space="0" w:color="auto" w:frame="1"/>
        </w:rPr>
      </w:pPr>
      <w:r w:rsidRPr="004F1FF3">
        <w:rPr>
          <w:sz w:val="24"/>
          <w:szCs w:val="24"/>
          <w:bdr w:val="none" w:sz="0" w:space="0" w:color="auto" w:frame="1"/>
        </w:rPr>
        <w:t xml:space="preserve">Click ‘Turn Editing </w:t>
      </w:r>
      <w:r w:rsidR="00F11715" w:rsidRPr="004F1FF3">
        <w:rPr>
          <w:sz w:val="24"/>
          <w:szCs w:val="24"/>
          <w:bdr w:val="none" w:sz="0" w:space="0" w:color="auto" w:frame="1"/>
        </w:rPr>
        <w:t>O</w:t>
      </w:r>
      <w:r w:rsidRPr="004F1FF3">
        <w:rPr>
          <w:sz w:val="24"/>
          <w:szCs w:val="24"/>
          <w:bdr w:val="none" w:sz="0" w:space="0" w:color="auto" w:frame="1"/>
        </w:rPr>
        <w:t>n’</w:t>
      </w:r>
    </w:p>
    <w:p w14:paraId="2C11354B" w14:textId="77777777" w:rsidR="00726E6B" w:rsidRPr="00F35CC6" w:rsidRDefault="00726E6B" w:rsidP="00726E6B">
      <w:pPr>
        <w:rPr>
          <w:sz w:val="24"/>
          <w:szCs w:val="24"/>
          <w:bdr w:val="none" w:sz="0" w:space="0" w:color="auto" w:frame="1"/>
        </w:rPr>
      </w:pPr>
      <w:r w:rsidRPr="00F35CC6">
        <w:rPr>
          <w:noProof/>
          <w:sz w:val="24"/>
          <w:szCs w:val="24"/>
          <w:bdr w:val="none" w:sz="0" w:space="0" w:color="auto" w:frame="1"/>
        </w:rPr>
        <w:drawing>
          <wp:inline distT="0" distB="0" distL="0" distR="0" wp14:anchorId="7483D79F" wp14:editId="00F3D44B">
            <wp:extent cx="5486400" cy="364706"/>
            <wp:effectExtent l="38100" t="38100" r="95250" b="92710"/>
            <wp:docPr id="23" name="Picture 23" descr="This is an image the course settings menu with an arrow pointing to the button which says turn editing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his is an image the course settings menu with an arrow pointing to the button which says turn editing on "/>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486400" cy="364706"/>
                    </a:xfrm>
                    <a:prstGeom prst="rect">
                      <a:avLst/>
                    </a:prstGeom>
                    <a:effectLst>
                      <a:outerShdw blurRad="50800" dist="38100" dir="2700000" algn="tl" rotWithShape="0">
                        <a:prstClr val="black">
                          <a:alpha val="40000"/>
                        </a:prstClr>
                      </a:outerShdw>
                    </a:effectLst>
                  </pic:spPr>
                </pic:pic>
              </a:graphicData>
            </a:graphic>
          </wp:inline>
        </w:drawing>
      </w:r>
    </w:p>
    <w:p w14:paraId="2B3636AB" w14:textId="77777777" w:rsidR="00726E6B" w:rsidRPr="004F1FF3" w:rsidRDefault="00726E6B" w:rsidP="004E06B6">
      <w:pPr>
        <w:pStyle w:val="ListParagraph"/>
        <w:numPr>
          <w:ilvl w:val="0"/>
          <w:numId w:val="7"/>
        </w:numPr>
        <w:ind w:left="360"/>
        <w:rPr>
          <w:sz w:val="24"/>
          <w:szCs w:val="24"/>
        </w:rPr>
      </w:pPr>
      <w:r w:rsidRPr="004F1FF3">
        <w:rPr>
          <w:sz w:val="24"/>
          <w:szCs w:val="24"/>
        </w:rPr>
        <w:t xml:space="preserve">Click ‘Edit’ </w:t>
      </w:r>
    </w:p>
    <w:p w14:paraId="59DC0F58" w14:textId="77777777" w:rsidR="00726E6B" w:rsidRPr="004F1FF3" w:rsidRDefault="00726E6B" w:rsidP="004E06B6">
      <w:pPr>
        <w:pStyle w:val="ListParagraph"/>
        <w:numPr>
          <w:ilvl w:val="0"/>
          <w:numId w:val="7"/>
        </w:numPr>
        <w:ind w:left="360"/>
        <w:rPr>
          <w:sz w:val="24"/>
          <w:szCs w:val="24"/>
        </w:rPr>
      </w:pPr>
      <w:r w:rsidRPr="004F1FF3">
        <w:rPr>
          <w:sz w:val="24"/>
          <w:szCs w:val="24"/>
        </w:rPr>
        <w:t xml:space="preserve">Select ‘Edit topic’ </w:t>
      </w:r>
    </w:p>
    <w:p w14:paraId="6A4578E9" w14:textId="77777777" w:rsidR="00726E6B" w:rsidRPr="00F35CC6" w:rsidRDefault="00726E6B" w:rsidP="00726E6B">
      <w:pPr>
        <w:rPr>
          <w:sz w:val="24"/>
          <w:szCs w:val="24"/>
        </w:rPr>
      </w:pPr>
      <w:r w:rsidRPr="00F35CC6">
        <w:rPr>
          <w:noProof/>
          <w:sz w:val="24"/>
          <w:szCs w:val="24"/>
        </w:rPr>
        <w:lastRenderedPageBreak/>
        <w:drawing>
          <wp:inline distT="0" distB="0" distL="0" distR="0" wp14:anchorId="2523F985" wp14:editId="7028269A">
            <wp:extent cx="5486400" cy="573805"/>
            <wp:effectExtent l="38100" t="38100" r="95250" b="93345"/>
            <wp:docPr id="477142439" name="Picture 477142439" descr="An image of a Topic section, with arrows pointing to the Edit button and the 'Edit topic' option in the pop-up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142439" name="Picture 477142439" descr="An image of a Topic section, with arrows pointing to the Edit button and the 'Edit topic' option in the pop-up menu"/>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486400" cy="573805"/>
                    </a:xfrm>
                    <a:prstGeom prst="rect">
                      <a:avLst/>
                    </a:prstGeom>
                    <a:effectLst>
                      <a:outerShdw blurRad="50800" dist="38100" dir="2700000" algn="tl" rotWithShape="0">
                        <a:prstClr val="black">
                          <a:alpha val="40000"/>
                        </a:prstClr>
                      </a:outerShdw>
                    </a:effectLst>
                  </pic:spPr>
                </pic:pic>
              </a:graphicData>
            </a:graphic>
          </wp:inline>
        </w:drawing>
      </w:r>
    </w:p>
    <w:p w14:paraId="063C699A" w14:textId="77777777" w:rsidR="00726E6B" w:rsidRPr="004F1FF3" w:rsidRDefault="00726E6B" w:rsidP="004E06B6">
      <w:pPr>
        <w:pStyle w:val="ListParagraph"/>
        <w:numPr>
          <w:ilvl w:val="0"/>
          <w:numId w:val="7"/>
        </w:numPr>
        <w:ind w:left="360"/>
        <w:rPr>
          <w:sz w:val="24"/>
          <w:szCs w:val="24"/>
        </w:rPr>
      </w:pPr>
      <w:r w:rsidRPr="004F1FF3">
        <w:rPr>
          <w:b/>
          <w:bCs/>
          <w:sz w:val="24"/>
          <w:szCs w:val="24"/>
        </w:rPr>
        <w:t>Restrict access</w:t>
      </w:r>
      <w:r w:rsidRPr="004F1FF3">
        <w:rPr>
          <w:sz w:val="24"/>
          <w:szCs w:val="24"/>
        </w:rPr>
        <w:t xml:space="preserve"> - expand the menu</w:t>
      </w:r>
    </w:p>
    <w:p w14:paraId="56ABDC16" w14:textId="11F62639" w:rsidR="00726E6B" w:rsidRPr="004F1FF3" w:rsidRDefault="00F11715" w:rsidP="004E06B6">
      <w:pPr>
        <w:pStyle w:val="ListParagraph"/>
        <w:numPr>
          <w:ilvl w:val="0"/>
          <w:numId w:val="7"/>
        </w:numPr>
        <w:ind w:left="360"/>
        <w:rPr>
          <w:sz w:val="24"/>
          <w:szCs w:val="24"/>
        </w:rPr>
      </w:pPr>
      <w:r w:rsidRPr="004F1FF3">
        <w:rPr>
          <w:sz w:val="24"/>
          <w:szCs w:val="24"/>
        </w:rPr>
        <w:t>Access restrictions</w:t>
      </w:r>
      <w:r w:rsidR="00726E6B" w:rsidRPr="004F1FF3">
        <w:rPr>
          <w:sz w:val="24"/>
          <w:szCs w:val="24"/>
        </w:rPr>
        <w:t xml:space="preserve"> - select ‘Add Restriction’ </w:t>
      </w:r>
    </w:p>
    <w:p w14:paraId="1A27191A" w14:textId="77777777" w:rsidR="00726E6B" w:rsidRPr="00F35CC6" w:rsidRDefault="00726E6B" w:rsidP="00726E6B">
      <w:pPr>
        <w:rPr>
          <w:sz w:val="24"/>
          <w:szCs w:val="24"/>
        </w:rPr>
      </w:pPr>
      <w:r w:rsidRPr="00F35CC6">
        <w:rPr>
          <w:noProof/>
          <w:sz w:val="24"/>
          <w:szCs w:val="24"/>
        </w:rPr>
        <w:drawing>
          <wp:inline distT="0" distB="0" distL="0" distR="0" wp14:anchorId="4F5DCBA2" wp14:editId="5C59D473">
            <wp:extent cx="5486400" cy="1011452"/>
            <wp:effectExtent l="38100" t="38100" r="95250" b="93980"/>
            <wp:docPr id="477142442" name="Picture 477142442" descr="An image of the 'Restrict access' section, with arrows pointing to the menu expand button and the 'Add restrictio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142442" name="Picture 477142442" descr="An image of the 'Restrict access' section, with arrows pointing to the menu expand button and the 'Add restriction' button"/>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486400" cy="1011452"/>
                    </a:xfrm>
                    <a:prstGeom prst="rect">
                      <a:avLst/>
                    </a:prstGeom>
                    <a:effectLst>
                      <a:outerShdw blurRad="50800" dist="38100" dir="2700000" algn="tl" rotWithShape="0">
                        <a:prstClr val="black">
                          <a:alpha val="40000"/>
                        </a:prstClr>
                      </a:outerShdw>
                    </a:effectLst>
                  </pic:spPr>
                </pic:pic>
              </a:graphicData>
            </a:graphic>
          </wp:inline>
        </w:drawing>
      </w:r>
    </w:p>
    <w:p w14:paraId="68FABD81" w14:textId="77777777" w:rsidR="00726E6B" w:rsidRPr="004F1FF3" w:rsidRDefault="00726E6B" w:rsidP="004E06B6">
      <w:pPr>
        <w:pStyle w:val="ListParagraph"/>
        <w:numPr>
          <w:ilvl w:val="0"/>
          <w:numId w:val="7"/>
        </w:numPr>
        <w:ind w:left="360"/>
        <w:rPr>
          <w:sz w:val="24"/>
          <w:szCs w:val="24"/>
        </w:rPr>
      </w:pPr>
      <w:r w:rsidRPr="004F1FF3">
        <w:rPr>
          <w:sz w:val="24"/>
          <w:szCs w:val="24"/>
        </w:rPr>
        <w:t xml:space="preserve">Select ‘Group’  </w:t>
      </w:r>
    </w:p>
    <w:p w14:paraId="7644ED81" w14:textId="77777777" w:rsidR="00726E6B" w:rsidRPr="00F35CC6" w:rsidRDefault="00726E6B" w:rsidP="00726E6B">
      <w:pPr>
        <w:rPr>
          <w:sz w:val="24"/>
          <w:szCs w:val="24"/>
        </w:rPr>
      </w:pPr>
      <w:r w:rsidRPr="00F35CC6">
        <w:rPr>
          <w:noProof/>
          <w:sz w:val="24"/>
          <w:szCs w:val="24"/>
        </w:rPr>
        <w:drawing>
          <wp:inline distT="0" distB="0" distL="0" distR="0" wp14:anchorId="7D382E5E" wp14:editId="6F57D03F">
            <wp:extent cx="5486400" cy="361059"/>
            <wp:effectExtent l="38100" t="38100" r="95250" b="96520"/>
            <wp:docPr id="477142444" name="Picture 477142444" descr="An image of the Group button in this sub-section, with an arrow pointing to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142444" name="Picture 477142444" descr="An image of the Group button in this sub-section, with an arrow pointing to it"/>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486400" cy="361059"/>
                    </a:xfrm>
                    <a:prstGeom prst="rect">
                      <a:avLst/>
                    </a:prstGeom>
                    <a:effectLst>
                      <a:outerShdw blurRad="50800" dist="38100" dir="2700000" algn="tl" rotWithShape="0">
                        <a:prstClr val="black">
                          <a:alpha val="40000"/>
                        </a:prstClr>
                      </a:outerShdw>
                    </a:effectLst>
                  </pic:spPr>
                </pic:pic>
              </a:graphicData>
            </a:graphic>
          </wp:inline>
        </w:drawing>
      </w:r>
    </w:p>
    <w:p w14:paraId="4D58606E" w14:textId="6416CEE0" w:rsidR="00726E6B" w:rsidRPr="004F1FF3" w:rsidRDefault="00726E6B" w:rsidP="004E06B6">
      <w:pPr>
        <w:pStyle w:val="ListParagraph"/>
        <w:numPr>
          <w:ilvl w:val="0"/>
          <w:numId w:val="7"/>
        </w:numPr>
        <w:ind w:left="360"/>
        <w:rPr>
          <w:sz w:val="24"/>
          <w:szCs w:val="24"/>
        </w:rPr>
      </w:pPr>
      <w:r w:rsidRPr="004F1FF3">
        <w:rPr>
          <w:sz w:val="24"/>
          <w:szCs w:val="24"/>
        </w:rPr>
        <w:t xml:space="preserve">Group - Select the name of the </w:t>
      </w:r>
      <w:r w:rsidR="00F33FE6" w:rsidRPr="004F1FF3">
        <w:rPr>
          <w:sz w:val="24"/>
          <w:szCs w:val="24"/>
        </w:rPr>
        <w:t xml:space="preserve">group </w:t>
      </w:r>
      <w:r w:rsidR="00A5524C" w:rsidRPr="004F1FF3">
        <w:rPr>
          <w:sz w:val="24"/>
          <w:szCs w:val="24"/>
        </w:rPr>
        <w:t>to whom you want to restrict access</w:t>
      </w:r>
      <w:r w:rsidRPr="004F1FF3">
        <w:rPr>
          <w:sz w:val="24"/>
          <w:szCs w:val="24"/>
        </w:rPr>
        <w:t xml:space="preserve"> </w:t>
      </w:r>
    </w:p>
    <w:p w14:paraId="52782B76" w14:textId="77777777" w:rsidR="00726E6B" w:rsidRPr="004F1FF3" w:rsidRDefault="00726E6B" w:rsidP="004E06B6">
      <w:pPr>
        <w:pStyle w:val="ListParagraph"/>
        <w:numPr>
          <w:ilvl w:val="0"/>
          <w:numId w:val="7"/>
        </w:numPr>
        <w:ind w:left="360"/>
        <w:rPr>
          <w:sz w:val="24"/>
          <w:szCs w:val="24"/>
        </w:rPr>
      </w:pPr>
      <w:r w:rsidRPr="004F1FF3">
        <w:rPr>
          <w:sz w:val="24"/>
          <w:szCs w:val="24"/>
        </w:rPr>
        <w:t>Click ‘Save changes’</w:t>
      </w:r>
    </w:p>
    <w:p w14:paraId="67281CFD" w14:textId="77777777" w:rsidR="00726E6B" w:rsidRPr="00F35CC6" w:rsidRDefault="00726E6B" w:rsidP="00726E6B">
      <w:pPr>
        <w:rPr>
          <w:sz w:val="24"/>
          <w:szCs w:val="24"/>
        </w:rPr>
      </w:pPr>
      <w:r w:rsidRPr="00F35CC6">
        <w:rPr>
          <w:noProof/>
          <w:sz w:val="24"/>
          <w:szCs w:val="24"/>
        </w:rPr>
        <w:drawing>
          <wp:inline distT="0" distB="0" distL="0" distR="0" wp14:anchorId="16DCE3B8" wp14:editId="3318D3CD">
            <wp:extent cx="5486400" cy="1426610"/>
            <wp:effectExtent l="38100" t="38100" r="95250" b="97790"/>
            <wp:docPr id="477142441" name="Picture 477142441" descr="An image of a dropdown tab featuring Groups that can be chosen from - with arrows indicating the relevant Group and the 'Save Change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142441" name="Picture 477142441" descr="An image of a dropdown tab featuring Groups that can be chosen from - with arrows indicating the relevant Group and the 'Save Changes' button"/>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486400" cy="1426610"/>
                    </a:xfrm>
                    <a:prstGeom prst="rect">
                      <a:avLst/>
                    </a:prstGeom>
                    <a:effectLst>
                      <a:outerShdw blurRad="50800" dist="38100" dir="2700000" algn="tl" rotWithShape="0">
                        <a:prstClr val="black">
                          <a:alpha val="40000"/>
                        </a:prstClr>
                      </a:outerShdw>
                    </a:effectLst>
                  </pic:spPr>
                </pic:pic>
              </a:graphicData>
            </a:graphic>
          </wp:inline>
        </w:drawing>
      </w:r>
    </w:p>
    <w:p w14:paraId="08ED0EEC" w14:textId="6C7D07C4" w:rsidR="00726E6B" w:rsidRPr="00F35CC6" w:rsidRDefault="00726E6B" w:rsidP="00726E6B">
      <w:pPr>
        <w:spacing w:line="257" w:lineRule="auto"/>
        <w:rPr>
          <w:rFonts w:eastAsia="Arial"/>
          <w:sz w:val="24"/>
          <w:szCs w:val="24"/>
        </w:rPr>
      </w:pPr>
      <w:r w:rsidRPr="00F35CC6">
        <w:rPr>
          <w:rFonts w:eastAsia="Arial"/>
          <w:sz w:val="24"/>
          <w:szCs w:val="24"/>
        </w:rPr>
        <w:t xml:space="preserve">For further guidance on using </w:t>
      </w:r>
      <w:r w:rsidR="00A5524C" w:rsidRPr="00F35CC6">
        <w:rPr>
          <w:rFonts w:eastAsia="Arial"/>
          <w:sz w:val="24"/>
          <w:szCs w:val="24"/>
        </w:rPr>
        <w:t>g</w:t>
      </w:r>
      <w:r w:rsidRPr="00F35CC6">
        <w:rPr>
          <w:rFonts w:eastAsia="Arial"/>
          <w:sz w:val="24"/>
          <w:szCs w:val="24"/>
        </w:rPr>
        <w:t>roups in Moodle, please refer to</w:t>
      </w:r>
      <w:r w:rsidR="00A50DFE">
        <w:rPr>
          <w:rFonts w:eastAsia="Arial"/>
          <w:sz w:val="24"/>
          <w:szCs w:val="24"/>
        </w:rPr>
        <w:t xml:space="preserve"> How to Moodle</w:t>
      </w:r>
      <w:r w:rsidR="00816257">
        <w:rPr>
          <w:rFonts w:eastAsia="Arial"/>
          <w:sz w:val="24"/>
          <w:szCs w:val="24"/>
        </w:rPr>
        <w:t xml:space="preserve"> and the Learning Innovation Support Unit’s upskilling sessions. </w:t>
      </w:r>
    </w:p>
    <w:p w14:paraId="1D7F3CA7" w14:textId="0CEBBD7E" w:rsidR="009321B2" w:rsidRDefault="009321B2" w:rsidP="004D1055">
      <w:pPr>
        <w:pStyle w:val="Heading4"/>
      </w:pPr>
      <w:r>
        <w:t xml:space="preserve"> </w:t>
      </w:r>
      <w:bookmarkStart w:id="79" w:name="_Ref76035613"/>
      <w:bookmarkStart w:id="80" w:name="_Toc79165496"/>
      <w:r>
        <w:t>Groupings</w:t>
      </w:r>
      <w:bookmarkEnd w:id="79"/>
      <w:bookmarkEnd w:id="80"/>
    </w:p>
    <w:p w14:paraId="67E80459" w14:textId="4AFBA5AB" w:rsidR="003E5AAE" w:rsidRDefault="00D34095" w:rsidP="00D34095">
      <w:pPr>
        <w:rPr>
          <w:sz w:val="24"/>
          <w:szCs w:val="24"/>
          <w:lang w:eastAsia="en-US"/>
        </w:rPr>
      </w:pPr>
      <w:r w:rsidRPr="00F35CC6">
        <w:rPr>
          <w:sz w:val="24"/>
          <w:szCs w:val="24"/>
          <w:lang w:eastAsia="en-US"/>
        </w:rPr>
        <w:t xml:space="preserve">Groupings can be used if you want students who access the same Moodle page to complete different assessment activities. They can also be used if students are to complete the same assessment activity, but this activity is weighted differently </w:t>
      </w:r>
      <w:r w:rsidR="00B9783A" w:rsidRPr="00F35CC6">
        <w:rPr>
          <w:sz w:val="24"/>
          <w:szCs w:val="24"/>
          <w:lang w:eastAsia="en-US"/>
        </w:rPr>
        <w:t>for different (groups of) students.</w:t>
      </w:r>
    </w:p>
    <w:p w14:paraId="599D2481" w14:textId="79F0A5F5" w:rsidR="006D1085" w:rsidRPr="00F35CC6" w:rsidRDefault="006D1085" w:rsidP="00D34095">
      <w:pPr>
        <w:rPr>
          <w:sz w:val="24"/>
          <w:szCs w:val="24"/>
          <w:lang w:eastAsia="en-US"/>
        </w:rPr>
      </w:pPr>
      <w:r>
        <w:rPr>
          <w:noProof/>
          <w:sz w:val="24"/>
          <w:szCs w:val="24"/>
          <w:lang w:eastAsia="en-US"/>
        </w:rPr>
        <w:lastRenderedPageBreak/>
        <w:drawing>
          <wp:inline distT="0" distB="0" distL="0" distR="0" wp14:anchorId="201B9088" wp14:editId="2AA70702">
            <wp:extent cx="5731510" cy="1781175"/>
            <wp:effectExtent l="38100" t="38100" r="97790" b="104775"/>
            <wp:docPr id="55" name="Picture 55" descr="Diagram outlining how the same assessment can be grouped differently depending on student groups to be given different grade we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Diagram outlining how the same assessment can be grouped differently depending on student groups to be given different grade weights"/>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731510" cy="1781175"/>
                    </a:xfrm>
                    <a:prstGeom prst="rect">
                      <a:avLst/>
                    </a:prstGeom>
                    <a:effectLst>
                      <a:outerShdw blurRad="50800" dist="38100" dir="2700000" algn="tl" rotWithShape="0">
                        <a:prstClr val="black">
                          <a:alpha val="40000"/>
                        </a:prstClr>
                      </a:outerShdw>
                    </a:effectLst>
                  </pic:spPr>
                </pic:pic>
              </a:graphicData>
            </a:graphic>
          </wp:inline>
        </w:drawing>
      </w:r>
    </w:p>
    <w:p w14:paraId="4757FD9D" w14:textId="73D7E017" w:rsidR="00DA2C02" w:rsidRDefault="003E5AAE" w:rsidP="00054ADB">
      <w:pPr>
        <w:rPr>
          <w:sz w:val="24"/>
          <w:szCs w:val="24"/>
          <w:lang w:eastAsia="en-US"/>
        </w:rPr>
      </w:pPr>
      <w:r w:rsidDel="00DF2065">
        <w:rPr>
          <w:sz w:val="24"/>
          <w:szCs w:val="24"/>
          <w:lang w:eastAsia="en-US"/>
        </w:rPr>
        <w:t xml:space="preserve">A further use of Groupings is to make sure that only </w:t>
      </w:r>
      <w:r w:rsidR="00B94DAF" w:rsidDel="00DF2065">
        <w:rPr>
          <w:sz w:val="24"/>
          <w:szCs w:val="24"/>
          <w:lang w:eastAsia="en-US"/>
        </w:rPr>
        <w:t xml:space="preserve">those </w:t>
      </w:r>
      <w:r w:rsidDel="00DF2065">
        <w:rPr>
          <w:sz w:val="24"/>
          <w:szCs w:val="24"/>
          <w:lang w:eastAsia="en-US"/>
        </w:rPr>
        <w:t>students who have completed a given assessment appear in GCAT for that assessment.</w:t>
      </w:r>
      <w:r w:rsidR="00B94DAF" w:rsidDel="00DF2065">
        <w:rPr>
          <w:sz w:val="24"/>
          <w:szCs w:val="24"/>
          <w:lang w:eastAsia="en-US"/>
        </w:rPr>
        <w:t xml:space="preserve"> </w:t>
      </w:r>
      <w:r w:rsidR="00DA2C02" w:rsidDel="00DF2065">
        <w:rPr>
          <w:sz w:val="24"/>
          <w:szCs w:val="24"/>
          <w:lang w:eastAsia="en-US"/>
        </w:rPr>
        <w:t>For example, if 10 students in a class of 100 complete a resit assessment, you may prefer to just see the grades of those 10 students. Alternatively, you would also see ‘Pending information’ beside the name of each student who did not take the resit assessment</w:t>
      </w:r>
      <w:r w:rsidR="00426225" w:rsidDel="00DF2065">
        <w:rPr>
          <w:sz w:val="24"/>
          <w:szCs w:val="24"/>
          <w:lang w:eastAsia="en-US"/>
        </w:rPr>
        <w:t>, as there would be no grade available for them</w:t>
      </w:r>
      <w:r w:rsidR="00DA2C02" w:rsidDel="00DF2065">
        <w:rPr>
          <w:sz w:val="24"/>
          <w:szCs w:val="24"/>
          <w:lang w:eastAsia="en-US"/>
        </w:rPr>
        <w:t>.</w:t>
      </w:r>
    </w:p>
    <w:p w14:paraId="1BADA615" w14:textId="77777777" w:rsidR="001C69BE" w:rsidRPr="00F35CC6" w:rsidRDefault="001C69BE" w:rsidP="00B057CF">
      <w:pPr>
        <w:rPr>
          <w:sz w:val="24"/>
          <w:szCs w:val="24"/>
          <w:lang w:eastAsia="zh-CN" w:bidi="he-IL"/>
        </w:rPr>
      </w:pPr>
      <w:r w:rsidRPr="00F35CC6">
        <w:rPr>
          <w:sz w:val="24"/>
          <w:szCs w:val="24"/>
          <w:lang w:eastAsia="zh-CN" w:bidi="he-IL"/>
        </w:rPr>
        <w:t xml:space="preserve">To add groups to a grouping: </w:t>
      </w:r>
    </w:p>
    <w:p w14:paraId="31EB0D60" w14:textId="605B5199" w:rsidR="00883FED" w:rsidRPr="004F1FF3" w:rsidRDefault="0084688B" w:rsidP="004E06B6">
      <w:pPr>
        <w:pStyle w:val="ListParagraph"/>
        <w:numPr>
          <w:ilvl w:val="0"/>
          <w:numId w:val="16"/>
        </w:numPr>
        <w:ind w:left="360"/>
        <w:rPr>
          <w:sz w:val="24"/>
          <w:szCs w:val="24"/>
          <w:lang w:eastAsia="zh-CN" w:bidi="he-IL"/>
        </w:rPr>
      </w:pPr>
      <w:r w:rsidRPr="004F1FF3">
        <w:rPr>
          <w:sz w:val="24"/>
          <w:szCs w:val="24"/>
          <w:lang w:eastAsia="zh-CN" w:bidi="he-IL"/>
        </w:rPr>
        <w:t xml:space="preserve">Go to the </w:t>
      </w:r>
      <w:r w:rsidR="00883FED" w:rsidRPr="004F1FF3">
        <w:rPr>
          <w:sz w:val="24"/>
          <w:szCs w:val="24"/>
          <w:lang w:eastAsia="zh-CN" w:bidi="he-IL"/>
        </w:rPr>
        <w:t xml:space="preserve">Settings cogwheel </w:t>
      </w:r>
      <w:r w:rsidRPr="004F1FF3">
        <w:rPr>
          <w:sz w:val="24"/>
          <w:szCs w:val="24"/>
          <w:lang w:eastAsia="zh-CN" w:bidi="he-IL"/>
        </w:rPr>
        <w:t xml:space="preserve">on your course page </w:t>
      </w:r>
      <w:r w:rsidR="00361EAF" w:rsidRPr="004F1FF3">
        <w:rPr>
          <w:sz w:val="24"/>
          <w:szCs w:val="24"/>
          <w:lang w:eastAsia="zh-CN" w:bidi="he-IL"/>
        </w:rPr>
        <w:t>and click ‘</w:t>
      </w:r>
      <w:r w:rsidR="000D641F" w:rsidRPr="004F1FF3">
        <w:rPr>
          <w:sz w:val="24"/>
          <w:szCs w:val="24"/>
          <w:lang w:eastAsia="zh-CN" w:bidi="he-IL"/>
        </w:rPr>
        <w:t>More</w:t>
      </w:r>
      <w:r w:rsidR="00361EAF" w:rsidRPr="004F1FF3">
        <w:rPr>
          <w:sz w:val="24"/>
          <w:szCs w:val="24"/>
          <w:lang w:eastAsia="zh-CN" w:bidi="he-IL"/>
        </w:rPr>
        <w:t>’</w:t>
      </w:r>
      <w:r w:rsidR="00ED05B3" w:rsidRPr="004F1FF3">
        <w:rPr>
          <w:sz w:val="24"/>
          <w:szCs w:val="24"/>
          <w:lang w:eastAsia="zh-CN" w:bidi="he-IL"/>
        </w:rPr>
        <w:t xml:space="preserve"> (last</w:t>
      </w:r>
      <w:r w:rsidR="00986C5C" w:rsidRPr="004F1FF3">
        <w:rPr>
          <w:sz w:val="24"/>
          <w:szCs w:val="24"/>
          <w:lang w:eastAsia="zh-CN" w:bidi="he-IL"/>
        </w:rPr>
        <w:t xml:space="preserve"> option in dropdown menu)</w:t>
      </w:r>
    </w:p>
    <w:p w14:paraId="47E3C7E1" w14:textId="4C841E14" w:rsidR="00986C5C" w:rsidRPr="00F35CC6" w:rsidRDefault="00986C5C" w:rsidP="00986C5C">
      <w:pPr>
        <w:rPr>
          <w:sz w:val="24"/>
          <w:szCs w:val="24"/>
          <w:lang w:eastAsia="zh-CN" w:bidi="he-IL"/>
        </w:rPr>
      </w:pPr>
      <w:r w:rsidRPr="00F35CC6">
        <w:rPr>
          <w:noProof/>
          <w:sz w:val="24"/>
          <w:szCs w:val="24"/>
        </w:rPr>
        <w:drawing>
          <wp:inline distT="0" distB="0" distL="0" distR="0" wp14:anchorId="0382C6C0" wp14:editId="7C3959EA">
            <wp:extent cx="5731510" cy="953135"/>
            <wp:effectExtent l="38100" t="38100" r="97790" b="94615"/>
            <wp:docPr id="24" name="Picture 24" descr="Screenshot of the top of a course page in Moodle. There is an orange arrow pointing towards the settings cog beside the course title. The menu has been extended, and there is another orange arrow pointing towards the &quot;More&quot;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creenshot of the top of a course page in Moodle. There is an orange arrow pointing towards the settings cog beside the course title. The menu has been extended, and there is another orange arrow pointing towards the &quot;More&quot; option."/>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731510" cy="953135"/>
                    </a:xfrm>
                    <a:prstGeom prst="rect">
                      <a:avLst/>
                    </a:prstGeom>
                    <a:effectLst>
                      <a:outerShdw blurRad="50800" dist="38100" dir="2700000" algn="tl" rotWithShape="0">
                        <a:prstClr val="black">
                          <a:alpha val="40000"/>
                        </a:prstClr>
                      </a:outerShdw>
                    </a:effectLst>
                  </pic:spPr>
                </pic:pic>
              </a:graphicData>
            </a:graphic>
          </wp:inline>
        </w:drawing>
      </w:r>
    </w:p>
    <w:p w14:paraId="09A3DE91" w14:textId="661BA31B" w:rsidR="000D641F" w:rsidRPr="004F1FF3" w:rsidRDefault="00E168B8" w:rsidP="004E06B6">
      <w:pPr>
        <w:pStyle w:val="ListParagraph"/>
        <w:numPr>
          <w:ilvl w:val="0"/>
          <w:numId w:val="16"/>
        </w:numPr>
        <w:ind w:left="360"/>
        <w:rPr>
          <w:sz w:val="24"/>
          <w:szCs w:val="24"/>
          <w:lang w:eastAsia="zh-CN" w:bidi="he-IL"/>
        </w:rPr>
      </w:pPr>
      <w:r w:rsidRPr="004F1FF3">
        <w:rPr>
          <w:sz w:val="24"/>
          <w:szCs w:val="24"/>
          <w:lang w:eastAsia="zh-CN" w:bidi="he-IL"/>
        </w:rPr>
        <w:t>Select Users</w:t>
      </w:r>
    </w:p>
    <w:p w14:paraId="162931A4" w14:textId="6C467377" w:rsidR="00986C5C" w:rsidRPr="00F35CC6" w:rsidRDefault="00986C5C" w:rsidP="00986C5C">
      <w:pPr>
        <w:rPr>
          <w:sz w:val="24"/>
          <w:szCs w:val="24"/>
          <w:lang w:eastAsia="zh-CN" w:bidi="he-IL"/>
        </w:rPr>
      </w:pPr>
      <w:r w:rsidRPr="00F35CC6">
        <w:rPr>
          <w:noProof/>
          <w:sz w:val="24"/>
          <w:szCs w:val="24"/>
        </w:rPr>
        <w:drawing>
          <wp:inline distT="0" distB="0" distL="0" distR="0" wp14:anchorId="65C88833" wp14:editId="06BC389A">
            <wp:extent cx="5731510" cy="575945"/>
            <wp:effectExtent l="38100" t="38100" r="97790" b="90805"/>
            <wp:docPr id="25" name="Picture 25" descr="A screenshot of the course administration settings in Moodle, with an orange arrow pointing to 'Us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screenshot of the course administration settings in Moodle, with an orange arrow pointing to 'Users'."/>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731510" cy="575945"/>
                    </a:xfrm>
                    <a:prstGeom prst="rect">
                      <a:avLst/>
                    </a:prstGeom>
                    <a:effectLst>
                      <a:outerShdw blurRad="50800" dist="38100" dir="2700000" algn="tl" rotWithShape="0">
                        <a:prstClr val="black">
                          <a:alpha val="40000"/>
                        </a:prstClr>
                      </a:outerShdw>
                    </a:effectLst>
                  </pic:spPr>
                </pic:pic>
              </a:graphicData>
            </a:graphic>
          </wp:inline>
        </w:drawing>
      </w:r>
    </w:p>
    <w:p w14:paraId="04D0C238" w14:textId="566428F0" w:rsidR="004C2644" w:rsidRPr="004F1FF3" w:rsidRDefault="004C2644" w:rsidP="004E06B6">
      <w:pPr>
        <w:pStyle w:val="ListParagraph"/>
        <w:numPr>
          <w:ilvl w:val="0"/>
          <w:numId w:val="16"/>
        </w:numPr>
        <w:ind w:left="360"/>
        <w:rPr>
          <w:sz w:val="24"/>
          <w:szCs w:val="24"/>
          <w:lang w:eastAsia="zh-CN" w:bidi="he-IL"/>
        </w:rPr>
      </w:pPr>
      <w:r w:rsidRPr="004F1FF3">
        <w:rPr>
          <w:sz w:val="24"/>
          <w:szCs w:val="24"/>
          <w:lang w:eastAsia="zh-CN" w:bidi="he-IL"/>
        </w:rPr>
        <w:t>Select Groups</w:t>
      </w:r>
    </w:p>
    <w:p w14:paraId="2CDBD695" w14:textId="016627C0" w:rsidR="00986C5C" w:rsidRPr="00F35CC6" w:rsidRDefault="00986C5C" w:rsidP="00986C5C">
      <w:pPr>
        <w:rPr>
          <w:sz w:val="24"/>
          <w:szCs w:val="24"/>
          <w:lang w:eastAsia="zh-CN" w:bidi="he-IL"/>
        </w:rPr>
      </w:pPr>
      <w:r w:rsidRPr="00F35CC6">
        <w:rPr>
          <w:noProof/>
          <w:sz w:val="24"/>
          <w:szCs w:val="24"/>
        </w:rPr>
        <w:drawing>
          <wp:inline distT="0" distB="0" distL="0" distR="0" wp14:anchorId="470F947E" wp14:editId="614E1D38">
            <wp:extent cx="5731510" cy="491490"/>
            <wp:effectExtent l="38100" t="38100" r="97790" b="99060"/>
            <wp:docPr id="477142463" name="Picture 477142463" descr="A screenshot of the User section in course administration settings in Moodle, with an orange arrow pointing to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142463" name="Picture 477142463" descr="A screenshot of the User section in course administration settings in Moodle, with an orange arrow pointing to 'Groups'."/>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731510" cy="491490"/>
                    </a:xfrm>
                    <a:prstGeom prst="rect">
                      <a:avLst/>
                    </a:prstGeom>
                    <a:effectLst>
                      <a:outerShdw blurRad="50800" dist="38100" dir="2700000" algn="tl" rotWithShape="0">
                        <a:prstClr val="black">
                          <a:alpha val="40000"/>
                        </a:prstClr>
                      </a:outerShdw>
                    </a:effectLst>
                  </pic:spPr>
                </pic:pic>
              </a:graphicData>
            </a:graphic>
          </wp:inline>
        </w:drawing>
      </w:r>
    </w:p>
    <w:p w14:paraId="5401FB64" w14:textId="7733F50A" w:rsidR="00E537EC" w:rsidRPr="004F1FF3" w:rsidRDefault="004C2644" w:rsidP="004E06B6">
      <w:pPr>
        <w:pStyle w:val="ListParagraph"/>
        <w:numPr>
          <w:ilvl w:val="0"/>
          <w:numId w:val="16"/>
        </w:numPr>
        <w:ind w:left="360"/>
        <w:rPr>
          <w:sz w:val="24"/>
          <w:szCs w:val="24"/>
          <w:lang w:eastAsia="zh-CN" w:bidi="he-IL"/>
        </w:rPr>
      </w:pPr>
      <w:r w:rsidRPr="004F1FF3">
        <w:rPr>
          <w:sz w:val="24"/>
          <w:szCs w:val="24"/>
          <w:lang w:eastAsia="zh-CN" w:bidi="he-IL"/>
        </w:rPr>
        <w:t>Select Groupings</w:t>
      </w:r>
    </w:p>
    <w:p w14:paraId="511D6FC6" w14:textId="406E2D98" w:rsidR="00E537EC" w:rsidRPr="00F35CC6" w:rsidRDefault="00E537EC" w:rsidP="00E537EC">
      <w:pPr>
        <w:rPr>
          <w:sz w:val="24"/>
          <w:szCs w:val="24"/>
          <w:lang w:eastAsia="zh-CN" w:bidi="he-IL"/>
        </w:rPr>
      </w:pPr>
      <w:r w:rsidRPr="00F35CC6">
        <w:rPr>
          <w:noProof/>
          <w:sz w:val="24"/>
          <w:szCs w:val="24"/>
          <w:lang w:eastAsia="zh-CN" w:bidi="he-IL"/>
        </w:rPr>
        <w:drawing>
          <wp:inline distT="0" distB="0" distL="0" distR="0" wp14:anchorId="5DD802E6" wp14:editId="41424B56">
            <wp:extent cx="5731510" cy="400685"/>
            <wp:effectExtent l="38100" t="38100" r="97790" b="94615"/>
            <wp:docPr id="477142502" name="Picture 477142502" descr="A screenshot of the Groups and groupings settings in Moodle, with an orange arrow pointing towards Group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142502" name="Picture 477142502" descr="A screenshot of the Groups and groupings settings in Moodle, with an orange arrow pointing towards Groupings."/>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731510" cy="400685"/>
                    </a:xfrm>
                    <a:prstGeom prst="rect">
                      <a:avLst/>
                    </a:prstGeom>
                    <a:effectLst>
                      <a:outerShdw blurRad="50800" dist="38100" dir="2700000" algn="tl" rotWithShape="0">
                        <a:prstClr val="black">
                          <a:alpha val="40000"/>
                        </a:prstClr>
                      </a:outerShdw>
                    </a:effectLst>
                  </pic:spPr>
                </pic:pic>
              </a:graphicData>
            </a:graphic>
          </wp:inline>
        </w:drawing>
      </w:r>
    </w:p>
    <w:p w14:paraId="4FBEEEF8" w14:textId="7E464FD9" w:rsidR="00B0205F" w:rsidRPr="00F35CC6" w:rsidRDefault="001C69BE" w:rsidP="00B057CF">
      <w:pPr>
        <w:rPr>
          <w:sz w:val="24"/>
          <w:szCs w:val="24"/>
          <w:lang w:eastAsia="zh-CN" w:bidi="he-IL"/>
        </w:rPr>
      </w:pPr>
      <w:r w:rsidRPr="00F35CC6">
        <w:rPr>
          <w:sz w:val="24"/>
          <w:szCs w:val="24"/>
          <w:lang w:eastAsia="zh-CN" w:bidi="he-IL"/>
        </w:rPr>
        <w:t>If necessary, create a new grouping</w:t>
      </w:r>
      <w:r w:rsidR="00B0205F" w:rsidRPr="00F35CC6">
        <w:rPr>
          <w:sz w:val="24"/>
          <w:szCs w:val="24"/>
          <w:lang w:eastAsia="zh-CN" w:bidi="he-IL"/>
        </w:rPr>
        <w:t>:</w:t>
      </w:r>
    </w:p>
    <w:p w14:paraId="711797DF" w14:textId="6F94B5DA" w:rsidR="00301E2A" w:rsidRPr="004F1FF3" w:rsidRDefault="00301E2A" w:rsidP="004E06B6">
      <w:pPr>
        <w:pStyle w:val="ListParagraph"/>
        <w:numPr>
          <w:ilvl w:val="0"/>
          <w:numId w:val="17"/>
        </w:numPr>
        <w:ind w:left="360"/>
        <w:rPr>
          <w:sz w:val="24"/>
          <w:szCs w:val="24"/>
          <w:lang w:eastAsia="zh-CN" w:bidi="he-IL"/>
        </w:rPr>
      </w:pPr>
      <w:r w:rsidRPr="004F1FF3">
        <w:rPr>
          <w:sz w:val="24"/>
          <w:szCs w:val="24"/>
          <w:lang w:eastAsia="zh-CN" w:bidi="he-IL"/>
        </w:rPr>
        <w:lastRenderedPageBreak/>
        <w:t xml:space="preserve">Select </w:t>
      </w:r>
      <w:r w:rsidR="00E537EC" w:rsidRPr="004F1FF3">
        <w:rPr>
          <w:sz w:val="24"/>
          <w:szCs w:val="24"/>
          <w:lang w:eastAsia="zh-CN" w:bidi="he-IL"/>
        </w:rPr>
        <w:t>‘</w:t>
      </w:r>
      <w:r w:rsidRPr="004F1FF3">
        <w:rPr>
          <w:sz w:val="24"/>
          <w:szCs w:val="24"/>
          <w:lang w:eastAsia="zh-CN" w:bidi="he-IL"/>
        </w:rPr>
        <w:t>Create grouping</w:t>
      </w:r>
      <w:r w:rsidR="00E537EC" w:rsidRPr="004F1FF3">
        <w:rPr>
          <w:sz w:val="24"/>
          <w:szCs w:val="24"/>
          <w:lang w:eastAsia="zh-CN" w:bidi="he-IL"/>
        </w:rPr>
        <w:t>’</w:t>
      </w:r>
    </w:p>
    <w:p w14:paraId="28E77BE0" w14:textId="2B233F12" w:rsidR="00E537EC" w:rsidRPr="00F35CC6" w:rsidRDefault="00E537EC" w:rsidP="00E537EC">
      <w:pPr>
        <w:rPr>
          <w:sz w:val="24"/>
          <w:szCs w:val="24"/>
          <w:lang w:eastAsia="zh-CN" w:bidi="he-IL"/>
        </w:rPr>
      </w:pPr>
      <w:r w:rsidRPr="00F35CC6">
        <w:rPr>
          <w:noProof/>
          <w:sz w:val="24"/>
          <w:szCs w:val="24"/>
        </w:rPr>
        <w:drawing>
          <wp:inline distT="0" distB="0" distL="0" distR="0" wp14:anchorId="02376139" wp14:editId="670C0795">
            <wp:extent cx="5731510" cy="386080"/>
            <wp:effectExtent l="38100" t="38100" r="97790" b="90170"/>
            <wp:docPr id="477142497" name="Picture 477142497" descr="A screenshot of the Groupings settings in Moodle, with an orange arrow pointing towards the 'Create grouping'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142497" name="Picture 477142497" descr="A screenshot of the Groupings settings in Moodle, with an orange arrow pointing towards the 'Create grouping' button."/>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731510" cy="386080"/>
                    </a:xfrm>
                    <a:prstGeom prst="rect">
                      <a:avLst/>
                    </a:prstGeom>
                    <a:effectLst>
                      <a:outerShdw blurRad="50800" dist="38100" dir="2700000" algn="tl" rotWithShape="0">
                        <a:prstClr val="black">
                          <a:alpha val="40000"/>
                        </a:prstClr>
                      </a:outerShdw>
                    </a:effectLst>
                  </pic:spPr>
                </pic:pic>
              </a:graphicData>
            </a:graphic>
          </wp:inline>
        </w:drawing>
      </w:r>
    </w:p>
    <w:p w14:paraId="26B26AD5" w14:textId="630BBEEE" w:rsidR="00301E2A" w:rsidRPr="004F1FF3" w:rsidRDefault="00301E2A" w:rsidP="004E06B6">
      <w:pPr>
        <w:pStyle w:val="ListParagraph"/>
        <w:numPr>
          <w:ilvl w:val="0"/>
          <w:numId w:val="17"/>
        </w:numPr>
        <w:ind w:left="360"/>
        <w:rPr>
          <w:sz w:val="24"/>
          <w:szCs w:val="24"/>
          <w:lang w:eastAsia="zh-CN" w:bidi="he-IL"/>
        </w:rPr>
      </w:pPr>
      <w:r w:rsidRPr="004F1FF3">
        <w:rPr>
          <w:sz w:val="24"/>
          <w:szCs w:val="24"/>
          <w:lang w:eastAsia="zh-CN" w:bidi="he-IL"/>
        </w:rPr>
        <w:t xml:space="preserve">Add a name for your </w:t>
      </w:r>
      <w:r w:rsidR="00136335" w:rsidRPr="004F1FF3">
        <w:rPr>
          <w:sz w:val="24"/>
          <w:szCs w:val="24"/>
          <w:lang w:eastAsia="zh-CN" w:bidi="he-IL"/>
        </w:rPr>
        <w:t>gr</w:t>
      </w:r>
      <w:r w:rsidRPr="004F1FF3">
        <w:rPr>
          <w:sz w:val="24"/>
          <w:szCs w:val="24"/>
          <w:lang w:eastAsia="zh-CN" w:bidi="he-IL"/>
        </w:rPr>
        <w:t>ouping</w:t>
      </w:r>
    </w:p>
    <w:p w14:paraId="6D3D9631" w14:textId="528E55CC" w:rsidR="004B52ED" w:rsidRPr="004F1FF3" w:rsidRDefault="00301E2A" w:rsidP="004E06B6">
      <w:pPr>
        <w:pStyle w:val="ListParagraph"/>
        <w:numPr>
          <w:ilvl w:val="0"/>
          <w:numId w:val="18"/>
        </w:numPr>
        <w:rPr>
          <w:sz w:val="24"/>
          <w:szCs w:val="24"/>
          <w:lang w:eastAsia="zh-CN" w:bidi="he-IL"/>
        </w:rPr>
      </w:pPr>
      <w:r w:rsidRPr="004F1FF3">
        <w:rPr>
          <w:sz w:val="24"/>
          <w:szCs w:val="24"/>
          <w:lang w:eastAsia="zh-CN" w:bidi="he-IL"/>
        </w:rPr>
        <w:t>If</w:t>
      </w:r>
      <w:r w:rsidR="001C69BE" w:rsidRPr="004F1FF3">
        <w:rPr>
          <w:sz w:val="24"/>
          <w:szCs w:val="24"/>
          <w:lang w:eastAsia="zh-CN" w:bidi="he-IL"/>
        </w:rPr>
        <w:t xml:space="preserve"> </w:t>
      </w:r>
      <w:r w:rsidR="004B52ED" w:rsidRPr="004F1FF3">
        <w:rPr>
          <w:sz w:val="24"/>
          <w:szCs w:val="24"/>
          <w:lang w:eastAsia="zh-CN" w:bidi="he-IL"/>
        </w:rPr>
        <w:t xml:space="preserve">the </w:t>
      </w:r>
      <w:r w:rsidR="00136335" w:rsidRPr="004F1FF3">
        <w:rPr>
          <w:sz w:val="24"/>
          <w:szCs w:val="24"/>
          <w:lang w:eastAsia="zh-CN" w:bidi="he-IL"/>
        </w:rPr>
        <w:t>g</w:t>
      </w:r>
      <w:r w:rsidR="004B52ED" w:rsidRPr="004F1FF3">
        <w:rPr>
          <w:sz w:val="24"/>
          <w:szCs w:val="24"/>
          <w:lang w:eastAsia="zh-CN" w:bidi="he-IL"/>
        </w:rPr>
        <w:t xml:space="preserve">rouping is to contain only one </w:t>
      </w:r>
      <w:r w:rsidR="00136335" w:rsidRPr="004F1FF3">
        <w:rPr>
          <w:sz w:val="24"/>
          <w:szCs w:val="24"/>
          <w:lang w:eastAsia="zh-CN" w:bidi="he-IL"/>
        </w:rPr>
        <w:t>g</w:t>
      </w:r>
      <w:r w:rsidR="004B52ED" w:rsidRPr="004F1FF3">
        <w:rPr>
          <w:sz w:val="24"/>
          <w:szCs w:val="24"/>
          <w:lang w:eastAsia="zh-CN" w:bidi="he-IL"/>
        </w:rPr>
        <w:t xml:space="preserve">roup, then you can give the </w:t>
      </w:r>
      <w:r w:rsidR="00136335" w:rsidRPr="004F1FF3">
        <w:rPr>
          <w:sz w:val="24"/>
          <w:szCs w:val="24"/>
          <w:lang w:eastAsia="zh-CN" w:bidi="he-IL"/>
        </w:rPr>
        <w:t>g</w:t>
      </w:r>
      <w:r w:rsidR="004B52ED" w:rsidRPr="004F1FF3">
        <w:rPr>
          <w:sz w:val="24"/>
          <w:szCs w:val="24"/>
          <w:lang w:eastAsia="zh-CN" w:bidi="he-IL"/>
        </w:rPr>
        <w:t xml:space="preserve">roup and </w:t>
      </w:r>
      <w:r w:rsidR="00136335" w:rsidRPr="004F1FF3">
        <w:rPr>
          <w:sz w:val="24"/>
          <w:szCs w:val="24"/>
          <w:lang w:eastAsia="zh-CN" w:bidi="he-IL"/>
        </w:rPr>
        <w:t>g</w:t>
      </w:r>
      <w:r w:rsidR="004B52ED" w:rsidRPr="004F1FF3">
        <w:rPr>
          <w:sz w:val="24"/>
          <w:szCs w:val="24"/>
          <w:lang w:eastAsia="zh-CN" w:bidi="he-IL"/>
        </w:rPr>
        <w:t>rouping the same name.</w:t>
      </w:r>
    </w:p>
    <w:p w14:paraId="59C6D575" w14:textId="0F630521" w:rsidR="000A5400" w:rsidRPr="004F1FF3" w:rsidRDefault="004B52ED" w:rsidP="004E06B6">
      <w:pPr>
        <w:pStyle w:val="ListParagraph"/>
        <w:numPr>
          <w:ilvl w:val="0"/>
          <w:numId w:val="18"/>
        </w:numPr>
        <w:rPr>
          <w:sz w:val="24"/>
          <w:szCs w:val="24"/>
          <w:lang w:eastAsia="zh-CN" w:bidi="he-IL"/>
        </w:rPr>
      </w:pPr>
      <w:r w:rsidRPr="004F1FF3">
        <w:rPr>
          <w:sz w:val="24"/>
          <w:szCs w:val="24"/>
          <w:lang w:eastAsia="zh-CN" w:bidi="he-IL"/>
        </w:rPr>
        <w:t xml:space="preserve">If the </w:t>
      </w:r>
      <w:r w:rsidR="00136335" w:rsidRPr="004F1FF3">
        <w:rPr>
          <w:sz w:val="24"/>
          <w:szCs w:val="24"/>
          <w:lang w:eastAsia="zh-CN" w:bidi="he-IL"/>
        </w:rPr>
        <w:t>g</w:t>
      </w:r>
      <w:r w:rsidRPr="004F1FF3">
        <w:rPr>
          <w:sz w:val="24"/>
          <w:szCs w:val="24"/>
          <w:lang w:eastAsia="zh-CN" w:bidi="he-IL"/>
        </w:rPr>
        <w:t xml:space="preserve">rouping is to contain more than one </w:t>
      </w:r>
      <w:r w:rsidR="00136335" w:rsidRPr="004F1FF3">
        <w:rPr>
          <w:sz w:val="24"/>
          <w:szCs w:val="24"/>
          <w:lang w:eastAsia="zh-CN" w:bidi="he-IL"/>
        </w:rPr>
        <w:t>g</w:t>
      </w:r>
      <w:r w:rsidRPr="004F1FF3">
        <w:rPr>
          <w:sz w:val="24"/>
          <w:szCs w:val="24"/>
          <w:lang w:eastAsia="zh-CN" w:bidi="he-IL"/>
        </w:rPr>
        <w:t xml:space="preserve">roup, choose a descriptive name for the </w:t>
      </w:r>
      <w:r w:rsidR="00136335" w:rsidRPr="004F1FF3">
        <w:rPr>
          <w:sz w:val="24"/>
          <w:szCs w:val="24"/>
          <w:lang w:eastAsia="zh-CN" w:bidi="he-IL"/>
        </w:rPr>
        <w:t>g</w:t>
      </w:r>
      <w:r w:rsidRPr="004F1FF3">
        <w:rPr>
          <w:sz w:val="24"/>
          <w:szCs w:val="24"/>
          <w:lang w:eastAsia="zh-CN" w:bidi="he-IL"/>
        </w:rPr>
        <w:t>rouping</w:t>
      </w:r>
      <w:r w:rsidR="006C10C0" w:rsidRPr="004F1FF3">
        <w:rPr>
          <w:sz w:val="24"/>
          <w:szCs w:val="24"/>
          <w:lang w:eastAsia="zh-CN" w:bidi="he-IL"/>
        </w:rPr>
        <w:t>, e.g. “Textual Editing and Robert Burns”</w:t>
      </w:r>
      <w:r w:rsidR="00DE03C7" w:rsidRPr="004F1FF3">
        <w:rPr>
          <w:sz w:val="24"/>
          <w:szCs w:val="24"/>
          <w:lang w:eastAsia="zh-CN" w:bidi="he-IL"/>
        </w:rPr>
        <w:t>, or “Grouping for Essay assignment”</w:t>
      </w:r>
    </w:p>
    <w:p w14:paraId="2FC3960C" w14:textId="0FF2A619" w:rsidR="00E537EC" w:rsidRPr="00F35CC6" w:rsidRDefault="009D36DA" w:rsidP="00E537EC">
      <w:pPr>
        <w:rPr>
          <w:sz w:val="24"/>
          <w:szCs w:val="24"/>
          <w:lang w:eastAsia="zh-CN" w:bidi="he-IL"/>
        </w:rPr>
      </w:pPr>
      <w:r w:rsidRPr="00F35CC6">
        <w:rPr>
          <w:noProof/>
          <w:sz w:val="24"/>
          <w:szCs w:val="24"/>
        </w:rPr>
        <w:drawing>
          <wp:inline distT="0" distB="0" distL="0" distR="0" wp14:anchorId="6ADABDB5" wp14:editId="057F15F2">
            <wp:extent cx="5731510" cy="581660"/>
            <wp:effectExtent l="38100" t="38100" r="97790" b="104140"/>
            <wp:docPr id="477142498" name="Picture 477142498" descr="A screenshot of the Groupings settings in Moodle, with an orange arrow pointing to the 'Grouping name'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142498" name="Picture 477142498" descr="A screenshot of the Groupings settings in Moodle, with an orange arrow pointing to the 'Grouping name' field."/>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731510" cy="581660"/>
                    </a:xfrm>
                    <a:prstGeom prst="rect">
                      <a:avLst/>
                    </a:prstGeom>
                    <a:effectLst>
                      <a:outerShdw blurRad="50800" dist="38100" dir="2700000" algn="tl" rotWithShape="0">
                        <a:prstClr val="black">
                          <a:alpha val="40000"/>
                        </a:prstClr>
                      </a:outerShdw>
                    </a:effectLst>
                  </pic:spPr>
                </pic:pic>
              </a:graphicData>
            </a:graphic>
          </wp:inline>
        </w:drawing>
      </w:r>
    </w:p>
    <w:p w14:paraId="10DA8058" w14:textId="1151CFB3" w:rsidR="009D36DA" w:rsidRPr="004F1FF3" w:rsidRDefault="009D36DA" w:rsidP="004E06B6">
      <w:pPr>
        <w:pStyle w:val="ListParagraph"/>
        <w:numPr>
          <w:ilvl w:val="0"/>
          <w:numId w:val="19"/>
        </w:numPr>
        <w:ind w:left="360"/>
        <w:rPr>
          <w:sz w:val="24"/>
          <w:szCs w:val="24"/>
          <w:lang w:eastAsia="zh-CN" w:bidi="he-IL"/>
        </w:rPr>
      </w:pPr>
      <w:r w:rsidRPr="004F1FF3">
        <w:rPr>
          <w:sz w:val="24"/>
          <w:szCs w:val="24"/>
          <w:lang w:eastAsia="zh-CN" w:bidi="he-IL"/>
        </w:rPr>
        <w:t>Click ‘Save changes’</w:t>
      </w:r>
    </w:p>
    <w:p w14:paraId="4662DC0D" w14:textId="376B9B1D" w:rsidR="009D36DA" w:rsidRPr="00F35CC6" w:rsidRDefault="009D36DA" w:rsidP="009D36DA">
      <w:pPr>
        <w:rPr>
          <w:sz w:val="24"/>
          <w:szCs w:val="24"/>
          <w:lang w:eastAsia="zh-CN" w:bidi="he-IL"/>
        </w:rPr>
      </w:pPr>
      <w:r w:rsidRPr="00F35CC6">
        <w:rPr>
          <w:noProof/>
          <w:sz w:val="24"/>
          <w:szCs w:val="24"/>
        </w:rPr>
        <w:drawing>
          <wp:inline distT="0" distB="0" distL="0" distR="0" wp14:anchorId="362A75B0" wp14:editId="291BD746">
            <wp:extent cx="5731510" cy="409575"/>
            <wp:effectExtent l="38100" t="38100" r="97790" b="104775"/>
            <wp:docPr id="477142499" name="Picture 477142499" descr="A screenshot of a 'Save changes' button in Moodle, with an orange arrow pointing towards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142499" name="Picture 477142499" descr="A screenshot of a 'Save changes' button in Moodle, with an orange arrow pointing towards it."/>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731510" cy="409575"/>
                    </a:xfrm>
                    <a:prstGeom prst="rect">
                      <a:avLst/>
                    </a:prstGeom>
                    <a:effectLst>
                      <a:outerShdw blurRad="50800" dist="38100" dir="2700000" algn="tl" rotWithShape="0">
                        <a:prstClr val="black">
                          <a:alpha val="40000"/>
                        </a:prstClr>
                      </a:outerShdw>
                    </a:effectLst>
                  </pic:spPr>
                </pic:pic>
              </a:graphicData>
            </a:graphic>
          </wp:inline>
        </w:drawing>
      </w:r>
    </w:p>
    <w:p w14:paraId="0BBFBAEF" w14:textId="30A38AC2" w:rsidR="002045D7" w:rsidRPr="004F1FF3" w:rsidRDefault="001C69BE" w:rsidP="004E06B6">
      <w:pPr>
        <w:pStyle w:val="ListParagraph"/>
        <w:numPr>
          <w:ilvl w:val="0"/>
          <w:numId w:val="19"/>
        </w:numPr>
        <w:ind w:left="360"/>
        <w:rPr>
          <w:sz w:val="24"/>
          <w:szCs w:val="24"/>
          <w:lang w:eastAsia="zh-CN" w:bidi="he-IL"/>
        </w:rPr>
      </w:pPr>
      <w:r w:rsidRPr="004F1FF3">
        <w:rPr>
          <w:sz w:val="24"/>
          <w:szCs w:val="24"/>
          <w:lang w:eastAsia="zh-CN" w:bidi="he-IL"/>
        </w:rPr>
        <w:t xml:space="preserve">Click the </w:t>
      </w:r>
      <w:r w:rsidR="002045D7" w:rsidRPr="004F1FF3">
        <w:rPr>
          <w:sz w:val="24"/>
          <w:szCs w:val="24"/>
          <w:lang w:eastAsia="zh-CN" w:bidi="he-IL"/>
        </w:rPr>
        <w:t xml:space="preserve">person icon under the Edit column for the </w:t>
      </w:r>
      <w:r w:rsidR="00136335" w:rsidRPr="004F1FF3">
        <w:rPr>
          <w:sz w:val="24"/>
          <w:szCs w:val="24"/>
          <w:lang w:eastAsia="zh-CN" w:bidi="he-IL"/>
        </w:rPr>
        <w:t>g</w:t>
      </w:r>
      <w:r w:rsidR="002045D7" w:rsidRPr="004F1FF3">
        <w:rPr>
          <w:sz w:val="24"/>
          <w:szCs w:val="24"/>
          <w:lang w:eastAsia="zh-CN" w:bidi="he-IL"/>
        </w:rPr>
        <w:t>roup you have just created</w:t>
      </w:r>
    </w:p>
    <w:p w14:paraId="4E51854C" w14:textId="37666C61" w:rsidR="00CC5FEE" w:rsidRPr="00F35CC6" w:rsidRDefault="00CC5FEE" w:rsidP="00CC5FEE">
      <w:pPr>
        <w:rPr>
          <w:sz w:val="24"/>
          <w:szCs w:val="24"/>
          <w:lang w:eastAsia="zh-CN" w:bidi="he-IL"/>
        </w:rPr>
      </w:pPr>
      <w:r w:rsidRPr="00F35CC6">
        <w:rPr>
          <w:noProof/>
          <w:sz w:val="24"/>
          <w:szCs w:val="24"/>
        </w:rPr>
        <w:drawing>
          <wp:inline distT="0" distB="0" distL="0" distR="0" wp14:anchorId="6F58A79E" wp14:editId="4B490BC2">
            <wp:extent cx="5731510" cy="748665"/>
            <wp:effectExtent l="38100" t="38100" r="97790" b="89535"/>
            <wp:docPr id="477142500" name="Picture 477142500" descr="Screenshot of the Groupings settings page in Moodle. There is an orange arrow pointing towards an icon showing a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142500" name="Picture 477142500" descr="Screenshot of the Groupings settings page in Moodle. There is an orange arrow pointing towards an icon showing a person."/>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731510" cy="748665"/>
                    </a:xfrm>
                    <a:prstGeom prst="rect">
                      <a:avLst/>
                    </a:prstGeom>
                    <a:effectLst>
                      <a:outerShdw blurRad="50800" dist="38100" dir="2700000" algn="tl" rotWithShape="0">
                        <a:prstClr val="black">
                          <a:alpha val="40000"/>
                        </a:prstClr>
                      </a:outerShdw>
                    </a:effectLst>
                  </pic:spPr>
                </pic:pic>
              </a:graphicData>
            </a:graphic>
          </wp:inline>
        </w:drawing>
      </w:r>
    </w:p>
    <w:p w14:paraId="7789204A" w14:textId="290AA6FB" w:rsidR="000665B7" w:rsidRPr="004F1FF3" w:rsidRDefault="00F85646" w:rsidP="004E06B6">
      <w:pPr>
        <w:pStyle w:val="ListParagraph"/>
        <w:numPr>
          <w:ilvl w:val="0"/>
          <w:numId w:val="19"/>
        </w:numPr>
        <w:ind w:left="360"/>
        <w:rPr>
          <w:sz w:val="24"/>
          <w:szCs w:val="24"/>
        </w:rPr>
      </w:pPr>
      <w:r w:rsidRPr="004F1FF3">
        <w:rPr>
          <w:sz w:val="24"/>
          <w:szCs w:val="24"/>
        </w:rPr>
        <w:t>Click ‘</w:t>
      </w:r>
      <w:r w:rsidR="000665B7" w:rsidRPr="004F1FF3">
        <w:rPr>
          <w:sz w:val="24"/>
          <w:szCs w:val="24"/>
        </w:rPr>
        <w:t>Add</w:t>
      </w:r>
      <w:r w:rsidRPr="004F1FF3">
        <w:rPr>
          <w:sz w:val="24"/>
          <w:szCs w:val="24"/>
        </w:rPr>
        <w:t>’ to</w:t>
      </w:r>
      <w:r w:rsidR="00B350CE" w:rsidRPr="004F1FF3">
        <w:rPr>
          <w:sz w:val="24"/>
          <w:szCs w:val="24"/>
        </w:rPr>
        <w:t xml:space="preserve"> a</w:t>
      </w:r>
      <w:r w:rsidR="000665B7" w:rsidRPr="004F1FF3">
        <w:rPr>
          <w:sz w:val="24"/>
          <w:szCs w:val="24"/>
        </w:rPr>
        <w:t xml:space="preserve">dd from Potential members to </w:t>
      </w:r>
      <w:r w:rsidR="005E7A07" w:rsidRPr="004F1FF3">
        <w:rPr>
          <w:sz w:val="24"/>
          <w:szCs w:val="24"/>
        </w:rPr>
        <w:t>Existing</w:t>
      </w:r>
      <w:r w:rsidR="000665B7" w:rsidRPr="004F1FF3">
        <w:rPr>
          <w:sz w:val="24"/>
          <w:szCs w:val="24"/>
        </w:rPr>
        <w:t xml:space="preserve"> members</w:t>
      </w:r>
    </w:p>
    <w:p w14:paraId="653FFF2B" w14:textId="5D5FA967" w:rsidR="00B350CE" w:rsidRPr="004F1FF3" w:rsidRDefault="00B350CE" w:rsidP="004E06B6">
      <w:pPr>
        <w:pStyle w:val="ListParagraph"/>
        <w:numPr>
          <w:ilvl w:val="0"/>
          <w:numId w:val="20"/>
        </w:numPr>
        <w:rPr>
          <w:sz w:val="24"/>
          <w:szCs w:val="24"/>
        </w:rPr>
      </w:pPr>
      <w:r w:rsidRPr="004F1FF3">
        <w:rPr>
          <w:sz w:val="24"/>
          <w:szCs w:val="24"/>
        </w:rPr>
        <w:t xml:space="preserve">Alternatively click ‘Remove’ to remove </w:t>
      </w:r>
      <w:r w:rsidR="00B956EA" w:rsidRPr="004F1FF3">
        <w:rPr>
          <w:sz w:val="24"/>
          <w:szCs w:val="24"/>
        </w:rPr>
        <w:t>existing members</w:t>
      </w:r>
    </w:p>
    <w:p w14:paraId="6AD14BFC" w14:textId="2A744636" w:rsidR="005E7A07" w:rsidRPr="004F1FF3" w:rsidRDefault="005E7A07" w:rsidP="004E06B6">
      <w:pPr>
        <w:pStyle w:val="ListParagraph"/>
        <w:numPr>
          <w:ilvl w:val="0"/>
          <w:numId w:val="19"/>
        </w:numPr>
        <w:ind w:left="360"/>
        <w:rPr>
          <w:sz w:val="24"/>
          <w:szCs w:val="24"/>
        </w:rPr>
      </w:pPr>
      <w:r w:rsidRPr="004F1FF3">
        <w:rPr>
          <w:sz w:val="24"/>
          <w:szCs w:val="24"/>
        </w:rPr>
        <w:t>Click ‘Back to group</w:t>
      </w:r>
      <w:r w:rsidR="00B956EA" w:rsidRPr="004F1FF3">
        <w:rPr>
          <w:sz w:val="24"/>
          <w:szCs w:val="24"/>
        </w:rPr>
        <w:t>ings</w:t>
      </w:r>
      <w:r w:rsidRPr="004F1FF3">
        <w:rPr>
          <w:sz w:val="24"/>
          <w:szCs w:val="24"/>
        </w:rPr>
        <w:t>’</w:t>
      </w:r>
    </w:p>
    <w:p w14:paraId="43D61A13" w14:textId="4E999EC2" w:rsidR="001C69BE" w:rsidRPr="00F35CC6" w:rsidRDefault="00357C62" w:rsidP="00AD1829">
      <w:pPr>
        <w:rPr>
          <w:sz w:val="24"/>
          <w:szCs w:val="24"/>
        </w:rPr>
      </w:pPr>
      <w:r w:rsidRPr="00F35CC6">
        <w:rPr>
          <w:noProof/>
          <w:sz w:val="24"/>
          <w:szCs w:val="24"/>
        </w:rPr>
        <w:drawing>
          <wp:inline distT="0" distB="0" distL="0" distR="0" wp14:anchorId="58594BAA" wp14:editId="1DFA6759">
            <wp:extent cx="5731510" cy="1637665"/>
            <wp:effectExtent l="38100" t="38100" r="97790" b="95885"/>
            <wp:docPr id="477142501" name="Picture 477142501" descr="Screenshot of page for adding groups to groupings in Moodle. There is an orange arrow pointing towards the &quot;Add&quot; button, indicating that groups can be added to the grouping. There is another orange arrow pointing to the &quot;Back to groupings&quo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142501" name="Picture 477142501" descr="Screenshot of page for adding groups to groupings in Moodle. There is an orange arrow pointing towards the &quot;Add&quot; button, indicating that groups can be added to the grouping. There is another orange arrow pointing to the &quot;Back to groupings&quot; button."/>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731510" cy="1637665"/>
                    </a:xfrm>
                    <a:prstGeom prst="rect">
                      <a:avLst/>
                    </a:prstGeom>
                    <a:effectLst>
                      <a:outerShdw blurRad="50800" dist="38100" dir="2700000" algn="tl" rotWithShape="0">
                        <a:prstClr val="black">
                          <a:alpha val="40000"/>
                        </a:prstClr>
                      </a:outerShdw>
                    </a:effectLst>
                  </pic:spPr>
                </pic:pic>
              </a:graphicData>
            </a:graphic>
          </wp:inline>
        </w:drawing>
      </w:r>
    </w:p>
    <w:p w14:paraId="26297EFC" w14:textId="5AC946D1" w:rsidR="00F53584" w:rsidRPr="00F35CC6" w:rsidRDefault="00485E45" w:rsidP="00AD1829">
      <w:pPr>
        <w:rPr>
          <w:sz w:val="24"/>
          <w:szCs w:val="24"/>
          <w:lang w:eastAsia="en-US"/>
        </w:rPr>
      </w:pPr>
      <w:r w:rsidRPr="00F35CC6">
        <w:rPr>
          <w:sz w:val="24"/>
          <w:szCs w:val="24"/>
          <w:lang w:eastAsia="en-US"/>
        </w:rPr>
        <w:t xml:space="preserve">Assessments </w:t>
      </w:r>
      <w:r w:rsidR="006134E1" w:rsidRPr="00F35CC6">
        <w:rPr>
          <w:sz w:val="24"/>
          <w:szCs w:val="24"/>
          <w:lang w:eastAsia="en-US"/>
        </w:rPr>
        <w:t xml:space="preserve">for students in each grouping should be placed in separate </w:t>
      </w:r>
      <w:hyperlink w:anchor="_Setting_up_a" w:history="1">
        <w:r w:rsidR="006134E1" w:rsidRPr="00F35CC6">
          <w:rPr>
            <w:rStyle w:val="Hyperlink"/>
            <w:sz w:val="24"/>
            <w:szCs w:val="24"/>
            <w:lang w:eastAsia="en-US"/>
          </w:rPr>
          <w:t>grade categories</w:t>
        </w:r>
      </w:hyperlink>
      <w:r w:rsidR="006134E1" w:rsidRPr="00F35CC6">
        <w:rPr>
          <w:sz w:val="24"/>
          <w:szCs w:val="24"/>
          <w:lang w:eastAsia="en-US"/>
        </w:rPr>
        <w:t>. In this way, GCAT will be able to aggregate grades correctly for students on each course</w:t>
      </w:r>
      <w:r w:rsidR="00F877BC" w:rsidRPr="00F35CC6">
        <w:rPr>
          <w:sz w:val="24"/>
          <w:szCs w:val="24"/>
          <w:lang w:eastAsia="en-US"/>
        </w:rPr>
        <w:t>.</w:t>
      </w:r>
      <w:r w:rsidR="00F53584" w:rsidRPr="00F35CC6">
        <w:rPr>
          <w:sz w:val="24"/>
          <w:szCs w:val="24"/>
          <w:lang w:eastAsia="en-US"/>
        </w:rPr>
        <w:t xml:space="preserve"> If students are taking the same assessment but it is weighted </w:t>
      </w:r>
      <w:r w:rsidR="00F53584" w:rsidRPr="00F35CC6">
        <w:rPr>
          <w:sz w:val="24"/>
          <w:szCs w:val="24"/>
          <w:lang w:eastAsia="en-US"/>
        </w:rPr>
        <w:lastRenderedPageBreak/>
        <w:t xml:space="preserve">differently depending on their grouping, </w:t>
      </w:r>
      <w:r w:rsidR="00C5205F" w:rsidRPr="00F35CC6">
        <w:rPr>
          <w:sz w:val="24"/>
          <w:szCs w:val="24"/>
          <w:lang w:eastAsia="en-US"/>
        </w:rPr>
        <w:t>you can duplicate that assessment, remembering to choose the appropriate grade category for each grouping in the assessment settings.</w:t>
      </w:r>
      <w:r w:rsidR="000A0BE1" w:rsidRPr="00F35CC6">
        <w:rPr>
          <w:sz w:val="24"/>
          <w:szCs w:val="24"/>
          <w:lang w:eastAsia="en-US"/>
        </w:rPr>
        <w:t xml:space="preserve"> For guidance on duplicating an assessment, see </w:t>
      </w:r>
      <w:r w:rsidR="006C1A32">
        <w:rPr>
          <w:sz w:val="24"/>
          <w:szCs w:val="24"/>
          <w:lang w:eastAsia="en-US"/>
        </w:rPr>
        <w:t>S</w:t>
      </w:r>
      <w:r w:rsidR="006C1A32" w:rsidRPr="00F35CC6">
        <w:rPr>
          <w:sz w:val="24"/>
          <w:szCs w:val="24"/>
          <w:lang w:eastAsia="en-US"/>
        </w:rPr>
        <w:t xml:space="preserve">ection </w:t>
      </w:r>
      <w:r w:rsidR="00F055A8" w:rsidRPr="00F35CC6">
        <w:rPr>
          <w:sz w:val="24"/>
          <w:szCs w:val="24"/>
          <w:lang w:eastAsia="en-US"/>
        </w:rPr>
        <w:fldChar w:fldCharType="begin"/>
      </w:r>
      <w:r w:rsidR="00F055A8" w:rsidRPr="00F35CC6">
        <w:rPr>
          <w:sz w:val="24"/>
          <w:szCs w:val="24"/>
          <w:lang w:eastAsia="en-US"/>
        </w:rPr>
        <w:instrText xml:space="preserve"> REF _Ref71038778 \n \h </w:instrText>
      </w:r>
      <w:r w:rsidR="00F055A8" w:rsidRPr="00F35CC6">
        <w:rPr>
          <w:sz w:val="24"/>
          <w:szCs w:val="24"/>
          <w:lang w:eastAsia="en-US"/>
        </w:rPr>
      </w:r>
      <w:r w:rsidR="00F055A8" w:rsidRPr="00F35CC6">
        <w:rPr>
          <w:sz w:val="24"/>
          <w:szCs w:val="24"/>
          <w:lang w:eastAsia="en-US"/>
        </w:rPr>
        <w:fldChar w:fldCharType="separate"/>
      </w:r>
      <w:r w:rsidR="00FE2853">
        <w:rPr>
          <w:sz w:val="24"/>
          <w:szCs w:val="24"/>
          <w:lang w:eastAsia="en-US"/>
        </w:rPr>
        <w:t>2.6.6</w:t>
      </w:r>
      <w:r w:rsidR="00F055A8" w:rsidRPr="00F35CC6">
        <w:rPr>
          <w:sz w:val="24"/>
          <w:szCs w:val="24"/>
          <w:lang w:eastAsia="en-US"/>
        </w:rPr>
        <w:fldChar w:fldCharType="end"/>
      </w:r>
      <w:r w:rsidR="00F055A8" w:rsidRPr="00F35CC6">
        <w:rPr>
          <w:sz w:val="24"/>
          <w:szCs w:val="24"/>
          <w:lang w:eastAsia="en-US"/>
        </w:rPr>
        <w:t xml:space="preserve"> of this guide.</w:t>
      </w:r>
    </w:p>
    <w:p w14:paraId="6AB03565" w14:textId="6058C545" w:rsidR="007D2DFA" w:rsidRPr="001C6FC0" w:rsidRDefault="007D2DFA" w:rsidP="002E2BC7">
      <w:pPr>
        <w:pStyle w:val="Heading2"/>
      </w:pPr>
      <w:bookmarkStart w:id="81" w:name="_Toc71044724"/>
      <w:bookmarkStart w:id="82" w:name="_Toc73447104"/>
      <w:bookmarkStart w:id="83" w:name="_Ref76053147"/>
      <w:bookmarkStart w:id="84" w:name="_Ref76053170"/>
      <w:bookmarkStart w:id="85" w:name="_Ref76057143"/>
      <w:bookmarkStart w:id="86" w:name="_Toc79165497"/>
      <w:r w:rsidRPr="001C6FC0">
        <w:t>Setting up a</w:t>
      </w:r>
      <w:r w:rsidR="2E5593E0" w:rsidRPr="001C6FC0">
        <w:t>n Activity</w:t>
      </w:r>
      <w:bookmarkEnd w:id="81"/>
      <w:bookmarkEnd w:id="82"/>
      <w:bookmarkEnd w:id="83"/>
      <w:bookmarkEnd w:id="84"/>
      <w:bookmarkEnd w:id="85"/>
      <w:bookmarkEnd w:id="86"/>
    </w:p>
    <w:p w14:paraId="50773B86" w14:textId="5F4C85B6" w:rsidR="00422231" w:rsidRPr="00F35CC6" w:rsidRDefault="00BD1F80" w:rsidP="00422231">
      <w:pPr>
        <w:rPr>
          <w:sz w:val="24"/>
          <w:szCs w:val="24"/>
        </w:rPr>
      </w:pPr>
      <w:r w:rsidRPr="00F35CC6">
        <w:rPr>
          <w:sz w:val="24"/>
          <w:szCs w:val="24"/>
        </w:rPr>
        <w:t xml:space="preserve">Once </w:t>
      </w:r>
      <w:r w:rsidR="00BD5A2F" w:rsidRPr="00F35CC6">
        <w:rPr>
          <w:sz w:val="24"/>
          <w:szCs w:val="24"/>
        </w:rPr>
        <w:t>your Moodle page</w:t>
      </w:r>
      <w:r w:rsidR="00E47512" w:rsidRPr="00F35CC6">
        <w:rPr>
          <w:sz w:val="24"/>
          <w:szCs w:val="24"/>
        </w:rPr>
        <w:t xml:space="preserve"> has been set up</w:t>
      </w:r>
      <w:r w:rsidR="002B1764" w:rsidRPr="00F35CC6">
        <w:rPr>
          <w:sz w:val="24"/>
          <w:szCs w:val="24"/>
        </w:rPr>
        <w:t xml:space="preserve">, you can add activities to </w:t>
      </w:r>
      <w:r w:rsidR="00734126" w:rsidRPr="00F35CC6">
        <w:rPr>
          <w:sz w:val="24"/>
          <w:szCs w:val="24"/>
        </w:rPr>
        <w:t xml:space="preserve">the different sections. </w:t>
      </w:r>
      <w:r w:rsidR="00422231" w:rsidRPr="00F35CC6">
        <w:rPr>
          <w:sz w:val="24"/>
          <w:szCs w:val="24"/>
        </w:rPr>
        <w:t xml:space="preserve">The Grade Capture and Aggregation Tool (GCAT) currently works </w:t>
      </w:r>
      <w:r w:rsidR="008C6CBC">
        <w:rPr>
          <w:sz w:val="24"/>
          <w:szCs w:val="24"/>
        </w:rPr>
        <w:t>with the following Moodle activities: Assignment, Forum, Quiz, and Workshop.</w:t>
      </w:r>
      <w:r w:rsidR="005637A6">
        <w:rPr>
          <w:sz w:val="24"/>
          <w:szCs w:val="24"/>
        </w:rPr>
        <w:t xml:space="preserve"> These activities can all be used summatively or formatively.</w:t>
      </w:r>
      <w:r w:rsidR="008C6CBC">
        <w:rPr>
          <w:sz w:val="24"/>
          <w:szCs w:val="24"/>
        </w:rPr>
        <w:t xml:space="preserve"> </w:t>
      </w:r>
    </w:p>
    <w:p w14:paraId="1E297789" w14:textId="15B2814B" w:rsidR="00582F3F" w:rsidRDefault="00A87122" w:rsidP="00A87122">
      <w:pPr>
        <w:rPr>
          <w:sz w:val="24"/>
          <w:szCs w:val="24"/>
        </w:rPr>
      </w:pPr>
      <w:r w:rsidRPr="00F35CC6">
        <w:rPr>
          <w:sz w:val="24"/>
          <w:szCs w:val="24"/>
        </w:rPr>
        <w:t xml:space="preserve">When setting up an </w:t>
      </w:r>
      <w:r w:rsidR="00951DEB" w:rsidRPr="00F35CC6">
        <w:rPr>
          <w:sz w:val="24"/>
          <w:szCs w:val="24"/>
        </w:rPr>
        <w:t xml:space="preserve">activity for </w:t>
      </w:r>
      <w:r w:rsidRPr="00F35CC6">
        <w:rPr>
          <w:sz w:val="24"/>
          <w:szCs w:val="24"/>
        </w:rPr>
        <w:t xml:space="preserve">assessment, it is important to ensure that the correct start and end dates are entered. Otherwise, the assessment will not </w:t>
      </w:r>
      <w:r w:rsidR="00417CC6" w:rsidRPr="00F35CC6">
        <w:rPr>
          <w:sz w:val="24"/>
          <w:szCs w:val="24"/>
        </w:rPr>
        <w:t>display the correct status on the Student Dashboard</w:t>
      </w:r>
      <w:r w:rsidR="00582F3F">
        <w:rPr>
          <w:sz w:val="24"/>
          <w:szCs w:val="24"/>
        </w:rPr>
        <w:t>.</w:t>
      </w:r>
    </w:p>
    <w:p w14:paraId="75FC7636" w14:textId="24A3D67D" w:rsidR="00582F3F" w:rsidRDefault="00582F3F" w:rsidP="00A87122">
      <w:pPr>
        <w:rPr>
          <w:sz w:val="24"/>
          <w:szCs w:val="24"/>
        </w:rPr>
      </w:pPr>
      <w:r>
        <w:rPr>
          <w:sz w:val="24"/>
          <w:szCs w:val="24"/>
        </w:rPr>
        <w:t>Provisional results from Forum, Quiz, and Workshop activities will automatically display on the Student Dashboard once they are available in Gradebook. Provisional results from Assignment activities can be held back from the Dashboard until you release them in GCAT (see Section 2.6 of the GCAT guide). However, you must have workflow enabled</w:t>
      </w:r>
      <w:r w:rsidR="00BF407E">
        <w:rPr>
          <w:sz w:val="24"/>
          <w:szCs w:val="24"/>
        </w:rPr>
        <w:t xml:space="preserve"> (see Section </w:t>
      </w:r>
      <w:r w:rsidR="00BF407E">
        <w:rPr>
          <w:sz w:val="24"/>
          <w:szCs w:val="24"/>
        </w:rPr>
        <w:fldChar w:fldCharType="begin"/>
      </w:r>
      <w:r w:rsidR="00BF407E">
        <w:rPr>
          <w:sz w:val="24"/>
          <w:szCs w:val="24"/>
        </w:rPr>
        <w:instrText xml:space="preserve"> REF _Ref76051819 \r \h </w:instrText>
      </w:r>
      <w:r w:rsidR="00BF407E">
        <w:rPr>
          <w:sz w:val="24"/>
          <w:szCs w:val="24"/>
        </w:rPr>
      </w:r>
      <w:r w:rsidR="00BF407E">
        <w:rPr>
          <w:sz w:val="24"/>
          <w:szCs w:val="24"/>
        </w:rPr>
        <w:fldChar w:fldCharType="separate"/>
      </w:r>
      <w:r w:rsidR="00FE2853">
        <w:rPr>
          <w:sz w:val="24"/>
          <w:szCs w:val="24"/>
        </w:rPr>
        <w:t>2.6.1</w:t>
      </w:r>
      <w:r w:rsidR="00BF407E">
        <w:rPr>
          <w:sz w:val="24"/>
          <w:szCs w:val="24"/>
        </w:rPr>
        <w:fldChar w:fldCharType="end"/>
      </w:r>
      <w:r w:rsidR="00BF407E">
        <w:rPr>
          <w:sz w:val="24"/>
          <w:szCs w:val="24"/>
        </w:rPr>
        <w:t>) to make use of t</w:t>
      </w:r>
      <w:r>
        <w:rPr>
          <w:sz w:val="24"/>
          <w:szCs w:val="24"/>
        </w:rPr>
        <w:t>his functionality to hold grades back. Otherwise, they will display on the Student Dashboard as soon as they are available in Gradebook.</w:t>
      </w:r>
    </w:p>
    <w:p w14:paraId="66249A15" w14:textId="283375FE" w:rsidR="005637A6" w:rsidRDefault="005637A6" w:rsidP="00A87122">
      <w:pPr>
        <w:rPr>
          <w:sz w:val="24"/>
          <w:szCs w:val="24"/>
        </w:rPr>
      </w:pPr>
      <w:r>
        <w:rPr>
          <w:sz w:val="24"/>
          <w:szCs w:val="24"/>
        </w:rPr>
        <w:t>To add an activity:</w:t>
      </w:r>
    </w:p>
    <w:p w14:paraId="2242301E" w14:textId="77777777" w:rsidR="005637A6" w:rsidRPr="004F1FF3" w:rsidRDefault="005637A6" w:rsidP="004E06B6">
      <w:pPr>
        <w:pStyle w:val="ListParagraph"/>
        <w:numPr>
          <w:ilvl w:val="0"/>
          <w:numId w:val="7"/>
        </w:numPr>
        <w:ind w:left="360"/>
        <w:rPr>
          <w:sz w:val="24"/>
          <w:szCs w:val="24"/>
          <w:bdr w:val="none" w:sz="0" w:space="0" w:color="auto" w:frame="1"/>
        </w:rPr>
      </w:pPr>
      <w:r w:rsidRPr="004F1FF3">
        <w:rPr>
          <w:sz w:val="24"/>
          <w:szCs w:val="24"/>
          <w:bdr w:val="none" w:sz="0" w:space="0" w:color="auto" w:frame="1"/>
        </w:rPr>
        <w:t xml:space="preserve">Navigate to your course via the left-hand side course settings menu </w:t>
      </w:r>
    </w:p>
    <w:p w14:paraId="603CABAA" w14:textId="77777777" w:rsidR="005637A6" w:rsidRPr="004F1FF3" w:rsidRDefault="005637A6" w:rsidP="004E06B6">
      <w:pPr>
        <w:pStyle w:val="ListParagraph"/>
        <w:numPr>
          <w:ilvl w:val="0"/>
          <w:numId w:val="7"/>
        </w:numPr>
        <w:ind w:left="360"/>
        <w:rPr>
          <w:sz w:val="24"/>
          <w:szCs w:val="24"/>
          <w:bdr w:val="none" w:sz="0" w:space="0" w:color="auto" w:frame="1"/>
        </w:rPr>
      </w:pPr>
      <w:r w:rsidRPr="004F1FF3">
        <w:rPr>
          <w:sz w:val="24"/>
          <w:szCs w:val="24"/>
          <w:bdr w:val="none" w:sz="0" w:space="0" w:color="auto" w:frame="1"/>
        </w:rPr>
        <w:t>Click ‘Turn Editing on’</w:t>
      </w:r>
    </w:p>
    <w:p w14:paraId="12927E83" w14:textId="77777777" w:rsidR="005637A6" w:rsidRPr="00F35CC6" w:rsidRDefault="005637A6" w:rsidP="005637A6">
      <w:pPr>
        <w:rPr>
          <w:sz w:val="24"/>
          <w:szCs w:val="24"/>
          <w:bdr w:val="none" w:sz="0" w:space="0" w:color="auto" w:frame="1"/>
        </w:rPr>
      </w:pPr>
      <w:r w:rsidRPr="00F35CC6">
        <w:rPr>
          <w:noProof/>
          <w:sz w:val="24"/>
          <w:szCs w:val="24"/>
          <w:bdr w:val="none" w:sz="0" w:space="0" w:color="auto" w:frame="1"/>
        </w:rPr>
        <w:drawing>
          <wp:inline distT="0" distB="0" distL="0" distR="0" wp14:anchorId="4911D0D4" wp14:editId="4B853047">
            <wp:extent cx="5733288" cy="381118"/>
            <wp:effectExtent l="38100" t="38100" r="96520" b="95250"/>
            <wp:docPr id="532676567" name="Picture 532676567" descr="This is an image the course settings menu with an arrow pointing to the button which says turn editing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his is an image the course settings menu with an arrow pointing to the button which says turn editing on "/>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733288" cy="381118"/>
                    </a:xfrm>
                    <a:prstGeom prst="rect">
                      <a:avLst/>
                    </a:prstGeom>
                    <a:effectLst>
                      <a:outerShdw blurRad="50800" dist="38100" dir="2700000" algn="tl" rotWithShape="0">
                        <a:prstClr val="black">
                          <a:alpha val="40000"/>
                        </a:prstClr>
                      </a:outerShdw>
                    </a:effectLst>
                  </pic:spPr>
                </pic:pic>
              </a:graphicData>
            </a:graphic>
          </wp:inline>
        </w:drawing>
      </w:r>
    </w:p>
    <w:p w14:paraId="190C34B2" w14:textId="77777777" w:rsidR="005637A6" w:rsidRPr="004F1FF3" w:rsidRDefault="005637A6" w:rsidP="004E06B6">
      <w:pPr>
        <w:pStyle w:val="ListParagraph"/>
        <w:numPr>
          <w:ilvl w:val="0"/>
          <w:numId w:val="7"/>
        </w:numPr>
        <w:ind w:left="360"/>
        <w:rPr>
          <w:rFonts w:eastAsia="Arial"/>
          <w:sz w:val="24"/>
          <w:szCs w:val="24"/>
        </w:rPr>
      </w:pPr>
      <w:r w:rsidRPr="004F1FF3">
        <w:rPr>
          <w:sz w:val="24"/>
          <w:szCs w:val="24"/>
        </w:rPr>
        <w:t xml:space="preserve">Scroll down to the relevant </w:t>
      </w:r>
      <w:r>
        <w:rPr>
          <w:sz w:val="24"/>
          <w:szCs w:val="24"/>
        </w:rPr>
        <w:t>section</w:t>
      </w:r>
      <w:r w:rsidRPr="004F1FF3">
        <w:rPr>
          <w:sz w:val="24"/>
          <w:szCs w:val="24"/>
        </w:rPr>
        <w:t xml:space="preserve"> and click ’Add an activity or resource’ </w:t>
      </w:r>
    </w:p>
    <w:p w14:paraId="044E409F" w14:textId="49515D8D" w:rsidR="005637A6" w:rsidRDefault="005637A6" w:rsidP="005637A6">
      <w:pPr>
        <w:rPr>
          <w:rFonts w:eastAsia="Arial"/>
          <w:sz w:val="24"/>
          <w:szCs w:val="24"/>
        </w:rPr>
      </w:pPr>
      <w:r w:rsidRPr="00F35CC6">
        <w:rPr>
          <w:noProof/>
          <w:sz w:val="24"/>
          <w:szCs w:val="24"/>
        </w:rPr>
        <w:drawing>
          <wp:inline distT="0" distB="0" distL="0" distR="0" wp14:anchorId="4F99F6C6" wp14:editId="609CE1BE">
            <wp:extent cx="5733288" cy="799078"/>
            <wp:effectExtent l="38100" t="38100" r="96520" b="96520"/>
            <wp:docPr id="532676568" name="Picture 532676568" descr="An image of a topic, with an arrow pointing to the 'Add an activity or resource' option below the topic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n image of a topic, with an arrow pointing to the 'Add an activity or resource' option below the topic title"/>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733288" cy="799078"/>
                    </a:xfrm>
                    <a:prstGeom prst="rect">
                      <a:avLst/>
                    </a:prstGeom>
                    <a:effectLst>
                      <a:outerShdw blurRad="50800" dist="38100" dir="2700000" algn="tl" rotWithShape="0">
                        <a:prstClr val="black">
                          <a:alpha val="40000"/>
                        </a:prstClr>
                      </a:outerShdw>
                    </a:effectLst>
                  </pic:spPr>
                </pic:pic>
              </a:graphicData>
            </a:graphic>
          </wp:inline>
        </w:drawing>
      </w:r>
    </w:p>
    <w:p w14:paraId="594265B7" w14:textId="6373BD7A" w:rsidR="005637A6" w:rsidRDefault="005637A6" w:rsidP="004E06B6">
      <w:pPr>
        <w:pStyle w:val="ListParagraph"/>
        <w:numPr>
          <w:ilvl w:val="0"/>
          <w:numId w:val="7"/>
        </w:numPr>
        <w:ind w:left="426"/>
        <w:rPr>
          <w:sz w:val="24"/>
          <w:szCs w:val="24"/>
        </w:rPr>
      </w:pPr>
      <w:r w:rsidRPr="00F90128">
        <w:rPr>
          <w:sz w:val="24"/>
          <w:szCs w:val="24"/>
        </w:rPr>
        <w:t>Select Assignment, Forum, Quiz, or Workshop from the menu, depending on the assessment type you require.</w:t>
      </w:r>
    </w:p>
    <w:p w14:paraId="6A38EEBF" w14:textId="59BE4C73" w:rsidR="00083536" w:rsidRDefault="00083536" w:rsidP="004E06B6">
      <w:pPr>
        <w:pStyle w:val="ListParagraph"/>
        <w:numPr>
          <w:ilvl w:val="0"/>
          <w:numId w:val="7"/>
        </w:numPr>
        <w:ind w:left="426"/>
        <w:rPr>
          <w:sz w:val="24"/>
          <w:szCs w:val="24"/>
        </w:rPr>
      </w:pPr>
      <w:r>
        <w:rPr>
          <w:sz w:val="24"/>
          <w:szCs w:val="24"/>
        </w:rPr>
        <w:t>Click ‘Add’</w:t>
      </w:r>
    </w:p>
    <w:p w14:paraId="7487CDC9" w14:textId="0F2572B2" w:rsidR="00083536" w:rsidRDefault="00083536" w:rsidP="00083536">
      <w:pPr>
        <w:rPr>
          <w:sz w:val="24"/>
          <w:szCs w:val="24"/>
        </w:rPr>
      </w:pPr>
      <w:r w:rsidRPr="00F35CC6">
        <w:rPr>
          <w:noProof/>
          <w:sz w:val="24"/>
          <w:szCs w:val="24"/>
        </w:rPr>
        <w:lastRenderedPageBreak/>
        <w:drawing>
          <wp:inline distT="0" distB="0" distL="0" distR="0" wp14:anchorId="35B40244" wp14:editId="0EC70BA2">
            <wp:extent cx="5731510" cy="1132589"/>
            <wp:effectExtent l="38100" t="38100" r="97790" b="86995"/>
            <wp:docPr id="532676569" name="Picture 532676569" descr="An image of the Assignment radio button being selected, with an arrow pointing to it. A second arrow points to the 'Add' butt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n image of the Assignment radio button being selected, with an arrow pointing to it. A second arrow points to the 'Add' button below"/>
                    <pic:cNvPicPr/>
                  </pic:nvPicPr>
                  <pic:blipFill>
                    <a:blip r:embed="rId71" cstate="print">
                      <a:extLst>
                        <a:ext uri="{28A0092B-C50C-407E-A947-70E740481C1C}">
                          <a14:useLocalDpi xmlns:a14="http://schemas.microsoft.com/office/drawing/2010/main" val="0"/>
                        </a:ext>
                      </a:extLst>
                    </a:blip>
                    <a:stretch>
                      <a:fillRect/>
                    </a:stretch>
                  </pic:blipFill>
                  <pic:spPr>
                    <a:xfrm>
                      <a:off x="0" y="0"/>
                      <a:ext cx="5731510" cy="1132589"/>
                    </a:xfrm>
                    <a:prstGeom prst="rect">
                      <a:avLst/>
                    </a:prstGeom>
                    <a:effectLst>
                      <a:outerShdw blurRad="50800" dist="38100" dir="2700000" algn="tl" rotWithShape="0">
                        <a:prstClr val="black">
                          <a:alpha val="40000"/>
                        </a:prstClr>
                      </a:outerShdw>
                    </a:effectLst>
                  </pic:spPr>
                </pic:pic>
              </a:graphicData>
            </a:graphic>
          </wp:inline>
        </w:drawing>
      </w:r>
    </w:p>
    <w:p w14:paraId="2AADC38C" w14:textId="04F313A9" w:rsidR="001A2937" w:rsidRDefault="001A2937" w:rsidP="00083536">
      <w:pPr>
        <w:rPr>
          <w:sz w:val="24"/>
          <w:szCs w:val="24"/>
        </w:rPr>
      </w:pPr>
      <w:r>
        <w:rPr>
          <w:sz w:val="24"/>
          <w:szCs w:val="24"/>
        </w:rPr>
        <w:t>If you are using a Level 2 grade category for a resit, an assessment with multiple components, or other type of aggregated assessment, then each component must be added as an individual activity.</w:t>
      </w:r>
    </w:p>
    <w:p w14:paraId="7C45E493" w14:textId="389FE301" w:rsidR="001A2937" w:rsidRDefault="001A2937" w:rsidP="00083536">
      <w:pPr>
        <w:rPr>
          <w:sz w:val="24"/>
          <w:szCs w:val="24"/>
        </w:rPr>
      </w:pPr>
      <w:r>
        <w:rPr>
          <w:sz w:val="24"/>
          <w:szCs w:val="24"/>
        </w:rPr>
        <w:t xml:space="preserve">For example, an exam which has five questions that are aggregated to give a final grade for that exam would be set up as five different activities. These could then be labelled Exam Question 1, Exam Question 2, and so on. A course grade based on the aggregated mean of the results of 10 weekly homework activities would be set up as 10 different activities. These could then be labelled Week 1, Week 2, and so on. </w:t>
      </w:r>
    </w:p>
    <w:p w14:paraId="68D47D6B" w14:textId="35BB8925" w:rsidR="001A2937" w:rsidRDefault="001A2937">
      <w:pPr>
        <w:rPr>
          <w:sz w:val="24"/>
          <w:szCs w:val="24"/>
        </w:rPr>
      </w:pPr>
      <w:r>
        <w:rPr>
          <w:noProof/>
          <w:sz w:val="24"/>
          <w:szCs w:val="24"/>
        </w:rPr>
        <w:drawing>
          <wp:inline distT="0" distB="0" distL="0" distR="0" wp14:anchorId="210E3073" wp14:editId="3CFEAA26">
            <wp:extent cx="5731510" cy="1674495"/>
            <wp:effectExtent l="38100" t="38100" r="97790" b="97155"/>
            <wp:docPr id="477142508" name="Picture 477142508" descr="A Moodle topic, containing 6 activities. One is called 'Essay'. The other five are labelled 'Exam Q1', 'Exam Q2', 'Exam Q3', and so 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142508" name="Picture 477142508" descr="A Moodle topic, containing 6 activities. One is called 'Essay'. The other five are labelled 'Exam Q1', 'Exam Q2', 'Exam Q3', and so on."/>
                    <pic:cNvPicPr/>
                  </pic:nvPicPr>
                  <pic:blipFill>
                    <a:blip r:embed="rId72" cstate="print">
                      <a:extLst>
                        <a:ext uri="{28A0092B-C50C-407E-A947-70E740481C1C}">
                          <a14:useLocalDpi xmlns:a14="http://schemas.microsoft.com/office/drawing/2010/main" val="0"/>
                        </a:ext>
                      </a:extLst>
                    </a:blip>
                    <a:stretch>
                      <a:fillRect/>
                    </a:stretch>
                  </pic:blipFill>
                  <pic:spPr>
                    <a:xfrm>
                      <a:off x="0" y="0"/>
                      <a:ext cx="5731510" cy="1674495"/>
                    </a:xfrm>
                    <a:prstGeom prst="rect">
                      <a:avLst/>
                    </a:prstGeom>
                    <a:effectLst>
                      <a:outerShdw blurRad="50800" dist="38100" dir="2700000" algn="tl" rotWithShape="0">
                        <a:prstClr val="black">
                          <a:alpha val="40000"/>
                        </a:prstClr>
                      </a:outerShdw>
                    </a:effectLst>
                  </pic:spPr>
                </pic:pic>
              </a:graphicData>
            </a:graphic>
          </wp:inline>
        </w:drawing>
      </w:r>
    </w:p>
    <w:p w14:paraId="76891A8B" w14:textId="19CEDCEB" w:rsidR="0026495A" w:rsidRDefault="0026495A">
      <w:pPr>
        <w:rPr>
          <w:sz w:val="24"/>
          <w:szCs w:val="24"/>
        </w:rPr>
      </w:pPr>
      <w:r>
        <w:rPr>
          <w:b/>
          <w:bCs/>
          <w:sz w:val="24"/>
          <w:szCs w:val="24"/>
        </w:rPr>
        <w:t>Note:</w:t>
      </w:r>
      <w:r>
        <w:rPr>
          <w:sz w:val="24"/>
          <w:szCs w:val="24"/>
        </w:rPr>
        <w:t xml:space="preserve"> Because components are set up as individual activities, they will be counted </w:t>
      </w:r>
      <w:r w:rsidR="00043F3B">
        <w:rPr>
          <w:sz w:val="24"/>
          <w:szCs w:val="24"/>
        </w:rPr>
        <w:t>i</w:t>
      </w:r>
      <w:r>
        <w:rPr>
          <w:sz w:val="24"/>
          <w:szCs w:val="24"/>
        </w:rPr>
        <w:t xml:space="preserve">n the </w:t>
      </w:r>
      <w:r w:rsidR="00DC0AE6">
        <w:rPr>
          <w:sz w:val="24"/>
          <w:szCs w:val="24"/>
        </w:rPr>
        <w:t xml:space="preserve">‘Your assessments at a glance’ </w:t>
      </w:r>
      <w:r w:rsidR="00043F3B">
        <w:rPr>
          <w:sz w:val="24"/>
          <w:szCs w:val="24"/>
        </w:rPr>
        <w:t xml:space="preserve">section of the Student Dashboard </w:t>
      </w:r>
      <w:r w:rsidR="00DC0AE6">
        <w:rPr>
          <w:sz w:val="24"/>
          <w:szCs w:val="24"/>
        </w:rPr>
        <w:t>as individual assessments</w:t>
      </w:r>
      <w:r w:rsidR="00043F3B">
        <w:rPr>
          <w:sz w:val="24"/>
          <w:szCs w:val="24"/>
        </w:rPr>
        <w:t xml:space="preserve">. </w:t>
      </w:r>
      <w:r w:rsidR="00FD7CED">
        <w:rPr>
          <w:sz w:val="24"/>
          <w:szCs w:val="24"/>
        </w:rPr>
        <w:t>The ‘Your Assessments details’ section will recognise that these individual components are part of one larger assessment.</w:t>
      </w:r>
    </w:p>
    <w:p w14:paraId="2FFDE9BB" w14:textId="18C04B3D" w:rsidR="009B78D7" w:rsidRDefault="00722123">
      <w:pPr>
        <w:rPr>
          <w:sz w:val="24"/>
          <w:szCs w:val="24"/>
        </w:rPr>
      </w:pPr>
      <w:r>
        <w:rPr>
          <w:noProof/>
          <w:sz w:val="24"/>
          <w:szCs w:val="24"/>
        </w:rPr>
        <w:lastRenderedPageBreak/>
        <w:drawing>
          <wp:inline distT="0" distB="0" distL="0" distR="0" wp14:anchorId="24132D91" wp14:editId="37AAE33B">
            <wp:extent cx="5731510" cy="2540000"/>
            <wp:effectExtent l="0" t="0" r="2540" b="0"/>
            <wp:docPr id="14" name="Picture 14" descr="Screenshot of the Student Dashboard, with 'assessments at a glance' and 'assessments details' visible. There are 6 assessments to be submitted, according to assessments at a glance. In the details section, there is an orange arrow pointing to the 'Assessment' column, with the text '2 assessments'. There is another orange arrow pointing to the 'Submit' button in the 'Status' column, with the text '1 component'. There is a final orange arrow pointing to an 'Individual components' box in the 'Status' column, with the text '5 compon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creenshot of the Student Dashboard, with 'assessments at a glance' and 'assessments details' visible. There are 6 assessments to be submitted, according to assessments at a glance. In the details section, there is an orange arrow pointing to the 'Assessment' column, with the text '2 assessments'. There is another orange arrow pointing to the 'Submit' button in the 'Status' column, with the text '1 component'. There is a final orange arrow pointing to an 'Individual components' box in the 'Status' column, with the text '5 components."/>
                    <pic:cNvPicPr/>
                  </pic:nvPicPr>
                  <pic:blipFill>
                    <a:blip r:embed="rId73" cstate="print">
                      <a:extLst>
                        <a:ext uri="{28A0092B-C50C-407E-A947-70E740481C1C}">
                          <a14:useLocalDpi xmlns:a14="http://schemas.microsoft.com/office/drawing/2010/main" val="0"/>
                        </a:ext>
                      </a:extLst>
                    </a:blip>
                    <a:stretch>
                      <a:fillRect/>
                    </a:stretch>
                  </pic:blipFill>
                  <pic:spPr>
                    <a:xfrm>
                      <a:off x="0" y="0"/>
                      <a:ext cx="5731510" cy="2540000"/>
                    </a:xfrm>
                    <a:prstGeom prst="rect">
                      <a:avLst/>
                    </a:prstGeom>
                  </pic:spPr>
                </pic:pic>
              </a:graphicData>
            </a:graphic>
          </wp:inline>
        </w:drawing>
      </w:r>
    </w:p>
    <w:p w14:paraId="38891436" w14:textId="3BE77B69" w:rsidR="0025582E" w:rsidRPr="001C6FC0" w:rsidRDefault="007D2DFA" w:rsidP="00DE25C2">
      <w:pPr>
        <w:pStyle w:val="Heading3"/>
      </w:pPr>
      <w:bookmarkStart w:id="87" w:name="_Ref64989063"/>
      <w:bookmarkStart w:id="88" w:name="_Ref64989071"/>
      <w:bookmarkStart w:id="89" w:name="_Ref64989097"/>
      <w:bookmarkStart w:id="90" w:name="_Ref64989104"/>
      <w:bookmarkStart w:id="91" w:name="_Ref64989121"/>
      <w:bookmarkStart w:id="92" w:name="_Ref64989126"/>
      <w:bookmarkStart w:id="93" w:name="_Ref64989129"/>
      <w:bookmarkStart w:id="94" w:name="_Toc71044726"/>
      <w:bookmarkStart w:id="95" w:name="_Toc73447106"/>
      <w:bookmarkStart w:id="96" w:name="_Ref76051819"/>
      <w:bookmarkStart w:id="97" w:name="_Toc79165498"/>
      <w:r w:rsidRPr="001C6FC0">
        <w:t xml:space="preserve">Setting up an </w:t>
      </w:r>
      <w:bookmarkEnd w:id="87"/>
      <w:bookmarkEnd w:id="88"/>
      <w:bookmarkEnd w:id="89"/>
      <w:bookmarkEnd w:id="90"/>
      <w:bookmarkEnd w:id="91"/>
      <w:bookmarkEnd w:id="92"/>
      <w:bookmarkEnd w:id="93"/>
      <w:bookmarkEnd w:id="94"/>
      <w:bookmarkEnd w:id="95"/>
      <w:r w:rsidR="00E86A59">
        <w:t>Assignment</w:t>
      </w:r>
      <w:bookmarkEnd w:id="96"/>
      <w:bookmarkEnd w:id="97"/>
      <w:r w:rsidR="00E86A59">
        <w:t xml:space="preserve"> </w:t>
      </w:r>
    </w:p>
    <w:p w14:paraId="7F2E1742" w14:textId="07D9E1EF" w:rsidR="00F52099" w:rsidRDefault="00381807" w:rsidP="0025582E">
      <w:pPr>
        <w:rPr>
          <w:sz w:val="24"/>
          <w:szCs w:val="24"/>
        </w:rPr>
      </w:pPr>
      <w:r w:rsidRPr="00F35CC6">
        <w:rPr>
          <w:sz w:val="24"/>
          <w:szCs w:val="24"/>
        </w:rPr>
        <w:t xml:space="preserve">Please note that the steps </w:t>
      </w:r>
      <w:r w:rsidR="009B7B3B">
        <w:rPr>
          <w:sz w:val="24"/>
          <w:szCs w:val="24"/>
        </w:rPr>
        <w:t xml:space="preserve">outlined here </w:t>
      </w:r>
      <w:r w:rsidRPr="00F35CC6">
        <w:rPr>
          <w:sz w:val="24"/>
          <w:szCs w:val="24"/>
        </w:rPr>
        <w:t xml:space="preserve">are only the ones </w:t>
      </w:r>
      <w:r w:rsidR="00E14843" w:rsidRPr="00F35CC6">
        <w:rPr>
          <w:sz w:val="24"/>
          <w:szCs w:val="24"/>
        </w:rPr>
        <w:t>r</w:t>
      </w:r>
      <w:r w:rsidR="00E14843">
        <w:rPr>
          <w:sz w:val="24"/>
          <w:szCs w:val="24"/>
        </w:rPr>
        <w:t>equired</w:t>
      </w:r>
      <w:r w:rsidR="00E14843" w:rsidRPr="00F35CC6">
        <w:rPr>
          <w:sz w:val="24"/>
          <w:szCs w:val="24"/>
        </w:rPr>
        <w:t xml:space="preserve"> </w:t>
      </w:r>
      <w:r w:rsidRPr="00F35CC6">
        <w:rPr>
          <w:sz w:val="24"/>
          <w:szCs w:val="24"/>
        </w:rPr>
        <w:t xml:space="preserve">to enable the correct functioning of GCAT and the Student Dashboard. For all </w:t>
      </w:r>
      <w:r w:rsidR="00EE2593" w:rsidRPr="00F35CC6">
        <w:rPr>
          <w:sz w:val="24"/>
          <w:szCs w:val="24"/>
        </w:rPr>
        <w:t>further</w:t>
      </w:r>
      <w:r w:rsidRPr="00F35CC6">
        <w:rPr>
          <w:sz w:val="24"/>
          <w:szCs w:val="24"/>
        </w:rPr>
        <w:t xml:space="preserve"> setting</w:t>
      </w:r>
      <w:r w:rsidR="001819DA" w:rsidRPr="00F35CC6">
        <w:rPr>
          <w:sz w:val="24"/>
          <w:szCs w:val="24"/>
        </w:rPr>
        <w:t xml:space="preserve">s, please follow your previous </w:t>
      </w:r>
      <w:r w:rsidR="00F52099" w:rsidRPr="00F35CC6">
        <w:rPr>
          <w:sz w:val="24"/>
          <w:szCs w:val="24"/>
        </w:rPr>
        <w:t>practice.</w:t>
      </w:r>
    </w:p>
    <w:p w14:paraId="23263B96" w14:textId="04BF846F" w:rsidR="00357C76" w:rsidRPr="00F90128" w:rsidRDefault="00712D99" w:rsidP="004E06B6">
      <w:pPr>
        <w:pStyle w:val="ListParagraph"/>
        <w:numPr>
          <w:ilvl w:val="0"/>
          <w:numId w:val="7"/>
        </w:numPr>
        <w:ind w:left="360"/>
        <w:rPr>
          <w:rFonts w:eastAsia="Arial"/>
          <w:b/>
          <w:bCs/>
          <w:sz w:val="24"/>
          <w:szCs w:val="24"/>
        </w:rPr>
      </w:pPr>
      <w:r w:rsidRPr="00357C76">
        <w:rPr>
          <w:sz w:val="24"/>
          <w:szCs w:val="24"/>
          <w:lang w:eastAsia="en-US"/>
        </w:rPr>
        <w:t xml:space="preserve">Follow the guidance in </w:t>
      </w:r>
      <w:r w:rsidRPr="00F90128">
        <w:rPr>
          <w:sz w:val="24"/>
          <w:szCs w:val="24"/>
          <w:lang w:eastAsia="en-US"/>
        </w:rPr>
        <w:fldChar w:fldCharType="begin"/>
      </w:r>
      <w:r w:rsidRPr="00357C76">
        <w:rPr>
          <w:sz w:val="24"/>
          <w:szCs w:val="24"/>
          <w:lang w:eastAsia="en-US"/>
        </w:rPr>
        <w:instrText xml:space="preserve"> REF _Ref76053147 \r \h </w:instrText>
      </w:r>
      <w:r w:rsidRPr="00F90128">
        <w:rPr>
          <w:sz w:val="24"/>
          <w:szCs w:val="24"/>
          <w:lang w:eastAsia="en-US"/>
        </w:rPr>
      </w:r>
      <w:r w:rsidRPr="00F90128">
        <w:rPr>
          <w:sz w:val="24"/>
          <w:szCs w:val="24"/>
          <w:lang w:eastAsia="en-US"/>
        </w:rPr>
        <w:fldChar w:fldCharType="separate"/>
      </w:r>
      <w:r w:rsidR="00FE2853">
        <w:rPr>
          <w:sz w:val="24"/>
          <w:szCs w:val="24"/>
          <w:lang w:eastAsia="en-US"/>
        </w:rPr>
        <w:t>2.6</w:t>
      </w:r>
      <w:r w:rsidRPr="00F90128">
        <w:rPr>
          <w:sz w:val="24"/>
          <w:szCs w:val="24"/>
          <w:lang w:eastAsia="en-US"/>
        </w:rPr>
        <w:fldChar w:fldCharType="end"/>
      </w:r>
      <w:r w:rsidRPr="00357C76">
        <w:rPr>
          <w:sz w:val="24"/>
          <w:szCs w:val="24"/>
          <w:lang w:eastAsia="en-US"/>
        </w:rPr>
        <w:t xml:space="preserve"> for adding a new activity</w:t>
      </w:r>
    </w:p>
    <w:p w14:paraId="13B8E73D" w14:textId="122B5345" w:rsidR="00590FA0" w:rsidRPr="004F1FF3" w:rsidRDefault="00BA2347" w:rsidP="004E06B6">
      <w:pPr>
        <w:pStyle w:val="ListParagraph"/>
        <w:numPr>
          <w:ilvl w:val="0"/>
          <w:numId w:val="7"/>
        </w:numPr>
        <w:ind w:left="360"/>
        <w:rPr>
          <w:rFonts w:eastAsia="Arial"/>
          <w:b/>
          <w:bCs/>
          <w:sz w:val="24"/>
          <w:szCs w:val="24"/>
        </w:rPr>
      </w:pPr>
      <w:r w:rsidRPr="004F1FF3">
        <w:rPr>
          <w:rFonts w:eastAsia="Arial"/>
          <w:b/>
          <w:bCs/>
          <w:sz w:val="24"/>
          <w:szCs w:val="24"/>
        </w:rPr>
        <w:t xml:space="preserve">Make sure to include </w:t>
      </w:r>
      <w:r w:rsidR="00693E0C" w:rsidRPr="004F1FF3">
        <w:rPr>
          <w:rFonts w:eastAsia="Arial"/>
          <w:b/>
          <w:bCs/>
          <w:sz w:val="24"/>
          <w:szCs w:val="24"/>
        </w:rPr>
        <w:t xml:space="preserve">information in the Assignment name that will make it easy to identify on the Student Dashboard or in GCAT, </w:t>
      </w:r>
      <w:r w:rsidR="00693E0C" w:rsidRPr="004F1FF3">
        <w:rPr>
          <w:rFonts w:eastAsia="Arial"/>
          <w:sz w:val="24"/>
          <w:szCs w:val="24"/>
        </w:rPr>
        <w:t xml:space="preserve">e.g. </w:t>
      </w:r>
      <w:r w:rsidR="00F34B66" w:rsidRPr="004F1FF3">
        <w:rPr>
          <w:rFonts w:eastAsia="Arial"/>
          <w:sz w:val="24"/>
          <w:szCs w:val="24"/>
        </w:rPr>
        <w:t xml:space="preserve">Textual Editing </w:t>
      </w:r>
      <w:r w:rsidR="008072D3" w:rsidRPr="004F1FF3">
        <w:rPr>
          <w:rFonts w:eastAsia="Arial"/>
          <w:sz w:val="24"/>
          <w:szCs w:val="24"/>
        </w:rPr>
        <w:t xml:space="preserve">Essay </w:t>
      </w:r>
      <w:r w:rsidR="008B007C" w:rsidRPr="004F1FF3">
        <w:rPr>
          <w:rFonts w:eastAsia="Arial"/>
          <w:sz w:val="24"/>
          <w:szCs w:val="24"/>
        </w:rPr>
        <w:t xml:space="preserve">for an assignment on the course </w:t>
      </w:r>
      <w:r w:rsidR="007D7B55" w:rsidRPr="004F1FF3">
        <w:rPr>
          <w:rFonts w:eastAsia="Arial"/>
          <w:sz w:val="24"/>
          <w:szCs w:val="24"/>
        </w:rPr>
        <w:t>Textual Editing SCOTLIT4029</w:t>
      </w:r>
    </w:p>
    <w:p w14:paraId="7A486DF9" w14:textId="7E9E9AF7" w:rsidR="00E86A59" w:rsidRPr="00F90128" w:rsidRDefault="00E86A59" w:rsidP="004E06B6">
      <w:pPr>
        <w:pStyle w:val="ListParagraph"/>
        <w:numPr>
          <w:ilvl w:val="0"/>
          <w:numId w:val="7"/>
        </w:numPr>
        <w:ind w:left="360"/>
        <w:rPr>
          <w:rFonts w:eastAsia="Arial"/>
          <w:sz w:val="24"/>
          <w:szCs w:val="24"/>
        </w:rPr>
      </w:pPr>
      <w:r>
        <w:rPr>
          <w:rFonts w:eastAsia="Arial"/>
          <w:sz w:val="24"/>
          <w:szCs w:val="24"/>
        </w:rPr>
        <w:t>Availability – expand the menu</w:t>
      </w:r>
    </w:p>
    <w:p w14:paraId="4B0EC860" w14:textId="5C419503" w:rsidR="00357C76" w:rsidRDefault="00357C76" w:rsidP="004E06B6">
      <w:pPr>
        <w:pStyle w:val="ListParagraph"/>
        <w:numPr>
          <w:ilvl w:val="0"/>
          <w:numId w:val="7"/>
        </w:numPr>
        <w:ind w:left="360"/>
        <w:rPr>
          <w:rFonts w:eastAsia="Arial"/>
          <w:sz w:val="24"/>
          <w:szCs w:val="24"/>
        </w:rPr>
      </w:pPr>
      <w:r>
        <w:rPr>
          <w:rFonts w:eastAsia="Arial"/>
          <w:sz w:val="24"/>
          <w:szCs w:val="24"/>
        </w:rPr>
        <w:t>Enable and set the ‘Allow submissions from’ date</w:t>
      </w:r>
    </w:p>
    <w:p w14:paraId="6C31E99D" w14:textId="39FBF33A" w:rsidR="00E05F5B" w:rsidRDefault="00357C76" w:rsidP="004E06B6">
      <w:pPr>
        <w:pStyle w:val="ListParagraph"/>
        <w:numPr>
          <w:ilvl w:val="0"/>
          <w:numId w:val="7"/>
        </w:numPr>
        <w:ind w:left="360"/>
        <w:rPr>
          <w:rFonts w:eastAsia="Arial"/>
          <w:sz w:val="24"/>
          <w:szCs w:val="24"/>
        </w:rPr>
      </w:pPr>
      <w:r>
        <w:rPr>
          <w:rFonts w:eastAsia="Arial"/>
          <w:sz w:val="24"/>
          <w:szCs w:val="24"/>
        </w:rPr>
        <w:t>Enable and set the ‘Due date’</w:t>
      </w:r>
    </w:p>
    <w:p w14:paraId="3773AE57" w14:textId="21085EDE" w:rsidR="00E86A59" w:rsidRPr="00E86A59" w:rsidRDefault="00E05F5B" w:rsidP="00D17A90">
      <w:pPr>
        <w:rPr>
          <w:rFonts w:eastAsia="Arial"/>
          <w:sz w:val="24"/>
          <w:szCs w:val="24"/>
        </w:rPr>
      </w:pPr>
      <w:r>
        <w:rPr>
          <w:rFonts w:eastAsia="Arial"/>
          <w:noProof/>
          <w:sz w:val="24"/>
          <w:szCs w:val="24"/>
        </w:rPr>
        <w:drawing>
          <wp:inline distT="0" distB="0" distL="0" distR="0" wp14:anchorId="61574333" wp14:editId="1FF082F3">
            <wp:extent cx="5731510" cy="1098550"/>
            <wp:effectExtent l="38100" t="38100" r="97790" b="101600"/>
            <wp:docPr id="477142451" name="Picture 477142451" descr="Screenshot of the Availability settings in the Edit Settings page for a Moodle Assignment. An orange arrow is pointing at the heading 'Availability'. Dates have been set for 'Allow submissions from' and 'Due date'. There are orange arrows pointing to the ticked 'Enable' boxes beside each of these d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142451" name="Picture 477142451" descr="Screenshot of the Availability settings in the Edit Settings page for a Moodle Assignment. An orange arrow is pointing at the heading 'Availability'. Dates have been set for 'Allow submissions from' and 'Due date'. There are orange arrows pointing to the ticked 'Enable' boxes beside each of these dates."/>
                    <pic:cNvPicPr/>
                  </pic:nvPicPr>
                  <pic:blipFill>
                    <a:blip r:embed="rId74" cstate="print">
                      <a:extLst>
                        <a:ext uri="{28A0092B-C50C-407E-A947-70E740481C1C}">
                          <a14:useLocalDpi xmlns:a14="http://schemas.microsoft.com/office/drawing/2010/main" val="0"/>
                        </a:ext>
                      </a:extLst>
                    </a:blip>
                    <a:stretch>
                      <a:fillRect/>
                    </a:stretch>
                  </pic:blipFill>
                  <pic:spPr>
                    <a:xfrm>
                      <a:off x="0" y="0"/>
                      <a:ext cx="5731510" cy="1098550"/>
                    </a:xfrm>
                    <a:prstGeom prst="rect">
                      <a:avLst/>
                    </a:prstGeom>
                    <a:effectLst>
                      <a:outerShdw blurRad="50800" dist="38100" dir="2700000" algn="tl" rotWithShape="0">
                        <a:prstClr val="black">
                          <a:alpha val="40000"/>
                        </a:prstClr>
                      </a:outerShdw>
                    </a:effectLst>
                  </pic:spPr>
                </pic:pic>
              </a:graphicData>
            </a:graphic>
          </wp:inline>
        </w:drawing>
      </w:r>
    </w:p>
    <w:p w14:paraId="26F45505" w14:textId="1264832C" w:rsidR="007152F7" w:rsidRPr="004F1FF3" w:rsidRDefault="007152F7" w:rsidP="004E06B6">
      <w:pPr>
        <w:pStyle w:val="ListParagraph"/>
        <w:numPr>
          <w:ilvl w:val="0"/>
          <w:numId w:val="7"/>
        </w:numPr>
        <w:ind w:left="360"/>
        <w:rPr>
          <w:sz w:val="24"/>
          <w:szCs w:val="24"/>
        </w:rPr>
      </w:pPr>
      <w:r w:rsidRPr="004F1FF3">
        <w:rPr>
          <w:sz w:val="24"/>
          <w:szCs w:val="24"/>
        </w:rPr>
        <w:t>Grade – expand</w:t>
      </w:r>
      <w:r w:rsidR="7AC003D4" w:rsidRPr="004F1FF3">
        <w:rPr>
          <w:sz w:val="24"/>
          <w:szCs w:val="24"/>
        </w:rPr>
        <w:t xml:space="preserve"> </w:t>
      </w:r>
      <w:r w:rsidR="0069302F" w:rsidRPr="004F1FF3">
        <w:rPr>
          <w:sz w:val="24"/>
          <w:szCs w:val="24"/>
        </w:rPr>
        <w:t>the menu</w:t>
      </w:r>
    </w:p>
    <w:p w14:paraId="066E7437" w14:textId="15E7DE87" w:rsidR="00172D5D" w:rsidRPr="004F1FF3" w:rsidRDefault="11C336ED" w:rsidP="004E06B6">
      <w:pPr>
        <w:pStyle w:val="ListParagraph"/>
        <w:numPr>
          <w:ilvl w:val="0"/>
          <w:numId w:val="7"/>
        </w:numPr>
        <w:ind w:left="360"/>
        <w:rPr>
          <w:sz w:val="24"/>
          <w:szCs w:val="24"/>
        </w:rPr>
      </w:pPr>
      <w:r w:rsidRPr="004F1FF3">
        <w:rPr>
          <w:sz w:val="24"/>
          <w:szCs w:val="24"/>
        </w:rPr>
        <w:t xml:space="preserve">Type – </w:t>
      </w:r>
      <w:r w:rsidR="00E07EA4" w:rsidRPr="004F1FF3">
        <w:rPr>
          <w:sz w:val="24"/>
          <w:szCs w:val="24"/>
        </w:rPr>
        <w:t>select ‘Scale’</w:t>
      </w:r>
      <w:r w:rsidR="00E86A59">
        <w:rPr>
          <w:sz w:val="24"/>
          <w:szCs w:val="24"/>
        </w:rPr>
        <w:t xml:space="preserve"> or ‘Point’</w:t>
      </w:r>
      <w:r w:rsidR="008F3E17">
        <w:rPr>
          <w:sz w:val="24"/>
          <w:szCs w:val="24"/>
        </w:rPr>
        <w:t>, according to the grade type you will be using</w:t>
      </w:r>
    </w:p>
    <w:p w14:paraId="32D1502F" w14:textId="77777777" w:rsidR="00B246B8" w:rsidRPr="00122251" w:rsidRDefault="006E6D82" w:rsidP="004E06B6">
      <w:pPr>
        <w:pStyle w:val="ListParagraph"/>
        <w:numPr>
          <w:ilvl w:val="0"/>
          <w:numId w:val="20"/>
        </w:numPr>
        <w:rPr>
          <w:sz w:val="24"/>
          <w:szCs w:val="24"/>
        </w:rPr>
      </w:pPr>
      <w:r w:rsidRPr="00122251">
        <w:rPr>
          <w:sz w:val="24"/>
          <w:szCs w:val="24"/>
        </w:rPr>
        <w:t xml:space="preserve">Scale </w:t>
      </w:r>
      <w:r w:rsidR="0056592B" w:rsidRPr="00122251">
        <w:rPr>
          <w:sz w:val="24"/>
          <w:szCs w:val="24"/>
        </w:rPr>
        <w:t>–</w:t>
      </w:r>
      <w:r w:rsidRPr="00122251">
        <w:rPr>
          <w:sz w:val="24"/>
          <w:szCs w:val="24"/>
        </w:rPr>
        <w:t xml:space="preserve"> </w:t>
      </w:r>
      <w:r w:rsidR="00B246B8" w:rsidRPr="00122251">
        <w:rPr>
          <w:sz w:val="24"/>
          <w:szCs w:val="24"/>
        </w:rPr>
        <w:t>Select the scale against which you are marking your assessment</w:t>
      </w:r>
    </w:p>
    <w:p w14:paraId="22FDEF72" w14:textId="15DDC9BB" w:rsidR="00D0438F" w:rsidRPr="004F1FF3" w:rsidRDefault="00D0438F" w:rsidP="004E06B6">
      <w:pPr>
        <w:pStyle w:val="ListParagraph"/>
        <w:numPr>
          <w:ilvl w:val="0"/>
          <w:numId w:val="9"/>
        </w:numPr>
        <w:rPr>
          <w:rFonts w:eastAsia="Arial"/>
          <w:sz w:val="24"/>
          <w:szCs w:val="24"/>
        </w:rPr>
      </w:pPr>
      <w:r w:rsidRPr="004F1FF3">
        <w:rPr>
          <w:rFonts w:eastAsia="Arial"/>
          <w:sz w:val="24"/>
          <w:szCs w:val="24"/>
        </w:rPr>
        <w:t xml:space="preserve">If </w:t>
      </w:r>
      <w:r w:rsidR="00A45ABA" w:rsidRPr="004F1FF3">
        <w:rPr>
          <w:rFonts w:eastAsia="Arial"/>
          <w:sz w:val="24"/>
          <w:szCs w:val="24"/>
        </w:rPr>
        <w:t>to be marked in</w:t>
      </w:r>
      <w:r w:rsidRPr="004F1FF3">
        <w:rPr>
          <w:rFonts w:eastAsia="Arial"/>
          <w:sz w:val="24"/>
          <w:szCs w:val="24"/>
        </w:rPr>
        <w:t xml:space="preserve"> Schedule A</w:t>
      </w:r>
      <w:r w:rsidR="006D6A64" w:rsidRPr="004F1FF3">
        <w:rPr>
          <w:rFonts w:eastAsia="Arial"/>
          <w:sz w:val="24"/>
          <w:szCs w:val="24"/>
        </w:rPr>
        <w:t xml:space="preserve"> </w:t>
      </w:r>
      <w:r w:rsidRPr="004F1FF3">
        <w:rPr>
          <w:rFonts w:eastAsia="Arial"/>
          <w:sz w:val="24"/>
          <w:szCs w:val="24"/>
        </w:rPr>
        <w:t xml:space="preserve">- </w:t>
      </w:r>
      <w:r w:rsidR="0026583F" w:rsidRPr="004F1FF3">
        <w:rPr>
          <w:sz w:val="24"/>
          <w:szCs w:val="24"/>
          <w:lang w:eastAsia="en-US"/>
        </w:rPr>
        <w:t>s</w:t>
      </w:r>
      <w:r w:rsidRPr="004F1FF3">
        <w:rPr>
          <w:sz w:val="24"/>
          <w:szCs w:val="24"/>
          <w:lang w:eastAsia="en-US"/>
        </w:rPr>
        <w:t>elect ‘Uo</w:t>
      </w:r>
      <w:r w:rsidR="00DC0B71" w:rsidRPr="004F1FF3">
        <w:rPr>
          <w:sz w:val="24"/>
          <w:szCs w:val="24"/>
          <w:lang w:eastAsia="en-US"/>
        </w:rPr>
        <w:t>f</w:t>
      </w:r>
      <w:r w:rsidRPr="004F1FF3">
        <w:rPr>
          <w:sz w:val="24"/>
          <w:szCs w:val="24"/>
          <w:lang w:eastAsia="en-US"/>
        </w:rPr>
        <w:t>G 22-Point Scale’</w:t>
      </w:r>
      <w:r w:rsidR="008C197F" w:rsidRPr="004F1FF3">
        <w:rPr>
          <w:sz w:val="24"/>
          <w:szCs w:val="24"/>
          <w:lang w:eastAsia="en-US"/>
        </w:rPr>
        <w:t xml:space="preserve"> or ‘</w:t>
      </w:r>
      <w:r w:rsidR="00DC0B71" w:rsidRPr="004F1FF3">
        <w:rPr>
          <w:sz w:val="24"/>
          <w:szCs w:val="24"/>
          <w:lang w:eastAsia="en-US"/>
        </w:rPr>
        <w:t xml:space="preserve">UofG </w:t>
      </w:r>
      <w:r w:rsidR="008C197F" w:rsidRPr="004F1FF3">
        <w:rPr>
          <w:sz w:val="24"/>
          <w:szCs w:val="24"/>
        </w:rPr>
        <w:t>22</w:t>
      </w:r>
      <w:r w:rsidR="00DC0B71" w:rsidRPr="004F1FF3">
        <w:rPr>
          <w:sz w:val="24"/>
          <w:szCs w:val="24"/>
        </w:rPr>
        <w:t xml:space="preserve"> </w:t>
      </w:r>
      <w:r w:rsidR="008C197F" w:rsidRPr="004F1FF3">
        <w:rPr>
          <w:sz w:val="24"/>
          <w:szCs w:val="24"/>
        </w:rPr>
        <w:t>Point Scale with numeric values’</w:t>
      </w:r>
      <w:r w:rsidRPr="004F1FF3">
        <w:rPr>
          <w:sz w:val="24"/>
          <w:szCs w:val="24"/>
          <w:lang w:eastAsia="en-US"/>
        </w:rPr>
        <w:t xml:space="preserve"> </w:t>
      </w:r>
    </w:p>
    <w:p w14:paraId="02D7B020" w14:textId="56F91B13" w:rsidR="005E603D" w:rsidRDefault="008143C2" w:rsidP="004E06B6">
      <w:pPr>
        <w:pStyle w:val="ListParagraph"/>
        <w:numPr>
          <w:ilvl w:val="0"/>
          <w:numId w:val="9"/>
        </w:numPr>
        <w:rPr>
          <w:sz w:val="24"/>
          <w:szCs w:val="24"/>
        </w:rPr>
      </w:pPr>
      <w:r w:rsidRPr="004F1FF3">
        <w:rPr>
          <w:sz w:val="24"/>
          <w:szCs w:val="24"/>
        </w:rPr>
        <w:t xml:space="preserve">If </w:t>
      </w:r>
      <w:r w:rsidR="00A45ABA" w:rsidRPr="004F1FF3">
        <w:rPr>
          <w:sz w:val="24"/>
          <w:szCs w:val="24"/>
        </w:rPr>
        <w:t>to be marked in</w:t>
      </w:r>
      <w:r w:rsidRPr="004F1FF3">
        <w:rPr>
          <w:sz w:val="24"/>
          <w:szCs w:val="24"/>
        </w:rPr>
        <w:t xml:space="preserve"> Schedule B – select ‘Schedule B with Rubric’</w:t>
      </w:r>
    </w:p>
    <w:p w14:paraId="2D909B5E" w14:textId="33A1A86D" w:rsidR="008F3E17" w:rsidRPr="004F1FF3" w:rsidRDefault="008F3E17" w:rsidP="004E06B6">
      <w:pPr>
        <w:pStyle w:val="ListParagraph"/>
        <w:numPr>
          <w:ilvl w:val="0"/>
          <w:numId w:val="9"/>
        </w:numPr>
        <w:rPr>
          <w:sz w:val="24"/>
          <w:szCs w:val="24"/>
        </w:rPr>
      </w:pPr>
      <w:r>
        <w:rPr>
          <w:sz w:val="24"/>
          <w:szCs w:val="24"/>
        </w:rPr>
        <w:t>Do not use the Scale grade type if you intend to mark using Turnitin Feedback Studio</w:t>
      </w:r>
    </w:p>
    <w:p w14:paraId="278C6895" w14:textId="6EB413B7" w:rsidR="00036A70" w:rsidRDefault="000A3416" w:rsidP="00036A70">
      <w:pPr>
        <w:rPr>
          <w:rFonts w:eastAsia="Arial"/>
          <w:sz w:val="24"/>
          <w:szCs w:val="24"/>
        </w:rPr>
      </w:pPr>
      <w:r w:rsidRPr="00F35CC6">
        <w:rPr>
          <w:noProof/>
          <w:sz w:val="24"/>
          <w:szCs w:val="24"/>
        </w:rPr>
        <w:lastRenderedPageBreak/>
        <w:drawing>
          <wp:inline distT="0" distB="0" distL="0" distR="0" wp14:anchorId="526B0773" wp14:editId="26509405">
            <wp:extent cx="5727317" cy="1346835"/>
            <wp:effectExtent l="38100" t="38100" r="102235" b="100965"/>
            <wp:docPr id="477142435" name="Picture 477142435" descr="An image of the Grade sub-menu, with one arrow pointing to the expand menu icon, a second menu pointing to the Grade toggle menu and a third arrow pointing to the Scale toggle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142435" name="Picture 477142435" descr="An image of the Grade sub-menu, with one arrow pointing to the expand menu icon, a second menu pointing to the Grade toggle menu and a third arrow pointing to the Scale toggle menu"/>
                    <pic:cNvPicPr>
                      <a:picLocks noChangeAspect="1" noChangeArrowheads="1"/>
                    </pic:cNvPicPr>
                  </pic:nvPicPr>
                  <pic:blipFill rotWithShape="1">
                    <a:blip r:embed="rId75" cstate="print">
                      <a:extLst>
                        <a:ext uri="{28A0092B-C50C-407E-A947-70E740481C1C}">
                          <a14:useLocalDpi xmlns:a14="http://schemas.microsoft.com/office/drawing/2010/main" val="0"/>
                        </a:ext>
                      </a:extLst>
                    </a:blip>
                    <a:srcRect t="3087" b="36441"/>
                    <a:stretch/>
                  </pic:blipFill>
                  <pic:spPr bwMode="auto">
                    <a:xfrm>
                      <a:off x="0" y="0"/>
                      <a:ext cx="5731510" cy="1347821"/>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03170757" w14:textId="77777777" w:rsidR="008F3E17" w:rsidRDefault="008F3E17" w:rsidP="004E06B6">
      <w:pPr>
        <w:pStyle w:val="ListParagraph"/>
        <w:numPr>
          <w:ilvl w:val="0"/>
          <w:numId w:val="39"/>
        </w:numPr>
        <w:ind w:left="709"/>
        <w:rPr>
          <w:rFonts w:eastAsia="Arial"/>
          <w:sz w:val="24"/>
          <w:szCs w:val="24"/>
        </w:rPr>
      </w:pPr>
      <w:r>
        <w:rPr>
          <w:rFonts w:eastAsia="Arial"/>
          <w:sz w:val="24"/>
          <w:szCs w:val="24"/>
        </w:rPr>
        <w:t>Point – enter the maximum grade in points that a student can receive for this activity</w:t>
      </w:r>
    </w:p>
    <w:p w14:paraId="4171C49C" w14:textId="0ACF89EF" w:rsidR="00387655" w:rsidRDefault="00387655" w:rsidP="004E06B6">
      <w:pPr>
        <w:pStyle w:val="ListParagraph"/>
        <w:numPr>
          <w:ilvl w:val="1"/>
          <w:numId w:val="39"/>
        </w:numPr>
        <w:ind w:left="1134"/>
        <w:rPr>
          <w:rFonts w:eastAsia="Arial"/>
          <w:sz w:val="24"/>
          <w:szCs w:val="24"/>
        </w:rPr>
      </w:pPr>
      <w:r w:rsidRPr="00387655">
        <w:rPr>
          <w:rFonts w:eastAsia="Arial"/>
          <w:sz w:val="24"/>
          <w:szCs w:val="24"/>
        </w:rPr>
        <w:t>You cannot set a maximum value above 100</w:t>
      </w:r>
    </w:p>
    <w:p w14:paraId="2D8A43FD" w14:textId="09DE9CCC" w:rsidR="008F3E17" w:rsidRPr="00387655" w:rsidRDefault="00387655" w:rsidP="004E06B6">
      <w:pPr>
        <w:pStyle w:val="ListParagraph"/>
        <w:numPr>
          <w:ilvl w:val="1"/>
          <w:numId w:val="39"/>
        </w:numPr>
        <w:ind w:left="1134"/>
        <w:rPr>
          <w:rFonts w:eastAsia="Arial"/>
          <w:sz w:val="24"/>
          <w:szCs w:val="24"/>
        </w:rPr>
      </w:pPr>
      <w:r w:rsidRPr="00387655">
        <w:rPr>
          <w:rFonts w:eastAsia="Arial"/>
          <w:sz w:val="24"/>
          <w:szCs w:val="24"/>
        </w:rPr>
        <w:t>If you are marking using Turnitin Feedback Studio, you must use points. The maximum value should be 22</w:t>
      </w:r>
    </w:p>
    <w:p w14:paraId="24BF906A" w14:textId="3C195CDB" w:rsidR="00E05F5B" w:rsidRPr="00E05F5B" w:rsidRDefault="00E05F5B" w:rsidP="00E05F5B">
      <w:pPr>
        <w:rPr>
          <w:rFonts w:eastAsia="Arial"/>
          <w:sz w:val="24"/>
          <w:szCs w:val="24"/>
        </w:rPr>
      </w:pPr>
      <w:r>
        <w:rPr>
          <w:rFonts w:eastAsia="Arial"/>
          <w:noProof/>
          <w:sz w:val="24"/>
          <w:szCs w:val="24"/>
        </w:rPr>
        <w:drawing>
          <wp:inline distT="0" distB="0" distL="0" distR="0" wp14:anchorId="340C1440" wp14:editId="05A7F21F">
            <wp:extent cx="5731510" cy="1393825"/>
            <wp:effectExtent l="38100" t="38100" r="97790" b="92075"/>
            <wp:docPr id="60" name="Picture 60" descr="An image of the Grade sub-menu, with one arrow pointing to the expand menu icon, a second arrow pointing to the Type toggle menu and a third arrow pointing to the Maximum grade type-in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n image of the Grade sub-menu, with one arrow pointing to the expand menu icon, a second arrow pointing to the Type toggle menu and a third arrow pointing to the Maximum grade type-in box."/>
                    <pic:cNvPicPr/>
                  </pic:nvPicPr>
                  <pic:blipFill>
                    <a:blip r:embed="rId76" cstate="print">
                      <a:extLst>
                        <a:ext uri="{28A0092B-C50C-407E-A947-70E740481C1C}">
                          <a14:useLocalDpi xmlns:a14="http://schemas.microsoft.com/office/drawing/2010/main" val="0"/>
                        </a:ext>
                      </a:extLst>
                    </a:blip>
                    <a:stretch>
                      <a:fillRect/>
                    </a:stretch>
                  </pic:blipFill>
                  <pic:spPr>
                    <a:xfrm>
                      <a:off x="0" y="0"/>
                      <a:ext cx="5731510" cy="1393825"/>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5094F55F" w14:textId="3011A131" w:rsidR="00036A70" w:rsidRPr="004F1FF3" w:rsidRDefault="00B000A4" w:rsidP="004E06B6">
      <w:pPr>
        <w:pStyle w:val="ListParagraph"/>
        <w:numPr>
          <w:ilvl w:val="0"/>
          <w:numId w:val="7"/>
        </w:numPr>
        <w:ind w:left="360"/>
        <w:rPr>
          <w:sz w:val="24"/>
          <w:szCs w:val="24"/>
        </w:rPr>
      </w:pPr>
      <w:r w:rsidRPr="004F1FF3">
        <w:rPr>
          <w:sz w:val="24"/>
          <w:szCs w:val="24"/>
        </w:rPr>
        <w:t xml:space="preserve">Grade category – Select </w:t>
      </w:r>
      <w:r w:rsidR="00471711" w:rsidRPr="004F1FF3">
        <w:rPr>
          <w:sz w:val="24"/>
          <w:szCs w:val="24"/>
        </w:rPr>
        <w:t xml:space="preserve">the </w:t>
      </w:r>
      <w:r w:rsidR="00712D99">
        <w:rPr>
          <w:sz w:val="24"/>
          <w:szCs w:val="24"/>
        </w:rPr>
        <w:t>grade</w:t>
      </w:r>
      <w:r w:rsidR="00471711" w:rsidRPr="004F1FF3">
        <w:rPr>
          <w:sz w:val="24"/>
          <w:szCs w:val="24"/>
        </w:rPr>
        <w:t xml:space="preserve"> category </w:t>
      </w:r>
      <w:r w:rsidR="005108DD" w:rsidRPr="004F1FF3">
        <w:rPr>
          <w:sz w:val="24"/>
          <w:szCs w:val="24"/>
        </w:rPr>
        <w:t>relevant to this assessment</w:t>
      </w:r>
    </w:p>
    <w:p w14:paraId="7D9614CD" w14:textId="051DE359" w:rsidR="0076039C" w:rsidRPr="00F35CC6" w:rsidRDefault="00272DE2" w:rsidP="0076039C">
      <w:pPr>
        <w:rPr>
          <w:rFonts w:eastAsia="Arial"/>
          <w:sz w:val="24"/>
          <w:szCs w:val="24"/>
        </w:rPr>
      </w:pPr>
      <w:r w:rsidRPr="00F35CC6">
        <w:rPr>
          <w:noProof/>
          <w:sz w:val="24"/>
          <w:szCs w:val="24"/>
        </w:rPr>
        <w:drawing>
          <wp:inline distT="0" distB="0" distL="0" distR="0" wp14:anchorId="28C34210" wp14:editId="688CA0D4">
            <wp:extent cx="5731510" cy="732998"/>
            <wp:effectExtent l="38100" t="38100" r="97790" b="86360"/>
            <wp:docPr id="477142437" name="Picture 477142437" descr="An image of the grade sub-menu, with the Grade Category options tab open and an arrow indicating the toggle option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142437" name="Picture 477142437" descr="An image of the grade sub-menu, with the Grade Category options tab open and an arrow indicating the toggle options button"/>
                    <pic:cNvPicPr>
                      <a:picLocks noChangeAspect="1" noChangeArrowheads="1"/>
                    </pic:cNvPicPr>
                  </pic:nvPicPr>
                  <pic:blipFill rotWithShape="1">
                    <a:blip r:embed="rId77" cstate="print">
                      <a:extLst>
                        <a:ext uri="{28A0092B-C50C-407E-A947-70E740481C1C}">
                          <a14:useLocalDpi xmlns:a14="http://schemas.microsoft.com/office/drawing/2010/main" val="0"/>
                        </a:ext>
                      </a:extLst>
                    </a:blip>
                    <a:srcRect b="29785"/>
                    <a:stretch/>
                  </pic:blipFill>
                  <pic:spPr bwMode="auto">
                    <a:xfrm>
                      <a:off x="0" y="0"/>
                      <a:ext cx="5731510" cy="732998"/>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35F2BF58" w14:textId="2F619757" w:rsidR="00DD6B89" w:rsidRDefault="00DB5A06" w:rsidP="004E06B6">
      <w:pPr>
        <w:pStyle w:val="ListParagraph"/>
        <w:numPr>
          <w:ilvl w:val="0"/>
          <w:numId w:val="7"/>
        </w:numPr>
        <w:ind w:left="360"/>
        <w:rPr>
          <w:sz w:val="24"/>
          <w:szCs w:val="24"/>
        </w:rPr>
      </w:pPr>
      <w:r w:rsidRPr="004F1FF3">
        <w:rPr>
          <w:sz w:val="24"/>
          <w:szCs w:val="24"/>
        </w:rPr>
        <w:t xml:space="preserve">Use marking workflow – </w:t>
      </w:r>
      <w:r w:rsidR="00E05F5B">
        <w:rPr>
          <w:sz w:val="24"/>
          <w:szCs w:val="24"/>
        </w:rPr>
        <w:t>leave as the default setting,</w:t>
      </w:r>
      <w:r w:rsidR="00E05F5B" w:rsidRPr="004F1FF3">
        <w:rPr>
          <w:sz w:val="24"/>
          <w:szCs w:val="24"/>
        </w:rPr>
        <w:t xml:space="preserve"> </w:t>
      </w:r>
      <w:r w:rsidR="1E816AA4" w:rsidRPr="004F1FF3">
        <w:rPr>
          <w:sz w:val="24"/>
          <w:szCs w:val="24"/>
        </w:rPr>
        <w:t>‘</w:t>
      </w:r>
      <w:r w:rsidR="05CE4C1D" w:rsidRPr="004F1FF3">
        <w:rPr>
          <w:sz w:val="24"/>
          <w:szCs w:val="24"/>
        </w:rPr>
        <w:t>Yes</w:t>
      </w:r>
      <w:r w:rsidR="2C64658D" w:rsidRPr="004F1FF3">
        <w:rPr>
          <w:sz w:val="24"/>
          <w:szCs w:val="24"/>
        </w:rPr>
        <w:t>’</w:t>
      </w:r>
      <w:r w:rsidR="0033241B" w:rsidRPr="004F1FF3">
        <w:rPr>
          <w:sz w:val="24"/>
          <w:szCs w:val="24"/>
        </w:rPr>
        <w:t xml:space="preserve"> </w:t>
      </w:r>
    </w:p>
    <w:p w14:paraId="2B065A2C" w14:textId="2F995D7B" w:rsidR="0042254B" w:rsidRPr="000B5258" w:rsidRDefault="00FE64AD" w:rsidP="004E06B6">
      <w:pPr>
        <w:pStyle w:val="ListParagraph"/>
        <w:numPr>
          <w:ilvl w:val="0"/>
          <w:numId w:val="47"/>
        </w:numPr>
        <w:rPr>
          <w:sz w:val="24"/>
          <w:szCs w:val="24"/>
        </w:rPr>
      </w:pPr>
      <w:r w:rsidRPr="000B5258">
        <w:rPr>
          <w:sz w:val="24"/>
          <w:szCs w:val="24"/>
        </w:rPr>
        <w:t xml:space="preserve">Marking workflow </w:t>
      </w:r>
      <w:r w:rsidRPr="000B5258">
        <w:rPr>
          <w:b/>
          <w:bCs/>
          <w:sz w:val="24"/>
          <w:szCs w:val="24"/>
          <w:u w:val="single"/>
        </w:rPr>
        <w:t>must</w:t>
      </w:r>
      <w:r w:rsidRPr="000B5258">
        <w:rPr>
          <w:sz w:val="24"/>
          <w:szCs w:val="24"/>
        </w:rPr>
        <w:t xml:space="preserve"> be set to ‘Yes’ if </w:t>
      </w:r>
      <w:r w:rsidR="0087729C" w:rsidRPr="000B5258">
        <w:rPr>
          <w:sz w:val="24"/>
          <w:szCs w:val="24"/>
        </w:rPr>
        <w:t xml:space="preserve">you wish to hide grades from students until you </w:t>
      </w:r>
      <w:r w:rsidR="00B401FD" w:rsidRPr="000B5258">
        <w:rPr>
          <w:sz w:val="24"/>
          <w:szCs w:val="24"/>
        </w:rPr>
        <w:t xml:space="preserve">release them using GCAT (see </w:t>
      </w:r>
      <w:r w:rsidR="00F934B9" w:rsidRPr="000B5258">
        <w:rPr>
          <w:sz w:val="24"/>
          <w:szCs w:val="24"/>
        </w:rPr>
        <w:t xml:space="preserve">Section </w:t>
      </w:r>
      <w:r w:rsidR="00CF1737" w:rsidRPr="000B5258">
        <w:rPr>
          <w:sz w:val="24"/>
          <w:szCs w:val="24"/>
        </w:rPr>
        <w:t xml:space="preserve">2.6 of the GCAT Guide, </w:t>
      </w:r>
      <w:r w:rsidR="00CF1737" w:rsidRPr="000B5258">
        <w:rPr>
          <w:i/>
          <w:iCs/>
          <w:sz w:val="24"/>
          <w:szCs w:val="24"/>
        </w:rPr>
        <w:t xml:space="preserve">Releasing </w:t>
      </w:r>
      <w:r w:rsidRPr="000B5258">
        <w:rPr>
          <w:i/>
          <w:iCs/>
          <w:sz w:val="24"/>
          <w:szCs w:val="24"/>
        </w:rPr>
        <w:t>Results to Students</w:t>
      </w:r>
      <w:r w:rsidRPr="000B5258">
        <w:rPr>
          <w:sz w:val="24"/>
          <w:szCs w:val="24"/>
        </w:rPr>
        <w:t>)</w:t>
      </w:r>
    </w:p>
    <w:p w14:paraId="223E3EA2" w14:textId="42B5D0D3" w:rsidR="00B32AA4" w:rsidRPr="000B5258" w:rsidRDefault="00B32AA4" w:rsidP="004E06B6">
      <w:pPr>
        <w:pStyle w:val="ListParagraph"/>
        <w:numPr>
          <w:ilvl w:val="0"/>
          <w:numId w:val="47"/>
        </w:numPr>
        <w:rPr>
          <w:sz w:val="24"/>
          <w:szCs w:val="24"/>
        </w:rPr>
      </w:pPr>
      <w:r w:rsidRPr="000B5258">
        <w:rPr>
          <w:sz w:val="24"/>
          <w:szCs w:val="24"/>
        </w:rPr>
        <w:t xml:space="preserve">If marking workflow is set to ‘No’, provisional grades </w:t>
      </w:r>
      <w:r w:rsidR="007306F2" w:rsidRPr="000B5258">
        <w:rPr>
          <w:sz w:val="24"/>
          <w:szCs w:val="24"/>
        </w:rPr>
        <w:t xml:space="preserve">from Assignments </w:t>
      </w:r>
      <w:r w:rsidRPr="000B5258">
        <w:rPr>
          <w:sz w:val="24"/>
          <w:szCs w:val="24"/>
        </w:rPr>
        <w:t xml:space="preserve">will be displayed on the Student Dashboard as soon as they have been entered </w:t>
      </w:r>
      <w:r w:rsidR="00E05F5B" w:rsidRPr="000B5258">
        <w:rPr>
          <w:sz w:val="24"/>
          <w:szCs w:val="24"/>
        </w:rPr>
        <w:t>in</w:t>
      </w:r>
      <w:r w:rsidRPr="000B5258">
        <w:rPr>
          <w:sz w:val="24"/>
          <w:szCs w:val="24"/>
        </w:rPr>
        <w:t>to Moodle</w:t>
      </w:r>
    </w:p>
    <w:p w14:paraId="48B64441" w14:textId="38FFC227" w:rsidR="0076039C" w:rsidRPr="00F35CC6" w:rsidRDefault="0028489A" w:rsidP="0076039C">
      <w:pPr>
        <w:rPr>
          <w:rFonts w:eastAsia="Arial"/>
          <w:sz w:val="24"/>
          <w:szCs w:val="24"/>
        </w:rPr>
      </w:pPr>
      <w:r w:rsidRPr="00F35CC6">
        <w:rPr>
          <w:noProof/>
          <w:sz w:val="24"/>
          <w:szCs w:val="24"/>
        </w:rPr>
        <w:drawing>
          <wp:inline distT="0" distB="0" distL="0" distR="0" wp14:anchorId="78FD3B75" wp14:editId="2A9CCF1B">
            <wp:extent cx="5731510" cy="335915"/>
            <wp:effectExtent l="38100" t="38100" r="97790" b="102235"/>
            <wp:docPr id="477142440" name="Picture 477142440" descr="An image of the 'use marking flow' field, with an arrow pointing to the response toggl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142440" name="Picture 477142440" descr="An image of the 'use marking flow' field, with an arrow pointing to the response toggle icon"/>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731510" cy="335915"/>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13655978" w14:textId="77777777" w:rsidR="006B1FB5" w:rsidRPr="004F1FF3" w:rsidRDefault="006B1FB5" w:rsidP="004E06B6">
      <w:pPr>
        <w:pStyle w:val="ListParagraph"/>
        <w:numPr>
          <w:ilvl w:val="0"/>
          <w:numId w:val="7"/>
        </w:numPr>
        <w:ind w:left="360"/>
        <w:rPr>
          <w:sz w:val="24"/>
          <w:szCs w:val="24"/>
        </w:rPr>
      </w:pPr>
      <w:r w:rsidRPr="004F1FF3">
        <w:rPr>
          <w:sz w:val="24"/>
          <w:szCs w:val="24"/>
        </w:rPr>
        <w:t>Save and display</w:t>
      </w:r>
    </w:p>
    <w:p w14:paraId="32260618" w14:textId="77777777" w:rsidR="0055091D" w:rsidRPr="00F35CC6" w:rsidRDefault="0069302F" w:rsidP="0055091D">
      <w:pPr>
        <w:rPr>
          <w:sz w:val="24"/>
          <w:szCs w:val="24"/>
        </w:rPr>
      </w:pPr>
      <w:r w:rsidRPr="00F35CC6">
        <w:rPr>
          <w:noProof/>
          <w:sz w:val="24"/>
          <w:szCs w:val="24"/>
        </w:rPr>
        <w:drawing>
          <wp:inline distT="0" distB="0" distL="0" distR="0" wp14:anchorId="40E4A2A0" wp14:editId="6E9AECD5">
            <wp:extent cx="5733288" cy="414783"/>
            <wp:effectExtent l="38100" t="38100" r="96520" b="99695"/>
            <wp:docPr id="22" name="Picture 22" descr="An image of the 'Save and return to course', 'Save and display' and 'Cancel' buttons, with an arrow pointing to the Save and display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n image of the 'Save and return to course', 'Save and display' and 'Cancel' buttons, with an arrow pointing to the Save and display button"/>
                    <pic:cNvPicPr/>
                  </pic:nvPicPr>
                  <pic:blipFill>
                    <a:blip r:embed="rId79" cstate="print">
                      <a:extLst>
                        <a:ext uri="{28A0092B-C50C-407E-A947-70E740481C1C}">
                          <a14:useLocalDpi xmlns:a14="http://schemas.microsoft.com/office/drawing/2010/main" val="0"/>
                        </a:ext>
                      </a:extLst>
                    </a:blip>
                    <a:stretch>
                      <a:fillRect/>
                    </a:stretch>
                  </pic:blipFill>
                  <pic:spPr>
                    <a:xfrm>
                      <a:off x="0" y="0"/>
                      <a:ext cx="5733288" cy="414783"/>
                    </a:xfrm>
                    <a:prstGeom prst="rect">
                      <a:avLst/>
                    </a:prstGeom>
                    <a:effectLst>
                      <a:outerShdw blurRad="50800" dist="38100" dir="2700000" algn="tl" rotWithShape="0">
                        <a:prstClr val="black">
                          <a:alpha val="40000"/>
                        </a:prstClr>
                      </a:outerShdw>
                    </a:effectLst>
                  </pic:spPr>
                </pic:pic>
              </a:graphicData>
            </a:graphic>
          </wp:inline>
        </w:drawing>
      </w:r>
    </w:p>
    <w:p w14:paraId="77C494B7" w14:textId="6FE97622" w:rsidR="00E5362F" w:rsidRDefault="00E5362F" w:rsidP="00E5362F">
      <w:pPr>
        <w:rPr>
          <w:sz w:val="24"/>
          <w:szCs w:val="24"/>
        </w:rPr>
      </w:pPr>
      <w:r w:rsidRPr="00F35CC6">
        <w:rPr>
          <w:sz w:val="24"/>
          <w:szCs w:val="24"/>
        </w:rPr>
        <w:lastRenderedPageBreak/>
        <w:t xml:space="preserve">For a reminder on how to further set up an assessment on a given grading scale, please refer to the </w:t>
      </w:r>
      <w:hyperlink r:id="rId80" w:anchor="Adding_and_editing_an_Assignment_activity">
        <w:r w:rsidRPr="00F35CC6">
          <w:rPr>
            <w:rStyle w:val="Hyperlink"/>
            <w:color w:val="1F3864" w:themeColor="accent1" w:themeShade="80"/>
            <w:sz w:val="24"/>
            <w:szCs w:val="24"/>
          </w:rPr>
          <w:t>Moodle Assignment Settings Guide</w:t>
        </w:r>
      </w:hyperlink>
      <w:r w:rsidRPr="00F35CC6">
        <w:rPr>
          <w:sz w:val="24"/>
          <w:szCs w:val="24"/>
        </w:rPr>
        <w:t xml:space="preserve">. Please also refer to </w:t>
      </w:r>
      <w:r w:rsidR="00A635D8">
        <w:rPr>
          <w:sz w:val="24"/>
          <w:szCs w:val="24"/>
        </w:rPr>
        <w:t>S</w:t>
      </w:r>
      <w:r w:rsidR="00A635D8" w:rsidRPr="00F35CC6">
        <w:rPr>
          <w:sz w:val="24"/>
          <w:szCs w:val="24"/>
        </w:rPr>
        <w:t xml:space="preserve">ection </w:t>
      </w:r>
      <w:r w:rsidRPr="00F35CC6">
        <w:rPr>
          <w:sz w:val="24"/>
          <w:szCs w:val="24"/>
        </w:rPr>
        <w:fldChar w:fldCharType="begin"/>
      </w:r>
      <w:r w:rsidRPr="00F35CC6">
        <w:rPr>
          <w:sz w:val="24"/>
          <w:szCs w:val="24"/>
        </w:rPr>
        <w:instrText xml:space="preserve"> REF _Ref63354891 \n \h  \* MERGEFORMAT </w:instrText>
      </w:r>
      <w:r w:rsidRPr="00F35CC6">
        <w:rPr>
          <w:sz w:val="24"/>
          <w:szCs w:val="24"/>
        </w:rPr>
      </w:r>
      <w:r w:rsidRPr="00F35CC6">
        <w:rPr>
          <w:sz w:val="24"/>
          <w:szCs w:val="24"/>
        </w:rPr>
        <w:fldChar w:fldCharType="separate"/>
      </w:r>
      <w:r w:rsidR="00FE2853">
        <w:rPr>
          <w:sz w:val="24"/>
          <w:szCs w:val="24"/>
        </w:rPr>
        <w:t>2.4</w:t>
      </w:r>
      <w:r w:rsidRPr="00F35CC6">
        <w:rPr>
          <w:sz w:val="24"/>
          <w:szCs w:val="24"/>
        </w:rPr>
        <w:fldChar w:fldCharType="end"/>
      </w:r>
      <w:r w:rsidRPr="00F35CC6">
        <w:rPr>
          <w:sz w:val="24"/>
          <w:szCs w:val="24"/>
        </w:rPr>
        <w:t xml:space="preserve"> to ensure that your grade categories and weightings for assessments have been set up correctly.</w:t>
      </w:r>
    </w:p>
    <w:p w14:paraId="6FA954DD" w14:textId="3A599314" w:rsidR="00B74D64" w:rsidRPr="001C6FC0" w:rsidRDefault="002A5308" w:rsidP="004D1055">
      <w:pPr>
        <w:pStyle w:val="Heading4"/>
      </w:pPr>
      <w:bookmarkStart w:id="98" w:name="_Toc76059065"/>
      <w:bookmarkStart w:id="99" w:name="_Ref66890937"/>
      <w:bookmarkStart w:id="100" w:name="_Toc79165499"/>
      <w:bookmarkEnd w:id="98"/>
      <w:r w:rsidRPr="0A1358A8">
        <w:t>Set</w:t>
      </w:r>
      <w:r w:rsidR="00076D6A" w:rsidRPr="0A1358A8">
        <w:t>ting</w:t>
      </w:r>
      <w:r w:rsidRPr="0A1358A8">
        <w:t xml:space="preserve"> up an </w:t>
      </w:r>
      <w:bookmarkEnd w:id="99"/>
      <w:r w:rsidR="00F7346A">
        <w:t>in-name only</w:t>
      </w:r>
      <w:r w:rsidR="00AA507C">
        <w:t xml:space="preserve"> Assignment</w:t>
      </w:r>
      <w:r w:rsidR="00F7346A">
        <w:t xml:space="preserve"> for offline assessments, oral exams, OSCEs, </w:t>
      </w:r>
      <w:r w:rsidR="0064141A">
        <w:t xml:space="preserve">written exams, </w:t>
      </w:r>
      <w:r w:rsidR="00F7346A">
        <w:t>and other activities</w:t>
      </w:r>
      <w:bookmarkEnd w:id="100"/>
    </w:p>
    <w:p w14:paraId="27C94A3D" w14:textId="62FE6AC9" w:rsidR="00DD5CF9" w:rsidRPr="00F35CC6" w:rsidRDefault="00F802C1" w:rsidP="0023700D">
      <w:pPr>
        <w:rPr>
          <w:sz w:val="24"/>
          <w:szCs w:val="24"/>
          <w:lang w:eastAsia="en-US"/>
        </w:rPr>
      </w:pPr>
      <w:r w:rsidRPr="00F35CC6">
        <w:rPr>
          <w:sz w:val="24"/>
          <w:szCs w:val="24"/>
          <w:lang w:eastAsia="en-US"/>
        </w:rPr>
        <w:t>Some assessmen</w:t>
      </w:r>
      <w:r w:rsidR="00FE2513" w:rsidRPr="00F35CC6">
        <w:rPr>
          <w:sz w:val="24"/>
          <w:szCs w:val="24"/>
          <w:lang w:eastAsia="en-US"/>
        </w:rPr>
        <w:t xml:space="preserve">ts, such as exams, may take place offline. In these cases, </w:t>
      </w:r>
      <w:r w:rsidR="00A3469B" w:rsidRPr="00F35CC6">
        <w:rPr>
          <w:sz w:val="24"/>
          <w:szCs w:val="24"/>
          <w:lang w:eastAsia="en-US"/>
        </w:rPr>
        <w:t>grades will still need to be input to Moodle</w:t>
      </w:r>
      <w:r w:rsidR="00E70210" w:rsidRPr="00F35CC6">
        <w:rPr>
          <w:sz w:val="24"/>
          <w:szCs w:val="24"/>
          <w:lang w:eastAsia="en-US"/>
        </w:rPr>
        <w:t xml:space="preserve"> so that they can display on the Student Dashboard. </w:t>
      </w:r>
      <w:r w:rsidR="00D63344" w:rsidRPr="00F35CC6">
        <w:rPr>
          <w:sz w:val="24"/>
          <w:szCs w:val="24"/>
          <w:lang w:eastAsia="en-US"/>
        </w:rPr>
        <w:t>To do this, it is necessary to set up a</w:t>
      </w:r>
      <w:r w:rsidR="00F7346A">
        <w:rPr>
          <w:sz w:val="24"/>
          <w:szCs w:val="24"/>
          <w:lang w:eastAsia="en-US"/>
        </w:rPr>
        <w:t>n in-name only</w:t>
      </w:r>
      <w:r w:rsidR="00D63344" w:rsidRPr="00F35CC6">
        <w:rPr>
          <w:sz w:val="24"/>
          <w:szCs w:val="24"/>
          <w:lang w:eastAsia="en-US"/>
        </w:rPr>
        <w:t xml:space="preserve"> </w:t>
      </w:r>
      <w:r w:rsidR="00F7346A">
        <w:rPr>
          <w:sz w:val="24"/>
          <w:szCs w:val="24"/>
          <w:lang w:eastAsia="en-US"/>
        </w:rPr>
        <w:t>Assignment activity</w:t>
      </w:r>
      <w:r w:rsidR="00F7346A" w:rsidRPr="00F35CC6">
        <w:rPr>
          <w:sz w:val="24"/>
          <w:szCs w:val="24"/>
          <w:lang w:eastAsia="en-US"/>
        </w:rPr>
        <w:t xml:space="preserve"> </w:t>
      </w:r>
      <w:r w:rsidR="00F7346A">
        <w:rPr>
          <w:sz w:val="24"/>
          <w:szCs w:val="24"/>
          <w:lang w:eastAsia="en-US"/>
        </w:rPr>
        <w:t xml:space="preserve">and add grades to Moodle (for guidance on adding grades, see Section </w:t>
      </w:r>
      <w:r w:rsidR="00F7346A">
        <w:rPr>
          <w:sz w:val="24"/>
          <w:szCs w:val="24"/>
          <w:lang w:eastAsia="en-US"/>
        </w:rPr>
        <w:fldChar w:fldCharType="begin"/>
      </w:r>
      <w:r w:rsidR="00F7346A">
        <w:rPr>
          <w:sz w:val="24"/>
          <w:szCs w:val="24"/>
          <w:lang w:eastAsia="en-US"/>
        </w:rPr>
        <w:instrText xml:space="preserve"> REF _Ref76038299 \r \h </w:instrText>
      </w:r>
      <w:r w:rsidR="00F7346A">
        <w:rPr>
          <w:sz w:val="24"/>
          <w:szCs w:val="24"/>
          <w:lang w:eastAsia="en-US"/>
        </w:rPr>
      </w:r>
      <w:r w:rsidR="00F7346A">
        <w:rPr>
          <w:sz w:val="24"/>
          <w:szCs w:val="24"/>
          <w:lang w:eastAsia="en-US"/>
        </w:rPr>
        <w:fldChar w:fldCharType="separate"/>
      </w:r>
      <w:r w:rsidR="00FE2853">
        <w:rPr>
          <w:sz w:val="24"/>
          <w:szCs w:val="24"/>
          <w:lang w:eastAsia="en-US"/>
        </w:rPr>
        <w:t>3.2</w:t>
      </w:r>
      <w:r w:rsidR="00F7346A">
        <w:rPr>
          <w:sz w:val="24"/>
          <w:szCs w:val="24"/>
          <w:lang w:eastAsia="en-US"/>
        </w:rPr>
        <w:fldChar w:fldCharType="end"/>
      </w:r>
      <w:r w:rsidR="00F7346A">
        <w:rPr>
          <w:sz w:val="24"/>
          <w:szCs w:val="24"/>
          <w:lang w:eastAsia="en-US"/>
        </w:rPr>
        <w:t>).</w:t>
      </w:r>
      <w:r w:rsidR="00EE4B5A" w:rsidRPr="00F35CC6">
        <w:rPr>
          <w:sz w:val="24"/>
          <w:szCs w:val="24"/>
          <w:lang w:eastAsia="en-US"/>
        </w:rPr>
        <w:t xml:space="preserve"> </w:t>
      </w:r>
      <w:r w:rsidR="00F17943" w:rsidRPr="00F35CC6">
        <w:rPr>
          <w:sz w:val="24"/>
          <w:szCs w:val="24"/>
          <w:lang w:eastAsia="en-US"/>
        </w:rPr>
        <w:t>Once the grades have been entered into Moodle, it will be possible to import them to GCAT and aggregate them as with any other assessment.</w:t>
      </w:r>
      <w:r w:rsidR="00621254" w:rsidRPr="00F35CC6">
        <w:rPr>
          <w:sz w:val="24"/>
          <w:szCs w:val="24"/>
          <w:lang w:eastAsia="en-US"/>
        </w:rPr>
        <w:t xml:space="preserve"> </w:t>
      </w:r>
    </w:p>
    <w:p w14:paraId="19CEB5DA" w14:textId="7FD0ADC1" w:rsidR="005B16E2" w:rsidRPr="00F35CC6" w:rsidRDefault="00C15DEE" w:rsidP="005B16E2">
      <w:pPr>
        <w:rPr>
          <w:sz w:val="24"/>
          <w:szCs w:val="24"/>
          <w:lang w:eastAsia="en-US"/>
        </w:rPr>
      </w:pPr>
      <w:r w:rsidRPr="00F35CC6">
        <w:rPr>
          <w:sz w:val="24"/>
          <w:szCs w:val="24"/>
          <w:lang w:eastAsia="en-US"/>
        </w:rPr>
        <w:t>If the assessment will be set up for offline submission</w:t>
      </w:r>
      <w:r w:rsidR="0008534C" w:rsidRPr="00F35CC6">
        <w:rPr>
          <w:sz w:val="24"/>
          <w:szCs w:val="24"/>
          <w:lang w:eastAsia="en-US"/>
        </w:rPr>
        <w:t xml:space="preserve">, </w:t>
      </w:r>
      <w:r w:rsidR="0082361F" w:rsidRPr="00F35CC6">
        <w:rPr>
          <w:sz w:val="24"/>
          <w:szCs w:val="24"/>
          <w:lang w:eastAsia="en-US"/>
        </w:rPr>
        <w:t xml:space="preserve">please follow the steps outlined in </w:t>
      </w:r>
      <w:r w:rsidR="00A635D8">
        <w:rPr>
          <w:sz w:val="24"/>
          <w:szCs w:val="24"/>
          <w:lang w:eastAsia="en-US"/>
        </w:rPr>
        <w:t>S</w:t>
      </w:r>
      <w:r w:rsidR="00A635D8" w:rsidRPr="00F35CC6">
        <w:rPr>
          <w:sz w:val="24"/>
          <w:szCs w:val="24"/>
          <w:lang w:eastAsia="en-US"/>
        </w:rPr>
        <w:t xml:space="preserve">ection </w:t>
      </w:r>
      <w:r w:rsidR="003F54E6" w:rsidRPr="00F35CC6">
        <w:rPr>
          <w:sz w:val="24"/>
          <w:szCs w:val="24"/>
          <w:lang w:eastAsia="en-US"/>
        </w:rPr>
        <w:fldChar w:fldCharType="begin"/>
      </w:r>
      <w:r w:rsidR="003F54E6" w:rsidRPr="00F35CC6">
        <w:rPr>
          <w:sz w:val="24"/>
          <w:szCs w:val="24"/>
          <w:lang w:eastAsia="en-US"/>
        </w:rPr>
        <w:instrText xml:space="preserve"> REF _Ref64989063 \r \h </w:instrText>
      </w:r>
      <w:r w:rsidR="003F54E6" w:rsidRPr="00F35CC6">
        <w:rPr>
          <w:sz w:val="24"/>
          <w:szCs w:val="24"/>
          <w:lang w:eastAsia="en-US"/>
        </w:rPr>
      </w:r>
      <w:r w:rsidR="003F54E6" w:rsidRPr="00F35CC6">
        <w:rPr>
          <w:sz w:val="24"/>
          <w:szCs w:val="24"/>
          <w:lang w:eastAsia="en-US"/>
        </w:rPr>
        <w:fldChar w:fldCharType="separate"/>
      </w:r>
      <w:r w:rsidR="00FE2853">
        <w:rPr>
          <w:sz w:val="24"/>
          <w:szCs w:val="24"/>
          <w:lang w:eastAsia="en-US"/>
        </w:rPr>
        <w:t>2.6.1</w:t>
      </w:r>
      <w:r w:rsidR="003F54E6" w:rsidRPr="00F35CC6">
        <w:rPr>
          <w:sz w:val="24"/>
          <w:szCs w:val="24"/>
          <w:lang w:eastAsia="en-US"/>
        </w:rPr>
        <w:fldChar w:fldCharType="end"/>
      </w:r>
      <w:r w:rsidR="0028325B" w:rsidRPr="00F35CC6">
        <w:rPr>
          <w:sz w:val="24"/>
          <w:szCs w:val="24"/>
          <w:lang w:eastAsia="en-US"/>
        </w:rPr>
        <w:t>,</w:t>
      </w:r>
      <w:r w:rsidR="003F54E6" w:rsidRPr="00F35CC6">
        <w:rPr>
          <w:sz w:val="24"/>
          <w:szCs w:val="24"/>
          <w:lang w:eastAsia="en-US"/>
        </w:rPr>
        <w:t xml:space="preserve"> </w:t>
      </w:r>
      <w:r w:rsidR="000C559A" w:rsidRPr="00F35CC6">
        <w:rPr>
          <w:sz w:val="24"/>
          <w:szCs w:val="24"/>
          <w:lang w:eastAsia="en-US"/>
        </w:rPr>
        <w:t>a</w:t>
      </w:r>
      <w:r w:rsidR="005B16E2" w:rsidRPr="00F35CC6">
        <w:rPr>
          <w:sz w:val="24"/>
          <w:szCs w:val="24"/>
          <w:lang w:eastAsia="en-US"/>
        </w:rPr>
        <w:t xml:space="preserve">nd make sure that the right settings are selected depending on </w:t>
      </w:r>
      <w:r w:rsidR="000C559A" w:rsidRPr="00F35CC6">
        <w:rPr>
          <w:sz w:val="24"/>
          <w:szCs w:val="24"/>
          <w:lang w:eastAsia="en-US"/>
        </w:rPr>
        <w:t>the</w:t>
      </w:r>
      <w:r w:rsidR="005B16E2" w:rsidRPr="00F35CC6">
        <w:rPr>
          <w:sz w:val="24"/>
          <w:szCs w:val="24"/>
          <w:lang w:eastAsia="en-US"/>
        </w:rPr>
        <w:t xml:space="preserve"> type of offline assessment </w:t>
      </w:r>
      <w:r w:rsidR="000C559A" w:rsidRPr="00F35CC6">
        <w:rPr>
          <w:sz w:val="24"/>
          <w:szCs w:val="24"/>
          <w:lang w:eastAsia="en-US"/>
        </w:rPr>
        <w:t xml:space="preserve">that </w:t>
      </w:r>
      <w:r w:rsidR="005B16E2" w:rsidRPr="00F35CC6">
        <w:rPr>
          <w:sz w:val="24"/>
          <w:szCs w:val="24"/>
          <w:lang w:eastAsia="en-US"/>
        </w:rPr>
        <w:t xml:space="preserve">you are setting up, </w:t>
      </w:r>
      <w:r w:rsidR="000C559A" w:rsidRPr="00F35CC6">
        <w:rPr>
          <w:sz w:val="24"/>
          <w:szCs w:val="24"/>
          <w:lang w:eastAsia="en-US"/>
        </w:rPr>
        <w:t>e.g.</w:t>
      </w:r>
      <w:r w:rsidR="005B16E2" w:rsidRPr="00F35CC6">
        <w:rPr>
          <w:sz w:val="24"/>
          <w:szCs w:val="24"/>
          <w:lang w:eastAsia="en-US"/>
        </w:rPr>
        <w:t xml:space="preserve"> </w:t>
      </w:r>
      <w:r w:rsidR="00F35BCB" w:rsidRPr="00F35CC6">
        <w:rPr>
          <w:sz w:val="24"/>
          <w:szCs w:val="24"/>
          <w:lang w:eastAsia="en-US"/>
        </w:rPr>
        <w:t>disable</w:t>
      </w:r>
      <w:r w:rsidR="005B16E2" w:rsidRPr="00F35CC6">
        <w:rPr>
          <w:sz w:val="24"/>
          <w:szCs w:val="24"/>
          <w:lang w:eastAsia="en-US"/>
        </w:rPr>
        <w:t xml:space="preserve"> Turn</w:t>
      </w:r>
      <w:r w:rsidR="00FF288C" w:rsidRPr="00F35CC6">
        <w:rPr>
          <w:sz w:val="24"/>
          <w:szCs w:val="24"/>
          <w:lang w:eastAsia="en-US"/>
        </w:rPr>
        <w:t>itin</w:t>
      </w:r>
      <w:r w:rsidR="005B16E2" w:rsidRPr="00F35CC6">
        <w:rPr>
          <w:sz w:val="24"/>
          <w:szCs w:val="24"/>
          <w:lang w:eastAsia="en-US"/>
        </w:rPr>
        <w:t xml:space="preserve"> for exams.</w:t>
      </w:r>
    </w:p>
    <w:p w14:paraId="5FAFC984" w14:textId="7E941086" w:rsidR="00BE3CCC" w:rsidRPr="00F35CC6" w:rsidRDefault="0026583F" w:rsidP="002A5308">
      <w:pPr>
        <w:rPr>
          <w:sz w:val="24"/>
          <w:szCs w:val="24"/>
          <w:lang w:eastAsia="en-US"/>
        </w:rPr>
      </w:pPr>
      <w:r w:rsidRPr="00F35CC6">
        <w:rPr>
          <w:sz w:val="24"/>
          <w:szCs w:val="24"/>
          <w:lang w:eastAsia="en-US"/>
        </w:rPr>
        <w:t xml:space="preserve">Additionally, </w:t>
      </w:r>
      <w:r w:rsidR="00FD1F2C" w:rsidRPr="00F35CC6">
        <w:rPr>
          <w:sz w:val="24"/>
          <w:szCs w:val="24"/>
          <w:lang w:eastAsia="en-US"/>
        </w:rPr>
        <w:t>within the assignment set up space</w:t>
      </w:r>
      <w:r w:rsidR="00A53273" w:rsidRPr="00F35CC6">
        <w:rPr>
          <w:sz w:val="24"/>
          <w:szCs w:val="24"/>
          <w:lang w:eastAsia="en-US"/>
        </w:rPr>
        <w:t>, ensure the following</w:t>
      </w:r>
      <w:r w:rsidR="0069302F" w:rsidRPr="00F35CC6">
        <w:rPr>
          <w:sz w:val="24"/>
          <w:szCs w:val="24"/>
          <w:lang w:eastAsia="en-US"/>
        </w:rPr>
        <w:t>:</w:t>
      </w:r>
    </w:p>
    <w:p w14:paraId="2D0695D9" w14:textId="531CDC11" w:rsidR="002A5308" w:rsidRPr="004F1FF3" w:rsidRDefault="232C783B" w:rsidP="004E06B6">
      <w:pPr>
        <w:pStyle w:val="ListParagraph"/>
        <w:numPr>
          <w:ilvl w:val="0"/>
          <w:numId w:val="7"/>
        </w:numPr>
        <w:ind w:left="360"/>
        <w:rPr>
          <w:sz w:val="24"/>
          <w:szCs w:val="24"/>
          <w:lang w:eastAsia="en-US"/>
        </w:rPr>
      </w:pPr>
      <w:r w:rsidRPr="004F1FF3">
        <w:rPr>
          <w:sz w:val="24"/>
          <w:szCs w:val="24"/>
          <w:lang w:eastAsia="en-US"/>
        </w:rPr>
        <w:t>S</w:t>
      </w:r>
      <w:r w:rsidR="002A5308" w:rsidRPr="004F1FF3">
        <w:rPr>
          <w:sz w:val="24"/>
          <w:szCs w:val="24"/>
          <w:lang w:eastAsia="en-US"/>
        </w:rPr>
        <w:t xml:space="preserve">ubmission </w:t>
      </w:r>
      <w:r w:rsidR="17AFCE42" w:rsidRPr="004F1FF3">
        <w:rPr>
          <w:sz w:val="24"/>
          <w:szCs w:val="24"/>
          <w:lang w:eastAsia="en-US"/>
        </w:rPr>
        <w:t>types –</w:t>
      </w:r>
      <w:r w:rsidR="00747050" w:rsidRPr="004F1FF3">
        <w:rPr>
          <w:sz w:val="24"/>
          <w:szCs w:val="24"/>
          <w:lang w:eastAsia="en-US"/>
        </w:rPr>
        <w:t xml:space="preserve"> </w:t>
      </w:r>
      <w:r w:rsidR="17AFCE42" w:rsidRPr="004F1FF3">
        <w:rPr>
          <w:sz w:val="24"/>
          <w:szCs w:val="24"/>
          <w:lang w:eastAsia="en-US"/>
        </w:rPr>
        <w:t>untick all submission types</w:t>
      </w:r>
      <w:r w:rsidR="002A5308" w:rsidRPr="004F1FF3">
        <w:rPr>
          <w:sz w:val="24"/>
          <w:szCs w:val="24"/>
          <w:lang w:eastAsia="en-US"/>
        </w:rPr>
        <w:t> </w:t>
      </w:r>
    </w:p>
    <w:p w14:paraId="70AF6C1D" w14:textId="486400B2" w:rsidR="0069302F" w:rsidRDefault="00503E9A" w:rsidP="0069302F">
      <w:pPr>
        <w:rPr>
          <w:sz w:val="24"/>
          <w:szCs w:val="24"/>
          <w:lang w:eastAsia="en-US"/>
        </w:rPr>
      </w:pPr>
      <w:r w:rsidRPr="00F35CC6">
        <w:rPr>
          <w:noProof/>
          <w:sz w:val="24"/>
          <w:szCs w:val="24"/>
        </w:rPr>
        <w:drawing>
          <wp:inline distT="0" distB="0" distL="0" distR="0" wp14:anchorId="5C8AA4FF" wp14:editId="77EA12BD">
            <wp:extent cx="5731510" cy="672465"/>
            <wp:effectExtent l="38100" t="38100" r="97790" b="89535"/>
            <wp:docPr id="477142445" name="Picture 477142445" descr="An image of the Submission types menu, with an arrow indicating the expand menu icon and a second arrow indicating the submission types, which are all unti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142445" name="Picture 477142445" descr="An image of the Submission types menu, with an arrow indicating the expand menu icon and a second arrow indicating the submission types, which are all unticked"/>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731510" cy="672465"/>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106BD189" w14:textId="7B3493B4" w:rsidR="0069302F" w:rsidRDefault="0069302F" w:rsidP="0069302F">
      <w:pPr>
        <w:rPr>
          <w:sz w:val="24"/>
          <w:szCs w:val="24"/>
          <w:lang w:eastAsia="en-US"/>
        </w:rPr>
      </w:pPr>
    </w:p>
    <w:p w14:paraId="76981AC3" w14:textId="77777777" w:rsidR="00AA507C" w:rsidRPr="00A804FF" w:rsidRDefault="00AA507C" w:rsidP="004E06B6">
      <w:pPr>
        <w:pStyle w:val="ListParagraph"/>
        <w:numPr>
          <w:ilvl w:val="0"/>
          <w:numId w:val="7"/>
        </w:numPr>
        <w:ind w:left="426" w:hanging="426"/>
        <w:rPr>
          <w:sz w:val="24"/>
          <w:szCs w:val="24"/>
          <w:lang w:eastAsia="en-US"/>
        </w:rPr>
      </w:pPr>
      <w:r w:rsidRPr="00A804FF">
        <w:rPr>
          <w:sz w:val="24"/>
          <w:szCs w:val="24"/>
          <w:lang w:eastAsia="en-US"/>
        </w:rPr>
        <w:t>Students will be able to see this assessment on their Dashboard, including when it will take place, and grades and feedback once these are added. However, they will not be able to submit anything.</w:t>
      </w:r>
    </w:p>
    <w:p w14:paraId="7000CF4E" w14:textId="0E615682" w:rsidR="00AA507C" w:rsidRPr="00F35CC6" w:rsidRDefault="00AA507C" w:rsidP="0069302F">
      <w:pPr>
        <w:rPr>
          <w:sz w:val="24"/>
          <w:szCs w:val="24"/>
          <w:lang w:eastAsia="en-US"/>
        </w:rPr>
      </w:pPr>
      <w:r>
        <w:rPr>
          <w:noProof/>
          <w:sz w:val="24"/>
          <w:szCs w:val="24"/>
          <w:lang w:eastAsia="en-US"/>
        </w:rPr>
        <w:drawing>
          <wp:inline distT="0" distB="0" distL="0" distR="0" wp14:anchorId="47408115" wp14:editId="667C42F4">
            <wp:extent cx="5731510" cy="838835"/>
            <wp:effectExtent l="0" t="0" r="2540" b="0"/>
            <wp:docPr id="532676551" name="Picture 532676551" descr="Screenshot of the Student Dashboard, 'Your assessments details' section. There is an orange arrow pointing towards a box in the 'Status' column. The box reads 'SUBMISSION UNAVAILAB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676551" name="Picture 532676551" descr="Screenshot of the Student Dashboard, 'Your assessments details' section. There is an orange arrow pointing towards a box in the 'Status' column. The box reads 'SUBMISSION UNAVAILABLE'. "/>
                    <pic:cNvPicPr/>
                  </pic:nvPicPr>
                  <pic:blipFill>
                    <a:blip r:embed="rId82" cstate="print">
                      <a:extLst>
                        <a:ext uri="{28A0092B-C50C-407E-A947-70E740481C1C}">
                          <a14:useLocalDpi xmlns:a14="http://schemas.microsoft.com/office/drawing/2010/main" val="0"/>
                        </a:ext>
                      </a:extLst>
                    </a:blip>
                    <a:stretch>
                      <a:fillRect/>
                    </a:stretch>
                  </pic:blipFill>
                  <pic:spPr>
                    <a:xfrm>
                      <a:off x="0" y="0"/>
                      <a:ext cx="5731510" cy="838835"/>
                    </a:xfrm>
                    <a:prstGeom prst="rect">
                      <a:avLst/>
                    </a:prstGeom>
                  </pic:spPr>
                </pic:pic>
              </a:graphicData>
            </a:graphic>
          </wp:inline>
        </w:drawing>
      </w:r>
    </w:p>
    <w:p w14:paraId="17109383" w14:textId="308E7B01" w:rsidR="0064141A" w:rsidRPr="00800E02" w:rsidRDefault="0069302F" w:rsidP="0064141A">
      <w:pPr>
        <w:pStyle w:val="Heading4"/>
      </w:pPr>
      <w:r w:rsidRPr="0A1358A8">
        <w:rPr>
          <w:b/>
        </w:rPr>
        <w:t xml:space="preserve"> </w:t>
      </w:r>
      <w:bookmarkStart w:id="101" w:name="_Toc79165500"/>
      <w:r w:rsidR="0064141A" w:rsidRPr="0A1358A8">
        <w:t>Draft assignments for Turnitin similarity checking</w:t>
      </w:r>
      <w:bookmarkEnd w:id="101"/>
    </w:p>
    <w:p w14:paraId="71F7CBA6" w14:textId="77777777" w:rsidR="0064141A" w:rsidRPr="00F35CC6" w:rsidRDefault="0064141A" w:rsidP="0064141A">
      <w:pPr>
        <w:rPr>
          <w:sz w:val="24"/>
          <w:szCs w:val="24"/>
          <w:lang w:eastAsia="en-US"/>
        </w:rPr>
      </w:pPr>
      <w:r w:rsidRPr="00F35CC6">
        <w:rPr>
          <w:sz w:val="24"/>
          <w:szCs w:val="24"/>
          <w:lang w:eastAsia="en-US"/>
        </w:rPr>
        <w:t>In some areas, students are required, or encouraged, to submit a draft version of their assignments so these can be examined using the Turnitin Similarity Report.</w:t>
      </w:r>
    </w:p>
    <w:p w14:paraId="4A4C8EF3" w14:textId="26406C3A" w:rsidR="0064141A" w:rsidRPr="00F35CC6" w:rsidRDefault="0064141A" w:rsidP="0064141A">
      <w:pPr>
        <w:rPr>
          <w:sz w:val="24"/>
          <w:szCs w:val="24"/>
          <w:lang w:eastAsia="en-US"/>
        </w:rPr>
      </w:pPr>
      <w:r w:rsidRPr="00F35CC6">
        <w:rPr>
          <w:sz w:val="24"/>
          <w:szCs w:val="24"/>
          <w:lang w:eastAsia="en-US"/>
        </w:rPr>
        <w:t xml:space="preserve">To set this up, follow the steps described in </w:t>
      </w:r>
      <w:r w:rsidRPr="00F35CC6">
        <w:rPr>
          <w:sz w:val="24"/>
          <w:szCs w:val="24"/>
          <w:lang w:eastAsia="en-US"/>
        </w:rPr>
        <w:fldChar w:fldCharType="begin"/>
      </w:r>
      <w:r w:rsidRPr="00F35CC6">
        <w:rPr>
          <w:sz w:val="24"/>
          <w:szCs w:val="24"/>
          <w:lang w:eastAsia="en-US"/>
        </w:rPr>
        <w:instrText xml:space="preserve"> REF _Ref64989063 \r \h </w:instrText>
      </w:r>
      <w:r w:rsidRPr="00F35CC6">
        <w:rPr>
          <w:sz w:val="24"/>
          <w:szCs w:val="24"/>
          <w:lang w:eastAsia="en-US"/>
        </w:rPr>
      </w:r>
      <w:r w:rsidRPr="00F35CC6">
        <w:rPr>
          <w:sz w:val="24"/>
          <w:szCs w:val="24"/>
          <w:lang w:eastAsia="en-US"/>
        </w:rPr>
        <w:fldChar w:fldCharType="separate"/>
      </w:r>
      <w:r w:rsidR="00FE2853">
        <w:rPr>
          <w:sz w:val="24"/>
          <w:szCs w:val="24"/>
          <w:lang w:eastAsia="en-US"/>
        </w:rPr>
        <w:t>2.6.1</w:t>
      </w:r>
      <w:r w:rsidRPr="00F35CC6">
        <w:rPr>
          <w:sz w:val="24"/>
          <w:szCs w:val="24"/>
          <w:lang w:eastAsia="en-US"/>
        </w:rPr>
        <w:fldChar w:fldCharType="end"/>
      </w:r>
      <w:r w:rsidRPr="00F35CC6">
        <w:rPr>
          <w:sz w:val="24"/>
          <w:szCs w:val="24"/>
          <w:lang w:eastAsia="en-US"/>
        </w:rPr>
        <w:t xml:space="preserve"> of this document, </w:t>
      </w:r>
      <w:r w:rsidRPr="00F35CC6">
        <w:rPr>
          <w:sz w:val="24"/>
          <w:szCs w:val="24"/>
          <w:lang w:eastAsia="en-US"/>
        </w:rPr>
        <w:fldChar w:fldCharType="begin"/>
      </w:r>
      <w:r w:rsidRPr="00F35CC6">
        <w:rPr>
          <w:sz w:val="24"/>
          <w:szCs w:val="24"/>
          <w:lang w:eastAsia="en-US"/>
        </w:rPr>
        <w:instrText xml:space="preserve"> REF _Ref64989063 \h  \* MERGEFORMAT </w:instrText>
      </w:r>
      <w:r w:rsidRPr="00F35CC6">
        <w:rPr>
          <w:sz w:val="24"/>
          <w:szCs w:val="24"/>
          <w:lang w:eastAsia="en-US"/>
        </w:rPr>
      </w:r>
      <w:r w:rsidRPr="00F35CC6">
        <w:rPr>
          <w:sz w:val="24"/>
          <w:szCs w:val="24"/>
          <w:lang w:eastAsia="en-US"/>
        </w:rPr>
        <w:fldChar w:fldCharType="separate"/>
      </w:r>
      <w:r w:rsidR="00FE2853" w:rsidRPr="00FE2853">
        <w:rPr>
          <w:sz w:val="24"/>
          <w:szCs w:val="24"/>
        </w:rPr>
        <w:t xml:space="preserve">Setting up an </w:t>
      </w:r>
      <w:r w:rsidRPr="00F35CC6">
        <w:rPr>
          <w:sz w:val="24"/>
          <w:szCs w:val="24"/>
          <w:lang w:eastAsia="en-US"/>
        </w:rPr>
        <w:fldChar w:fldCharType="end"/>
      </w:r>
      <w:r w:rsidRPr="00F35CC6">
        <w:rPr>
          <w:sz w:val="24"/>
          <w:szCs w:val="24"/>
          <w:lang w:eastAsia="en-US"/>
        </w:rPr>
        <w:t>. Pay attention to the following:</w:t>
      </w:r>
    </w:p>
    <w:p w14:paraId="7614CCA0" w14:textId="77777777" w:rsidR="0064141A" w:rsidRPr="004F1FF3" w:rsidRDefault="0064141A" w:rsidP="004E06B6">
      <w:pPr>
        <w:pStyle w:val="ListParagraph"/>
        <w:numPr>
          <w:ilvl w:val="0"/>
          <w:numId w:val="7"/>
        </w:numPr>
        <w:ind w:left="360"/>
        <w:rPr>
          <w:sz w:val="24"/>
          <w:szCs w:val="24"/>
        </w:rPr>
      </w:pPr>
      <w:r w:rsidRPr="004F1FF3">
        <w:rPr>
          <w:rFonts w:eastAsia="Arial"/>
          <w:sz w:val="24"/>
          <w:szCs w:val="24"/>
        </w:rPr>
        <w:lastRenderedPageBreak/>
        <w:t xml:space="preserve">Assignment name - Include information to make it easy to identify the nature of the assignment on the Student Dashboard, </w:t>
      </w:r>
    </w:p>
    <w:p w14:paraId="16FB19DA" w14:textId="77777777" w:rsidR="0064141A" w:rsidRPr="004F1FF3" w:rsidRDefault="0064141A" w:rsidP="004E06B6">
      <w:pPr>
        <w:pStyle w:val="ListParagraph"/>
        <w:numPr>
          <w:ilvl w:val="1"/>
          <w:numId w:val="7"/>
        </w:numPr>
        <w:ind w:left="851"/>
        <w:rPr>
          <w:sz w:val="24"/>
          <w:szCs w:val="24"/>
        </w:rPr>
      </w:pPr>
      <w:r w:rsidRPr="004F1FF3">
        <w:rPr>
          <w:rFonts w:eastAsia="Arial"/>
          <w:sz w:val="24"/>
          <w:szCs w:val="24"/>
        </w:rPr>
        <w:t>e.g. ‘Draft Textual Editing Essay’, or ‘Textual Editing for Turnitin Similarity Checking’, for an assignment on the course ‘Textual Editing SCOTLIT4029’</w:t>
      </w:r>
    </w:p>
    <w:p w14:paraId="3A1B8042" w14:textId="77777777" w:rsidR="0064141A" w:rsidRPr="004F1FF3" w:rsidRDefault="0064141A" w:rsidP="004E06B6">
      <w:pPr>
        <w:pStyle w:val="ListParagraph"/>
        <w:numPr>
          <w:ilvl w:val="0"/>
          <w:numId w:val="7"/>
        </w:numPr>
        <w:ind w:left="360"/>
        <w:rPr>
          <w:sz w:val="24"/>
          <w:szCs w:val="24"/>
        </w:rPr>
      </w:pPr>
      <w:r w:rsidRPr="004F1FF3">
        <w:rPr>
          <w:rFonts w:eastAsia="Arial"/>
          <w:sz w:val="24"/>
          <w:szCs w:val="24"/>
        </w:rPr>
        <w:t xml:space="preserve">Configure the Assignment options as needed, until you reach </w:t>
      </w:r>
      <w:r w:rsidRPr="004F1FF3">
        <w:rPr>
          <w:rFonts w:eastAsia="Arial"/>
          <w:b/>
          <w:bCs/>
          <w:sz w:val="24"/>
          <w:szCs w:val="24"/>
        </w:rPr>
        <w:t>Grade – Grade category</w:t>
      </w:r>
    </w:p>
    <w:p w14:paraId="4C14496E" w14:textId="77777777" w:rsidR="0064141A" w:rsidRPr="004F1FF3" w:rsidRDefault="0064141A" w:rsidP="004E06B6">
      <w:pPr>
        <w:pStyle w:val="ListParagraph"/>
        <w:numPr>
          <w:ilvl w:val="0"/>
          <w:numId w:val="7"/>
        </w:numPr>
        <w:ind w:left="360"/>
        <w:rPr>
          <w:sz w:val="24"/>
          <w:szCs w:val="24"/>
        </w:rPr>
      </w:pPr>
      <w:r w:rsidRPr="004F1FF3">
        <w:rPr>
          <w:sz w:val="24"/>
          <w:szCs w:val="24"/>
        </w:rPr>
        <w:t>Grade category – Select ‘Uncategorised’</w:t>
      </w:r>
    </w:p>
    <w:p w14:paraId="4151D88D" w14:textId="676E5048" w:rsidR="0064141A" w:rsidRPr="00F35CC6" w:rsidRDefault="0064141A" w:rsidP="0064141A">
      <w:pPr>
        <w:rPr>
          <w:sz w:val="24"/>
          <w:szCs w:val="24"/>
        </w:rPr>
      </w:pPr>
      <w:r w:rsidRPr="00F35CC6">
        <w:rPr>
          <w:noProof/>
          <w:sz w:val="24"/>
          <w:szCs w:val="24"/>
        </w:rPr>
        <w:drawing>
          <wp:inline distT="0" distB="0" distL="0" distR="0" wp14:anchorId="64EAAC52" wp14:editId="7BF93189">
            <wp:extent cx="5731510" cy="1767205"/>
            <wp:effectExtent l="38100" t="38100" r="97790" b="99695"/>
            <wp:docPr id="532676556" name="Picture 532676556" descr="Screen showing the 'Grade' section in Moodle settings for adding a new Assignment. There is an orange arrow pointing at the 'Grade category' field, which displays 'Uncategori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676556" name="Picture 532676556" descr="Screen showing the 'Grade' section in Moodle settings for adding a new Assignment. There is an orange arrow pointing at the 'Grade category' field, which displays 'Uncategorised'."/>
                    <pic:cNvPicPr/>
                  </pic:nvPicPr>
                  <pic:blipFill>
                    <a:blip r:embed="rId83">
                      <a:extLst>
                        <a:ext uri="{28A0092B-C50C-407E-A947-70E740481C1C}">
                          <a14:useLocalDpi xmlns:a14="http://schemas.microsoft.com/office/drawing/2010/main" val="0"/>
                        </a:ext>
                      </a:extLst>
                    </a:blip>
                    <a:stretch>
                      <a:fillRect/>
                    </a:stretch>
                  </pic:blipFill>
                  <pic:spPr>
                    <a:xfrm>
                      <a:off x="0" y="0"/>
                      <a:ext cx="5731510" cy="1767205"/>
                    </a:xfrm>
                    <a:prstGeom prst="rect">
                      <a:avLst/>
                    </a:prstGeom>
                    <a:effectLst>
                      <a:outerShdw blurRad="50800" dist="38100" dir="2700000" algn="tl" rotWithShape="0">
                        <a:prstClr val="black">
                          <a:alpha val="40000"/>
                        </a:prstClr>
                      </a:outerShdw>
                    </a:effectLst>
                  </pic:spPr>
                </pic:pic>
              </a:graphicData>
            </a:graphic>
          </wp:inline>
        </w:drawing>
      </w:r>
    </w:p>
    <w:p w14:paraId="7BED8005" w14:textId="77777777" w:rsidR="0064141A" w:rsidRPr="004F1FF3" w:rsidRDefault="0064141A" w:rsidP="0064141A">
      <w:pPr>
        <w:pStyle w:val="ListParagraph"/>
        <w:ind w:left="360"/>
        <w:rPr>
          <w:sz w:val="24"/>
          <w:szCs w:val="24"/>
        </w:rPr>
      </w:pPr>
    </w:p>
    <w:p w14:paraId="6155481C" w14:textId="77777777" w:rsidR="0064141A" w:rsidRPr="004F1FF3" w:rsidRDefault="0064141A" w:rsidP="004E06B6">
      <w:pPr>
        <w:pStyle w:val="ListParagraph"/>
        <w:numPr>
          <w:ilvl w:val="0"/>
          <w:numId w:val="7"/>
        </w:numPr>
        <w:ind w:left="360"/>
        <w:rPr>
          <w:sz w:val="24"/>
          <w:szCs w:val="24"/>
        </w:rPr>
      </w:pPr>
      <w:r w:rsidRPr="004F1FF3">
        <w:rPr>
          <w:sz w:val="24"/>
          <w:szCs w:val="24"/>
        </w:rPr>
        <w:t>Continue to use your current settings for all other options</w:t>
      </w:r>
    </w:p>
    <w:p w14:paraId="1FBC4399" w14:textId="77777777" w:rsidR="0064141A" w:rsidRPr="004F1FF3" w:rsidRDefault="0064141A" w:rsidP="004E06B6">
      <w:pPr>
        <w:pStyle w:val="ListParagraph"/>
        <w:numPr>
          <w:ilvl w:val="0"/>
          <w:numId w:val="7"/>
        </w:numPr>
        <w:ind w:left="360"/>
        <w:rPr>
          <w:sz w:val="24"/>
          <w:szCs w:val="24"/>
        </w:rPr>
      </w:pPr>
      <w:r w:rsidRPr="004F1FF3">
        <w:rPr>
          <w:sz w:val="24"/>
          <w:szCs w:val="24"/>
        </w:rPr>
        <w:t>Save and display</w:t>
      </w:r>
    </w:p>
    <w:p w14:paraId="147A0DDD" w14:textId="7CE43B02" w:rsidR="0064141A" w:rsidRPr="00F35CC6" w:rsidRDefault="0064141A" w:rsidP="0064141A">
      <w:pPr>
        <w:rPr>
          <w:sz w:val="24"/>
          <w:szCs w:val="24"/>
        </w:rPr>
      </w:pPr>
      <w:r w:rsidRPr="00F35CC6">
        <w:rPr>
          <w:noProof/>
          <w:sz w:val="24"/>
          <w:szCs w:val="24"/>
        </w:rPr>
        <w:drawing>
          <wp:inline distT="0" distB="0" distL="0" distR="0" wp14:anchorId="01AF9E67" wp14:editId="495C8C0A">
            <wp:extent cx="5731510" cy="414563"/>
            <wp:effectExtent l="38100" t="38100" r="78740" b="100330"/>
            <wp:docPr id="532676557" name="Picture 532676557" descr="An image of the 'Save and return to course', 'Save and display' and 'Cancel' buttons, with an arrow pointing to the Save and display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n image of the 'Save and return to course', 'Save and display' and 'Cancel' buttons, with an arrow pointing to the Save and display button"/>
                    <pic:cNvPicPr/>
                  </pic:nvPicPr>
                  <pic:blipFill>
                    <a:blip r:embed="rId79" cstate="print">
                      <a:extLst>
                        <a:ext uri="{28A0092B-C50C-407E-A947-70E740481C1C}">
                          <a14:useLocalDpi xmlns:a14="http://schemas.microsoft.com/office/drawing/2010/main" val="0"/>
                        </a:ext>
                      </a:extLst>
                    </a:blip>
                    <a:stretch>
                      <a:fillRect/>
                    </a:stretch>
                  </pic:blipFill>
                  <pic:spPr>
                    <a:xfrm>
                      <a:off x="0" y="0"/>
                      <a:ext cx="5731510" cy="414563"/>
                    </a:xfrm>
                    <a:prstGeom prst="rect">
                      <a:avLst/>
                    </a:prstGeom>
                    <a:effectLst>
                      <a:outerShdw blurRad="50800" dist="38100" dir="2700000" algn="tl" rotWithShape="0">
                        <a:prstClr val="black">
                          <a:alpha val="40000"/>
                        </a:prstClr>
                      </a:outerShdw>
                    </a:effectLst>
                  </pic:spPr>
                </pic:pic>
              </a:graphicData>
            </a:graphic>
          </wp:inline>
        </w:drawing>
      </w:r>
    </w:p>
    <w:p w14:paraId="2972A37D" w14:textId="77777777" w:rsidR="0064141A" w:rsidRPr="00F35CC6" w:rsidRDefault="0064141A" w:rsidP="0064141A">
      <w:pPr>
        <w:rPr>
          <w:sz w:val="24"/>
          <w:szCs w:val="24"/>
          <w:lang w:eastAsia="en-US"/>
        </w:rPr>
      </w:pPr>
      <w:r w:rsidRPr="00F35CC6">
        <w:rPr>
          <w:sz w:val="24"/>
          <w:szCs w:val="24"/>
          <w:lang w:eastAsia="en-US"/>
        </w:rPr>
        <w:t xml:space="preserve">As this Assignment is not categorised as summative or formative, you do not need to add weightings or any other additional information. GCAT will not expect to receive any information from this Assignment. The Assignment will now display on the Student Dashboard as shown in the below image, and students will be able to submit their draft as before. Please note that it is not possible to change or remove the due dates for grades and feedback. </w:t>
      </w:r>
    </w:p>
    <w:p w14:paraId="2DF6C1D6" w14:textId="40B2B535" w:rsidR="0064141A" w:rsidRPr="00F35CC6" w:rsidRDefault="0064141A" w:rsidP="0064141A">
      <w:pPr>
        <w:rPr>
          <w:sz w:val="24"/>
          <w:szCs w:val="24"/>
          <w:lang w:eastAsia="en-US"/>
        </w:rPr>
      </w:pPr>
      <w:r>
        <w:rPr>
          <w:noProof/>
        </w:rPr>
        <w:drawing>
          <wp:inline distT="0" distB="0" distL="0" distR="0" wp14:anchorId="7E75456E" wp14:editId="73F59015">
            <wp:extent cx="5731510" cy="1320800"/>
            <wp:effectExtent l="38100" t="38100" r="97790" b="88900"/>
            <wp:docPr id="532676558" name="Picture 532676558" descr="A screenshot of the 'Your Assessments details' block on the Student Dashboard, showing the entry for an assessment entitled, &quot;Draft essay for 1A Digital Learning&quot;. A dash is displayed in the 'Assessment Type' and 'Weight' columns, indicating that there is no information available for the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84">
                      <a:extLst>
                        <a:ext uri="{28A0092B-C50C-407E-A947-70E740481C1C}">
                          <a14:useLocalDpi xmlns:a14="http://schemas.microsoft.com/office/drawing/2010/main" val="0"/>
                        </a:ext>
                      </a:extLst>
                    </a:blip>
                    <a:stretch>
                      <a:fillRect/>
                    </a:stretch>
                  </pic:blipFill>
                  <pic:spPr>
                    <a:xfrm>
                      <a:off x="0" y="0"/>
                      <a:ext cx="5731510" cy="1320800"/>
                    </a:xfrm>
                    <a:prstGeom prst="rect">
                      <a:avLst/>
                    </a:prstGeom>
                    <a:effectLst>
                      <a:outerShdw blurRad="50800" dist="38100" dir="2700000" algn="tl" rotWithShape="0">
                        <a:prstClr val="black">
                          <a:alpha val="40000"/>
                        </a:prstClr>
                      </a:outerShdw>
                    </a:effectLst>
                  </pic:spPr>
                </pic:pic>
              </a:graphicData>
            </a:graphic>
          </wp:inline>
        </w:drawing>
      </w:r>
    </w:p>
    <w:p w14:paraId="0E94ACA2" w14:textId="73E5CFC7" w:rsidR="005637A6" w:rsidRDefault="005637A6" w:rsidP="0064141A">
      <w:pPr>
        <w:pStyle w:val="Heading3"/>
      </w:pPr>
      <w:bookmarkStart w:id="102" w:name="_Toc79165501"/>
      <w:r>
        <w:lastRenderedPageBreak/>
        <w:t>Setting up a Forum</w:t>
      </w:r>
      <w:bookmarkEnd w:id="102"/>
    </w:p>
    <w:p w14:paraId="6B7E5B11" w14:textId="7BB32F9D" w:rsidR="005637A6" w:rsidRDefault="005637A6" w:rsidP="005637A6">
      <w:pPr>
        <w:rPr>
          <w:sz w:val="24"/>
          <w:szCs w:val="24"/>
        </w:rPr>
      </w:pPr>
      <w:r w:rsidRPr="00F35CC6">
        <w:rPr>
          <w:sz w:val="24"/>
          <w:szCs w:val="24"/>
        </w:rPr>
        <w:t xml:space="preserve">Please note that the steps </w:t>
      </w:r>
      <w:r>
        <w:rPr>
          <w:sz w:val="24"/>
          <w:szCs w:val="24"/>
        </w:rPr>
        <w:t xml:space="preserve">outlined here </w:t>
      </w:r>
      <w:r w:rsidRPr="00F35CC6">
        <w:rPr>
          <w:sz w:val="24"/>
          <w:szCs w:val="24"/>
        </w:rPr>
        <w:t xml:space="preserve">are only the ones </w:t>
      </w:r>
      <w:r w:rsidR="00E14843">
        <w:rPr>
          <w:sz w:val="24"/>
          <w:szCs w:val="24"/>
        </w:rPr>
        <w:t>required</w:t>
      </w:r>
      <w:r w:rsidRPr="00F35CC6">
        <w:rPr>
          <w:sz w:val="24"/>
          <w:szCs w:val="24"/>
        </w:rPr>
        <w:t xml:space="preserve"> to enable the correct functioning of GCAT and the Student Dashboard. For all further settings, please follow your previous practice.</w:t>
      </w:r>
    </w:p>
    <w:p w14:paraId="3A557868" w14:textId="4E2948D6" w:rsidR="00083536" w:rsidRDefault="005637A6" w:rsidP="004E06B6">
      <w:pPr>
        <w:pStyle w:val="ListParagraph"/>
        <w:numPr>
          <w:ilvl w:val="0"/>
          <w:numId w:val="41"/>
        </w:numPr>
        <w:rPr>
          <w:sz w:val="24"/>
          <w:szCs w:val="24"/>
          <w:lang w:eastAsia="en-US"/>
        </w:rPr>
      </w:pPr>
      <w:r w:rsidRPr="00655963">
        <w:rPr>
          <w:sz w:val="24"/>
          <w:szCs w:val="24"/>
          <w:lang w:eastAsia="en-US"/>
        </w:rPr>
        <w:t>Follow the guidance in</w:t>
      </w:r>
      <w:r w:rsidR="00712D99">
        <w:rPr>
          <w:sz w:val="24"/>
          <w:szCs w:val="24"/>
          <w:lang w:eastAsia="en-US"/>
        </w:rPr>
        <w:t xml:space="preserve"> </w:t>
      </w:r>
      <w:r w:rsidR="00712D99">
        <w:rPr>
          <w:sz w:val="24"/>
          <w:szCs w:val="24"/>
          <w:lang w:eastAsia="en-US"/>
        </w:rPr>
        <w:fldChar w:fldCharType="begin"/>
      </w:r>
      <w:r w:rsidR="00712D99">
        <w:rPr>
          <w:sz w:val="24"/>
          <w:szCs w:val="24"/>
          <w:lang w:eastAsia="en-US"/>
        </w:rPr>
        <w:instrText xml:space="preserve"> REF _Ref76053170 \r \h </w:instrText>
      </w:r>
      <w:r w:rsidR="00712D99">
        <w:rPr>
          <w:sz w:val="24"/>
          <w:szCs w:val="24"/>
          <w:lang w:eastAsia="en-US"/>
        </w:rPr>
      </w:r>
      <w:r w:rsidR="00712D99">
        <w:rPr>
          <w:sz w:val="24"/>
          <w:szCs w:val="24"/>
          <w:lang w:eastAsia="en-US"/>
        </w:rPr>
        <w:fldChar w:fldCharType="separate"/>
      </w:r>
      <w:r w:rsidR="00FE2853">
        <w:rPr>
          <w:sz w:val="24"/>
          <w:szCs w:val="24"/>
          <w:lang w:eastAsia="en-US"/>
        </w:rPr>
        <w:t>2.6</w:t>
      </w:r>
      <w:r w:rsidR="00712D99">
        <w:rPr>
          <w:sz w:val="24"/>
          <w:szCs w:val="24"/>
          <w:lang w:eastAsia="en-US"/>
        </w:rPr>
        <w:fldChar w:fldCharType="end"/>
      </w:r>
      <w:r w:rsidRPr="00655963">
        <w:rPr>
          <w:sz w:val="24"/>
          <w:szCs w:val="24"/>
          <w:lang w:eastAsia="en-US"/>
        </w:rPr>
        <w:t xml:space="preserve"> for adding a new activity</w:t>
      </w:r>
    </w:p>
    <w:p w14:paraId="6EFFFB59" w14:textId="51471519" w:rsidR="00712D99" w:rsidRPr="00712D99" w:rsidRDefault="00712D99" w:rsidP="004E06B6">
      <w:pPr>
        <w:pStyle w:val="ListParagraph"/>
        <w:numPr>
          <w:ilvl w:val="0"/>
          <w:numId w:val="41"/>
        </w:numPr>
        <w:rPr>
          <w:sz w:val="24"/>
          <w:szCs w:val="24"/>
          <w:lang w:eastAsia="en-US"/>
        </w:rPr>
      </w:pPr>
      <w:r w:rsidRPr="00712D99">
        <w:rPr>
          <w:rFonts w:eastAsia="Arial"/>
          <w:b/>
          <w:bCs/>
          <w:sz w:val="24"/>
          <w:szCs w:val="24"/>
        </w:rPr>
        <w:t xml:space="preserve">Make sure to include information in the Forum name that will make it easy to identify on the Student Dashboard or in GCAT, </w:t>
      </w:r>
      <w:r w:rsidRPr="00712D99">
        <w:rPr>
          <w:rFonts w:eastAsia="Arial"/>
          <w:sz w:val="24"/>
          <w:szCs w:val="24"/>
        </w:rPr>
        <w:t>e.g. Textual Editing Forum for a forum on the course Textual Editing SCOTLIT4029</w:t>
      </w:r>
    </w:p>
    <w:p w14:paraId="0CB84FCD" w14:textId="421D4F15" w:rsidR="00083536" w:rsidRDefault="00083536" w:rsidP="004E06B6">
      <w:pPr>
        <w:pStyle w:val="ListParagraph"/>
        <w:numPr>
          <w:ilvl w:val="0"/>
          <w:numId w:val="41"/>
        </w:numPr>
        <w:rPr>
          <w:sz w:val="24"/>
          <w:szCs w:val="24"/>
          <w:lang w:eastAsia="en-US"/>
        </w:rPr>
      </w:pPr>
      <w:r>
        <w:rPr>
          <w:b/>
          <w:bCs/>
          <w:sz w:val="24"/>
          <w:szCs w:val="24"/>
          <w:lang w:eastAsia="en-US"/>
        </w:rPr>
        <w:t>Availability</w:t>
      </w:r>
      <w:r>
        <w:rPr>
          <w:sz w:val="24"/>
          <w:szCs w:val="24"/>
          <w:lang w:eastAsia="en-US"/>
        </w:rPr>
        <w:t xml:space="preserve"> – expand menu</w:t>
      </w:r>
    </w:p>
    <w:p w14:paraId="020F1BBE" w14:textId="6D981549" w:rsidR="00083536" w:rsidRDefault="00083536" w:rsidP="004E06B6">
      <w:pPr>
        <w:pStyle w:val="ListParagraph"/>
        <w:numPr>
          <w:ilvl w:val="0"/>
          <w:numId w:val="41"/>
        </w:numPr>
        <w:rPr>
          <w:sz w:val="24"/>
          <w:szCs w:val="24"/>
          <w:lang w:eastAsia="en-US"/>
        </w:rPr>
      </w:pPr>
      <w:r>
        <w:rPr>
          <w:sz w:val="24"/>
          <w:szCs w:val="24"/>
          <w:lang w:eastAsia="en-US"/>
        </w:rPr>
        <w:t>Enable and set Due date</w:t>
      </w:r>
    </w:p>
    <w:p w14:paraId="7E758821" w14:textId="072E5463" w:rsidR="00083536" w:rsidRDefault="00083536" w:rsidP="004E06B6">
      <w:pPr>
        <w:pStyle w:val="ListParagraph"/>
        <w:numPr>
          <w:ilvl w:val="0"/>
          <w:numId w:val="41"/>
        </w:numPr>
        <w:rPr>
          <w:sz w:val="24"/>
          <w:szCs w:val="24"/>
          <w:lang w:eastAsia="en-US"/>
        </w:rPr>
      </w:pPr>
      <w:r>
        <w:rPr>
          <w:sz w:val="24"/>
          <w:szCs w:val="24"/>
          <w:lang w:eastAsia="en-US"/>
        </w:rPr>
        <w:t>Enable and set Cut-off date</w:t>
      </w:r>
    </w:p>
    <w:p w14:paraId="176814DC" w14:textId="480BAB55" w:rsidR="00083536" w:rsidRPr="00655963" w:rsidRDefault="00083536" w:rsidP="00655963">
      <w:pPr>
        <w:rPr>
          <w:sz w:val="24"/>
          <w:szCs w:val="24"/>
          <w:lang w:eastAsia="en-US"/>
        </w:rPr>
      </w:pPr>
      <w:r>
        <w:rPr>
          <w:noProof/>
          <w:sz w:val="24"/>
          <w:szCs w:val="24"/>
          <w:lang w:eastAsia="en-US"/>
        </w:rPr>
        <w:drawing>
          <wp:inline distT="0" distB="0" distL="0" distR="0" wp14:anchorId="39086E7A" wp14:editId="2A7E0E88">
            <wp:extent cx="5731510" cy="972820"/>
            <wp:effectExtent l="38100" t="38100" r="97790" b="93980"/>
            <wp:docPr id="532676570" name="Picture 532676570" descr="Screenshot of the Availability settings in the Edit Settings page for a Moodle Forum. An orange arrow is pointing at the heading 'Availability'. Dates have been set for 'Allow submissions from' and 'Due date'. There are orange arrows pointing to the ticked 'Enable' boxes beside each of these d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676570" name="Picture 532676570" descr="Screenshot of the Availability settings in the Edit Settings page for a Moodle Forum. An orange arrow is pointing at the heading 'Availability'. Dates have been set for 'Allow submissions from' and 'Due date'. There are orange arrows pointing to the ticked 'Enable' boxes beside each of these dates."/>
                    <pic:cNvPicPr/>
                  </pic:nvPicPr>
                  <pic:blipFill>
                    <a:blip r:embed="rId85" cstate="print">
                      <a:extLst>
                        <a:ext uri="{28A0092B-C50C-407E-A947-70E740481C1C}">
                          <a14:useLocalDpi xmlns:a14="http://schemas.microsoft.com/office/drawing/2010/main" val="0"/>
                        </a:ext>
                      </a:extLst>
                    </a:blip>
                    <a:stretch>
                      <a:fillRect/>
                    </a:stretch>
                  </pic:blipFill>
                  <pic:spPr>
                    <a:xfrm>
                      <a:off x="0" y="0"/>
                      <a:ext cx="5731510" cy="972820"/>
                    </a:xfrm>
                    <a:prstGeom prst="rect">
                      <a:avLst/>
                    </a:prstGeom>
                    <a:effectLst>
                      <a:outerShdw blurRad="50800" dist="38100" dir="2700000" algn="tl" rotWithShape="0">
                        <a:prstClr val="black">
                          <a:alpha val="40000"/>
                        </a:prstClr>
                      </a:outerShdw>
                    </a:effectLst>
                  </pic:spPr>
                </pic:pic>
              </a:graphicData>
            </a:graphic>
          </wp:inline>
        </w:drawing>
      </w:r>
    </w:p>
    <w:p w14:paraId="43BF9739" w14:textId="77777777" w:rsidR="00083536" w:rsidRPr="000B5258" w:rsidRDefault="00083536" w:rsidP="004E06B6">
      <w:pPr>
        <w:pStyle w:val="ListParagraph"/>
        <w:numPr>
          <w:ilvl w:val="0"/>
          <w:numId w:val="48"/>
        </w:numPr>
        <w:ind w:left="426"/>
        <w:rPr>
          <w:sz w:val="24"/>
          <w:szCs w:val="24"/>
          <w:lang w:eastAsia="en-US"/>
        </w:rPr>
      </w:pPr>
      <w:r w:rsidRPr="000B5258">
        <w:rPr>
          <w:b/>
          <w:bCs/>
          <w:sz w:val="24"/>
          <w:szCs w:val="24"/>
          <w:lang w:eastAsia="en-US"/>
        </w:rPr>
        <w:t>Whole forum grading</w:t>
      </w:r>
      <w:r w:rsidRPr="000B5258">
        <w:rPr>
          <w:sz w:val="24"/>
          <w:szCs w:val="24"/>
          <w:lang w:eastAsia="en-US"/>
        </w:rPr>
        <w:t xml:space="preserve"> – expand menu</w:t>
      </w:r>
    </w:p>
    <w:p w14:paraId="4A84B373" w14:textId="77777777" w:rsidR="00083536" w:rsidRPr="000B5258" w:rsidRDefault="00083536" w:rsidP="004E06B6">
      <w:pPr>
        <w:pStyle w:val="ListParagraph"/>
        <w:numPr>
          <w:ilvl w:val="0"/>
          <w:numId w:val="42"/>
        </w:numPr>
        <w:ind w:left="426"/>
        <w:rPr>
          <w:sz w:val="24"/>
          <w:szCs w:val="24"/>
          <w:lang w:eastAsia="en-US"/>
        </w:rPr>
      </w:pPr>
      <w:r w:rsidRPr="000B5258">
        <w:rPr>
          <w:sz w:val="24"/>
          <w:szCs w:val="24"/>
          <w:lang w:eastAsia="en-US"/>
        </w:rPr>
        <w:t>Grade</w:t>
      </w:r>
    </w:p>
    <w:p w14:paraId="72EC720D" w14:textId="77777777" w:rsidR="00083536" w:rsidRPr="004F1FF3" w:rsidRDefault="00083536" w:rsidP="004E06B6">
      <w:pPr>
        <w:pStyle w:val="ListParagraph"/>
        <w:numPr>
          <w:ilvl w:val="0"/>
          <w:numId w:val="42"/>
        </w:numPr>
        <w:ind w:left="426"/>
        <w:rPr>
          <w:sz w:val="24"/>
          <w:szCs w:val="24"/>
          <w:lang w:eastAsia="en-US"/>
        </w:rPr>
      </w:pPr>
      <w:r w:rsidRPr="004F1FF3">
        <w:rPr>
          <w:sz w:val="24"/>
          <w:szCs w:val="24"/>
          <w:lang w:eastAsia="en-US"/>
        </w:rPr>
        <w:t>Type – select ‘Scale’</w:t>
      </w:r>
      <w:r>
        <w:rPr>
          <w:sz w:val="24"/>
          <w:szCs w:val="24"/>
          <w:lang w:eastAsia="en-US"/>
        </w:rPr>
        <w:t xml:space="preserve"> or ‘Point’, according to the grade type you will be using</w:t>
      </w:r>
    </w:p>
    <w:p w14:paraId="5C88D19F" w14:textId="16693FC3" w:rsidR="00083536" w:rsidRPr="000B5258" w:rsidRDefault="00083536" w:rsidP="004E06B6">
      <w:pPr>
        <w:pStyle w:val="ListParagraph"/>
        <w:numPr>
          <w:ilvl w:val="0"/>
          <w:numId w:val="49"/>
        </w:numPr>
        <w:rPr>
          <w:sz w:val="24"/>
          <w:szCs w:val="24"/>
        </w:rPr>
      </w:pPr>
      <w:r w:rsidRPr="000B5258">
        <w:rPr>
          <w:sz w:val="24"/>
          <w:szCs w:val="24"/>
        </w:rPr>
        <w:t>Scale – Select the scale against which you are marking your assessment</w:t>
      </w:r>
    </w:p>
    <w:p w14:paraId="07DEB069" w14:textId="7297F98C" w:rsidR="00083536" w:rsidRPr="004F1FF3" w:rsidRDefault="00083536" w:rsidP="004E06B6">
      <w:pPr>
        <w:pStyle w:val="ListParagraph"/>
        <w:numPr>
          <w:ilvl w:val="0"/>
          <w:numId w:val="9"/>
        </w:numPr>
        <w:rPr>
          <w:rFonts w:eastAsia="Arial"/>
          <w:sz w:val="24"/>
          <w:szCs w:val="24"/>
        </w:rPr>
      </w:pPr>
      <w:r w:rsidRPr="004F1FF3">
        <w:rPr>
          <w:rFonts w:eastAsia="Arial"/>
          <w:sz w:val="24"/>
          <w:szCs w:val="24"/>
        </w:rPr>
        <w:t xml:space="preserve">If to be marked </w:t>
      </w:r>
      <w:r w:rsidR="009C482B">
        <w:rPr>
          <w:rFonts w:eastAsia="Arial"/>
          <w:sz w:val="24"/>
          <w:szCs w:val="24"/>
        </w:rPr>
        <w:t>against</w:t>
      </w:r>
      <w:r w:rsidRPr="004F1FF3">
        <w:rPr>
          <w:rFonts w:eastAsia="Arial"/>
          <w:sz w:val="24"/>
          <w:szCs w:val="24"/>
        </w:rPr>
        <w:t xml:space="preserve"> Schedule A - </w:t>
      </w:r>
      <w:r w:rsidRPr="004F1FF3">
        <w:rPr>
          <w:sz w:val="24"/>
          <w:szCs w:val="24"/>
          <w:lang w:eastAsia="en-US"/>
        </w:rPr>
        <w:t xml:space="preserve">select ‘UofG 22-Point Scale’ or ‘UofG </w:t>
      </w:r>
      <w:r w:rsidRPr="004F1FF3">
        <w:rPr>
          <w:sz w:val="24"/>
          <w:szCs w:val="24"/>
        </w:rPr>
        <w:t>22 Point Scale with numeric values’</w:t>
      </w:r>
      <w:r w:rsidRPr="004F1FF3">
        <w:rPr>
          <w:sz w:val="24"/>
          <w:szCs w:val="24"/>
          <w:lang w:eastAsia="en-US"/>
        </w:rPr>
        <w:t xml:space="preserve"> </w:t>
      </w:r>
    </w:p>
    <w:p w14:paraId="098F076D" w14:textId="7FDF65F5" w:rsidR="005637A6" w:rsidRPr="009C482B" w:rsidRDefault="00083536" w:rsidP="004E06B6">
      <w:pPr>
        <w:pStyle w:val="ListParagraph"/>
        <w:numPr>
          <w:ilvl w:val="0"/>
          <w:numId w:val="9"/>
        </w:numPr>
        <w:rPr>
          <w:rFonts w:eastAsia="Arial"/>
          <w:sz w:val="24"/>
          <w:szCs w:val="24"/>
        </w:rPr>
      </w:pPr>
      <w:r w:rsidRPr="009C482B">
        <w:rPr>
          <w:rFonts w:eastAsia="Arial"/>
          <w:sz w:val="24"/>
          <w:szCs w:val="24"/>
        </w:rPr>
        <w:t xml:space="preserve">If to be marked </w:t>
      </w:r>
      <w:r w:rsidR="009C482B" w:rsidRPr="009C482B">
        <w:rPr>
          <w:rFonts w:eastAsia="Arial"/>
          <w:sz w:val="24"/>
          <w:szCs w:val="24"/>
        </w:rPr>
        <w:t>against</w:t>
      </w:r>
      <w:r w:rsidRPr="009C482B">
        <w:rPr>
          <w:rFonts w:eastAsia="Arial"/>
          <w:sz w:val="24"/>
          <w:szCs w:val="24"/>
        </w:rPr>
        <w:t xml:space="preserve"> Schedule B – select ‘Schedule B with Rubric’</w:t>
      </w:r>
      <w:r w:rsidRPr="00655963">
        <w:rPr>
          <w:rFonts w:eastAsia="Arial"/>
          <w:sz w:val="24"/>
          <w:szCs w:val="24"/>
        </w:rPr>
        <w:t xml:space="preserve"> </w:t>
      </w:r>
    </w:p>
    <w:p w14:paraId="49CA1BDA" w14:textId="3E90B924" w:rsidR="00083536" w:rsidRDefault="00083536" w:rsidP="00083536">
      <w:pPr>
        <w:rPr>
          <w:b/>
          <w:bCs/>
          <w:lang w:eastAsia="en-US"/>
        </w:rPr>
      </w:pPr>
      <w:r>
        <w:rPr>
          <w:b/>
          <w:bCs/>
          <w:noProof/>
          <w:lang w:eastAsia="en-US"/>
        </w:rPr>
        <w:drawing>
          <wp:inline distT="0" distB="0" distL="0" distR="0" wp14:anchorId="1207C888" wp14:editId="1028A0CB">
            <wp:extent cx="5731510" cy="1339850"/>
            <wp:effectExtent l="38100" t="38100" r="97790" b="88900"/>
            <wp:docPr id="532676571" name="Picture 532676571" descr="An image of the 'Whole forum grading' sub-menu, with one arrow pointing to the expand menu icon, and a second arrow pointing to the Type toggle menu. Scale is selected. A third arrow is pointing to the Scale toggle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676571" name="Picture 532676571" descr="An image of the 'Whole forum grading' sub-menu, with one arrow pointing to the expand menu icon, and a second arrow pointing to the Type toggle menu. Scale is selected. A third arrow is pointing to the Scale toggle menu."/>
                    <pic:cNvPicPr/>
                  </pic:nvPicPr>
                  <pic:blipFill>
                    <a:blip r:embed="rId86" cstate="print">
                      <a:extLst>
                        <a:ext uri="{28A0092B-C50C-407E-A947-70E740481C1C}">
                          <a14:useLocalDpi xmlns:a14="http://schemas.microsoft.com/office/drawing/2010/main" val="0"/>
                        </a:ext>
                      </a:extLst>
                    </a:blip>
                    <a:stretch>
                      <a:fillRect/>
                    </a:stretch>
                  </pic:blipFill>
                  <pic:spPr>
                    <a:xfrm>
                      <a:off x="0" y="0"/>
                      <a:ext cx="5731510" cy="1339850"/>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45C92C4E" w14:textId="0CD652DD" w:rsidR="00083536" w:rsidRPr="00EB6091" w:rsidRDefault="00083536" w:rsidP="004E06B6">
      <w:pPr>
        <w:pStyle w:val="ListParagraph"/>
        <w:numPr>
          <w:ilvl w:val="0"/>
          <w:numId w:val="50"/>
        </w:numPr>
        <w:rPr>
          <w:rFonts w:eastAsia="Arial"/>
          <w:sz w:val="24"/>
          <w:szCs w:val="24"/>
        </w:rPr>
      </w:pPr>
      <w:r w:rsidRPr="00EB6091">
        <w:rPr>
          <w:rFonts w:eastAsia="Arial"/>
          <w:sz w:val="24"/>
          <w:szCs w:val="24"/>
        </w:rPr>
        <w:t>Point – enter the maximum grade in points that a student can receive for this activity</w:t>
      </w:r>
    </w:p>
    <w:p w14:paraId="1535ABCC" w14:textId="3CF96DDE" w:rsidR="00712D99" w:rsidRDefault="00712D99" w:rsidP="004E06B6">
      <w:pPr>
        <w:pStyle w:val="ListParagraph"/>
        <w:numPr>
          <w:ilvl w:val="0"/>
          <w:numId w:val="39"/>
        </w:numPr>
        <w:rPr>
          <w:rFonts w:eastAsia="Arial"/>
          <w:sz w:val="24"/>
          <w:szCs w:val="24"/>
        </w:rPr>
      </w:pPr>
      <w:r>
        <w:rPr>
          <w:rFonts w:eastAsia="Arial"/>
          <w:sz w:val="24"/>
          <w:szCs w:val="24"/>
        </w:rPr>
        <w:t>You cannot set a maximum value above 100</w:t>
      </w:r>
    </w:p>
    <w:p w14:paraId="47F8AB93" w14:textId="089C3DFE" w:rsidR="00712D99" w:rsidRPr="00655963" w:rsidRDefault="00712D99" w:rsidP="00655963">
      <w:pPr>
        <w:rPr>
          <w:rFonts w:eastAsia="Arial"/>
          <w:sz w:val="24"/>
          <w:szCs w:val="24"/>
        </w:rPr>
      </w:pPr>
      <w:r>
        <w:rPr>
          <w:rFonts w:eastAsia="Arial"/>
          <w:noProof/>
          <w:sz w:val="24"/>
          <w:szCs w:val="24"/>
        </w:rPr>
        <w:lastRenderedPageBreak/>
        <w:drawing>
          <wp:inline distT="0" distB="0" distL="0" distR="0" wp14:anchorId="5809E82F" wp14:editId="6D7CBA22">
            <wp:extent cx="5731510" cy="1130935"/>
            <wp:effectExtent l="38100" t="38100" r="97790" b="88265"/>
            <wp:docPr id="532676572" name="Picture 532676572" descr="An image of the Whole forum grading sub-menu, with one arrow pointing to the expand menu icon, and a second arrow pointing to the Type toggle menu, where Point is selected. A third arrow is pointing to the Maximum grade type-in box. 100 is displayed in tha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676572" name="Picture 532676572" descr="An image of the Whole forum grading sub-menu, with one arrow pointing to the expand menu icon, and a second arrow pointing to the Type toggle menu, where Point is selected. A third arrow is pointing to the Maximum grade type-in box. 100 is displayed in that box."/>
                    <pic:cNvPicPr/>
                  </pic:nvPicPr>
                  <pic:blipFill>
                    <a:blip r:embed="rId87" cstate="print">
                      <a:extLst>
                        <a:ext uri="{28A0092B-C50C-407E-A947-70E740481C1C}">
                          <a14:useLocalDpi xmlns:a14="http://schemas.microsoft.com/office/drawing/2010/main" val="0"/>
                        </a:ext>
                      </a:extLst>
                    </a:blip>
                    <a:stretch>
                      <a:fillRect/>
                    </a:stretch>
                  </pic:blipFill>
                  <pic:spPr>
                    <a:xfrm>
                      <a:off x="0" y="0"/>
                      <a:ext cx="5731510" cy="1130935"/>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4EBF6915" w14:textId="28A3DB9F" w:rsidR="00712D99" w:rsidRPr="004F1FF3" w:rsidRDefault="00712D99" w:rsidP="004E06B6">
      <w:pPr>
        <w:pStyle w:val="ListParagraph"/>
        <w:numPr>
          <w:ilvl w:val="0"/>
          <w:numId w:val="7"/>
        </w:numPr>
        <w:ind w:left="360"/>
        <w:rPr>
          <w:sz w:val="24"/>
          <w:szCs w:val="24"/>
        </w:rPr>
      </w:pPr>
      <w:r w:rsidRPr="004F1FF3">
        <w:rPr>
          <w:sz w:val="24"/>
          <w:szCs w:val="24"/>
        </w:rPr>
        <w:t xml:space="preserve">Grade category – Select the </w:t>
      </w:r>
      <w:r>
        <w:rPr>
          <w:sz w:val="24"/>
          <w:szCs w:val="24"/>
        </w:rPr>
        <w:t>grade</w:t>
      </w:r>
      <w:r w:rsidRPr="004F1FF3">
        <w:rPr>
          <w:sz w:val="24"/>
          <w:szCs w:val="24"/>
        </w:rPr>
        <w:t xml:space="preserve"> category relevant to this assessment</w:t>
      </w:r>
    </w:p>
    <w:p w14:paraId="6505ADC4" w14:textId="724F3474" w:rsidR="00083536" w:rsidRPr="00655963" w:rsidRDefault="00712D99" w:rsidP="00655963">
      <w:pPr>
        <w:rPr>
          <w:b/>
          <w:bCs/>
        </w:rPr>
      </w:pPr>
      <w:r>
        <w:rPr>
          <w:b/>
          <w:bCs/>
          <w:noProof/>
          <w:lang w:eastAsia="en-US"/>
        </w:rPr>
        <w:drawing>
          <wp:inline distT="0" distB="0" distL="0" distR="0" wp14:anchorId="0CECC658" wp14:editId="3CBF6D91">
            <wp:extent cx="5731510" cy="1056640"/>
            <wp:effectExtent l="38100" t="38100" r="97790" b="86360"/>
            <wp:docPr id="532676573" name="Picture 532676573" descr="An image of the Whole forum grading sub-menu, with the Grade Category options tab open and an arrow indicating the toggle option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676573" name="Picture 532676573" descr="An image of the Whole forum grading sub-menu, with the Grade Category options tab open and an arrow indicating the toggle options button."/>
                    <pic:cNvPicPr/>
                  </pic:nvPicPr>
                  <pic:blipFill>
                    <a:blip r:embed="rId88" cstate="print">
                      <a:extLst>
                        <a:ext uri="{28A0092B-C50C-407E-A947-70E740481C1C}">
                          <a14:useLocalDpi xmlns:a14="http://schemas.microsoft.com/office/drawing/2010/main" val="0"/>
                        </a:ext>
                      </a:extLst>
                    </a:blip>
                    <a:stretch>
                      <a:fillRect/>
                    </a:stretch>
                  </pic:blipFill>
                  <pic:spPr>
                    <a:xfrm>
                      <a:off x="0" y="0"/>
                      <a:ext cx="5731510" cy="1056640"/>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39384DAD" w14:textId="486E4BA9" w:rsidR="0064141A" w:rsidRDefault="0064141A" w:rsidP="0064141A">
      <w:pPr>
        <w:pStyle w:val="Heading3"/>
      </w:pPr>
      <w:bookmarkStart w:id="103" w:name="_Toc79165502"/>
      <w:r>
        <w:t>Setting up a Quiz</w:t>
      </w:r>
      <w:bookmarkEnd w:id="103"/>
    </w:p>
    <w:p w14:paraId="10725B8B" w14:textId="45C4EF0E" w:rsidR="0064141A" w:rsidRDefault="0064141A" w:rsidP="0064141A">
      <w:pPr>
        <w:rPr>
          <w:sz w:val="24"/>
          <w:szCs w:val="24"/>
        </w:rPr>
      </w:pPr>
      <w:r w:rsidRPr="00F35CC6">
        <w:rPr>
          <w:sz w:val="24"/>
          <w:szCs w:val="24"/>
        </w:rPr>
        <w:t xml:space="preserve">Please note that the steps </w:t>
      </w:r>
      <w:r>
        <w:rPr>
          <w:sz w:val="24"/>
          <w:szCs w:val="24"/>
        </w:rPr>
        <w:t xml:space="preserve">outlined here </w:t>
      </w:r>
      <w:r w:rsidRPr="00F35CC6">
        <w:rPr>
          <w:sz w:val="24"/>
          <w:szCs w:val="24"/>
        </w:rPr>
        <w:t xml:space="preserve">are only the ones </w:t>
      </w:r>
      <w:r w:rsidR="00712D99">
        <w:rPr>
          <w:sz w:val="24"/>
          <w:szCs w:val="24"/>
        </w:rPr>
        <w:t xml:space="preserve">required </w:t>
      </w:r>
      <w:r w:rsidRPr="00F35CC6">
        <w:rPr>
          <w:sz w:val="24"/>
          <w:szCs w:val="24"/>
        </w:rPr>
        <w:t>to enable the correct functioning of GCAT and the Student Dashboard. For all further settings, please follow your previous practice.</w:t>
      </w:r>
    </w:p>
    <w:p w14:paraId="08BE29B6" w14:textId="37DC364D" w:rsidR="00712D99" w:rsidRDefault="00712D99" w:rsidP="004E06B6">
      <w:pPr>
        <w:pStyle w:val="ListParagraph"/>
        <w:numPr>
          <w:ilvl w:val="0"/>
          <w:numId w:val="41"/>
        </w:numPr>
        <w:rPr>
          <w:sz w:val="24"/>
          <w:szCs w:val="24"/>
          <w:lang w:eastAsia="en-US"/>
        </w:rPr>
      </w:pPr>
      <w:r w:rsidRPr="00A804FF">
        <w:rPr>
          <w:sz w:val="24"/>
          <w:szCs w:val="24"/>
          <w:lang w:eastAsia="en-US"/>
        </w:rPr>
        <w:t>Follow the guidance in</w:t>
      </w:r>
      <w:r>
        <w:rPr>
          <w:sz w:val="24"/>
          <w:szCs w:val="24"/>
          <w:lang w:eastAsia="en-US"/>
        </w:rPr>
        <w:t xml:space="preserve"> </w:t>
      </w:r>
      <w:r>
        <w:rPr>
          <w:sz w:val="24"/>
          <w:szCs w:val="24"/>
          <w:lang w:eastAsia="en-US"/>
        </w:rPr>
        <w:fldChar w:fldCharType="begin"/>
      </w:r>
      <w:r>
        <w:rPr>
          <w:sz w:val="24"/>
          <w:szCs w:val="24"/>
          <w:lang w:eastAsia="en-US"/>
        </w:rPr>
        <w:instrText xml:space="preserve"> REF _Ref76053170 \r \h </w:instrText>
      </w:r>
      <w:r>
        <w:rPr>
          <w:sz w:val="24"/>
          <w:szCs w:val="24"/>
          <w:lang w:eastAsia="en-US"/>
        </w:rPr>
      </w:r>
      <w:r>
        <w:rPr>
          <w:sz w:val="24"/>
          <w:szCs w:val="24"/>
          <w:lang w:eastAsia="en-US"/>
        </w:rPr>
        <w:fldChar w:fldCharType="separate"/>
      </w:r>
      <w:r w:rsidR="00FE2853">
        <w:rPr>
          <w:sz w:val="24"/>
          <w:szCs w:val="24"/>
          <w:lang w:eastAsia="en-US"/>
        </w:rPr>
        <w:t>2.6</w:t>
      </w:r>
      <w:r>
        <w:rPr>
          <w:sz w:val="24"/>
          <w:szCs w:val="24"/>
          <w:lang w:eastAsia="en-US"/>
        </w:rPr>
        <w:fldChar w:fldCharType="end"/>
      </w:r>
      <w:r w:rsidRPr="00A804FF">
        <w:rPr>
          <w:sz w:val="24"/>
          <w:szCs w:val="24"/>
          <w:lang w:eastAsia="en-US"/>
        </w:rPr>
        <w:t xml:space="preserve"> for adding a new activity</w:t>
      </w:r>
    </w:p>
    <w:p w14:paraId="3CDE04BD" w14:textId="20C86A17" w:rsidR="00CD22E5" w:rsidRPr="00655963" w:rsidRDefault="00CD22E5" w:rsidP="004E06B6">
      <w:pPr>
        <w:pStyle w:val="ListParagraph"/>
        <w:numPr>
          <w:ilvl w:val="0"/>
          <w:numId w:val="7"/>
        </w:numPr>
        <w:ind w:left="360"/>
        <w:rPr>
          <w:b/>
          <w:bCs/>
          <w:lang w:eastAsia="en-US"/>
        </w:rPr>
      </w:pPr>
      <w:r w:rsidRPr="00CD22E5">
        <w:rPr>
          <w:rFonts w:eastAsia="Arial"/>
          <w:b/>
          <w:bCs/>
          <w:sz w:val="24"/>
          <w:szCs w:val="24"/>
        </w:rPr>
        <w:t xml:space="preserve">Make sure to include information in the Quiz name that will make it easy to identify on the Student Dashboard or in GCAT, </w:t>
      </w:r>
      <w:r w:rsidRPr="00CD22E5">
        <w:rPr>
          <w:rFonts w:eastAsia="Arial"/>
          <w:sz w:val="24"/>
          <w:szCs w:val="24"/>
        </w:rPr>
        <w:t>e.g. Textual Editing Quiz for a quiz on the course Textual Editing SCOTLIT4029</w:t>
      </w:r>
    </w:p>
    <w:p w14:paraId="06F9308E" w14:textId="129EDF78" w:rsidR="00CD22E5" w:rsidRPr="00655963" w:rsidRDefault="00CD22E5" w:rsidP="004E06B6">
      <w:pPr>
        <w:pStyle w:val="ListParagraph"/>
        <w:numPr>
          <w:ilvl w:val="0"/>
          <w:numId w:val="7"/>
        </w:numPr>
        <w:ind w:left="360"/>
        <w:rPr>
          <w:b/>
          <w:bCs/>
          <w:sz w:val="24"/>
          <w:szCs w:val="24"/>
          <w:lang w:eastAsia="en-US"/>
        </w:rPr>
      </w:pPr>
      <w:r w:rsidRPr="00655963">
        <w:rPr>
          <w:b/>
          <w:bCs/>
          <w:sz w:val="24"/>
          <w:szCs w:val="24"/>
          <w:lang w:eastAsia="en-US"/>
        </w:rPr>
        <w:t>Timing</w:t>
      </w:r>
      <w:r w:rsidRPr="00655963">
        <w:rPr>
          <w:sz w:val="24"/>
          <w:szCs w:val="24"/>
          <w:lang w:eastAsia="en-US"/>
        </w:rPr>
        <w:t xml:space="preserve"> – expand the menu</w:t>
      </w:r>
    </w:p>
    <w:p w14:paraId="73EFA9E6" w14:textId="4FAC1B9B" w:rsidR="00CD22E5" w:rsidRPr="00655963" w:rsidRDefault="00CD22E5" w:rsidP="004E06B6">
      <w:pPr>
        <w:pStyle w:val="ListParagraph"/>
        <w:numPr>
          <w:ilvl w:val="0"/>
          <w:numId w:val="7"/>
        </w:numPr>
        <w:ind w:left="360"/>
        <w:rPr>
          <w:b/>
          <w:bCs/>
          <w:sz w:val="24"/>
          <w:szCs w:val="24"/>
          <w:lang w:eastAsia="en-US"/>
        </w:rPr>
      </w:pPr>
      <w:r>
        <w:rPr>
          <w:sz w:val="24"/>
          <w:szCs w:val="24"/>
          <w:lang w:eastAsia="en-US"/>
        </w:rPr>
        <w:t>Enable and set date and time for Open the quiz</w:t>
      </w:r>
    </w:p>
    <w:p w14:paraId="23EB0756" w14:textId="390558EB" w:rsidR="00CD22E5" w:rsidRPr="00655963" w:rsidRDefault="00CD22E5" w:rsidP="004E06B6">
      <w:pPr>
        <w:pStyle w:val="ListParagraph"/>
        <w:numPr>
          <w:ilvl w:val="0"/>
          <w:numId w:val="7"/>
        </w:numPr>
        <w:ind w:left="360"/>
        <w:rPr>
          <w:b/>
          <w:bCs/>
          <w:sz w:val="24"/>
          <w:szCs w:val="24"/>
          <w:lang w:eastAsia="en-US"/>
        </w:rPr>
      </w:pPr>
      <w:r>
        <w:rPr>
          <w:sz w:val="24"/>
          <w:szCs w:val="24"/>
          <w:lang w:eastAsia="en-US"/>
        </w:rPr>
        <w:t>Enable and set date and time for Close the quiz</w:t>
      </w:r>
    </w:p>
    <w:p w14:paraId="1D310312" w14:textId="0CD4BE79" w:rsidR="00CD22E5" w:rsidRDefault="00CD22E5" w:rsidP="00CD22E5">
      <w:pPr>
        <w:rPr>
          <w:b/>
          <w:bCs/>
          <w:sz w:val="24"/>
          <w:szCs w:val="24"/>
          <w:lang w:eastAsia="en-US"/>
        </w:rPr>
      </w:pPr>
      <w:r>
        <w:rPr>
          <w:b/>
          <w:bCs/>
          <w:noProof/>
          <w:sz w:val="24"/>
          <w:szCs w:val="24"/>
          <w:lang w:eastAsia="en-US"/>
        </w:rPr>
        <w:drawing>
          <wp:inline distT="0" distB="0" distL="0" distR="0" wp14:anchorId="5F072536" wp14:editId="0370F924">
            <wp:extent cx="5731510" cy="991235"/>
            <wp:effectExtent l="38100" t="38100" r="97790" b="94615"/>
            <wp:docPr id="532676562" name="Picture 532676562" descr="A screenshot of the Timing section in Moodle Quiz settings. An arrow is pointing to the heading title. There are arrows pointing to the Enable tickbox for Open the quiz and Close the qu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676562" name="Picture 532676562" descr="A screenshot of the Timing section in Moodle Quiz settings. An arrow is pointing to the heading title. There are arrows pointing to the Enable tickbox for Open the quiz and Close the quiz."/>
                    <pic:cNvPicPr/>
                  </pic:nvPicPr>
                  <pic:blipFill>
                    <a:blip r:embed="rId89" cstate="print">
                      <a:extLst>
                        <a:ext uri="{28A0092B-C50C-407E-A947-70E740481C1C}">
                          <a14:useLocalDpi xmlns:a14="http://schemas.microsoft.com/office/drawing/2010/main" val="0"/>
                        </a:ext>
                      </a:extLst>
                    </a:blip>
                    <a:stretch>
                      <a:fillRect/>
                    </a:stretch>
                  </pic:blipFill>
                  <pic:spPr>
                    <a:xfrm>
                      <a:off x="0" y="0"/>
                      <a:ext cx="5731510" cy="991235"/>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066D2554" w14:textId="6E853B0B" w:rsidR="00CD22E5" w:rsidRPr="00655963" w:rsidRDefault="00CD22E5" w:rsidP="004E06B6">
      <w:pPr>
        <w:pStyle w:val="ListParagraph"/>
        <w:numPr>
          <w:ilvl w:val="0"/>
          <w:numId w:val="40"/>
        </w:numPr>
        <w:rPr>
          <w:b/>
          <w:bCs/>
          <w:sz w:val="24"/>
          <w:szCs w:val="24"/>
          <w:lang w:eastAsia="en-US"/>
        </w:rPr>
      </w:pPr>
      <w:r>
        <w:rPr>
          <w:b/>
          <w:bCs/>
          <w:sz w:val="24"/>
          <w:szCs w:val="24"/>
          <w:lang w:eastAsia="en-US"/>
        </w:rPr>
        <w:t>Grade</w:t>
      </w:r>
      <w:r>
        <w:rPr>
          <w:sz w:val="24"/>
          <w:szCs w:val="24"/>
          <w:lang w:eastAsia="en-US"/>
        </w:rPr>
        <w:t xml:space="preserve"> – expand the menu</w:t>
      </w:r>
    </w:p>
    <w:p w14:paraId="08370D69" w14:textId="75D6A7B0" w:rsidR="00CD22E5" w:rsidRPr="00655963" w:rsidRDefault="00CD22E5" w:rsidP="004E06B6">
      <w:pPr>
        <w:pStyle w:val="ListParagraph"/>
        <w:numPr>
          <w:ilvl w:val="0"/>
          <w:numId w:val="40"/>
        </w:numPr>
        <w:rPr>
          <w:b/>
          <w:bCs/>
          <w:sz w:val="24"/>
          <w:szCs w:val="24"/>
          <w:lang w:eastAsia="en-US"/>
        </w:rPr>
      </w:pPr>
      <w:r w:rsidRPr="004F1FF3">
        <w:rPr>
          <w:sz w:val="24"/>
          <w:szCs w:val="24"/>
        </w:rPr>
        <w:t xml:space="preserve">Grade category – Select the </w:t>
      </w:r>
      <w:r w:rsidR="00712D99">
        <w:rPr>
          <w:sz w:val="24"/>
          <w:szCs w:val="24"/>
        </w:rPr>
        <w:t>grade</w:t>
      </w:r>
      <w:r w:rsidRPr="004F1FF3">
        <w:rPr>
          <w:sz w:val="24"/>
          <w:szCs w:val="24"/>
        </w:rPr>
        <w:t xml:space="preserve"> category relevant to this assessment</w:t>
      </w:r>
    </w:p>
    <w:p w14:paraId="12D0CAA5" w14:textId="2539D91A" w:rsidR="005637A6" w:rsidRDefault="005637A6" w:rsidP="005637A6">
      <w:pPr>
        <w:rPr>
          <w:b/>
          <w:bCs/>
          <w:sz w:val="24"/>
          <w:szCs w:val="24"/>
          <w:lang w:eastAsia="en-US"/>
        </w:rPr>
      </w:pPr>
      <w:r>
        <w:rPr>
          <w:b/>
          <w:bCs/>
          <w:noProof/>
          <w:sz w:val="24"/>
          <w:szCs w:val="24"/>
          <w:lang w:eastAsia="en-US"/>
        </w:rPr>
        <w:drawing>
          <wp:inline distT="0" distB="0" distL="0" distR="0" wp14:anchorId="3BCB215F" wp14:editId="7D014D22">
            <wp:extent cx="5731510" cy="1044575"/>
            <wp:effectExtent l="38100" t="38100" r="97790" b="98425"/>
            <wp:docPr id="532676563" name="Picture 532676563" descr="An image of the grade sub-menu, with the Grade Category options tab open and an arrow indicating the toggle option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676563" name="Picture 532676563" descr="An image of the grade sub-menu, with the Grade Category options tab open and an arrow indicating the toggle options button."/>
                    <pic:cNvPicPr/>
                  </pic:nvPicPr>
                  <pic:blipFill>
                    <a:blip r:embed="rId90" cstate="print">
                      <a:extLst>
                        <a:ext uri="{28A0092B-C50C-407E-A947-70E740481C1C}">
                          <a14:useLocalDpi xmlns:a14="http://schemas.microsoft.com/office/drawing/2010/main" val="0"/>
                        </a:ext>
                      </a:extLst>
                    </a:blip>
                    <a:stretch>
                      <a:fillRect/>
                    </a:stretch>
                  </pic:blipFill>
                  <pic:spPr>
                    <a:xfrm>
                      <a:off x="0" y="0"/>
                      <a:ext cx="5731510" cy="1044575"/>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2A00A2FB" w14:textId="44FFE8F8" w:rsidR="00712D99" w:rsidRDefault="00712D99" w:rsidP="00712D99">
      <w:pPr>
        <w:pStyle w:val="Heading3"/>
      </w:pPr>
      <w:bookmarkStart w:id="104" w:name="_Toc79165503"/>
      <w:r>
        <w:lastRenderedPageBreak/>
        <w:t>Setting up a Workshop</w:t>
      </w:r>
      <w:bookmarkEnd w:id="104"/>
    </w:p>
    <w:p w14:paraId="160F0027" w14:textId="5D88D8FF" w:rsidR="00712D99" w:rsidRDefault="00712D99" w:rsidP="00712D99">
      <w:pPr>
        <w:rPr>
          <w:sz w:val="24"/>
          <w:szCs w:val="24"/>
        </w:rPr>
      </w:pPr>
      <w:r w:rsidRPr="00F35CC6">
        <w:rPr>
          <w:sz w:val="24"/>
          <w:szCs w:val="24"/>
        </w:rPr>
        <w:t xml:space="preserve">Please note that the steps </w:t>
      </w:r>
      <w:r>
        <w:rPr>
          <w:sz w:val="24"/>
          <w:szCs w:val="24"/>
        </w:rPr>
        <w:t xml:space="preserve">outlined here </w:t>
      </w:r>
      <w:r w:rsidRPr="00F35CC6">
        <w:rPr>
          <w:sz w:val="24"/>
          <w:szCs w:val="24"/>
        </w:rPr>
        <w:t>are only the ones r</w:t>
      </w:r>
      <w:r w:rsidR="00E14843">
        <w:rPr>
          <w:sz w:val="24"/>
          <w:szCs w:val="24"/>
        </w:rPr>
        <w:t>equired</w:t>
      </w:r>
      <w:r w:rsidRPr="00F35CC6">
        <w:rPr>
          <w:sz w:val="24"/>
          <w:szCs w:val="24"/>
        </w:rPr>
        <w:t xml:space="preserve"> to enable the correct functioning of GCAT and the Student Dashboard. For all further settings, please follow your previous practice.</w:t>
      </w:r>
    </w:p>
    <w:p w14:paraId="0C0E0681" w14:textId="477388CB" w:rsidR="00712D99" w:rsidRDefault="00712D99" w:rsidP="004E06B6">
      <w:pPr>
        <w:pStyle w:val="ListParagraph"/>
        <w:numPr>
          <w:ilvl w:val="0"/>
          <w:numId w:val="41"/>
        </w:numPr>
        <w:rPr>
          <w:sz w:val="24"/>
          <w:szCs w:val="24"/>
          <w:lang w:eastAsia="en-US"/>
        </w:rPr>
      </w:pPr>
      <w:r w:rsidRPr="00A804FF">
        <w:rPr>
          <w:sz w:val="24"/>
          <w:szCs w:val="24"/>
          <w:lang w:eastAsia="en-US"/>
        </w:rPr>
        <w:t>Follow the guidance in</w:t>
      </w:r>
      <w:r>
        <w:rPr>
          <w:sz w:val="24"/>
          <w:szCs w:val="24"/>
          <w:lang w:eastAsia="en-US"/>
        </w:rPr>
        <w:t xml:space="preserve"> </w:t>
      </w:r>
      <w:r>
        <w:rPr>
          <w:sz w:val="24"/>
          <w:szCs w:val="24"/>
          <w:lang w:eastAsia="en-US"/>
        </w:rPr>
        <w:fldChar w:fldCharType="begin"/>
      </w:r>
      <w:r>
        <w:rPr>
          <w:sz w:val="24"/>
          <w:szCs w:val="24"/>
          <w:lang w:eastAsia="en-US"/>
        </w:rPr>
        <w:instrText xml:space="preserve"> REF _Ref76053170 \r \h </w:instrText>
      </w:r>
      <w:r>
        <w:rPr>
          <w:sz w:val="24"/>
          <w:szCs w:val="24"/>
          <w:lang w:eastAsia="en-US"/>
        </w:rPr>
      </w:r>
      <w:r>
        <w:rPr>
          <w:sz w:val="24"/>
          <w:szCs w:val="24"/>
          <w:lang w:eastAsia="en-US"/>
        </w:rPr>
        <w:fldChar w:fldCharType="separate"/>
      </w:r>
      <w:r w:rsidR="00FE2853">
        <w:rPr>
          <w:sz w:val="24"/>
          <w:szCs w:val="24"/>
          <w:lang w:eastAsia="en-US"/>
        </w:rPr>
        <w:t>2.6</w:t>
      </w:r>
      <w:r>
        <w:rPr>
          <w:sz w:val="24"/>
          <w:szCs w:val="24"/>
          <w:lang w:eastAsia="en-US"/>
        </w:rPr>
        <w:fldChar w:fldCharType="end"/>
      </w:r>
      <w:r w:rsidRPr="00A804FF">
        <w:rPr>
          <w:sz w:val="24"/>
          <w:szCs w:val="24"/>
          <w:lang w:eastAsia="en-US"/>
        </w:rPr>
        <w:t xml:space="preserve"> for adding a new activity</w:t>
      </w:r>
    </w:p>
    <w:p w14:paraId="50A6A02F" w14:textId="3C2B63D5" w:rsidR="00712D99" w:rsidRPr="004F1FF3" w:rsidRDefault="00712D99" w:rsidP="004E06B6">
      <w:pPr>
        <w:pStyle w:val="ListParagraph"/>
        <w:numPr>
          <w:ilvl w:val="0"/>
          <w:numId w:val="41"/>
        </w:numPr>
        <w:rPr>
          <w:rFonts w:eastAsia="Arial"/>
          <w:b/>
          <w:bCs/>
          <w:sz w:val="24"/>
          <w:szCs w:val="24"/>
        </w:rPr>
      </w:pPr>
      <w:r w:rsidRPr="004F1FF3">
        <w:rPr>
          <w:rFonts w:eastAsia="Arial"/>
          <w:b/>
          <w:bCs/>
          <w:sz w:val="24"/>
          <w:szCs w:val="24"/>
        </w:rPr>
        <w:t xml:space="preserve">Make sure to include information in the </w:t>
      </w:r>
      <w:r w:rsidR="00E14843">
        <w:rPr>
          <w:rFonts w:eastAsia="Arial"/>
          <w:b/>
          <w:bCs/>
          <w:sz w:val="24"/>
          <w:szCs w:val="24"/>
        </w:rPr>
        <w:t>Workshop</w:t>
      </w:r>
      <w:r w:rsidRPr="004F1FF3">
        <w:rPr>
          <w:rFonts w:eastAsia="Arial"/>
          <w:b/>
          <w:bCs/>
          <w:sz w:val="24"/>
          <w:szCs w:val="24"/>
        </w:rPr>
        <w:t xml:space="preserve"> name that will make it easy to identify on the Student Dashboard or in GCAT, </w:t>
      </w:r>
      <w:r w:rsidRPr="004F1FF3">
        <w:rPr>
          <w:rFonts w:eastAsia="Arial"/>
          <w:sz w:val="24"/>
          <w:szCs w:val="24"/>
        </w:rPr>
        <w:t xml:space="preserve">e.g. Textual Editing </w:t>
      </w:r>
      <w:r w:rsidR="00E14843">
        <w:rPr>
          <w:rFonts w:eastAsia="Arial"/>
          <w:sz w:val="24"/>
          <w:szCs w:val="24"/>
        </w:rPr>
        <w:t>Workshop</w:t>
      </w:r>
      <w:r w:rsidRPr="004F1FF3">
        <w:rPr>
          <w:rFonts w:eastAsia="Arial"/>
          <w:sz w:val="24"/>
          <w:szCs w:val="24"/>
        </w:rPr>
        <w:t xml:space="preserve"> for a </w:t>
      </w:r>
      <w:r w:rsidR="00E14843">
        <w:rPr>
          <w:rFonts w:eastAsia="Arial"/>
          <w:sz w:val="24"/>
          <w:szCs w:val="24"/>
        </w:rPr>
        <w:t>workshop activity</w:t>
      </w:r>
      <w:r w:rsidRPr="004F1FF3">
        <w:rPr>
          <w:rFonts w:eastAsia="Arial"/>
          <w:sz w:val="24"/>
          <w:szCs w:val="24"/>
        </w:rPr>
        <w:t xml:space="preserve"> on the course Textual Editing SCOTLIT4029</w:t>
      </w:r>
    </w:p>
    <w:p w14:paraId="13F2ED3B" w14:textId="02A2EA10" w:rsidR="00712D99" w:rsidRDefault="00712D99" w:rsidP="004E06B6">
      <w:pPr>
        <w:pStyle w:val="ListParagraph"/>
        <w:numPr>
          <w:ilvl w:val="0"/>
          <w:numId w:val="41"/>
        </w:numPr>
        <w:rPr>
          <w:sz w:val="24"/>
          <w:szCs w:val="24"/>
          <w:lang w:eastAsia="en-US"/>
        </w:rPr>
      </w:pPr>
      <w:r>
        <w:rPr>
          <w:b/>
          <w:bCs/>
          <w:sz w:val="24"/>
          <w:szCs w:val="24"/>
          <w:lang w:eastAsia="en-US"/>
        </w:rPr>
        <w:t>Grading settings</w:t>
      </w:r>
      <w:r>
        <w:rPr>
          <w:sz w:val="24"/>
          <w:szCs w:val="24"/>
          <w:lang w:eastAsia="en-US"/>
        </w:rPr>
        <w:t xml:space="preserve"> – expand menu</w:t>
      </w:r>
    </w:p>
    <w:p w14:paraId="3EFA2A20" w14:textId="61471FE0" w:rsidR="00712D99" w:rsidRDefault="00712D99" w:rsidP="004E06B6">
      <w:pPr>
        <w:pStyle w:val="ListParagraph"/>
        <w:numPr>
          <w:ilvl w:val="0"/>
          <w:numId w:val="41"/>
        </w:numPr>
        <w:rPr>
          <w:sz w:val="24"/>
          <w:szCs w:val="24"/>
          <w:lang w:eastAsia="en-US"/>
        </w:rPr>
      </w:pPr>
      <w:r>
        <w:rPr>
          <w:sz w:val="24"/>
          <w:szCs w:val="24"/>
          <w:lang w:eastAsia="en-US"/>
        </w:rPr>
        <w:t>Grade for submission – Select the grade category relevant to this assessment</w:t>
      </w:r>
    </w:p>
    <w:p w14:paraId="009EC692" w14:textId="67A1B76C" w:rsidR="00712D99" w:rsidRDefault="00712D99" w:rsidP="004E06B6">
      <w:pPr>
        <w:pStyle w:val="ListParagraph"/>
        <w:numPr>
          <w:ilvl w:val="0"/>
          <w:numId w:val="41"/>
        </w:numPr>
        <w:rPr>
          <w:sz w:val="24"/>
          <w:szCs w:val="24"/>
          <w:lang w:eastAsia="en-US"/>
        </w:rPr>
      </w:pPr>
      <w:r>
        <w:rPr>
          <w:sz w:val="24"/>
          <w:szCs w:val="24"/>
          <w:lang w:eastAsia="en-US"/>
        </w:rPr>
        <w:t>Grade for assessment – Select the grade category relevant to this assessment</w:t>
      </w:r>
    </w:p>
    <w:p w14:paraId="42068A4B" w14:textId="3ECDC79E" w:rsidR="00E14843" w:rsidRDefault="00E14843" w:rsidP="00E14843">
      <w:pPr>
        <w:rPr>
          <w:sz w:val="24"/>
          <w:szCs w:val="24"/>
          <w:lang w:eastAsia="en-US"/>
        </w:rPr>
      </w:pPr>
      <w:r>
        <w:rPr>
          <w:noProof/>
          <w:sz w:val="24"/>
          <w:szCs w:val="24"/>
          <w:lang w:eastAsia="en-US"/>
        </w:rPr>
        <w:drawing>
          <wp:inline distT="0" distB="0" distL="0" distR="0" wp14:anchorId="114D5D99" wp14:editId="0E264D90">
            <wp:extent cx="5731510" cy="1423670"/>
            <wp:effectExtent l="38100" t="38100" r="97790" b="100330"/>
            <wp:docPr id="532676574" name="Picture 532676574" descr="An image of the grading settings sub-menu, with orange arrows indicating the toggle options buttons beside 'Grade for submission' and 'Grade for assess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676574" name="Picture 532676574" descr="An image of the grading settings sub-menu, with orange arrows indicating the toggle options buttons beside 'Grade for submission' and 'Grade for assessment'."/>
                    <pic:cNvPicPr/>
                  </pic:nvPicPr>
                  <pic:blipFill>
                    <a:blip r:embed="rId91" cstate="print">
                      <a:extLst>
                        <a:ext uri="{28A0092B-C50C-407E-A947-70E740481C1C}">
                          <a14:useLocalDpi xmlns:a14="http://schemas.microsoft.com/office/drawing/2010/main" val="0"/>
                        </a:ext>
                      </a:extLst>
                    </a:blip>
                    <a:stretch>
                      <a:fillRect/>
                    </a:stretch>
                  </pic:blipFill>
                  <pic:spPr>
                    <a:xfrm>
                      <a:off x="0" y="0"/>
                      <a:ext cx="5731510" cy="1423670"/>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3BCC77BF" w14:textId="54FD22AD" w:rsidR="00E14843" w:rsidRPr="00180D5E" w:rsidRDefault="00E14843" w:rsidP="004E06B6">
      <w:pPr>
        <w:pStyle w:val="ListParagraph"/>
        <w:numPr>
          <w:ilvl w:val="0"/>
          <w:numId w:val="51"/>
        </w:numPr>
        <w:rPr>
          <w:sz w:val="24"/>
          <w:szCs w:val="24"/>
          <w:lang w:eastAsia="en-US"/>
        </w:rPr>
      </w:pPr>
      <w:r w:rsidRPr="00180D5E">
        <w:rPr>
          <w:b/>
          <w:bCs/>
          <w:sz w:val="24"/>
          <w:szCs w:val="24"/>
          <w:lang w:eastAsia="en-US"/>
        </w:rPr>
        <w:t xml:space="preserve">Availability </w:t>
      </w:r>
      <w:r w:rsidRPr="00180D5E">
        <w:rPr>
          <w:sz w:val="24"/>
          <w:szCs w:val="24"/>
          <w:lang w:eastAsia="en-US"/>
        </w:rPr>
        <w:t>– expand menu</w:t>
      </w:r>
    </w:p>
    <w:p w14:paraId="6575BBA3" w14:textId="6E43AF79" w:rsidR="00E14843" w:rsidRDefault="00E14843" w:rsidP="004E06B6">
      <w:pPr>
        <w:pStyle w:val="ListParagraph"/>
        <w:numPr>
          <w:ilvl w:val="0"/>
          <w:numId w:val="43"/>
        </w:numPr>
        <w:rPr>
          <w:sz w:val="24"/>
          <w:szCs w:val="24"/>
          <w:lang w:eastAsia="en-US"/>
        </w:rPr>
      </w:pPr>
      <w:r>
        <w:rPr>
          <w:sz w:val="24"/>
          <w:szCs w:val="24"/>
          <w:lang w:eastAsia="en-US"/>
        </w:rPr>
        <w:t>Enable and set all four dates</w:t>
      </w:r>
    </w:p>
    <w:p w14:paraId="35AFA5F3" w14:textId="1A567141" w:rsidR="00E14843" w:rsidRPr="00E14843" w:rsidRDefault="00E14843">
      <w:pPr>
        <w:rPr>
          <w:sz w:val="24"/>
          <w:szCs w:val="24"/>
          <w:lang w:eastAsia="en-US"/>
        </w:rPr>
      </w:pPr>
      <w:r>
        <w:rPr>
          <w:noProof/>
          <w:sz w:val="24"/>
          <w:szCs w:val="24"/>
          <w:lang w:eastAsia="en-US"/>
        </w:rPr>
        <w:drawing>
          <wp:inline distT="0" distB="0" distL="0" distR="0" wp14:anchorId="01437C25" wp14:editId="5584DB48">
            <wp:extent cx="5731510" cy="1540510"/>
            <wp:effectExtent l="38100" t="38100" r="97790" b="97790"/>
            <wp:docPr id="532676575" name="Picture 532676575" descr="Image showing the Availability sub-menu. An arrow is pointing to the section heading. There is an orange arrow pointing at the ticked 'Enable' box beside each of the four date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676575" name="Picture 532676575" descr="Image showing the Availability sub-menu. An arrow is pointing to the section heading. There is an orange arrow pointing at the ticked 'Enable' box beside each of the four date fields."/>
                    <pic:cNvPicPr/>
                  </pic:nvPicPr>
                  <pic:blipFill>
                    <a:blip r:embed="rId92" cstate="print">
                      <a:extLst>
                        <a:ext uri="{28A0092B-C50C-407E-A947-70E740481C1C}">
                          <a14:useLocalDpi xmlns:a14="http://schemas.microsoft.com/office/drawing/2010/main" val="0"/>
                        </a:ext>
                      </a:extLst>
                    </a:blip>
                    <a:stretch>
                      <a:fillRect/>
                    </a:stretch>
                  </pic:blipFill>
                  <pic:spPr>
                    <a:xfrm>
                      <a:off x="0" y="0"/>
                      <a:ext cx="5731510" cy="1540510"/>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2F35A45C" w14:textId="57B0F3BF" w:rsidR="005F2E09" w:rsidRPr="00800E02" w:rsidRDefault="003777E7" w:rsidP="00FF2C28">
      <w:pPr>
        <w:pStyle w:val="Heading3"/>
      </w:pPr>
      <w:bookmarkStart w:id="105" w:name="_Setting_up_a_1"/>
      <w:bookmarkEnd w:id="105"/>
      <w:r w:rsidRPr="0A1358A8">
        <w:t xml:space="preserve"> </w:t>
      </w:r>
      <w:bookmarkStart w:id="106" w:name="_Toc79165504"/>
      <w:r w:rsidRPr="0A1358A8">
        <w:t>Setting up a resit assessment</w:t>
      </w:r>
      <w:bookmarkEnd w:id="106"/>
    </w:p>
    <w:p w14:paraId="7F12A139" w14:textId="5C0C1020" w:rsidR="00322548" w:rsidRDefault="00322548" w:rsidP="00180D5E">
      <w:pPr>
        <w:rPr>
          <w:sz w:val="24"/>
          <w:szCs w:val="24"/>
          <w:lang w:eastAsia="en-US"/>
        </w:rPr>
      </w:pPr>
      <w:r>
        <w:rPr>
          <w:sz w:val="24"/>
          <w:szCs w:val="24"/>
          <w:lang w:eastAsia="en-US"/>
        </w:rPr>
        <w:t>GCAT can automatically compare the results of a first sitting and a resit, identify the highest grade, and incorporate this into the aggregated course grade. To enable this, place both the original and the resit assessment in a Level 2 grade category, with Highest grade as the aggregation type.</w:t>
      </w:r>
    </w:p>
    <w:p w14:paraId="3C07CDBA" w14:textId="509B2FBE" w:rsidR="008D0747" w:rsidRPr="00F35CC6" w:rsidRDefault="008D0747" w:rsidP="00C66AA9">
      <w:pPr>
        <w:rPr>
          <w:sz w:val="24"/>
          <w:szCs w:val="24"/>
          <w:lang w:eastAsia="en-US"/>
        </w:rPr>
      </w:pPr>
      <w:r>
        <w:rPr>
          <w:noProof/>
          <w:sz w:val="24"/>
          <w:szCs w:val="24"/>
          <w:lang w:eastAsia="en-US"/>
        </w:rPr>
        <w:lastRenderedPageBreak/>
        <w:drawing>
          <wp:inline distT="0" distB="0" distL="0" distR="0" wp14:anchorId="6C836616" wp14:editId="7DE5DCC6">
            <wp:extent cx="5731510" cy="1567180"/>
            <wp:effectExtent l="38100" t="38100" r="97790" b="90170"/>
            <wp:docPr id="532676555" name="Picture 532676555" descr="A screenshot of Moodle Gradebook. There is an orange arrow pointing to the Level 2 Grade category called &quot;Resit Assignment&quot;. Within that category are two assignments: one is called 'Essay', and the other is called 'Essay(res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676555" name="Picture 532676555" descr="A screenshot of Moodle Gradebook. There is an orange arrow pointing to the Level 2 Grade category called &quot;Resit Assignment&quot;. Within that category are two assignments: one is called 'Essay', and the other is called 'Essay(resit)."/>
                    <pic:cNvPicPr/>
                  </pic:nvPicPr>
                  <pic:blipFill>
                    <a:blip r:embed="rId93" cstate="print">
                      <a:extLst>
                        <a:ext uri="{28A0092B-C50C-407E-A947-70E740481C1C}">
                          <a14:useLocalDpi xmlns:a14="http://schemas.microsoft.com/office/drawing/2010/main" val="0"/>
                        </a:ext>
                      </a:extLst>
                    </a:blip>
                    <a:stretch>
                      <a:fillRect/>
                    </a:stretch>
                  </pic:blipFill>
                  <pic:spPr>
                    <a:xfrm>
                      <a:off x="0" y="0"/>
                      <a:ext cx="5731510" cy="1567180"/>
                    </a:xfrm>
                    <a:prstGeom prst="rect">
                      <a:avLst/>
                    </a:prstGeom>
                    <a:effectLst>
                      <a:outerShdw blurRad="50800" dist="38100" dir="2700000" algn="tl" rotWithShape="0">
                        <a:prstClr val="black">
                          <a:alpha val="40000"/>
                        </a:prstClr>
                      </a:outerShdw>
                    </a:effectLst>
                  </pic:spPr>
                </pic:pic>
              </a:graphicData>
            </a:graphic>
          </wp:inline>
        </w:drawing>
      </w:r>
    </w:p>
    <w:p w14:paraId="78057B93" w14:textId="333F491A" w:rsidR="00322548" w:rsidRPr="00C8030E" w:rsidRDefault="003E4D07" w:rsidP="00322548">
      <w:pPr>
        <w:rPr>
          <w:sz w:val="24"/>
          <w:szCs w:val="24"/>
          <w:lang w:eastAsia="en-US"/>
        </w:rPr>
      </w:pPr>
      <w:r>
        <w:rPr>
          <w:noProof/>
          <w:sz w:val="24"/>
          <w:szCs w:val="24"/>
          <w:lang w:eastAsia="en-US"/>
        </w:rPr>
        <w:drawing>
          <wp:inline distT="0" distB="0" distL="0" distR="0" wp14:anchorId="5E9B05C1" wp14:editId="69D4FE83">
            <wp:extent cx="5731510" cy="850900"/>
            <wp:effectExtent l="38100" t="38100" r="97790" b="101600"/>
            <wp:docPr id="532676553" name="Picture 532676553" descr="Grade Category interface with aggregation method dropdown highlighted. Highest grade is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676553" name="Picture 532676553" descr="Grade Category interface with aggregation method dropdown highlighted. Highest grade is selected."/>
                    <pic:cNvPicPr/>
                  </pic:nvPicPr>
                  <pic:blipFill>
                    <a:blip r:embed="rId94" cstate="print">
                      <a:extLst>
                        <a:ext uri="{28A0092B-C50C-407E-A947-70E740481C1C}">
                          <a14:useLocalDpi xmlns:a14="http://schemas.microsoft.com/office/drawing/2010/main" val="0"/>
                        </a:ext>
                      </a:extLst>
                    </a:blip>
                    <a:stretch>
                      <a:fillRect/>
                    </a:stretch>
                  </pic:blipFill>
                  <pic:spPr>
                    <a:xfrm>
                      <a:off x="0" y="0"/>
                      <a:ext cx="5731510" cy="850900"/>
                    </a:xfrm>
                    <a:prstGeom prst="rect">
                      <a:avLst/>
                    </a:prstGeom>
                    <a:effectLst>
                      <a:outerShdw blurRad="50800" dist="38100" dir="2700000" algn="tl" rotWithShape="0">
                        <a:prstClr val="black">
                          <a:alpha val="40000"/>
                        </a:prstClr>
                      </a:outerShdw>
                    </a:effectLst>
                  </pic:spPr>
                </pic:pic>
              </a:graphicData>
            </a:graphic>
          </wp:inline>
        </w:drawing>
      </w:r>
    </w:p>
    <w:p w14:paraId="0A57CE6D" w14:textId="57F46383" w:rsidR="00ED677F" w:rsidRPr="00F35CC6" w:rsidRDefault="00ED677F" w:rsidP="00ED677F">
      <w:pPr>
        <w:rPr>
          <w:sz w:val="24"/>
          <w:szCs w:val="24"/>
          <w:lang w:eastAsia="en-US"/>
        </w:rPr>
      </w:pPr>
    </w:p>
    <w:p w14:paraId="06BCD2E1" w14:textId="0EA192A9" w:rsidR="00D84C80" w:rsidRPr="00F35CC6" w:rsidRDefault="00ED677F" w:rsidP="00045CB5">
      <w:pPr>
        <w:rPr>
          <w:sz w:val="24"/>
          <w:szCs w:val="24"/>
          <w:lang w:eastAsia="en-US"/>
        </w:rPr>
      </w:pPr>
      <w:r w:rsidRPr="00F35CC6">
        <w:rPr>
          <w:sz w:val="24"/>
          <w:szCs w:val="24"/>
          <w:lang w:eastAsia="en-US"/>
        </w:rPr>
        <w:t xml:space="preserve">In </w:t>
      </w:r>
      <w:r w:rsidR="00C62CB0" w:rsidRPr="00F35CC6">
        <w:rPr>
          <w:sz w:val="24"/>
          <w:szCs w:val="24"/>
          <w:lang w:eastAsia="en-US"/>
        </w:rPr>
        <w:t>addition</w:t>
      </w:r>
      <w:r w:rsidRPr="00F35CC6">
        <w:rPr>
          <w:sz w:val="24"/>
          <w:szCs w:val="24"/>
          <w:lang w:eastAsia="en-US"/>
        </w:rPr>
        <w:t>,</w:t>
      </w:r>
      <w:r w:rsidR="00C62CB0" w:rsidRPr="00F35CC6">
        <w:rPr>
          <w:sz w:val="24"/>
          <w:szCs w:val="24"/>
          <w:lang w:eastAsia="en-US"/>
        </w:rPr>
        <w:t xml:space="preserve"> t</w:t>
      </w:r>
      <w:r w:rsidR="005F2E09" w:rsidRPr="00F35CC6">
        <w:rPr>
          <w:sz w:val="24"/>
          <w:szCs w:val="24"/>
          <w:lang w:eastAsia="en-US"/>
        </w:rPr>
        <w:t>he following steps should be carried out</w:t>
      </w:r>
      <w:r w:rsidR="00C62CB0" w:rsidRPr="00F35CC6">
        <w:rPr>
          <w:sz w:val="24"/>
          <w:szCs w:val="24"/>
          <w:lang w:eastAsia="en-US"/>
        </w:rPr>
        <w:t xml:space="preserve"> within the resit assessment set up</w:t>
      </w:r>
      <w:r w:rsidR="008D0747">
        <w:rPr>
          <w:sz w:val="24"/>
          <w:szCs w:val="24"/>
          <w:lang w:eastAsia="en-US"/>
        </w:rPr>
        <w:t>, to ensure that only students eligible for the resit assessment can take it</w:t>
      </w:r>
      <w:r w:rsidR="005F2E09" w:rsidRPr="00F35CC6">
        <w:rPr>
          <w:sz w:val="24"/>
          <w:szCs w:val="24"/>
          <w:lang w:eastAsia="en-US"/>
        </w:rPr>
        <w:t>:</w:t>
      </w:r>
    </w:p>
    <w:p w14:paraId="6BB099CB" w14:textId="6D49B5D0" w:rsidR="00CB7C72" w:rsidRPr="004F1FF3" w:rsidRDefault="00CB7C72" w:rsidP="004E06B6">
      <w:pPr>
        <w:pStyle w:val="ListParagraph"/>
        <w:numPr>
          <w:ilvl w:val="0"/>
          <w:numId w:val="7"/>
        </w:numPr>
        <w:ind w:left="360"/>
        <w:rPr>
          <w:sz w:val="24"/>
          <w:szCs w:val="24"/>
          <w:lang w:eastAsia="en-US"/>
        </w:rPr>
      </w:pPr>
      <w:r w:rsidRPr="004F1FF3">
        <w:rPr>
          <w:sz w:val="24"/>
          <w:szCs w:val="24"/>
          <w:lang w:eastAsia="en-US"/>
        </w:rPr>
        <w:t>Restrict access – expand menu</w:t>
      </w:r>
    </w:p>
    <w:p w14:paraId="0C817888" w14:textId="2437537F" w:rsidR="00C6071D" w:rsidRPr="004F1FF3" w:rsidRDefault="00E84AD2" w:rsidP="004E06B6">
      <w:pPr>
        <w:pStyle w:val="ListParagraph"/>
        <w:numPr>
          <w:ilvl w:val="0"/>
          <w:numId w:val="7"/>
        </w:numPr>
        <w:ind w:left="360"/>
        <w:rPr>
          <w:sz w:val="24"/>
          <w:szCs w:val="24"/>
          <w:lang w:eastAsia="en-US"/>
        </w:rPr>
      </w:pPr>
      <w:r w:rsidRPr="004F1FF3">
        <w:rPr>
          <w:sz w:val="24"/>
          <w:szCs w:val="24"/>
          <w:lang w:eastAsia="en-US"/>
        </w:rPr>
        <w:t>Add restriction – click button</w:t>
      </w:r>
    </w:p>
    <w:p w14:paraId="798AE648" w14:textId="0546D201" w:rsidR="00E84AD2" w:rsidRPr="004F1FF3" w:rsidRDefault="00E84AD2" w:rsidP="004E06B6">
      <w:pPr>
        <w:pStyle w:val="ListParagraph"/>
        <w:numPr>
          <w:ilvl w:val="0"/>
          <w:numId w:val="7"/>
        </w:numPr>
        <w:ind w:left="360"/>
        <w:rPr>
          <w:sz w:val="24"/>
          <w:szCs w:val="24"/>
          <w:lang w:eastAsia="en-US"/>
        </w:rPr>
      </w:pPr>
      <w:r w:rsidRPr="004F1FF3">
        <w:rPr>
          <w:sz w:val="24"/>
          <w:szCs w:val="24"/>
          <w:lang w:eastAsia="en-US"/>
        </w:rPr>
        <w:t>Select ‘Group’</w:t>
      </w:r>
    </w:p>
    <w:p w14:paraId="5BE8208C" w14:textId="4142FBAB" w:rsidR="00E14D67" w:rsidRPr="004F1FF3" w:rsidRDefault="00E14D67" w:rsidP="004E06B6">
      <w:pPr>
        <w:pStyle w:val="ListParagraph"/>
        <w:numPr>
          <w:ilvl w:val="0"/>
          <w:numId w:val="7"/>
        </w:numPr>
        <w:ind w:left="360"/>
        <w:rPr>
          <w:sz w:val="24"/>
          <w:szCs w:val="24"/>
          <w:lang w:eastAsia="en-US"/>
        </w:rPr>
      </w:pPr>
      <w:r w:rsidRPr="004F1FF3">
        <w:rPr>
          <w:sz w:val="24"/>
          <w:szCs w:val="24"/>
          <w:lang w:eastAsia="en-US"/>
        </w:rPr>
        <w:t xml:space="preserve">Group – Select the group holding your resit students </w:t>
      </w:r>
      <w:r w:rsidR="006331AA">
        <w:rPr>
          <w:sz w:val="24"/>
          <w:szCs w:val="24"/>
          <w:lang w:eastAsia="en-US"/>
        </w:rPr>
        <w:t xml:space="preserve">(see Section </w:t>
      </w:r>
      <w:r w:rsidR="006331AA">
        <w:rPr>
          <w:sz w:val="24"/>
          <w:szCs w:val="24"/>
          <w:lang w:eastAsia="en-US"/>
        </w:rPr>
        <w:fldChar w:fldCharType="begin"/>
      </w:r>
      <w:r w:rsidR="006331AA">
        <w:rPr>
          <w:sz w:val="24"/>
          <w:szCs w:val="24"/>
          <w:lang w:eastAsia="en-US"/>
        </w:rPr>
        <w:instrText xml:space="preserve"> REF _Ref76050162 \r \h </w:instrText>
      </w:r>
      <w:r w:rsidR="006331AA">
        <w:rPr>
          <w:sz w:val="24"/>
          <w:szCs w:val="24"/>
          <w:lang w:eastAsia="en-US"/>
        </w:rPr>
      </w:r>
      <w:r w:rsidR="006331AA">
        <w:rPr>
          <w:sz w:val="24"/>
          <w:szCs w:val="24"/>
          <w:lang w:eastAsia="en-US"/>
        </w:rPr>
        <w:fldChar w:fldCharType="separate"/>
      </w:r>
      <w:r w:rsidR="00FE2853">
        <w:rPr>
          <w:sz w:val="24"/>
          <w:szCs w:val="24"/>
          <w:lang w:eastAsia="en-US"/>
        </w:rPr>
        <w:t>2.5.1.1</w:t>
      </w:r>
      <w:r w:rsidR="006331AA">
        <w:rPr>
          <w:sz w:val="24"/>
          <w:szCs w:val="24"/>
          <w:lang w:eastAsia="en-US"/>
        </w:rPr>
        <w:fldChar w:fldCharType="end"/>
      </w:r>
      <w:r w:rsidR="006331AA">
        <w:rPr>
          <w:sz w:val="24"/>
          <w:szCs w:val="24"/>
          <w:lang w:eastAsia="en-US"/>
        </w:rPr>
        <w:t xml:space="preserve"> for guidance on setting up a group)</w:t>
      </w:r>
    </w:p>
    <w:p w14:paraId="3FD0DA1C" w14:textId="7751D2BD" w:rsidR="00CB7C72" w:rsidRDefault="004D1976" w:rsidP="00721130">
      <w:pPr>
        <w:rPr>
          <w:sz w:val="24"/>
          <w:szCs w:val="24"/>
          <w:lang w:eastAsia="en-US"/>
        </w:rPr>
      </w:pPr>
      <w:r w:rsidRPr="00F35CC6">
        <w:rPr>
          <w:noProof/>
          <w:sz w:val="24"/>
          <w:szCs w:val="24"/>
        </w:rPr>
        <w:drawing>
          <wp:inline distT="0" distB="0" distL="0" distR="0" wp14:anchorId="302DC8A1" wp14:editId="008E294A">
            <wp:extent cx="5731101" cy="1294311"/>
            <wp:effectExtent l="38100" t="38100" r="98425" b="96520"/>
            <wp:docPr id="477142461" name="Picture 477142461" descr="An image of the Restrict access section, with one arrow indicating the expand menu icon, a second arrow indicating the student qualifier field and a third arrow indicating the group qualifier fiel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142461" name="Picture 477142461" descr="An image of the Restrict access section, with one arrow indicating the expand menu icon, a second arrow indicating the student qualifier field and a third arrow indicating the group qualifier field "/>
                    <pic:cNvPicPr>
                      <a:picLocks noChangeAspect="1" noChangeArrowheads="1"/>
                    </pic:cNvPicPr>
                  </pic:nvPicPr>
                  <pic:blipFill rotWithShape="1">
                    <a:blip r:embed="rId95" cstate="print">
                      <a:extLst>
                        <a:ext uri="{28A0092B-C50C-407E-A947-70E740481C1C}">
                          <a14:useLocalDpi xmlns:a14="http://schemas.microsoft.com/office/drawing/2010/main" val="0"/>
                        </a:ext>
                      </a:extLst>
                    </a:blip>
                    <a:srcRect t="5672" b="14980"/>
                    <a:stretch/>
                  </pic:blipFill>
                  <pic:spPr bwMode="auto">
                    <a:xfrm>
                      <a:off x="0" y="0"/>
                      <a:ext cx="5731510" cy="1294403"/>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2982787D" w14:textId="0C640D9A" w:rsidR="00A30D4C" w:rsidRPr="00FB6E07" w:rsidRDefault="00A30D4C" w:rsidP="004E06B6">
      <w:pPr>
        <w:pStyle w:val="ListParagraph"/>
        <w:numPr>
          <w:ilvl w:val="0"/>
          <w:numId w:val="32"/>
        </w:numPr>
        <w:ind w:left="360"/>
        <w:rPr>
          <w:sz w:val="24"/>
          <w:szCs w:val="24"/>
          <w:lang w:eastAsia="en-US"/>
        </w:rPr>
      </w:pPr>
      <w:r w:rsidRPr="00FB6E07">
        <w:rPr>
          <w:sz w:val="24"/>
          <w:szCs w:val="24"/>
          <w:lang w:eastAsia="en-US"/>
        </w:rPr>
        <w:t>Click</w:t>
      </w:r>
      <w:r w:rsidR="004A70D8" w:rsidRPr="00FB6E07">
        <w:rPr>
          <w:sz w:val="24"/>
          <w:szCs w:val="24"/>
          <w:lang w:eastAsia="en-US"/>
        </w:rPr>
        <w:t xml:space="preserve"> – ‘Save and return to course’</w:t>
      </w:r>
    </w:p>
    <w:p w14:paraId="651A6388" w14:textId="01238E16" w:rsidR="00721130" w:rsidRPr="00F35CC6" w:rsidRDefault="00A96C6A" w:rsidP="00721130">
      <w:pPr>
        <w:rPr>
          <w:sz w:val="24"/>
          <w:szCs w:val="24"/>
          <w:lang w:eastAsia="en-US"/>
        </w:rPr>
      </w:pPr>
      <w:r w:rsidRPr="00F35CC6">
        <w:rPr>
          <w:noProof/>
          <w:sz w:val="24"/>
          <w:szCs w:val="24"/>
        </w:rPr>
        <w:drawing>
          <wp:inline distT="0" distB="0" distL="0" distR="0" wp14:anchorId="628D5F35" wp14:editId="485BCD47">
            <wp:extent cx="5729345" cy="347194"/>
            <wp:effectExtent l="38100" t="38100" r="81280" b="91440"/>
            <wp:docPr id="477142462" name="Picture 477142462" descr="A screenshot of an activity settings page. There is an orange arrow pointing towards 'Save and return to cou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142462" name="Picture 477142462" descr="A screenshot of an activity settings page. There is an orange arrow pointing towards 'Save and return to course'."/>
                    <pic:cNvPicPr>
                      <a:picLocks noChangeAspect="1" noChangeArrowheads="1"/>
                    </pic:cNvPicPr>
                  </pic:nvPicPr>
                  <pic:blipFill rotWithShape="1">
                    <a:blip r:embed="rId96" cstate="print">
                      <a:extLst>
                        <a:ext uri="{28A0092B-C50C-407E-A947-70E740481C1C}">
                          <a14:useLocalDpi xmlns:a14="http://schemas.microsoft.com/office/drawing/2010/main" val="0"/>
                        </a:ext>
                      </a:extLst>
                    </a:blip>
                    <a:srcRect t="64042" b="11163"/>
                    <a:stretch/>
                  </pic:blipFill>
                  <pic:spPr bwMode="auto">
                    <a:xfrm>
                      <a:off x="0" y="0"/>
                      <a:ext cx="5731510" cy="347325"/>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11BDA182" w14:textId="223BAC81" w:rsidR="00C64D07" w:rsidRDefault="00414E21" w:rsidP="00E10601">
      <w:pPr>
        <w:pStyle w:val="Heading3"/>
      </w:pPr>
      <w:bookmarkStart w:id="107" w:name="_Ref71038778"/>
      <w:bookmarkStart w:id="108" w:name="_Toc79165505"/>
      <w:r w:rsidRPr="0A1358A8">
        <w:t xml:space="preserve">Creating multiple versions of </w:t>
      </w:r>
      <w:r w:rsidR="00C64D07" w:rsidRPr="0A1358A8">
        <w:t xml:space="preserve">an assessment for students from </w:t>
      </w:r>
      <w:r w:rsidRPr="0A1358A8">
        <w:t>different</w:t>
      </w:r>
      <w:r w:rsidR="00C64D07" w:rsidRPr="0A1358A8">
        <w:t xml:space="preserve"> courses or programmes</w:t>
      </w:r>
      <w:bookmarkEnd w:id="107"/>
      <w:bookmarkEnd w:id="108"/>
    </w:p>
    <w:p w14:paraId="585CD5C4" w14:textId="4E8E75C2" w:rsidR="00C64D07" w:rsidRPr="00F35CC6" w:rsidRDefault="00C64D07" w:rsidP="00C64D07">
      <w:pPr>
        <w:rPr>
          <w:sz w:val="24"/>
          <w:szCs w:val="24"/>
          <w:lang w:eastAsia="en-US"/>
        </w:rPr>
      </w:pPr>
      <w:bookmarkStart w:id="109" w:name="_Hlk71026584"/>
      <w:r w:rsidRPr="00F35CC6">
        <w:rPr>
          <w:sz w:val="24"/>
          <w:szCs w:val="24"/>
          <w:lang w:eastAsia="en-US"/>
        </w:rPr>
        <w:t xml:space="preserve">If the students accessing your Moodle page are </w:t>
      </w:r>
      <w:r w:rsidR="00A1108D" w:rsidRPr="00F35CC6">
        <w:rPr>
          <w:sz w:val="24"/>
          <w:szCs w:val="24"/>
          <w:lang w:eastAsia="en-US"/>
        </w:rPr>
        <w:t xml:space="preserve">from different courses or programmes, it can be useful – although it is </w:t>
      </w:r>
      <w:r w:rsidR="00A1108D" w:rsidRPr="00F35CC6">
        <w:rPr>
          <w:b/>
          <w:bCs/>
          <w:sz w:val="24"/>
          <w:szCs w:val="24"/>
          <w:lang w:eastAsia="en-US"/>
        </w:rPr>
        <w:t>not</w:t>
      </w:r>
      <w:r w:rsidR="00A1108D" w:rsidRPr="00F35CC6">
        <w:rPr>
          <w:sz w:val="24"/>
          <w:szCs w:val="24"/>
          <w:lang w:eastAsia="en-US"/>
        </w:rPr>
        <w:t xml:space="preserve"> a requirement – to </w:t>
      </w:r>
      <w:r w:rsidR="001C78A3" w:rsidRPr="00F35CC6">
        <w:rPr>
          <w:sz w:val="24"/>
          <w:szCs w:val="24"/>
          <w:lang w:eastAsia="en-US"/>
        </w:rPr>
        <w:t xml:space="preserve">have one version of the assessment for each cohort of students. Each version can then be set </w:t>
      </w:r>
      <w:r w:rsidR="001C78A3" w:rsidRPr="00F35CC6">
        <w:rPr>
          <w:sz w:val="24"/>
          <w:szCs w:val="24"/>
          <w:lang w:eastAsia="en-US"/>
        </w:rPr>
        <w:lastRenderedPageBreak/>
        <w:t xml:space="preserve">up in its own grade category. </w:t>
      </w:r>
      <w:r w:rsidR="00A1108D" w:rsidRPr="00F35CC6">
        <w:rPr>
          <w:sz w:val="24"/>
          <w:szCs w:val="24"/>
          <w:lang w:eastAsia="en-US"/>
        </w:rPr>
        <w:t xml:space="preserve">This is because when it comes to </w:t>
      </w:r>
      <w:r w:rsidR="003C64E4" w:rsidRPr="00F35CC6">
        <w:rPr>
          <w:sz w:val="24"/>
          <w:szCs w:val="24"/>
          <w:lang w:eastAsia="en-US"/>
        </w:rPr>
        <w:t>entering and aggregating grades, it will be easier to manage the grades of the students from different cohorts.</w:t>
      </w:r>
    </w:p>
    <w:p w14:paraId="1223A32D" w14:textId="051A7AAC" w:rsidR="00922589" w:rsidRPr="00F35CC6" w:rsidRDefault="00922589" w:rsidP="00C64D07">
      <w:pPr>
        <w:rPr>
          <w:sz w:val="24"/>
          <w:szCs w:val="24"/>
          <w:lang w:eastAsia="en-US"/>
        </w:rPr>
      </w:pPr>
      <w:r w:rsidRPr="00F35CC6">
        <w:rPr>
          <w:sz w:val="24"/>
          <w:szCs w:val="24"/>
          <w:lang w:eastAsia="en-US"/>
        </w:rPr>
        <w:t xml:space="preserve">If the students are doing the same assessment but this is weighted differently by cohort, e.g. 100% for PGT, 75% for UG, then </w:t>
      </w:r>
      <w:r w:rsidR="00CB3A59" w:rsidRPr="00F35CC6">
        <w:rPr>
          <w:sz w:val="24"/>
          <w:szCs w:val="24"/>
          <w:lang w:eastAsia="en-US"/>
        </w:rPr>
        <w:t xml:space="preserve">you </w:t>
      </w:r>
      <w:r w:rsidR="00CB3A59" w:rsidRPr="00F35CC6">
        <w:rPr>
          <w:b/>
          <w:bCs/>
          <w:sz w:val="24"/>
          <w:szCs w:val="24"/>
          <w:lang w:eastAsia="en-US"/>
        </w:rPr>
        <w:t>must</w:t>
      </w:r>
      <w:r w:rsidR="00CB3A59" w:rsidRPr="00F35CC6">
        <w:rPr>
          <w:sz w:val="24"/>
          <w:szCs w:val="24"/>
          <w:lang w:eastAsia="en-US"/>
        </w:rPr>
        <w:t xml:space="preserve"> use </w:t>
      </w:r>
      <w:r w:rsidR="001C78A3" w:rsidRPr="00F35CC6">
        <w:rPr>
          <w:sz w:val="24"/>
          <w:szCs w:val="24"/>
          <w:lang w:eastAsia="en-US"/>
        </w:rPr>
        <w:t>one version of the assessment for each cohort</w:t>
      </w:r>
      <w:r w:rsidR="004B6FC3" w:rsidRPr="00F35CC6">
        <w:rPr>
          <w:sz w:val="24"/>
          <w:szCs w:val="24"/>
          <w:lang w:eastAsia="en-US"/>
        </w:rPr>
        <w:t xml:space="preserve">. This is because the assessment for each cohort must be in a </w:t>
      </w:r>
      <w:r w:rsidR="00CB3A59" w:rsidRPr="00F35CC6">
        <w:rPr>
          <w:sz w:val="24"/>
          <w:szCs w:val="24"/>
          <w:lang w:eastAsia="en-US"/>
        </w:rPr>
        <w:t>different grade categor</w:t>
      </w:r>
      <w:r w:rsidR="004B6FC3" w:rsidRPr="00F35CC6">
        <w:rPr>
          <w:sz w:val="24"/>
          <w:szCs w:val="24"/>
          <w:lang w:eastAsia="en-US"/>
        </w:rPr>
        <w:t>y</w:t>
      </w:r>
      <w:r w:rsidR="00CB3A59" w:rsidRPr="00F35CC6">
        <w:rPr>
          <w:sz w:val="24"/>
          <w:szCs w:val="24"/>
          <w:lang w:eastAsia="en-US"/>
        </w:rPr>
        <w:t>, so that the correct weighting is used in course grade aggregation.</w:t>
      </w:r>
    </w:p>
    <w:p w14:paraId="63E0DA1F" w14:textId="22304C40" w:rsidR="004B6FC3" w:rsidRPr="00F35CC6" w:rsidRDefault="00414E21" w:rsidP="00C64D07">
      <w:pPr>
        <w:rPr>
          <w:sz w:val="24"/>
          <w:szCs w:val="24"/>
          <w:lang w:eastAsia="en-US"/>
        </w:rPr>
      </w:pPr>
      <w:r w:rsidRPr="00F35CC6">
        <w:rPr>
          <w:sz w:val="24"/>
          <w:szCs w:val="24"/>
          <w:lang w:eastAsia="en-US"/>
        </w:rPr>
        <w:t xml:space="preserve">To create multiple versions of the same assessment, </w:t>
      </w:r>
      <w:r w:rsidR="00EF53A5">
        <w:rPr>
          <w:sz w:val="24"/>
          <w:szCs w:val="24"/>
          <w:lang w:eastAsia="en-US"/>
        </w:rPr>
        <w:t xml:space="preserve">set up the first version of the assessment, </w:t>
      </w:r>
      <w:r w:rsidR="007C4B4D" w:rsidRPr="00F35CC6">
        <w:rPr>
          <w:sz w:val="24"/>
          <w:szCs w:val="24"/>
          <w:lang w:eastAsia="en-US"/>
        </w:rPr>
        <w:t>follow</w:t>
      </w:r>
      <w:r w:rsidR="00EF53A5">
        <w:rPr>
          <w:sz w:val="24"/>
          <w:szCs w:val="24"/>
          <w:lang w:eastAsia="en-US"/>
        </w:rPr>
        <w:t>ing</w:t>
      </w:r>
      <w:r w:rsidR="007C4B4D" w:rsidRPr="00F35CC6">
        <w:rPr>
          <w:sz w:val="24"/>
          <w:szCs w:val="24"/>
          <w:lang w:eastAsia="en-US"/>
        </w:rPr>
        <w:t xml:space="preserve"> the steps </w:t>
      </w:r>
      <w:r w:rsidR="005D1CD0" w:rsidRPr="00F35CC6">
        <w:rPr>
          <w:sz w:val="24"/>
          <w:szCs w:val="24"/>
          <w:lang w:eastAsia="en-US"/>
        </w:rPr>
        <w:t xml:space="preserve">in </w:t>
      </w:r>
      <w:r w:rsidR="00A635D8">
        <w:rPr>
          <w:sz w:val="24"/>
          <w:szCs w:val="24"/>
          <w:lang w:eastAsia="en-US"/>
        </w:rPr>
        <w:t>S</w:t>
      </w:r>
      <w:r w:rsidR="00A635D8" w:rsidRPr="00F35CC6">
        <w:rPr>
          <w:sz w:val="24"/>
          <w:szCs w:val="24"/>
          <w:lang w:eastAsia="en-US"/>
        </w:rPr>
        <w:t xml:space="preserve">ection </w:t>
      </w:r>
      <w:r w:rsidR="005D1CD0" w:rsidRPr="00F35CC6">
        <w:rPr>
          <w:sz w:val="24"/>
          <w:szCs w:val="24"/>
          <w:lang w:eastAsia="en-US"/>
        </w:rPr>
        <w:fldChar w:fldCharType="begin"/>
      </w:r>
      <w:r w:rsidR="005D1CD0" w:rsidRPr="00F35CC6">
        <w:rPr>
          <w:sz w:val="24"/>
          <w:szCs w:val="24"/>
          <w:lang w:eastAsia="en-US"/>
        </w:rPr>
        <w:instrText xml:space="preserve"> REF _Ref64989063 \r \h </w:instrText>
      </w:r>
      <w:r w:rsidR="00BA56FF" w:rsidRPr="00F35CC6">
        <w:rPr>
          <w:sz w:val="24"/>
          <w:szCs w:val="24"/>
          <w:lang w:eastAsia="en-US"/>
        </w:rPr>
        <w:instrText xml:space="preserve"> \* MERGEFORMAT </w:instrText>
      </w:r>
      <w:r w:rsidR="005D1CD0" w:rsidRPr="00F35CC6">
        <w:rPr>
          <w:sz w:val="24"/>
          <w:szCs w:val="24"/>
          <w:lang w:eastAsia="en-US"/>
        </w:rPr>
      </w:r>
      <w:r w:rsidR="005D1CD0" w:rsidRPr="00F35CC6">
        <w:rPr>
          <w:sz w:val="24"/>
          <w:szCs w:val="24"/>
          <w:lang w:eastAsia="en-US"/>
        </w:rPr>
        <w:fldChar w:fldCharType="separate"/>
      </w:r>
      <w:r w:rsidR="00FE2853">
        <w:rPr>
          <w:sz w:val="24"/>
          <w:szCs w:val="24"/>
          <w:lang w:eastAsia="en-US"/>
        </w:rPr>
        <w:t>2.6.1</w:t>
      </w:r>
      <w:r w:rsidR="005D1CD0" w:rsidRPr="00F35CC6">
        <w:rPr>
          <w:sz w:val="24"/>
          <w:szCs w:val="24"/>
          <w:lang w:eastAsia="en-US"/>
        </w:rPr>
        <w:fldChar w:fldCharType="end"/>
      </w:r>
      <w:r w:rsidR="00847B71" w:rsidRPr="00F35CC6">
        <w:rPr>
          <w:sz w:val="24"/>
          <w:szCs w:val="24"/>
          <w:lang w:eastAsia="en-US"/>
        </w:rPr>
        <w:t xml:space="preserve">Once </w:t>
      </w:r>
      <w:r w:rsidR="00EF53A5">
        <w:rPr>
          <w:sz w:val="24"/>
          <w:szCs w:val="24"/>
          <w:lang w:eastAsia="en-US"/>
        </w:rPr>
        <w:t>you have done this</w:t>
      </w:r>
      <w:r w:rsidR="00847B71" w:rsidRPr="00F35CC6">
        <w:rPr>
          <w:sz w:val="24"/>
          <w:szCs w:val="24"/>
          <w:lang w:eastAsia="en-US"/>
        </w:rPr>
        <w:t>:</w:t>
      </w:r>
    </w:p>
    <w:p w14:paraId="128FE9CE" w14:textId="0ED5DAC4" w:rsidR="000E0775" w:rsidRPr="004F1FF3" w:rsidRDefault="00F719D5" w:rsidP="004E06B6">
      <w:pPr>
        <w:pStyle w:val="ListParagraph"/>
        <w:numPr>
          <w:ilvl w:val="0"/>
          <w:numId w:val="23"/>
        </w:numPr>
        <w:ind w:left="360"/>
        <w:rPr>
          <w:sz w:val="24"/>
          <w:szCs w:val="24"/>
          <w:lang w:eastAsia="en-US"/>
        </w:rPr>
      </w:pPr>
      <w:r w:rsidRPr="004F1FF3">
        <w:rPr>
          <w:sz w:val="24"/>
          <w:szCs w:val="24"/>
          <w:lang w:eastAsia="en-US"/>
        </w:rPr>
        <w:t>Go to the ‘Edit’ menu beside the assessment you want to duplicate</w:t>
      </w:r>
      <w:r w:rsidR="00847B71" w:rsidRPr="004F1FF3">
        <w:rPr>
          <w:sz w:val="24"/>
          <w:szCs w:val="24"/>
          <w:lang w:eastAsia="en-US"/>
        </w:rPr>
        <w:t xml:space="preserve"> and click</w:t>
      </w:r>
      <w:r w:rsidR="000E0775" w:rsidRPr="004F1FF3">
        <w:rPr>
          <w:sz w:val="24"/>
          <w:szCs w:val="24"/>
          <w:lang w:eastAsia="en-US"/>
        </w:rPr>
        <w:t xml:space="preserve"> ‘Duplicate’</w:t>
      </w:r>
    </w:p>
    <w:p w14:paraId="64CDC673" w14:textId="22E380E3" w:rsidR="000E0775" w:rsidRPr="00F35CC6" w:rsidRDefault="00EE0713" w:rsidP="008A7A69">
      <w:pPr>
        <w:rPr>
          <w:sz w:val="24"/>
          <w:szCs w:val="24"/>
          <w:lang w:eastAsia="en-US"/>
        </w:rPr>
      </w:pPr>
      <w:r>
        <w:rPr>
          <w:noProof/>
        </w:rPr>
        <w:drawing>
          <wp:inline distT="0" distB="0" distL="0" distR="0" wp14:anchorId="0CD45025" wp14:editId="044A959C">
            <wp:extent cx="5731510" cy="2075180"/>
            <wp:effectExtent l="38100" t="38100" r="97790" b="96520"/>
            <wp:docPr id="13" name="Picture 13" descr="Screenshot of a Moodle topic called &quot;2A Lanugages of the World 21-22 Assessments&quot;. An orange arrow is pointing to the 'Edit' settings beside the first assignment listed in the topic. The 'Edit' menu has been expanded, and there is an orange arrow pointing to 'Duplic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97">
                      <a:extLst>
                        <a:ext uri="{28A0092B-C50C-407E-A947-70E740481C1C}">
                          <a14:useLocalDpi xmlns:a14="http://schemas.microsoft.com/office/drawing/2010/main" val="0"/>
                        </a:ext>
                      </a:extLst>
                    </a:blip>
                    <a:stretch>
                      <a:fillRect/>
                    </a:stretch>
                  </pic:blipFill>
                  <pic:spPr>
                    <a:xfrm>
                      <a:off x="0" y="0"/>
                      <a:ext cx="5731510" cy="2075180"/>
                    </a:xfrm>
                    <a:prstGeom prst="rect">
                      <a:avLst/>
                    </a:prstGeom>
                    <a:effectLst>
                      <a:outerShdw blurRad="50800" dist="38100" dir="2700000" algn="tl" rotWithShape="0">
                        <a:prstClr val="black">
                          <a:alpha val="40000"/>
                        </a:prstClr>
                      </a:outerShdw>
                    </a:effectLst>
                  </pic:spPr>
                </pic:pic>
              </a:graphicData>
            </a:graphic>
          </wp:inline>
        </w:drawing>
      </w:r>
    </w:p>
    <w:bookmarkEnd w:id="109"/>
    <w:p w14:paraId="09BF2561" w14:textId="77777777" w:rsidR="006F5945" w:rsidRPr="004F1FF3" w:rsidRDefault="00761338" w:rsidP="004E06B6">
      <w:pPr>
        <w:pStyle w:val="ListParagraph"/>
        <w:numPr>
          <w:ilvl w:val="0"/>
          <w:numId w:val="24"/>
        </w:numPr>
        <w:ind w:left="360"/>
        <w:rPr>
          <w:sz w:val="24"/>
          <w:szCs w:val="24"/>
          <w:lang w:eastAsia="en-US"/>
        </w:rPr>
      </w:pPr>
      <w:r w:rsidRPr="004F1FF3">
        <w:rPr>
          <w:sz w:val="24"/>
          <w:szCs w:val="24"/>
          <w:lang w:eastAsia="en-US"/>
        </w:rPr>
        <w:t>The duplicated assessment will have the same name as the original, followed by ‘Copy’</w:t>
      </w:r>
    </w:p>
    <w:p w14:paraId="651EB1C2" w14:textId="55BB33CD" w:rsidR="00225C09" w:rsidRPr="004F1FF3" w:rsidRDefault="00FD4323" w:rsidP="004E06B6">
      <w:pPr>
        <w:pStyle w:val="ListParagraph"/>
        <w:numPr>
          <w:ilvl w:val="0"/>
          <w:numId w:val="24"/>
        </w:numPr>
        <w:ind w:left="360"/>
        <w:rPr>
          <w:sz w:val="24"/>
          <w:szCs w:val="24"/>
          <w:lang w:eastAsia="en-US"/>
        </w:rPr>
      </w:pPr>
      <w:r w:rsidRPr="004F1FF3">
        <w:rPr>
          <w:sz w:val="24"/>
          <w:szCs w:val="24"/>
          <w:lang w:eastAsia="en-US"/>
        </w:rPr>
        <w:t>Click the pencil icon beside the assessment to edit</w:t>
      </w:r>
      <w:r w:rsidR="002F0223" w:rsidRPr="004F1FF3">
        <w:rPr>
          <w:sz w:val="24"/>
          <w:szCs w:val="24"/>
          <w:lang w:eastAsia="en-US"/>
        </w:rPr>
        <w:t xml:space="preserve"> the name</w:t>
      </w:r>
    </w:p>
    <w:p w14:paraId="1177E5FF" w14:textId="5E1EF80B" w:rsidR="00924CE7" w:rsidRPr="00F35CC6" w:rsidRDefault="00013C19" w:rsidP="00D72838">
      <w:pPr>
        <w:rPr>
          <w:sz w:val="24"/>
          <w:szCs w:val="24"/>
          <w:lang w:eastAsia="en-US"/>
        </w:rPr>
      </w:pPr>
      <w:r>
        <w:rPr>
          <w:noProof/>
        </w:rPr>
        <w:drawing>
          <wp:inline distT="0" distB="0" distL="0" distR="0" wp14:anchorId="5665C836" wp14:editId="6E913650">
            <wp:extent cx="4706006" cy="1667108"/>
            <wp:effectExtent l="38100" t="38100" r="94615" b="104775"/>
            <wp:docPr id="38" name="Picture 38" descr="Screenshot of a Moodle topic called &quot;2A Lanugages of the World 21-22 Assessments&quot;. An orange arrow is pointing to the 'pencil icon beside the first assignment listed in the to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pic:nvPicPr>
                  <pic:blipFill>
                    <a:blip r:embed="rId98">
                      <a:extLst>
                        <a:ext uri="{28A0092B-C50C-407E-A947-70E740481C1C}">
                          <a14:useLocalDpi xmlns:a14="http://schemas.microsoft.com/office/drawing/2010/main" val="0"/>
                        </a:ext>
                      </a:extLst>
                    </a:blip>
                    <a:stretch>
                      <a:fillRect/>
                    </a:stretch>
                  </pic:blipFill>
                  <pic:spPr>
                    <a:xfrm>
                      <a:off x="0" y="0"/>
                      <a:ext cx="4706006" cy="1667108"/>
                    </a:xfrm>
                    <a:prstGeom prst="rect">
                      <a:avLst/>
                    </a:prstGeom>
                    <a:effectLst>
                      <a:outerShdw blurRad="50800" dist="38100" dir="2700000" algn="tl" rotWithShape="0">
                        <a:prstClr val="black">
                          <a:alpha val="40000"/>
                        </a:prstClr>
                      </a:outerShdw>
                    </a:effectLst>
                  </pic:spPr>
                </pic:pic>
              </a:graphicData>
            </a:graphic>
          </wp:inline>
        </w:drawing>
      </w:r>
    </w:p>
    <w:p w14:paraId="2D756C15" w14:textId="25562260" w:rsidR="00FF3DDC" w:rsidRPr="00180D5E" w:rsidRDefault="00435623" w:rsidP="004E06B6">
      <w:pPr>
        <w:pStyle w:val="ListParagraph"/>
        <w:numPr>
          <w:ilvl w:val="0"/>
          <w:numId w:val="43"/>
        </w:numPr>
        <w:rPr>
          <w:sz w:val="24"/>
          <w:szCs w:val="24"/>
          <w:lang w:eastAsia="en-US"/>
        </w:rPr>
      </w:pPr>
      <w:r w:rsidRPr="00180D5E">
        <w:rPr>
          <w:sz w:val="24"/>
          <w:szCs w:val="24"/>
          <w:lang w:eastAsia="en-US"/>
        </w:rPr>
        <w:t>Navigate</w:t>
      </w:r>
      <w:r w:rsidR="00B20B95" w:rsidRPr="00180D5E">
        <w:rPr>
          <w:sz w:val="24"/>
          <w:szCs w:val="24"/>
          <w:lang w:eastAsia="en-US"/>
        </w:rPr>
        <w:t xml:space="preserve"> to the settings for the new, duplicate assessment, and choose the appropriate grade category</w:t>
      </w:r>
    </w:p>
    <w:p w14:paraId="21F4D3C7" w14:textId="291C3A44" w:rsidR="00347428" w:rsidRPr="00180D5E" w:rsidRDefault="00FF3DDC" w:rsidP="004E06B6">
      <w:pPr>
        <w:pStyle w:val="ListParagraph"/>
        <w:numPr>
          <w:ilvl w:val="0"/>
          <w:numId w:val="39"/>
        </w:numPr>
        <w:rPr>
          <w:sz w:val="24"/>
          <w:szCs w:val="24"/>
          <w:lang w:eastAsia="en-US"/>
        </w:rPr>
      </w:pPr>
      <w:r w:rsidRPr="00180D5E">
        <w:rPr>
          <w:sz w:val="24"/>
          <w:szCs w:val="24"/>
          <w:lang w:eastAsia="en-US"/>
        </w:rPr>
        <w:t>T</w:t>
      </w:r>
      <w:r w:rsidR="00B20B95" w:rsidRPr="00180D5E">
        <w:rPr>
          <w:sz w:val="24"/>
          <w:szCs w:val="24"/>
          <w:lang w:eastAsia="en-US"/>
        </w:rPr>
        <w:t>his should be different to the grade category of the original assessment.</w:t>
      </w:r>
      <w:r w:rsidR="00AB6C26" w:rsidRPr="00180D5E">
        <w:rPr>
          <w:sz w:val="24"/>
          <w:szCs w:val="24"/>
          <w:lang w:eastAsia="en-US"/>
        </w:rPr>
        <w:t xml:space="preserve"> </w:t>
      </w:r>
    </w:p>
    <w:p w14:paraId="77E4054D" w14:textId="17D18538" w:rsidR="00E10601" w:rsidRPr="00180D5E" w:rsidRDefault="00E10601" w:rsidP="004E06B6">
      <w:pPr>
        <w:pStyle w:val="ListParagraph"/>
        <w:numPr>
          <w:ilvl w:val="0"/>
          <w:numId w:val="43"/>
        </w:numPr>
        <w:rPr>
          <w:sz w:val="28"/>
          <w:szCs w:val="28"/>
          <w:lang w:eastAsia="en-US"/>
        </w:rPr>
      </w:pPr>
      <w:r w:rsidRPr="00180D5E">
        <w:rPr>
          <w:sz w:val="24"/>
          <w:szCs w:val="24"/>
        </w:rPr>
        <w:lastRenderedPageBreak/>
        <w:t>Adjust the weighting of the duplicate assessment, if required (see Adding weightings to summative assessments below)</w:t>
      </w:r>
    </w:p>
    <w:p w14:paraId="6A3ED041" w14:textId="77777777" w:rsidR="005637A6" w:rsidRPr="001C6FC0" w:rsidRDefault="005637A6" w:rsidP="00655963">
      <w:pPr>
        <w:pStyle w:val="Heading3"/>
      </w:pPr>
      <w:bookmarkStart w:id="110" w:name="_Ref64645590"/>
      <w:bookmarkStart w:id="111" w:name="_Ref64645596"/>
      <w:bookmarkStart w:id="112" w:name="_Toc71044727"/>
      <w:bookmarkStart w:id="113" w:name="_Toc73447107"/>
      <w:bookmarkStart w:id="114" w:name="_Toc79165506"/>
      <w:r>
        <w:t xml:space="preserve">Additional setting for marking against </w:t>
      </w:r>
      <w:r w:rsidRPr="0A1358A8">
        <w:t>Schedule B</w:t>
      </w:r>
      <w:bookmarkEnd w:id="114"/>
    </w:p>
    <w:p w14:paraId="06C83AB6" w14:textId="018E002A" w:rsidR="005637A6" w:rsidRPr="00F35CC6" w:rsidRDefault="005637A6" w:rsidP="005637A6">
      <w:pPr>
        <w:rPr>
          <w:sz w:val="24"/>
          <w:szCs w:val="24"/>
          <w:lang w:eastAsia="en-US"/>
        </w:rPr>
      </w:pPr>
      <w:r w:rsidRPr="00F35CC6">
        <w:rPr>
          <w:sz w:val="24"/>
          <w:szCs w:val="24"/>
          <w:lang w:eastAsia="en-US"/>
        </w:rPr>
        <w:t xml:space="preserve">If the assessment will be set up to mark against Schedule B, please follow the steps outlined in </w:t>
      </w:r>
      <w:r>
        <w:rPr>
          <w:sz w:val="24"/>
          <w:szCs w:val="24"/>
          <w:lang w:eastAsia="en-US"/>
        </w:rPr>
        <w:t>S</w:t>
      </w:r>
      <w:r w:rsidRPr="00F35CC6">
        <w:rPr>
          <w:sz w:val="24"/>
          <w:szCs w:val="24"/>
          <w:lang w:eastAsia="en-US"/>
        </w:rPr>
        <w:t xml:space="preserve">ection </w:t>
      </w:r>
      <w:r w:rsidRPr="00F35CC6">
        <w:rPr>
          <w:iCs/>
          <w:sz w:val="24"/>
          <w:szCs w:val="24"/>
          <w:lang w:eastAsia="en-US"/>
        </w:rPr>
        <w:fldChar w:fldCharType="begin"/>
      </w:r>
      <w:r w:rsidRPr="00F35CC6">
        <w:rPr>
          <w:iCs/>
          <w:sz w:val="24"/>
          <w:szCs w:val="24"/>
          <w:lang w:eastAsia="en-US"/>
        </w:rPr>
        <w:instrText xml:space="preserve"> REF _Ref64989097 \w \h  \* MERGEFORMAT </w:instrText>
      </w:r>
      <w:r w:rsidRPr="00F35CC6">
        <w:rPr>
          <w:iCs/>
          <w:sz w:val="24"/>
          <w:szCs w:val="24"/>
          <w:lang w:eastAsia="en-US"/>
        </w:rPr>
      </w:r>
      <w:r w:rsidRPr="00F35CC6">
        <w:rPr>
          <w:iCs/>
          <w:sz w:val="24"/>
          <w:szCs w:val="24"/>
          <w:lang w:eastAsia="en-US"/>
        </w:rPr>
        <w:fldChar w:fldCharType="separate"/>
      </w:r>
      <w:r w:rsidR="00FE2853">
        <w:rPr>
          <w:iCs/>
          <w:sz w:val="24"/>
          <w:szCs w:val="24"/>
          <w:lang w:eastAsia="en-US"/>
        </w:rPr>
        <w:t>2.6.1</w:t>
      </w:r>
      <w:r w:rsidRPr="00F35CC6">
        <w:rPr>
          <w:iCs/>
          <w:sz w:val="24"/>
          <w:szCs w:val="24"/>
          <w:lang w:eastAsia="en-US"/>
        </w:rPr>
        <w:fldChar w:fldCharType="end"/>
      </w:r>
      <w:r w:rsidRPr="00F35CC6">
        <w:rPr>
          <w:sz w:val="24"/>
          <w:szCs w:val="24"/>
          <w:lang w:eastAsia="en-US"/>
        </w:rPr>
        <w:t xml:space="preserve">. Additionally, within the </w:t>
      </w:r>
      <w:r>
        <w:rPr>
          <w:sz w:val="24"/>
          <w:szCs w:val="24"/>
          <w:lang w:eastAsia="en-US"/>
        </w:rPr>
        <w:t xml:space="preserve">Grade settings, </w:t>
      </w:r>
      <w:r w:rsidRPr="00F35CC6">
        <w:rPr>
          <w:sz w:val="24"/>
          <w:szCs w:val="24"/>
          <w:lang w:eastAsia="en-US"/>
        </w:rPr>
        <w:t>ensure the following is enabled:</w:t>
      </w:r>
    </w:p>
    <w:p w14:paraId="565878DA" w14:textId="77777777" w:rsidR="005637A6" w:rsidRPr="004F1FF3" w:rsidRDefault="005637A6" w:rsidP="004E06B6">
      <w:pPr>
        <w:pStyle w:val="ListParagraph"/>
        <w:numPr>
          <w:ilvl w:val="0"/>
          <w:numId w:val="7"/>
        </w:numPr>
        <w:ind w:left="360"/>
        <w:rPr>
          <w:rFonts w:eastAsia="Arial"/>
          <w:sz w:val="24"/>
          <w:szCs w:val="24"/>
        </w:rPr>
      </w:pPr>
      <w:r w:rsidRPr="004F1FF3">
        <w:rPr>
          <w:sz w:val="24"/>
          <w:szCs w:val="24"/>
          <w:lang w:eastAsia="en-US"/>
        </w:rPr>
        <w:t>Grading method</w:t>
      </w:r>
      <w:r w:rsidRPr="004F1FF3">
        <w:rPr>
          <w:b/>
          <w:sz w:val="24"/>
          <w:szCs w:val="24"/>
          <w:lang w:eastAsia="en-US"/>
        </w:rPr>
        <w:t xml:space="preserve"> </w:t>
      </w:r>
      <w:r w:rsidRPr="004F1FF3">
        <w:rPr>
          <w:sz w:val="24"/>
          <w:szCs w:val="24"/>
          <w:lang w:eastAsia="en-US"/>
        </w:rPr>
        <w:t>– select ‘Rubric’</w:t>
      </w:r>
      <w:r w:rsidRPr="004F1FF3">
        <w:rPr>
          <w:b/>
          <w:sz w:val="24"/>
          <w:szCs w:val="24"/>
          <w:lang w:eastAsia="en-US"/>
        </w:rPr>
        <w:t xml:space="preserve"> </w:t>
      </w:r>
    </w:p>
    <w:p w14:paraId="1B2124FB" w14:textId="77777777" w:rsidR="005637A6" w:rsidRPr="00F35CC6" w:rsidRDefault="005637A6" w:rsidP="005637A6">
      <w:pPr>
        <w:rPr>
          <w:sz w:val="24"/>
          <w:szCs w:val="24"/>
          <w:lang w:eastAsia="en-US"/>
        </w:rPr>
      </w:pPr>
    </w:p>
    <w:p w14:paraId="6194663B" w14:textId="77777777" w:rsidR="005637A6" w:rsidRPr="00F35CC6" w:rsidRDefault="005637A6" w:rsidP="005637A6">
      <w:pPr>
        <w:rPr>
          <w:sz w:val="24"/>
          <w:szCs w:val="24"/>
        </w:rPr>
      </w:pPr>
      <w:r>
        <w:rPr>
          <w:noProof/>
          <w:sz w:val="24"/>
          <w:szCs w:val="24"/>
        </w:rPr>
        <w:drawing>
          <wp:inline distT="0" distB="0" distL="0" distR="0" wp14:anchorId="1522D65A" wp14:editId="76752D94">
            <wp:extent cx="5731510" cy="2042160"/>
            <wp:effectExtent l="38100" t="38100" r="97790" b="91440"/>
            <wp:docPr id="532676549" name="Picture 532676549" descr="Image of the Grade sub-menu in Moodle assessment settings. &quot;Schedule B with Rubric&quot; is visible in the 'Scale' box. There is an orange arrow pointing to the dropdown menu beside 'Grading meth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676549" name="Picture 532676549" descr="Image of the Grade sub-menu in Moodle assessment settings. &quot;Schedule B with Rubric&quot; is visible in the 'Scale' box. There is an orange arrow pointing to the dropdown menu beside 'Grading method'."/>
                    <pic:cNvPicPr/>
                  </pic:nvPicPr>
                  <pic:blipFill>
                    <a:blip r:embed="rId99" cstate="print">
                      <a:extLst>
                        <a:ext uri="{28A0092B-C50C-407E-A947-70E740481C1C}">
                          <a14:useLocalDpi xmlns:a14="http://schemas.microsoft.com/office/drawing/2010/main" val="0"/>
                        </a:ext>
                      </a:extLst>
                    </a:blip>
                    <a:stretch>
                      <a:fillRect/>
                    </a:stretch>
                  </pic:blipFill>
                  <pic:spPr>
                    <a:xfrm>
                      <a:off x="0" y="0"/>
                      <a:ext cx="5731510" cy="2042160"/>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570EF223" w14:textId="33B3BEC8" w:rsidR="00B74D64" w:rsidRPr="001C6FC0" w:rsidRDefault="00CF5294" w:rsidP="00DE25C2">
      <w:pPr>
        <w:pStyle w:val="Heading3"/>
      </w:pPr>
      <w:bookmarkStart w:id="115" w:name="_Toc79165507"/>
      <w:r w:rsidRPr="001C6FC0">
        <w:t>Adding weightings to summative assessments</w:t>
      </w:r>
      <w:bookmarkEnd w:id="110"/>
      <w:bookmarkEnd w:id="111"/>
      <w:bookmarkEnd w:id="112"/>
      <w:bookmarkEnd w:id="113"/>
      <w:bookmarkEnd w:id="115"/>
    </w:p>
    <w:p w14:paraId="736BFDE8" w14:textId="77777777" w:rsidR="00017500" w:rsidRPr="00F35CC6" w:rsidRDefault="00017500" w:rsidP="00017500">
      <w:pPr>
        <w:rPr>
          <w:sz w:val="24"/>
          <w:szCs w:val="24"/>
          <w:lang w:eastAsia="en-US"/>
        </w:rPr>
      </w:pPr>
      <w:r w:rsidRPr="00F35CC6">
        <w:rPr>
          <w:sz w:val="24"/>
          <w:szCs w:val="24"/>
          <w:lang w:eastAsia="en-US"/>
        </w:rPr>
        <w:t>After you have set up your assessment, return to Gradebook to add its weighting.</w:t>
      </w:r>
    </w:p>
    <w:p w14:paraId="10F89B47" w14:textId="77777777" w:rsidR="0032757C" w:rsidRPr="004F1FF3" w:rsidRDefault="0032757C" w:rsidP="004E06B6">
      <w:pPr>
        <w:pStyle w:val="ListParagraph"/>
        <w:numPr>
          <w:ilvl w:val="0"/>
          <w:numId w:val="7"/>
        </w:numPr>
        <w:ind w:left="360"/>
        <w:rPr>
          <w:sz w:val="24"/>
          <w:szCs w:val="24"/>
        </w:rPr>
      </w:pPr>
      <w:r w:rsidRPr="004F1FF3">
        <w:rPr>
          <w:sz w:val="24"/>
          <w:szCs w:val="24"/>
        </w:rPr>
        <w:t xml:space="preserve">Navigate to your course page and select Gradebook setup in the settings cogwheel </w:t>
      </w:r>
      <w:r w:rsidR="0069302F" w:rsidRPr="004F1FF3">
        <w:rPr>
          <w:sz w:val="24"/>
          <w:szCs w:val="24"/>
        </w:rPr>
        <w:t>menu.</w:t>
      </w:r>
    </w:p>
    <w:p w14:paraId="2C69BF25" w14:textId="77777777" w:rsidR="0069302F" w:rsidRPr="00F35CC6" w:rsidRDefault="0069302F" w:rsidP="0069302F">
      <w:pPr>
        <w:rPr>
          <w:sz w:val="24"/>
          <w:szCs w:val="24"/>
          <w:lang w:eastAsia="en-US"/>
        </w:rPr>
      </w:pPr>
      <w:r w:rsidRPr="00F35CC6">
        <w:rPr>
          <w:noProof/>
          <w:sz w:val="24"/>
          <w:szCs w:val="24"/>
          <w:lang w:eastAsia="en-US"/>
        </w:rPr>
        <w:drawing>
          <wp:inline distT="0" distB="0" distL="0" distR="0" wp14:anchorId="5A4EEDC1" wp14:editId="1AE0C6EB">
            <wp:extent cx="5733288" cy="1493983"/>
            <wp:effectExtent l="38100" t="38100" r="96520" b="87630"/>
            <wp:docPr id="477142446" name="Picture 477142446" descr="An image of a Topic, with arrows indicating the settings cogwheel icon and the 'Gradebook setup' option in the pop-up settings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142446" name="Picture 477142446" descr="An image of a Topic, with arrows indicating the settings cogwheel icon and the 'Gradebook setup' option in the pop-up settings menu"/>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33288" cy="1493983"/>
                    </a:xfrm>
                    <a:prstGeom prst="rect">
                      <a:avLst/>
                    </a:prstGeom>
                    <a:effectLst>
                      <a:outerShdw blurRad="50800" dist="38100" dir="2700000" algn="tl" rotWithShape="0">
                        <a:prstClr val="black">
                          <a:alpha val="40000"/>
                        </a:prstClr>
                      </a:outerShdw>
                    </a:effectLst>
                  </pic:spPr>
                </pic:pic>
              </a:graphicData>
            </a:graphic>
          </wp:inline>
        </w:drawing>
      </w:r>
    </w:p>
    <w:p w14:paraId="3AD1375D" w14:textId="7EA9DD8D" w:rsidR="00B94DAF" w:rsidRPr="006A1EF1" w:rsidRDefault="00B94DAF" w:rsidP="006A1EF1">
      <w:pPr>
        <w:pStyle w:val="Heading4"/>
      </w:pPr>
      <w:r>
        <w:t xml:space="preserve"> </w:t>
      </w:r>
      <w:bookmarkStart w:id="116" w:name="_Toc79165508"/>
      <w:r>
        <w:t>Assessments stored in a Level 1 grade category</w:t>
      </w:r>
      <w:bookmarkEnd w:id="116"/>
    </w:p>
    <w:p w14:paraId="6FD6CBCD" w14:textId="5C5EC5A5" w:rsidR="00EF51B1" w:rsidRPr="00EF51B1" w:rsidRDefault="0069302F" w:rsidP="004E06B6">
      <w:pPr>
        <w:pStyle w:val="ListParagraph"/>
        <w:numPr>
          <w:ilvl w:val="0"/>
          <w:numId w:val="7"/>
        </w:numPr>
        <w:ind w:left="360"/>
        <w:rPr>
          <w:sz w:val="24"/>
          <w:szCs w:val="24"/>
          <w:lang w:eastAsia="en-US"/>
        </w:rPr>
      </w:pPr>
      <w:r w:rsidRPr="004F1FF3">
        <w:rPr>
          <w:b/>
          <w:sz w:val="24"/>
          <w:szCs w:val="24"/>
          <w:lang w:eastAsia="en-US"/>
        </w:rPr>
        <w:t>Weights</w:t>
      </w:r>
      <w:r w:rsidRPr="004F1FF3">
        <w:rPr>
          <w:sz w:val="24"/>
          <w:szCs w:val="24"/>
          <w:lang w:eastAsia="en-US"/>
        </w:rPr>
        <w:t xml:space="preserve"> – Enter the weighting of each Summative assessment in </w:t>
      </w:r>
      <w:r w:rsidR="005217C1" w:rsidRPr="004F1FF3">
        <w:rPr>
          <w:sz w:val="24"/>
          <w:szCs w:val="24"/>
          <w:lang w:eastAsia="en-US"/>
        </w:rPr>
        <w:t>decimals</w:t>
      </w:r>
      <w:r w:rsidRPr="004F1FF3">
        <w:rPr>
          <w:sz w:val="24"/>
          <w:szCs w:val="24"/>
          <w:lang w:eastAsia="en-US"/>
        </w:rPr>
        <w:t>, e.g. if an assessment is worth 60% of the final grade for the course, enter the weighting as 0.6.</w:t>
      </w:r>
    </w:p>
    <w:p w14:paraId="1E555DC1" w14:textId="77777777" w:rsidR="0069302F" w:rsidRPr="00F35CC6" w:rsidRDefault="0069302F" w:rsidP="0069302F">
      <w:pPr>
        <w:rPr>
          <w:sz w:val="24"/>
          <w:szCs w:val="24"/>
          <w:lang w:eastAsia="en-US"/>
        </w:rPr>
      </w:pPr>
      <w:r w:rsidRPr="00F35CC6">
        <w:rPr>
          <w:noProof/>
          <w:sz w:val="24"/>
          <w:szCs w:val="24"/>
          <w:lang w:eastAsia="en-US"/>
        </w:rPr>
        <w:lastRenderedPageBreak/>
        <w:drawing>
          <wp:inline distT="0" distB="0" distL="0" distR="0" wp14:anchorId="302D7E8B" wp14:editId="76191105">
            <wp:extent cx="5733288" cy="487196"/>
            <wp:effectExtent l="38100" t="38100" r="96520" b="103505"/>
            <wp:docPr id="477142447" name="Picture 477142447" descr="An image of an example assessment, with an arrow indicating its grading weight in decimal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142447" name="Picture 477142447" descr="An image of an example assessment, with an arrow indicating its grading weight in decimal form"/>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5733288" cy="487196"/>
                    </a:xfrm>
                    <a:prstGeom prst="rect">
                      <a:avLst/>
                    </a:prstGeom>
                    <a:effectLst>
                      <a:outerShdw blurRad="50800" dist="38100" dir="2700000" algn="tl" rotWithShape="0">
                        <a:prstClr val="black">
                          <a:alpha val="40000"/>
                        </a:prstClr>
                      </a:outerShdw>
                    </a:effectLst>
                  </pic:spPr>
                </pic:pic>
              </a:graphicData>
            </a:graphic>
          </wp:inline>
        </w:drawing>
      </w:r>
    </w:p>
    <w:p w14:paraId="4BFA6657" w14:textId="77777777" w:rsidR="00401058" w:rsidRPr="00F35CC6" w:rsidRDefault="00401058" w:rsidP="004E06B6">
      <w:pPr>
        <w:numPr>
          <w:ilvl w:val="0"/>
          <w:numId w:val="2"/>
        </w:numPr>
        <w:ind w:left="360"/>
        <w:rPr>
          <w:sz w:val="24"/>
          <w:szCs w:val="24"/>
          <w:lang w:eastAsia="en-US"/>
        </w:rPr>
      </w:pPr>
      <w:r w:rsidRPr="00F35CC6">
        <w:rPr>
          <w:sz w:val="24"/>
          <w:szCs w:val="24"/>
          <w:lang w:eastAsia="en-US"/>
        </w:rPr>
        <w:t>Click ‘Save changes’</w:t>
      </w:r>
    </w:p>
    <w:p w14:paraId="6034FE68" w14:textId="77777777" w:rsidR="007D2DFA" w:rsidRPr="00F35CC6" w:rsidRDefault="0069302F" w:rsidP="00693415">
      <w:pPr>
        <w:rPr>
          <w:sz w:val="24"/>
          <w:szCs w:val="24"/>
          <w:lang w:eastAsia="en-US"/>
        </w:rPr>
      </w:pPr>
      <w:r w:rsidRPr="00F35CC6">
        <w:rPr>
          <w:noProof/>
          <w:sz w:val="24"/>
          <w:szCs w:val="24"/>
          <w:lang w:eastAsia="en-US"/>
        </w:rPr>
        <w:drawing>
          <wp:inline distT="0" distB="0" distL="0" distR="0" wp14:anchorId="5DD467DC" wp14:editId="48D99173">
            <wp:extent cx="5733288" cy="379213"/>
            <wp:effectExtent l="38100" t="38100" r="96520" b="97155"/>
            <wp:docPr id="477142448" name="Picture 477142448" descr="An image of the 'Save Changes' button with an arrow pointing to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142448" name="Picture 477142448" descr="An image of the 'Save Changes' button with an arrow pointing to it"/>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5733288" cy="379213"/>
                    </a:xfrm>
                    <a:prstGeom prst="rect">
                      <a:avLst/>
                    </a:prstGeom>
                    <a:effectLst>
                      <a:outerShdw blurRad="50800" dist="38100" dir="2700000" algn="tl" rotWithShape="0">
                        <a:prstClr val="black">
                          <a:alpha val="40000"/>
                        </a:prstClr>
                      </a:outerShdw>
                    </a:effectLst>
                  </pic:spPr>
                </pic:pic>
              </a:graphicData>
            </a:graphic>
          </wp:inline>
        </w:drawing>
      </w:r>
    </w:p>
    <w:p w14:paraId="594AD877" w14:textId="55A56062" w:rsidR="00693415" w:rsidRPr="00F35CC6" w:rsidRDefault="00693415" w:rsidP="00693415">
      <w:pPr>
        <w:rPr>
          <w:rStyle w:val="normaltextrun"/>
          <w:sz w:val="24"/>
          <w:szCs w:val="24"/>
        </w:rPr>
      </w:pPr>
      <w:r w:rsidRPr="00F35CC6">
        <w:rPr>
          <w:rStyle w:val="normaltextrun"/>
          <w:sz w:val="24"/>
          <w:szCs w:val="24"/>
        </w:rPr>
        <w:t xml:space="preserve">Once weightings have been set for each assessment, </w:t>
      </w:r>
      <w:r w:rsidR="00F226BB" w:rsidRPr="00F35CC6">
        <w:rPr>
          <w:rStyle w:val="normaltextrun"/>
          <w:sz w:val="24"/>
          <w:szCs w:val="24"/>
        </w:rPr>
        <w:t>G</w:t>
      </w:r>
      <w:r w:rsidRPr="00F35CC6">
        <w:rPr>
          <w:rStyle w:val="normaltextrun"/>
          <w:sz w:val="24"/>
          <w:szCs w:val="24"/>
        </w:rPr>
        <w:t>radebook setup provides a view of assessment</w:t>
      </w:r>
      <w:r w:rsidR="002856DC" w:rsidRPr="00F35CC6">
        <w:rPr>
          <w:rStyle w:val="normaltextrun"/>
          <w:sz w:val="24"/>
          <w:szCs w:val="24"/>
        </w:rPr>
        <w:t>s</w:t>
      </w:r>
      <w:r w:rsidRPr="00F35CC6">
        <w:rPr>
          <w:rStyle w:val="normaltextrun"/>
          <w:sz w:val="24"/>
          <w:szCs w:val="24"/>
        </w:rPr>
        <w:t xml:space="preserve">, assessment types and weighting. </w:t>
      </w:r>
    </w:p>
    <w:p w14:paraId="6602ED75" w14:textId="77BA634E" w:rsidR="00C87D66" w:rsidRPr="00F35CC6" w:rsidRDefault="002B6FC3" w:rsidP="00693415">
      <w:pPr>
        <w:rPr>
          <w:rStyle w:val="normaltextrun"/>
          <w:sz w:val="24"/>
          <w:szCs w:val="24"/>
        </w:rPr>
      </w:pPr>
      <w:r w:rsidRPr="00F35CC6">
        <w:rPr>
          <w:rStyle w:val="normaltextrun"/>
          <w:sz w:val="24"/>
          <w:szCs w:val="24"/>
        </w:rPr>
        <w:t xml:space="preserve">Because you have entered </w:t>
      </w:r>
      <w:r w:rsidR="00D17B83" w:rsidRPr="00F35CC6">
        <w:rPr>
          <w:rStyle w:val="normaltextrun"/>
          <w:sz w:val="24"/>
          <w:szCs w:val="24"/>
        </w:rPr>
        <w:t>the assessment category and weight in Gradebook, this information will now display on the Student Dashboard (provided you have switched this on):</w:t>
      </w:r>
    </w:p>
    <w:p w14:paraId="4480ADD5" w14:textId="644FEC6B" w:rsidR="00D17B83" w:rsidRPr="00F35CC6" w:rsidRDefault="00D51E6D" w:rsidP="00693415">
      <w:pPr>
        <w:rPr>
          <w:rStyle w:val="normaltextrun"/>
          <w:sz w:val="24"/>
          <w:szCs w:val="24"/>
        </w:rPr>
      </w:pPr>
      <w:r w:rsidRPr="00F35CC6">
        <w:rPr>
          <w:noProof/>
          <w:sz w:val="24"/>
          <w:szCs w:val="24"/>
        </w:rPr>
        <w:drawing>
          <wp:inline distT="0" distB="0" distL="0" distR="0" wp14:anchorId="692DB69C" wp14:editId="2C5CDB74">
            <wp:extent cx="5731510" cy="2340610"/>
            <wp:effectExtent l="38100" t="38100" r="97790" b="97790"/>
            <wp:docPr id="10" name="Picture 10" descr="Screenshot of the Student Dashboard. There is an orange arrow pointing to the word 'Summative' in the 'Assessment Type' column. There is another orange arrow pointing at the figure '20%' in the 'Weight' colu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creenshot of the Student Dashboard. There is an orange arrow pointing to the word 'Summative' in the 'Assessment Type' column. There is another orange arrow pointing at the figure '20%' in the 'Weight' column."/>
                    <pic:cNvPicPr/>
                  </pic:nvPicPr>
                  <pic:blipFill>
                    <a:blip r:embed="rId102">
                      <a:extLst>
                        <a:ext uri="{28A0092B-C50C-407E-A947-70E740481C1C}">
                          <a14:useLocalDpi xmlns:a14="http://schemas.microsoft.com/office/drawing/2010/main" val="0"/>
                        </a:ext>
                      </a:extLst>
                    </a:blip>
                    <a:stretch>
                      <a:fillRect/>
                    </a:stretch>
                  </pic:blipFill>
                  <pic:spPr>
                    <a:xfrm>
                      <a:off x="0" y="0"/>
                      <a:ext cx="5731510" cy="2340610"/>
                    </a:xfrm>
                    <a:prstGeom prst="rect">
                      <a:avLst/>
                    </a:prstGeom>
                    <a:effectLst>
                      <a:outerShdw blurRad="50800" dist="38100" dir="2700000" algn="tl" rotWithShape="0">
                        <a:prstClr val="black">
                          <a:alpha val="40000"/>
                        </a:prstClr>
                      </a:outerShdw>
                    </a:effectLst>
                  </pic:spPr>
                </pic:pic>
              </a:graphicData>
            </a:graphic>
          </wp:inline>
        </w:drawing>
      </w:r>
    </w:p>
    <w:p w14:paraId="41D1CA67" w14:textId="78C05726" w:rsidR="00C87D66" w:rsidRDefault="00CD7528" w:rsidP="00693415">
      <w:pPr>
        <w:rPr>
          <w:rStyle w:val="normaltextrun"/>
          <w:sz w:val="24"/>
          <w:szCs w:val="24"/>
        </w:rPr>
      </w:pPr>
      <w:r w:rsidRPr="00F35CC6">
        <w:rPr>
          <w:rStyle w:val="normaltextrun"/>
          <w:b/>
          <w:bCs/>
          <w:sz w:val="24"/>
          <w:szCs w:val="24"/>
        </w:rPr>
        <w:t>Remember</w:t>
      </w:r>
      <w:r w:rsidR="008446FF" w:rsidRPr="00F35CC6">
        <w:rPr>
          <w:rStyle w:val="normaltextrun"/>
          <w:b/>
          <w:bCs/>
          <w:sz w:val="24"/>
          <w:szCs w:val="24"/>
        </w:rPr>
        <w:t>:</w:t>
      </w:r>
      <w:r w:rsidRPr="00F35CC6">
        <w:rPr>
          <w:rStyle w:val="normaltextrun"/>
          <w:sz w:val="24"/>
          <w:szCs w:val="24"/>
        </w:rPr>
        <w:t xml:space="preserve"> this information will not display on the Student Dashboard if you have not set up a grade category for the assessment, as described in </w:t>
      </w:r>
      <w:r w:rsidRPr="00F35CC6">
        <w:rPr>
          <w:rStyle w:val="normaltextrun"/>
          <w:sz w:val="24"/>
          <w:szCs w:val="24"/>
        </w:rPr>
        <w:fldChar w:fldCharType="begin"/>
      </w:r>
      <w:r w:rsidRPr="00F35CC6">
        <w:rPr>
          <w:rStyle w:val="normaltextrun"/>
          <w:sz w:val="24"/>
          <w:szCs w:val="24"/>
        </w:rPr>
        <w:instrText xml:space="preserve"> REF _Ref70615450 \w \h </w:instrText>
      </w:r>
      <w:r w:rsidRPr="00F35CC6">
        <w:rPr>
          <w:rStyle w:val="normaltextrun"/>
          <w:sz w:val="24"/>
          <w:szCs w:val="24"/>
        </w:rPr>
      </w:r>
      <w:r w:rsidRPr="00F35CC6">
        <w:rPr>
          <w:rStyle w:val="normaltextrun"/>
          <w:sz w:val="24"/>
          <w:szCs w:val="24"/>
        </w:rPr>
        <w:fldChar w:fldCharType="separate"/>
      </w:r>
      <w:r w:rsidR="00FE2853">
        <w:rPr>
          <w:rStyle w:val="normaltextrun"/>
          <w:sz w:val="24"/>
          <w:szCs w:val="24"/>
        </w:rPr>
        <w:t>2.4.2</w:t>
      </w:r>
      <w:r w:rsidRPr="00F35CC6">
        <w:rPr>
          <w:rStyle w:val="normaltextrun"/>
          <w:sz w:val="24"/>
          <w:szCs w:val="24"/>
        </w:rPr>
        <w:fldChar w:fldCharType="end"/>
      </w:r>
      <w:r w:rsidR="00B02D35">
        <w:rPr>
          <w:rStyle w:val="normaltextrun"/>
          <w:sz w:val="24"/>
          <w:szCs w:val="24"/>
        </w:rPr>
        <w:t>.</w:t>
      </w:r>
    </w:p>
    <w:p w14:paraId="536B193C" w14:textId="77777777" w:rsidR="00B94DAF" w:rsidRDefault="00B94DAF" w:rsidP="00B94DAF">
      <w:pPr>
        <w:pStyle w:val="Heading4"/>
        <w:rPr>
          <w:rStyle w:val="normaltextrun"/>
          <w:sz w:val="24"/>
          <w:szCs w:val="24"/>
        </w:rPr>
      </w:pPr>
      <w:bookmarkStart w:id="117" w:name="_Toc79165509"/>
      <w:r>
        <w:rPr>
          <w:rStyle w:val="normaltextrun"/>
          <w:sz w:val="24"/>
          <w:szCs w:val="24"/>
        </w:rPr>
        <w:t>Assessments stored in a Level 2 grade category</w:t>
      </w:r>
      <w:bookmarkEnd w:id="117"/>
    </w:p>
    <w:p w14:paraId="4EB3F39B" w14:textId="77777777" w:rsidR="00B94DAF" w:rsidRPr="00340F80" w:rsidRDefault="00B94DAF" w:rsidP="00B94DAF">
      <w:pPr>
        <w:rPr>
          <w:sz w:val="24"/>
          <w:szCs w:val="24"/>
          <w:lang w:eastAsia="en-US"/>
        </w:rPr>
      </w:pPr>
      <w:r w:rsidRPr="00340F80">
        <w:rPr>
          <w:sz w:val="24"/>
          <w:szCs w:val="24"/>
          <w:lang w:eastAsia="en-US"/>
        </w:rPr>
        <w:t>If you have chosen any of the following aggregation types for your Level 2 Grade Category, you must add a weighting for each of the assessments in that category:</w:t>
      </w:r>
    </w:p>
    <w:p w14:paraId="68954EDB" w14:textId="77777777" w:rsidR="00B94DAF" w:rsidRPr="00340F80" w:rsidRDefault="00B94DAF" w:rsidP="004E06B6">
      <w:pPr>
        <w:pStyle w:val="ListParagraph"/>
        <w:numPr>
          <w:ilvl w:val="0"/>
          <w:numId w:val="45"/>
        </w:numPr>
        <w:rPr>
          <w:sz w:val="24"/>
          <w:szCs w:val="24"/>
          <w:lang w:eastAsia="en-US"/>
        </w:rPr>
      </w:pPr>
      <w:r w:rsidRPr="00340F80">
        <w:rPr>
          <w:sz w:val="24"/>
          <w:szCs w:val="24"/>
          <w:lang w:eastAsia="en-US"/>
        </w:rPr>
        <w:t>Weighted mean of grades</w:t>
      </w:r>
    </w:p>
    <w:p w14:paraId="42FF27B0" w14:textId="77777777" w:rsidR="00B94DAF" w:rsidRPr="00340F80" w:rsidRDefault="00B94DAF" w:rsidP="004E06B6">
      <w:pPr>
        <w:pStyle w:val="ListParagraph"/>
        <w:numPr>
          <w:ilvl w:val="0"/>
          <w:numId w:val="45"/>
        </w:numPr>
        <w:rPr>
          <w:sz w:val="24"/>
          <w:szCs w:val="24"/>
          <w:lang w:eastAsia="en-US"/>
        </w:rPr>
      </w:pPr>
      <w:r w:rsidRPr="00340F80">
        <w:rPr>
          <w:sz w:val="24"/>
          <w:szCs w:val="24"/>
          <w:lang w:eastAsia="en-US"/>
        </w:rPr>
        <w:t>Natural</w:t>
      </w:r>
    </w:p>
    <w:p w14:paraId="6AADD83A" w14:textId="77777777" w:rsidR="00BC7ED1" w:rsidRPr="00F35CC6" w:rsidRDefault="00BC7ED1" w:rsidP="006A1EF1">
      <w:pPr>
        <w:pStyle w:val="Heading3"/>
      </w:pPr>
      <w:bookmarkStart w:id="118" w:name="_Toc71044728"/>
      <w:bookmarkStart w:id="119" w:name="_Toc73447108"/>
      <w:bookmarkStart w:id="120" w:name="_Toc79165510"/>
      <w:r>
        <w:t>Restricting access to an assessment</w:t>
      </w:r>
      <w:bookmarkEnd w:id="120"/>
    </w:p>
    <w:p w14:paraId="2A4D2348" w14:textId="6DB72C2A" w:rsidR="00BC7ED1" w:rsidRPr="00F35CC6" w:rsidRDefault="00BC7ED1" w:rsidP="00BC7ED1">
      <w:pPr>
        <w:rPr>
          <w:sz w:val="24"/>
          <w:szCs w:val="24"/>
        </w:rPr>
      </w:pPr>
      <w:r>
        <w:rPr>
          <w:sz w:val="24"/>
          <w:szCs w:val="24"/>
        </w:rPr>
        <w:t xml:space="preserve">If required, you can add a grouping restriction (see Section </w:t>
      </w:r>
      <w:r>
        <w:rPr>
          <w:sz w:val="24"/>
          <w:szCs w:val="24"/>
        </w:rPr>
        <w:fldChar w:fldCharType="begin"/>
      </w:r>
      <w:r>
        <w:rPr>
          <w:sz w:val="24"/>
          <w:szCs w:val="24"/>
        </w:rPr>
        <w:instrText xml:space="preserve"> REF _Ref76035613 \r \h </w:instrText>
      </w:r>
      <w:r>
        <w:rPr>
          <w:sz w:val="24"/>
          <w:szCs w:val="24"/>
        </w:rPr>
      </w:r>
      <w:r>
        <w:rPr>
          <w:sz w:val="24"/>
          <w:szCs w:val="24"/>
        </w:rPr>
        <w:fldChar w:fldCharType="separate"/>
      </w:r>
      <w:r w:rsidR="00FE2853">
        <w:rPr>
          <w:sz w:val="24"/>
          <w:szCs w:val="24"/>
        </w:rPr>
        <w:t>2.5.1.2</w:t>
      </w:r>
      <w:r>
        <w:rPr>
          <w:sz w:val="24"/>
          <w:szCs w:val="24"/>
        </w:rPr>
        <w:fldChar w:fldCharType="end"/>
      </w:r>
      <w:r>
        <w:rPr>
          <w:sz w:val="24"/>
          <w:szCs w:val="24"/>
        </w:rPr>
        <w:t xml:space="preserve">). Note that this is </w:t>
      </w:r>
      <w:r>
        <w:rPr>
          <w:i/>
          <w:iCs/>
          <w:sz w:val="24"/>
          <w:szCs w:val="24"/>
        </w:rPr>
        <w:t>not</w:t>
      </w:r>
      <w:r>
        <w:rPr>
          <w:sz w:val="24"/>
          <w:szCs w:val="24"/>
        </w:rPr>
        <w:t xml:space="preserve"> a requirement for the correct functioning of GCAT and the Student Dashboard, although it may facilitate use of these: </w:t>
      </w:r>
    </w:p>
    <w:p w14:paraId="6C4F3E72" w14:textId="77777777" w:rsidR="00BC7ED1" w:rsidRPr="004F1FF3" w:rsidRDefault="00BC7ED1" w:rsidP="004E06B6">
      <w:pPr>
        <w:pStyle w:val="ListParagraph"/>
        <w:numPr>
          <w:ilvl w:val="0"/>
          <w:numId w:val="21"/>
        </w:numPr>
        <w:ind w:left="360"/>
        <w:rPr>
          <w:sz w:val="24"/>
          <w:szCs w:val="24"/>
        </w:rPr>
      </w:pPr>
      <w:r w:rsidRPr="002459FD">
        <w:rPr>
          <w:b/>
          <w:bCs/>
          <w:sz w:val="24"/>
          <w:szCs w:val="24"/>
        </w:rPr>
        <w:t>Common module settings</w:t>
      </w:r>
      <w:r w:rsidRPr="004F1FF3">
        <w:rPr>
          <w:sz w:val="24"/>
          <w:szCs w:val="24"/>
        </w:rPr>
        <w:t xml:space="preserve"> – expand menu</w:t>
      </w:r>
    </w:p>
    <w:p w14:paraId="371B8B95" w14:textId="77777777" w:rsidR="00BC7ED1" w:rsidRPr="004F1FF3" w:rsidRDefault="00BC7ED1" w:rsidP="004E06B6">
      <w:pPr>
        <w:pStyle w:val="ListParagraph"/>
        <w:numPr>
          <w:ilvl w:val="0"/>
          <w:numId w:val="21"/>
        </w:numPr>
        <w:ind w:left="360"/>
        <w:rPr>
          <w:sz w:val="24"/>
          <w:szCs w:val="24"/>
        </w:rPr>
      </w:pPr>
      <w:r w:rsidRPr="004F1FF3">
        <w:rPr>
          <w:sz w:val="24"/>
          <w:szCs w:val="24"/>
        </w:rPr>
        <w:lastRenderedPageBreak/>
        <w:t>Group mode – select ‘Separate groups’</w:t>
      </w:r>
    </w:p>
    <w:p w14:paraId="36C6A9D2" w14:textId="77777777" w:rsidR="00BC7ED1" w:rsidRPr="004F1FF3" w:rsidRDefault="00BC7ED1" w:rsidP="004E06B6">
      <w:pPr>
        <w:pStyle w:val="ListParagraph"/>
        <w:numPr>
          <w:ilvl w:val="0"/>
          <w:numId w:val="21"/>
        </w:numPr>
        <w:ind w:left="360"/>
        <w:rPr>
          <w:sz w:val="24"/>
          <w:szCs w:val="24"/>
        </w:rPr>
      </w:pPr>
      <w:r w:rsidRPr="004F1FF3">
        <w:rPr>
          <w:sz w:val="24"/>
          <w:szCs w:val="24"/>
        </w:rPr>
        <w:t>Grouping – select the name of the grouping which contains the group(s) to whom you wish to give access to this assessment</w:t>
      </w:r>
    </w:p>
    <w:p w14:paraId="7E6DBD32" w14:textId="77777777" w:rsidR="00BC7ED1" w:rsidRPr="004F1FF3" w:rsidRDefault="00BC7ED1" w:rsidP="004E06B6">
      <w:pPr>
        <w:pStyle w:val="ListParagraph"/>
        <w:numPr>
          <w:ilvl w:val="0"/>
          <w:numId w:val="21"/>
        </w:numPr>
        <w:ind w:left="360"/>
        <w:rPr>
          <w:sz w:val="24"/>
          <w:szCs w:val="24"/>
        </w:rPr>
      </w:pPr>
      <w:r w:rsidRPr="004F1FF3">
        <w:rPr>
          <w:sz w:val="24"/>
          <w:szCs w:val="24"/>
        </w:rPr>
        <w:t>Click ‘Add group/grouping access restriction’</w:t>
      </w:r>
      <w:r>
        <w:rPr>
          <w:sz w:val="24"/>
          <w:szCs w:val="24"/>
        </w:rPr>
        <w:t xml:space="preserve"> if you wish to restrict access to a particular group</w:t>
      </w:r>
    </w:p>
    <w:p w14:paraId="5300142F" w14:textId="77777777" w:rsidR="00BC7ED1" w:rsidRPr="00F35CC6" w:rsidRDefault="00BC7ED1" w:rsidP="00BC7ED1">
      <w:pPr>
        <w:rPr>
          <w:sz w:val="24"/>
          <w:szCs w:val="24"/>
        </w:rPr>
      </w:pPr>
      <w:r w:rsidRPr="00F35CC6">
        <w:rPr>
          <w:noProof/>
          <w:sz w:val="24"/>
          <w:szCs w:val="24"/>
        </w:rPr>
        <w:drawing>
          <wp:inline distT="0" distB="0" distL="0" distR="0" wp14:anchorId="1F40F5ED" wp14:editId="1A2755A6">
            <wp:extent cx="5731510" cy="1932940"/>
            <wp:effectExtent l="38100" t="38100" r="97790" b="86360"/>
            <wp:docPr id="532676547" name="Picture 532676547" descr="Screenshot of the 'Common module settings' in Moodle assessment page setup. There is an orange arrow pointing towards the button for expanding the menu. There is another orange arrow pointing towards the &quot;Separate groups&quot; option in the &quot;Group mode&quot; field. There is another orange arrow pointing towards the &quot;None&quot; option in the &quot;Grouping&quot; field. There is a final orange arrow pointing towards the &quot;Add group/grouping access restriction&quo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142503" name="Picture 477142503" descr="Screenshot of the 'Common module settings' in Moodle assessment page setup. There is an orange arrow pointing towards the button for expanding the menu. There is another orange arrow pointing towards the &quot;Separate groups&quot; option in the &quot;Group mode&quot; field. There is another orange arrow pointing towards the &quot;None&quot; option in the &quot;Grouping&quot; field. There is a final orange arrow pointing towards the &quot;Add group/grouping access restriction&quot; button."/>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5731510" cy="1932940"/>
                    </a:xfrm>
                    <a:prstGeom prst="rect">
                      <a:avLst/>
                    </a:prstGeom>
                    <a:effectLst>
                      <a:outerShdw blurRad="50800" dist="38100" dir="2700000" algn="tl" rotWithShape="0">
                        <a:prstClr val="black">
                          <a:alpha val="40000"/>
                        </a:prstClr>
                      </a:outerShdw>
                    </a:effectLst>
                  </pic:spPr>
                </pic:pic>
              </a:graphicData>
            </a:graphic>
          </wp:inline>
        </w:drawing>
      </w:r>
    </w:p>
    <w:p w14:paraId="45133401" w14:textId="77777777" w:rsidR="00BC7ED1" w:rsidRDefault="00BC7ED1" w:rsidP="00BC7ED1">
      <w:pPr>
        <w:rPr>
          <w:sz w:val="24"/>
          <w:szCs w:val="24"/>
        </w:rPr>
      </w:pPr>
      <w:r w:rsidRPr="00F35CC6">
        <w:rPr>
          <w:sz w:val="24"/>
          <w:szCs w:val="24"/>
        </w:rPr>
        <w:t>This assessment will now only be available to students in the grouping you have added. This will prevent students from accessing the wrong assessments, and will make sure that GCAT aggregates grades correctly for the relevant students.</w:t>
      </w:r>
    </w:p>
    <w:p w14:paraId="15458AE9" w14:textId="27262ED0" w:rsidR="00836C89" w:rsidRPr="0049741D" w:rsidRDefault="00BC7ED1" w:rsidP="0049741D">
      <w:pPr>
        <w:rPr>
          <w:sz w:val="24"/>
          <w:szCs w:val="24"/>
          <w:lang w:eastAsia="en-US"/>
        </w:rPr>
      </w:pPr>
      <w:r w:rsidRPr="0049741D">
        <w:rPr>
          <w:sz w:val="24"/>
          <w:szCs w:val="24"/>
          <w:lang w:eastAsia="en-US"/>
        </w:rPr>
        <w:t xml:space="preserve">You must use groups to restrict access to assessments when these are being undertaken as </w:t>
      </w:r>
      <w:hyperlink w:anchor="_Setting_up_a_1" w:history="1">
        <w:r w:rsidRPr="0049741D">
          <w:rPr>
            <w:rStyle w:val="Hyperlink"/>
            <w:sz w:val="24"/>
            <w:szCs w:val="24"/>
            <w:lang w:eastAsia="en-US"/>
          </w:rPr>
          <w:t>resits</w:t>
        </w:r>
      </w:hyperlink>
      <w:r w:rsidRPr="0049741D">
        <w:rPr>
          <w:sz w:val="24"/>
          <w:szCs w:val="24"/>
          <w:lang w:eastAsia="en-US"/>
        </w:rPr>
        <w:t>, or in a later exam diet to other students on the course. Otherwise, the use of GCAT and the Student Dashboard does not depend on any particular settings for groups.</w:t>
      </w:r>
    </w:p>
    <w:p w14:paraId="11419F74" w14:textId="77777777" w:rsidR="007B74AB" w:rsidRDefault="00BC7ED1" w:rsidP="004E06B6">
      <w:pPr>
        <w:pStyle w:val="ListParagraph"/>
        <w:numPr>
          <w:ilvl w:val="0"/>
          <w:numId w:val="7"/>
        </w:numPr>
        <w:ind w:left="426"/>
        <w:rPr>
          <w:sz w:val="24"/>
          <w:szCs w:val="24"/>
          <w:lang w:eastAsia="en-US"/>
        </w:rPr>
      </w:pPr>
      <w:r w:rsidRPr="007B74AB">
        <w:rPr>
          <w:sz w:val="24"/>
          <w:szCs w:val="24"/>
          <w:lang w:eastAsia="en-US"/>
        </w:rPr>
        <w:t>Restrict access – expand menu</w:t>
      </w:r>
    </w:p>
    <w:p w14:paraId="105FA66C" w14:textId="296E8DC6" w:rsidR="00BC7ED1" w:rsidRPr="007B74AB" w:rsidRDefault="00BC7ED1" w:rsidP="004E06B6">
      <w:pPr>
        <w:pStyle w:val="ListParagraph"/>
        <w:numPr>
          <w:ilvl w:val="0"/>
          <w:numId w:val="7"/>
        </w:numPr>
        <w:ind w:left="426"/>
        <w:rPr>
          <w:sz w:val="24"/>
          <w:szCs w:val="24"/>
          <w:lang w:eastAsia="en-US"/>
        </w:rPr>
      </w:pPr>
      <w:r w:rsidRPr="007B74AB">
        <w:rPr>
          <w:sz w:val="24"/>
          <w:szCs w:val="24"/>
          <w:lang w:eastAsia="en-US"/>
        </w:rPr>
        <w:t>Click ‘Add restriction’</w:t>
      </w:r>
    </w:p>
    <w:p w14:paraId="4080362E" w14:textId="77777777" w:rsidR="00BC7ED1" w:rsidRPr="00CD18DC" w:rsidRDefault="00BC7ED1" w:rsidP="00BC7ED1">
      <w:pPr>
        <w:rPr>
          <w:sz w:val="24"/>
          <w:szCs w:val="24"/>
          <w:lang w:eastAsia="en-US"/>
        </w:rPr>
      </w:pPr>
      <w:r>
        <w:rPr>
          <w:noProof/>
          <w:sz w:val="24"/>
          <w:szCs w:val="24"/>
          <w:lang w:eastAsia="en-US"/>
        </w:rPr>
        <w:drawing>
          <wp:inline distT="0" distB="0" distL="0" distR="0" wp14:anchorId="720D7EE5" wp14:editId="0AC9FCDF">
            <wp:extent cx="5731510" cy="1050925"/>
            <wp:effectExtent l="38100" t="38100" r="97790" b="92075"/>
            <wp:docPr id="477142459" name="Picture 477142459" descr="A screenshot of the 'Restrict access' settings in Moodle assignment settings. There is an orange arrow pointing at the section name, and another orange arrow pointing to the 'Add restrictio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142459" name="Picture 477142459" descr="A screenshot of the 'Restrict access' settings in Moodle assignment settings. There is an orange arrow pointing at the section name, and another orange arrow pointing to the 'Add restriction' button."/>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5731510" cy="1050925"/>
                    </a:xfrm>
                    <a:prstGeom prst="rect">
                      <a:avLst/>
                    </a:prstGeom>
                    <a:effectLst>
                      <a:outerShdw blurRad="50800" dist="38100" dir="2700000" algn="tl" rotWithShape="0">
                        <a:prstClr val="black">
                          <a:alpha val="40000"/>
                        </a:prstClr>
                      </a:outerShdw>
                    </a:effectLst>
                  </pic:spPr>
                </pic:pic>
              </a:graphicData>
            </a:graphic>
          </wp:inline>
        </w:drawing>
      </w:r>
    </w:p>
    <w:p w14:paraId="11AB5E5A" w14:textId="77777777" w:rsidR="00BC7ED1" w:rsidRDefault="00BC7ED1" w:rsidP="004E06B6">
      <w:pPr>
        <w:pStyle w:val="ListParagraph"/>
        <w:numPr>
          <w:ilvl w:val="0"/>
          <w:numId w:val="7"/>
        </w:numPr>
        <w:ind w:left="426"/>
        <w:rPr>
          <w:sz w:val="24"/>
          <w:szCs w:val="24"/>
          <w:lang w:eastAsia="en-US"/>
        </w:rPr>
      </w:pPr>
      <w:r>
        <w:rPr>
          <w:sz w:val="24"/>
          <w:szCs w:val="24"/>
          <w:lang w:eastAsia="en-US"/>
        </w:rPr>
        <w:t>Click ‘Group’</w:t>
      </w:r>
    </w:p>
    <w:p w14:paraId="764F5BCA" w14:textId="77777777" w:rsidR="00BC7ED1" w:rsidRPr="00CD18DC" w:rsidRDefault="00BC7ED1" w:rsidP="00BC7ED1">
      <w:pPr>
        <w:rPr>
          <w:sz w:val="24"/>
          <w:szCs w:val="24"/>
          <w:lang w:eastAsia="en-US"/>
        </w:rPr>
      </w:pPr>
      <w:r>
        <w:rPr>
          <w:noProof/>
          <w:sz w:val="24"/>
          <w:szCs w:val="24"/>
          <w:lang w:eastAsia="en-US"/>
        </w:rPr>
        <w:drawing>
          <wp:inline distT="0" distB="0" distL="0" distR="0" wp14:anchorId="01F6BD39" wp14:editId="71C5EEBF">
            <wp:extent cx="5731510" cy="1250315"/>
            <wp:effectExtent l="38100" t="38100" r="97790" b="102235"/>
            <wp:docPr id="532676544" name="Picture 532676544" descr="A screenshot of the 'Add restriction' settings in the Moodle assignment settings page. There is an orange arrow pointing towards the 'Group'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676544" name="Picture 532676544" descr="A screenshot of the 'Add restriction' settings in the Moodle assignment settings page. There is an orange arrow pointing towards the 'Group' button."/>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5731510" cy="1250315"/>
                    </a:xfrm>
                    <a:prstGeom prst="rect">
                      <a:avLst/>
                    </a:prstGeom>
                    <a:effectLst>
                      <a:outerShdw blurRad="50800" dist="38100" dir="2700000" algn="tl" rotWithShape="0">
                        <a:prstClr val="black">
                          <a:alpha val="40000"/>
                        </a:prstClr>
                      </a:outerShdw>
                    </a:effectLst>
                  </pic:spPr>
                </pic:pic>
              </a:graphicData>
            </a:graphic>
          </wp:inline>
        </w:drawing>
      </w:r>
    </w:p>
    <w:p w14:paraId="5D813DF5" w14:textId="77777777" w:rsidR="00BC7ED1" w:rsidRDefault="00BC7ED1" w:rsidP="004E06B6">
      <w:pPr>
        <w:pStyle w:val="ListParagraph"/>
        <w:numPr>
          <w:ilvl w:val="0"/>
          <w:numId w:val="7"/>
        </w:numPr>
        <w:ind w:left="426"/>
        <w:rPr>
          <w:sz w:val="24"/>
          <w:szCs w:val="24"/>
          <w:lang w:eastAsia="en-US"/>
        </w:rPr>
      </w:pPr>
      <w:r>
        <w:rPr>
          <w:sz w:val="24"/>
          <w:szCs w:val="24"/>
          <w:lang w:eastAsia="en-US"/>
        </w:rPr>
        <w:t>Ensure that the first field is set to ‘must’</w:t>
      </w:r>
    </w:p>
    <w:p w14:paraId="4232B74C" w14:textId="77777777" w:rsidR="00BC7ED1" w:rsidRDefault="00BC7ED1" w:rsidP="004E06B6">
      <w:pPr>
        <w:pStyle w:val="ListParagraph"/>
        <w:numPr>
          <w:ilvl w:val="0"/>
          <w:numId w:val="7"/>
        </w:numPr>
        <w:ind w:left="426"/>
        <w:rPr>
          <w:sz w:val="24"/>
          <w:szCs w:val="24"/>
          <w:lang w:eastAsia="en-US"/>
        </w:rPr>
      </w:pPr>
      <w:r>
        <w:rPr>
          <w:sz w:val="24"/>
          <w:szCs w:val="24"/>
          <w:lang w:eastAsia="en-US"/>
        </w:rPr>
        <w:lastRenderedPageBreak/>
        <w:t>Choose the relevant group name from the dropdown list</w:t>
      </w:r>
    </w:p>
    <w:p w14:paraId="2EAEA98A" w14:textId="77777777" w:rsidR="00BC7ED1" w:rsidRPr="00CD18DC" w:rsidRDefault="00BC7ED1" w:rsidP="00BC7ED1">
      <w:pPr>
        <w:rPr>
          <w:sz w:val="24"/>
          <w:szCs w:val="24"/>
          <w:lang w:eastAsia="en-US"/>
        </w:rPr>
      </w:pPr>
      <w:r>
        <w:rPr>
          <w:noProof/>
          <w:sz w:val="24"/>
          <w:szCs w:val="24"/>
          <w:lang w:eastAsia="en-US"/>
        </w:rPr>
        <w:drawing>
          <wp:inline distT="0" distB="0" distL="0" distR="0" wp14:anchorId="51651AB0" wp14:editId="2EBDA1BD">
            <wp:extent cx="5731510" cy="1376045"/>
            <wp:effectExtent l="38100" t="38100" r="97790" b="90805"/>
            <wp:docPr id="532676546" name="Picture 532676546" descr="A screenshot of the available access restrictions in the 'Restrict access' settings on a Moodle assignment settings page. There is an orange arrow pointing to the 'must' option. There is another orange arrow pointing towards the dropdown menu beside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676546" name="Picture 532676546" descr="A screenshot of the available access restrictions in the 'Restrict access' settings on a Moodle assignment settings page. There is an orange arrow pointing to the 'must' option. There is another orange arrow pointing towards the dropdown menu beside 'Group'."/>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5731510" cy="1376045"/>
                    </a:xfrm>
                    <a:prstGeom prst="rect">
                      <a:avLst/>
                    </a:prstGeom>
                    <a:effectLst>
                      <a:outerShdw blurRad="50800" dist="38100" dir="2700000" algn="tl" rotWithShape="0">
                        <a:prstClr val="black">
                          <a:alpha val="40000"/>
                        </a:prstClr>
                      </a:outerShdw>
                    </a:effectLst>
                  </pic:spPr>
                </pic:pic>
              </a:graphicData>
            </a:graphic>
          </wp:inline>
        </w:drawing>
      </w:r>
    </w:p>
    <w:p w14:paraId="26D33E24" w14:textId="102B0EB6" w:rsidR="08EF93E3" w:rsidRPr="001C6FC0" w:rsidRDefault="0069302F" w:rsidP="0069302F">
      <w:pPr>
        <w:pStyle w:val="Heading1"/>
        <w:rPr>
          <w:rFonts w:cs="Arial"/>
          <w:color w:val="1F3864" w:themeColor="accent1" w:themeShade="80"/>
          <w:szCs w:val="36"/>
        </w:rPr>
      </w:pPr>
      <w:bookmarkStart w:id="121" w:name="_Toc79165511"/>
      <w:r w:rsidRPr="001C6FC0">
        <w:rPr>
          <w:rFonts w:cs="Arial"/>
          <w:color w:val="1F3864" w:themeColor="accent1" w:themeShade="80"/>
          <w:szCs w:val="36"/>
        </w:rPr>
        <w:t>Assessment Marking and Feedback</w:t>
      </w:r>
      <w:bookmarkEnd w:id="118"/>
      <w:bookmarkEnd w:id="119"/>
      <w:bookmarkEnd w:id="121"/>
    </w:p>
    <w:p w14:paraId="1103B782" w14:textId="31658B08" w:rsidR="00EE617F" w:rsidRPr="001C6FC0" w:rsidRDefault="00EE617F" w:rsidP="002E2BC7">
      <w:pPr>
        <w:pStyle w:val="Heading2"/>
      </w:pPr>
      <w:bookmarkStart w:id="122" w:name="_Toc71044729"/>
      <w:bookmarkStart w:id="123" w:name="_Toc73447109"/>
      <w:bookmarkStart w:id="124" w:name="_Toc79165512"/>
      <w:r w:rsidRPr="001C6FC0">
        <w:t>Feedback</w:t>
      </w:r>
      <w:bookmarkEnd w:id="122"/>
      <w:bookmarkEnd w:id="123"/>
      <w:bookmarkEnd w:id="124"/>
    </w:p>
    <w:p w14:paraId="503CABCF" w14:textId="3A61BB60" w:rsidR="009C0BC6" w:rsidRDefault="00A750B9" w:rsidP="4C95CF6A">
      <w:pPr>
        <w:rPr>
          <w:sz w:val="24"/>
          <w:szCs w:val="24"/>
          <w:lang w:eastAsia="en-US"/>
        </w:rPr>
      </w:pPr>
      <w:r>
        <w:rPr>
          <w:sz w:val="24"/>
          <w:szCs w:val="24"/>
          <w:lang w:eastAsia="en-US"/>
        </w:rPr>
        <w:t>GCAT does not require any changes to feedback processes. Students will be able to access their feedback online in the same ways as before</w:t>
      </w:r>
      <w:r w:rsidR="00584175">
        <w:rPr>
          <w:sz w:val="24"/>
          <w:szCs w:val="24"/>
          <w:lang w:eastAsia="en-US"/>
        </w:rPr>
        <w:t>. Enabling the Student Dashboard will make it clearer for students how to find their feedback, but it will be stored in the same feedback area as before.</w:t>
      </w:r>
    </w:p>
    <w:p w14:paraId="0E9573BB" w14:textId="7EDE963C" w:rsidR="00055A3A" w:rsidRDefault="71FE2489" w:rsidP="00584175">
      <w:pPr>
        <w:rPr>
          <w:sz w:val="24"/>
          <w:szCs w:val="24"/>
          <w:lang w:eastAsia="en-US"/>
        </w:rPr>
      </w:pPr>
      <w:r w:rsidRPr="00F35CC6">
        <w:rPr>
          <w:sz w:val="24"/>
          <w:szCs w:val="24"/>
          <w:lang w:eastAsia="en-US"/>
        </w:rPr>
        <w:t xml:space="preserve">Feedback can be entered in Moodle or in Turnitin Feedback Studio as outlined in the University’s </w:t>
      </w:r>
      <w:hyperlink r:id="rId107">
        <w:r w:rsidRPr="00F35CC6">
          <w:rPr>
            <w:rStyle w:val="Hyperlink"/>
            <w:color w:val="1F3864" w:themeColor="accent1" w:themeShade="80"/>
            <w:sz w:val="24"/>
            <w:szCs w:val="24"/>
            <w:lang w:eastAsia="en-US"/>
          </w:rPr>
          <w:t>How to Moodle</w:t>
        </w:r>
      </w:hyperlink>
      <w:r w:rsidRPr="00F35CC6">
        <w:rPr>
          <w:sz w:val="24"/>
          <w:szCs w:val="24"/>
          <w:lang w:eastAsia="en-US"/>
        </w:rPr>
        <w:t xml:space="preserve"> pages, Online Assessment How-to Guides. </w:t>
      </w:r>
      <w:r w:rsidR="00055A3A" w:rsidRPr="00F35CC6">
        <w:rPr>
          <w:sz w:val="24"/>
          <w:szCs w:val="24"/>
          <w:lang w:eastAsia="en-US"/>
        </w:rPr>
        <w:t>Feedback can also be uploaded as a file, e.g. a text document or audio file.</w:t>
      </w:r>
    </w:p>
    <w:p w14:paraId="42175DF4" w14:textId="77777777" w:rsidR="007B74AB" w:rsidRPr="00F35CC6" w:rsidRDefault="007B74AB" w:rsidP="00584175">
      <w:pPr>
        <w:rPr>
          <w:sz w:val="24"/>
          <w:szCs w:val="24"/>
          <w:lang w:eastAsia="en-US"/>
        </w:rPr>
      </w:pPr>
    </w:p>
    <w:p w14:paraId="2827A5AA" w14:textId="25F83EE1" w:rsidR="00AE0C00" w:rsidRPr="001C6FC0" w:rsidRDefault="00EE617F" w:rsidP="002E2BC7">
      <w:pPr>
        <w:pStyle w:val="Heading2"/>
      </w:pPr>
      <w:bookmarkStart w:id="125" w:name="_Toc71044730"/>
      <w:bookmarkStart w:id="126" w:name="_Toc73447110"/>
      <w:bookmarkStart w:id="127" w:name="_Ref76038299"/>
      <w:bookmarkStart w:id="128" w:name="_Toc79165513"/>
      <w:r w:rsidRPr="001C6FC0">
        <w:t>Marking and recording grades</w:t>
      </w:r>
      <w:bookmarkEnd w:id="125"/>
      <w:bookmarkEnd w:id="126"/>
      <w:bookmarkEnd w:id="127"/>
      <w:bookmarkEnd w:id="128"/>
    </w:p>
    <w:p w14:paraId="2235780C" w14:textId="3C36703C" w:rsidR="00866E07" w:rsidRDefault="00C20CF7" w:rsidP="00C20CF7">
      <w:pPr>
        <w:rPr>
          <w:sz w:val="24"/>
          <w:szCs w:val="24"/>
          <w:lang w:eastAsia="en-US"/>
        </w:rPr>
      </w:pPr>
      <w:r w:rsidRPr="00F35CC6">
        <w:rPr>
          <w:sz w:val="24"/>
          <w:szCs w:val="24"/>
          <w:lang w:eastAsia="en-US"/>
        </w:rPr>
        <w:t xml:space="preserve">Guidance </w:t>
      </w:r>
      <w:r w:rsidR="0083668A" w:rsidRPr="00F35CC6">
        <w:rPr>
          <w:sz w:val="24"/>
          <w:szCs w:val="24"/>
          <w:lang w:eastAsia="en-US"/>
        </w:rPr>
        <w:t>on marking</w:t>
      </w:r>
      <w:r w:rsidR="52AB2879" w:rsidRPr="00F35CC6">
        <w:rPr>
          <w:sz w:val="24"/>
          <w:szCs w:val="24"/>
          <w:lang w:eastAsia="en-US"/>
        </w:rPr>
        <w:t xml:space="preserve"> </w:t>
      </w:r>
      <w:r w:rsidR="2D175FB2" w:rsidRPr="00F35CC6">
        <w:rPr>
          <w:sz w:val="24"/>
          <w:szCs w:val="24"/>
          <w:lang w:eastAsia="en-US"/>
        </w:rPr>
        <w:t xml:space="preserve">in </w:t>
      </w:r>
      <w:r w:rsidR="52AB2879" w:rsidRPr="00F35CC6">
        <w:rPr>
          <w:sz w:val="24"/>
          <w:szCs w:val="24"/>
          <w:lang w:eastAsia="en-US"/>
        </w:rPr>
        <w:t xml:space="preserve">and </w:t>
      </w:r>
      <w:r w:rsidR="00EA30EA" w:rsidRPr="00F35CC6">
        <w:rPr>
          <w:sz w:val="24"/>
          <w:szCs w:val="24"/>
          <w:lang w:eastAsia="en-US"/>
        </w:rPr>
        <w:t>recording grades in Moodle and Turnitin Feedback Studio, as well as</w:t>
      </w:r>
      <w:r w:rsidR="00DB0D41" w:rsidRPr="00F35CC6">
        <w:rPr>
          <w:sz w:val="24"/>
          <w:szCs w:val="24"/>
          <w:lang w:eastAsia="en-US"/>
        </w:rPr>
        <w:t xml:space="preserve"> guidance on marking offline, is </w:t>
      </w:r>
      <w:r w:rsidR="2263A70F" w:rsidRPr="00F35CC6">
        <w:rPr>
          <w:sz w:val="24"/>
          <w:szCs w:val="24"/>
          <w:lang w:eastAsia="en-US"/>
        </w:rPr>
        <w:t xml:space="preserve">also </w:t>
      </w:r>
      <w:r w:rsidR="00DB0D41" w:rsidRPr="00F35CC6">
        <w:rPr>
          <w:sz w:val="24"/>
          <w:szCs w:val="24"/>
          <w:lang w:eastAsia="en-US"/>
        </w:rPr>
        <w:t xml:space="preserve">available on the University’s </w:t>
      </w:r>
      <w:hyperlink r:id="rId108">
        <w:r w:rsidR="03D58A1A" w:rsidRPr="00F35CC6">
          <w:rPr>
            <w:rStyle w:val="Hyperlink"/>
            <w:color w:val="1F3864" w:themeColor="accent1" w:themeShade="80"/>
            <w:sz w:val="24"/>
            <w:szCs w:val="24"/>
            <w:lang w:eastAsia="en-US"/>
          </w:rPr>
          <w:t>How to Moodle</w:t>
        </w:r>
      </w:hyperlink>
      <w:r w:rsidR="00DB0D41" w:rsidRPr="00F35CC6">
        <w:rPr>
          <w:sz w:val="24"/>
          <w:szCs w:val="24"/>
          <w:lang w:eastAsia="en-US"/>
        </w:rPr>
        <w:t xml:space="preserve"> </w:t>
      </w:r>
      <w:r w:rsidR="0010587B" w:rsidRPr="00F35CC6">
        <w:rPr>
          <w:sz w:val="24"/>
          <w:szCs w:val="24"/>
          <w:lang w:eastAsia="en-US"/>
        </w:rPr>
        <w:t>pages</w:t>
      </w:r>
      <w:r w:rsidR="00F7414F" w:rsidRPr="00F35CC6">
        <w:rPr>
          <w:sz w:val="24"/>
          <w:szCs w:val="24"/>
          <w:lang w:eastAsia="en-US"/>
        </w:rPr>
        <w:t>, Online Assessment How-to Guides</w:t>
      </w:r>
      <w:r w:rsidR="00EA040C" w:rsidRPr="00F35CC6">
        <w:rPr>
          <w:sz w:val="24"/>
          <w:szCs w:val="24"/>
          <w:lang w:eastAsia="en-US"/>
        </w:rPr>
        <w:t>.</w:t>
      </w:r>
    </w:p>
    <w:p w14:paraId="6125D5E5" w14:textId="053D41AE" w:rsidR="00B55AC1" w:rsidRDefault="00773261" w:rsidP="00406D6B">
      <w:pPr>
        <w:rPr>
          <w:b/>
          <w:bCs/>
          <w:sz w:val="24"/>
          <w:szCs w:val="24"/>
          <w:lang w:eastAsia="en-US"/>
        </w:rPr>
      </w:pPr>
      <w:r>
        <w:rPr>
          <w:sz w:val="24"/>
          <w:szCs w:val="24"/>
          <w:lang w:eastAsia="en-US"/>
        </w:rPr>
        <w:t>For detailed guidance on using GCAT to add and manage grades</w:t>
      </w:r>
      <w:r w:rsidR="006C17A5">
        <w:rPr>
          <w:sz w:val="24"/>
          <w:szCs w:val="24"/>
          <w:lang w:eastAsia="en-US"/>
        </w:rPr>
        <w:t xml:space="preserve">, please refer to the GCAT User Guide. </w:t>
      </w:r>
      <w:r w:rsidR="00F96FFC" w:rsidRPr="00F35CC6">
        <w:rPr>
          <w:b/>
          <w:bCs/>
          <w:sz w:val="24"/>
          <w:szCs w:val="24"/>
          <w:lang w:eastAsia="en-US"/>
        </w:rPr>
        <w:t xml:space="preserve">For most courses, you </w:t>
      </w:r>
      <w:r w:rsidR="00590C15" w:rsidRPr="00F35CC6">
        <w:rPr>
          <w:b/>
          <w:bCs/>
          <w:sz w:val="24"/>
          <w:szCs w:val="24"/>
          <w:lang w:eastAsia="en-US"/>
        </w:rPr>
        <w:t>can</w:t>
      </w:r>
      <w:r w:rsidR="00F96FFC" w:rsidRPr="00F35CC6">
        <w:rPr>
          <w:b/>
          <w:bCs/>
          <w:sz w:val="24"/>
          <w:szCs w:val="24"/>
          <w:lang w:eastAsia="en-US"/>
        </w:rPr>
        <w:t xml:space="preserve"> continue using th</w:t>
      </w:r>
      <w:r w:rsidR="00504BBC" w:rsidRPr="00F35CC6">
        <w:rPr>
          <w:b/>
          <w:bCs/>
          <w:sz w:val="24"/>
          <w:szCs w:val="24"/>
          <w:lang w:eastAsia="en-US"/>
        </w:rPr>
        <w:t>e methods you are currently using for entering grades from first markers</w:t>
      </w:r>
      <w:r w:rsidR="00866E07" w:rsidRPr="00B9276D">
        <w:rPr>
          <w:sz w:val="24"/>
          <w:szCs w:val="24"/>
          <w:lang w:eastAsia="en-US"/>
        </w:rPr>
        <w:t>,</w:t>
      </w:r>
      <w:r w:rsidR="00504BBC" w:rsidRPr="00B9276D">
        <w:rPr>
          <w:sz w:val="24"/>
          <w:szCs w:val="24"/>
          <w:lang w:eastAsia="en-US"/>
        </w:rPr>
        <w:t xml:space="preserve"> </w:t>
      </w:r>
      <w:r w:rsidR="00866E07" w:rsidRPr="00B9276D">
        <w:rPr>
          <w:sz w:val="24"/>
          <w:szCs w:val="24"/>
          <w:lang w:eastAsia="en-US"/>
        </w:rPr>
        <w:t>i.e.</w:t>
      </w:r>
      <w:r w:rsidR="00504BBC" w:rsidRPr="00B9276D">
        <w:rPr>
          <w:sz w:val="24"/>
          <w:szCs w:val="24"/>
          <w:lang w:eastAsia="en-US"/>
        </w:rPr>
        <w:t xml:space="preserve"> directly in Moodle</w:t>
      </w:r>
      <w:r w:rsidR="00866E07" w:rsidRPr="00B9276D">
        <w:rPr>
          <w:sz w:val="24"/>
          <w:szCs w:val="24"/>
          <w:lang w:eastAsia="en-US"/>
        </w:rPr>
        <w:t xml:space="preserve"> or Turnitin Feedback Studio</w:t>
      </w:r>
      <w:r w:rsidR="00504BBC" w:rsidRPr="00B9276D">
        <w:rPr>
          <w:sz w:val="24"/>
          <w:szCs w:val="24"/>
          <w:lang w:eastAsia="en-US"/>
        </w:rPr>
        <w:t>, or using an offline grading worksheet.</w:t>
      </w:r>
      <w:r w:rsidR="00195272" w:rsidRPr="00F35CC6">
        <w:rPr>
          <w:b/>
          <w:bCs/>
          <w:sz w:val="24"/>
          <w:szCs w:val="24"/>
          <w:lang w:eastAsia="en-US"/>
        </w:rPr>
        <w:t xml:space="preserve"> </w:t>
      </w:r>
    </w:p>
    <w:p w14:paraId="6C9CAB99" w14:textId="4B3A0664" w:rsidR="00582F3F" w:rsidRPr="007B74AB" w:rsidRDefault="00406D6B" w:rsidP="007B74AB">
      <w:pPr>
        <w:rPr>
          <w:sz w:val="24"/>
          <w:szCs w:val="24"/>
        </w:rPr>
      </w:pPr>
      <w:r w:rsidRPr="007B74AB">
        <w:rPr>
          <w:sz w:val="24"/>
          <w:szCs w:val="24"/>
        </w:rPr>
        <w:t>Guidance on releasing grades to students can be found in the GCAT guide.</w:t>
      </w:r>
    </w:p>
    <w:p w14:paraId="0212AF94" w14:textId="55997677" w:rsidR="009D1AA4" w:rsidRPr="001C6FC0" w:rsidRDefault="007F3067" w:rsidP="009D1AA4">
      <w:pPr>
        <w:pStyle w:val="Heading1"/>
        <w:rPr>
          <w:rFonts w:cs="Arial"/>
          <w:color w:val="1F3864" w:themeColor="accent1" w:themeShade="80"/>
          <w:szCs w:val="36"/>
        </w:rPr>
      </w:pPr>
      <w:bookmarkStart w:id="129" w:name="_Toc71044731"/>
      <w:bookmarkStart w:id="130" w:name="_Toc79165514"/>
      <w:r>
        <w:rPr>
          <w:rFonts w:cs="Arial"/>
          <w:color w:val="1F3864" w:themeColor="accent1" w:themeShade="80"/>
          <w:szCs w:val="36"/>
        </w:rPr>
        <w:t>Backing up, rolling over, and archiving courses</w:t>
      </w:r>
      <w:bookmarkEnd w:id="130"/>
    </w:p>
    <w:p w14:paraId="21E661D0" w14:textId="690BC41B" w:rsidR="009D1AA4" w:rsidRPr="00F35CC6" w:rsidRDefault="009D1AA4" w:rsidP="009D1AA4">
      <w:pPr>
        <w:spacing w:line="257" w:lineRule="auto"/>
        <w:rPr>
          <w:rFonts w:eastAsia="Arial"/>
          <w:sz w:val="24"/>
          <w:szCs w:val="24"/>
        </w:rPr>
      </w:pPr>
      <w:r w:rsidRPr="00F35CC6">
        <w:rPr>
          <w:rFonts w:eastAsia="Arial"/>
          <w:sz w:val="24"/>
          <w:szCs w:val="24"/>
        </w:rPr>
        <w:t xml:space="preserve">For the Student Dashboard to have access to previous years’ assessment information, Moodle pages </w:t>
      </w:r>
      <w:r w:rsidRPr="00DF79F4">
        <w:rPr>
          <w:rFonts w:eastAsia="Arial"/>
          <w:b/>
          <w:sz w:val="24"/>
          <w:szCs w:val="24"/>
        </w:rPr>
        <w:t>must not</w:t>
      </w:r>
      <w:r w:rsidRPr="00F35CC6">
        <w:rPr>
          <w:rFonts w:eastAsia="Arial"/>
          <w:sz w:val="24"/>
          <w:szCs w:val="24"/>
        </w:rPr>
        <w:t xml:space="preserve"> be deleted</w:t>
      </w:r>
      <w:r w:rsidR="00E57AB1">
        <w:rPr>
          <w:rFonts w:eastAsia="Arial"/>
          <w:sz w:val="24"/>
          <w:szCs w:val="24"/>
        </w:rPr>
        <w:t xml:space="preserve"> or reset</w:t>
      </w:r>
      <w:r w:rsidRPr="00F35CC6">
        <w:rPr>
          <w:rFonts w:eastAsia="Arial"/>
          <w:sz w:val="24"/>
          <w:szCs w:val="24"/>
        </w:rPr>
        <w:t>.</w:t>
      </w:r>
      <w:r w:rsidR="00FE2262" w:rsidRPr="00F35CC6">
        <w:rPr>
          <w:rFonts w:eastAsia="Arial"/>
          <w:sz w:val="24"/>
          <w:szCs w:val="24"/>
        </w:rPr>
        <w:t xml:space="preserve"> </w:t>
      </w:r>
      <w:r w:rsidR="00933B9F" w:rsidRPr="00F35CC6">
        <w:rPr>
          <w:rFonts w:eastAsia="Arial"/>
          <w:sz w:val="24"/>
          <w:szCs w:val="24"/>
        </w:rPr>
        <w:t xml:space="preserve">As long as a student who was enrolled on the course has an active GUID, they will be able to access the page and its contents. </w:t>
      </w:r>
      <w:r w:rsidRPr="00F35CC6">
        <w:rPr>
          <w:rFonts w:eastAsia="Arial"/>
          <w:sz w:val="24"/>
          <w:szCs w:val="24"/>
        </w:rPr>
        <w:t xml:space="preserve">The links to feedback awarded in Turnitin Feedback Studio will also remain unaffected. </w:t>
      </w:r>
    </w:p>
    <w:p w14:paraId="36B3A62C" w14:textId="5079AB58" w:rsidR="082115D6" w:rsidRDefault="082115D6" w:rsidP="4F4E36E5">
      <w:pPr>
        <w:spacing w:line="257" w:lineRule="auto"/>
        <w:rPr>
          <w:rFonts w:eastAsia="Arial"/>
          <w:sz w:val="24"/>
          <w:szCs w:val="24"/>
        </w:rPr>
      </w:pPr>
      <w:r w:rsidRPr="4F4E36E5">
        <w:rPr>
          <w:rFonts w:eastAsia="Arial"/>
          <w:sz w:val="24"/>
          <w:szCs w:val="24"/>
        </w:rPr>
        <w:lastRenderedPageBreak/>
        <w:t>If your course already has an archiving approach in place, there is no need to change this. However, it is very important to ensure that the course start and end dates are set correctly within the settings of each Moodle page, so that the Student Dashboard can identify ‘past’ versus ‘current’ courses.</w:t>
      </w:r>
      <w:r w:rsidR="00D17958">
        <w:rPr>
          <w:rFonts w:eastAsia="Arial"/>
          <w:sz w:val="24"/>
          <w:szCs w:val="24"/>
        </w:rPr>
        <w:t xml:space="preserve"> It is also important to ensure that the course remains on Moodle, even if you have downloaded a backup.</w:t>
      </w:r>
    </w:p>
    <w:p w14:paraId="59D3C5D0" w14:textId="77777777" w:rsidR="007F3067" w:rsidRDefault="007F3067" w:rsidP="007F3067">
      <w:pPr>
        <w:pStyle w:val="Heading2"/>
      </w:pPr>
      <w:bookmarkStart w:id="131" w:name="_Ref77778981"/>
      <w:bookmarkStart w:id="132" w:name="_Toc73447112"/>
      <w:bookmarkStart w:id="133" w:name="_Toc79165515"/>
      <w:r w:rsidRPr="002E2BC7">
        <w:t>Taking a copy of your course prior to archiving</w:t>
      </w:r>
      <w:bookmarkEnd w:id="131"/>
      <w:bookmarkEnd w:id="133"/>
    </w:p>
    <w:p w14:paraId="596D4E7A" w14:textId="77777777" w:rsidR="006A75EC" w:rsidRDefault="007F3067" w:rsidP="007F3067">
      <w:pPr>
        <w:rPr>
          <w:sz w:val="24"/>
          <w:szCs w:val="24"/>
          <w:lang w:eastAsia="en-US"/>
        </w:rPr>
      </w:pPr>
      <w:r w:rsidRPr="007E53F3">
        <w:rPr>
          <w:sz w:val="24"/>
          <w:szCs w:val="24"/>
          <w:lang w:eastAsia="en-US"/>
        </w:rPr>
        <w:t>If there is a requirement to copy the course forward for the new academic session (without retaining student data). This can be achieved using the ‘Course Backup &amp; Restore’. As a staff member on a given course, you will have the permissions to ‘backup’ the course.</w:t>
      </w:r>
    </w:p>
    <w:p w14:paraId="325D5178" w14:textId="2A101CEA" w:rsidR="006A75EC" w:rsidRDefault="006A75EC" w:rsidP="007F3067">
      <w:pPr>
        <w:rPr>
          <w:sz w:val="24"/>
          <w:szCs w:val="24"/>
          <w:lang w:eastAsia="en-US"/>
        </w:rPr>
      </w:pPr>
      <w:r>
        <w:rPr>
          <w:noProof/>
          <w:sz w:val="24"/>
          <w:szCs w:val="24"/>
          <w:lang w:eastAsia="en-US"/>
        </w:rPr>
        <w:drawing>
          <wp:inline distT="0" distB="0" distL="0" distR="0" wp14:anchorId="4731F701" wp14:editId="4AF5CE10">
            <wp:extent cx="5731510" cy="1558925"/>
            <wp:effectExtent l="0" t="0" r="2540" b="3175"/>
            <wp:docPr id="17" name="Picture 17" descr="Screenshot of a Moodle course page. There is an orange arrow pointing to the settings cog, from which the drop-down menu has appeared. There is another orange arrow pointing to the 'Backup' option on that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Screenshot of a Moodle course page. There is an orange arrow pointing to the settings cog, from which the drop-down menu has appeared. There is another orange arrow pointing to the 'Backup' option on that menu."/>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5731510" cy="1558925"/>
                    </a:xfrm>
                    <a:prstGeom prst="rect">
                      <a:avLst/>
                    </a:prstGeom>
                  </pic:spPr>
                </pic:pic>
              </a:graphicData>
            </a:graphic>
          </wp:inline>
        </w:drawing>
      </w:r>
    </w:p>
    <w:p w14:paraId="66F51A05" w14:textId="77777777" w:rsidR="006A75EC" w:rsidRDefault="006A75EC" w:rsidP="007F3067">
      <w:pPr>
        <w:rPr>
          <w:sz w:val="24"/>
          <w:szCs w:val="24"/>
          <w:lang w:eastAsia="en-US"/>
        </w:rPr>
      </w:pPr>
    </w:p>
    <w:p w14:paraId="37F0A6EB" w14:textId="2906DAA6" w:rsidR="006A75EC" w:rsidRDefault="007F3067" w:rsidP="007F3067">
      <w:pPr>
        <w:rPr>
          <w:sz w:val="24"/>
          <w:szCs w:val="24"/>
          <w:lang w:eastAsia="en-US"/>
        </w:rPr>
      </w:pPr>
      <w:r w:rsidRPr="007E53F3">
        <w:rPr>
          <w:sz w:val="24"/>
          <w:szCs w:val="24"/>
          <w:lang w:eastAsia="en-US"/>
        </w:rPr>
        <w:t>Only the ‘skeleton’ of the course will be held in the backup file. This can then be ‘restored’ to create a new course. The new course is a copy of the original course but with no student data. Once the backup is created, it is stored in the ‘Course Backup Area’ on Moodle and can be downloaded or restored directly from this area assuming you have adequate permission to complete a restore.</w:t>
      </w:r>
    </w:p>
    <w:p w14:paraId="101B3A93" w14:textId="6A0ED4F4" w:rsidR="006A75EC" w:rsidRDefault="006A75EC" w:rsidP="007F3067">
      <w:pPr>
        <w:rPr>
          <w:sz w:val="24"/>
          <w:szCs w:val="24"/>
          <w:lang w:eastAsia="en-US"/>
        </w:rPr>
      </w:pPr>
    </w:p>
    <w:p w14:paraId="7CA2081C" w14:textId="06FEDA77" w:rsidR="00F2716E" w:rsidRDefault="007F3067" w:rsidP="007F3067">
      <w:pPr>
        <w:rPr>
          <w:noProof/>
          <w:sz w:val="24"/>
          <w:szCs w:val="24"/>
          <w:lang w:eastAsia="en-US"/>
        </w:rPr>
      </w:pPr>
      <w:r w:rsidRPr="007E53F3">
        <w:rPr>
          <w:sz w:val="24"/>
          <w:szCs w:val="24"/>
          <w:lang w:eastAsia="en-US"/>
        </w:rPr>
        <w:t>The backup file has a file extension of mbz and the size of this file will be dependent on the size / content of the course being backed up, so this could take a while to back up as a background process. You will be able to check the status on the ‘Restore’ page which can be accessed from the menu below by those with Staff or Manager permission only.</w:t>
      </w:r>
      <w:r w:rsidR="00F2716E" w:rsidRPr="00F2716E">
        <w:rPr>
          <w:noProof/>
          <w:sz w:val="24"/>
          <w:szCs w:val="24"/>
          <w:lang w:eastAsia="en-US"/>
        </w:rPr>
        <w:t xml:space="preserve"> </w:t>
      </w:r>
    </w:p>
    <w:p w14:paraId="2C5894D4" w14:textId="0D226C51" w:rsidR="007F3067" w:rsidRDefault="00F2716E" w:rsidP="007F3067">
      <w:pPr>
        <w:rPr>
          <w:sz w:val="24"/>
          <w:szCs w:val="24"/>
          <w:lang w:eastAsia="en-US"/>
        </w:rPr>
      </w:pPr>
      <w:r>
        <w:rPr>
          <w:noProof/>
          <w:sz w:val="24"/>
          <w:szCs w:val="24"/>
          <w:lang w:eastAsia="en-US"/>
        </w:rPr>
        <w:lastRenderedPageBreak/>
        <w:drawing>
          <wp:inline distT="0" distB="0" distL="0" distR="0" wp14:anchorId="48BA7CBD" wp14:editId="76B4B220">
            <wp:extent cx="5731510" cy="2054225"/>
            <wp:effectExtent l="0" t="0" r="2540" b="3175"/>
            <wp:docPr id="19" name="Picture 19" descr="A screenshot of the 'Restore course' area on Moodle, with the sections 'Import a backup file' and 'Course backup area' vis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screenshot of the 'Restore course' area on Moodle, with the sections 'Import a backup file' and 'Course backup area' visible."/>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5731510" cy="2054225"/>
                    </a:xfrm>
                    <a:prstGeom prst="rect">
                      <a:avLst/>
                    </a:prstGeom>
                  </pic:spPr>
                </pic:pic>
              </a:graphicData>
            </a:graphic>
          </wp:inline>
        </w:drawing>
      </w:r>
    </w:p>
    <w:p w14:paraId="3C7EFF0B" w14:textId="77777777" w:rsidR="007F3067" w:rsidRPr="007E53F3" w:rsidRDefault="007F3067" w:rsidP="007F3067">
      <w:pPr>
        <w:rPr>
          <w:b/>
          <w:bCs/>
          <w:sz w:val="24"/>
          <w:szCs w:val="24"/>
          <w:lang w:eastAsia="en-US"/>
        </w:rPr>
      </w:pPr>
      <w:r w:rsidRPr="007E53F3">
        <w:rPr>
          <w:b/>
          <w:bCs/>
          <w:sz w:val="24"/>
          <w:szCs w:val="24"/>
          <w:lang w:eastAsia="en-US"/>
        </w:rPr>
        <w:t>What if I don’t have the correct Moodle permissions to restore a course?</w:t>
      </w:r>
    </w:p>
    <w:p w14:paraId="6F0B0F5A" w14:textId="77777777" w:rsidR="007F3067" w:rsidRPr="007E53F3" w:rsidRDefault="007F3067" w:rsidP="007F3067">
      <w:pPr>
        <w:rPr>
          <w:color w:val="auto"/>
          <w:sz w:val="24"/>
          <w:szCs w:val="24"/>
        </w:rPr>
      </w:pPr>
      <w:r w:rsidRPr="007E53F3">
        <w:rPr>
          <w:sz w:val="24"/>
          <w:szCs w:val="24"/>
        </w:rPr>
        <w:t>The restore process requires adequate permissions to select the correct Moodle College / School category and a decision to restore into a new Moodle Course or a template / holding course which may have already been created for you in advance. Please speak with your College / School Moodle Administrator or Learning Technology Adviser for guidance on this process and approach that will be taken for restoring courses for next academic session (if such processes are not already in place).</w:t>
      </w:r>
    </w:p>
    <w:p w14:paraId="648E5DE7" w14:textId="77777777" w:rsidR="007404A5" w:rsidRPr="001C6FC0" w:rsidRDefault="007404A5" w:rsidP="007404A5">
      <w:pPr>
        <w:pStyle w:val="Heading2"/>
      </w:pPr>
      <w:bookmarkStart w:id="134" w:name="_Ref77265254"/>
      <w:bookmarkStart w:id="135" w:name="_Toc79165516"/>
      <w:r w:rsidRPr="001C6FC0">
        <w:t>Importing existing course content and assessments into a new course page</w:t>
      </w:r>
      <w:bookmarkEnd w:id="135"/>
    </w:p>
    <w:p w14:paraId="7B46152B" w14:textId="56305AFE" w:rsidR="002E7303" w:rsidRPr="002E7303" w:rsidRDefault="002E7303" w:rsidP="007404A5">
      <w:pPr>
        <w:rPr>
          <w:sz w:val="28"/>
          <w:szCs w:val="28"/>
        </w:rPr>
      </w:pPr>
      <w:r w:rsidRPr="002E7303">
        <w:rPr>
          <w:sz w:val="24"/>
          <w:szCs w:val="24"/>
        </w:rPr>
        <w:t xml:space="preserve">The guidance here describes processes for using the 'restore' feature although this is </w:t>
      </w:r>
      <w:r w:rsidRPr="002E7303">
        <w:rPr>
          <w:sz w:val="24"/>
          <w:szCs w:val="24"/>
          <w:u w:val="single"/>
        </w:rPr>
        <w:t>not</w:t>
      </w:r>
      <w:r w:rsidRPr="002E7303">
        <w:rPr>
          <w:sz w:val="24"/>
          <w:szCs w:val="24"/>
        </w:rPr>
        <w:t xml:space="preserve"> mandatory for the correct functioning of the plug-ins; if you are already using the import feature for rolling courses over, you can continue to do this also.</w:t>
      </w:r>
    </w:p>
    <w:p w14:paraId="7A09128F" w14:textId="38FEB7C8" w:rsidR="007404A5" w:rsidRPr="00F35CC6" w:rsidRDefault="007404A5" w:rsidP="007404A5">
      <w:pPr>
        <w:rPr>
          <w:sz w:val="24"/>
          <w:szCs w:val="24"/>
        </w:rPr>
      </w:pPr>
      <w:r w:rsidRPr="00F35CC6">
        <w:rPr>
          <w:sz w:val="24"/>
          <w:szCs w:val="24"/>
        </w:rPr>
        <w:t xml:space="preserve">If you have existing Moodle pages with content and assessments from the previous academic year, the following </w:t>
      </w:r>
      <w:r>
        <w:rPr>
          <w:sz w:val="24"/>
          <w:szCs w:val="24"/>
        </w:rPr>
        <w:t xml:space="preserve">outlines how to import and edit this </w:t>
      </w:r>
      <w:r w:rsidRPr="00F35CC6">
        <w:rPr>
          <w:sz w:val="24"/>
          <w:szCs w:val="24"/>
        </w:rPr>
        <w:t xml:space="preserve">for the new academic year. Any grade categories </w:t>
      </w:r>
      <w:r>
        <w:rPr>
          <w:sz w:val="24"/>
          <w:szCs w:val="24"/>
        </w:rPr>
        <w:t xml:space="preserve">(see Section </w:t>
      </w:r>
      <w:r>
        <w:rPr>
          <w:sz w:val="24"/>
          <w:szCs w:val="24"/>
        </w:rPr>
        <w:fldChar w:fldCharType="begin"/>
      </w:r>
      <w:r>
        <w:rPr>
          <w:sz w:val="24"/>
          <w:szCs w:val="24"/>
        </w:rPr>
        <w:instrText xml:space="preserve"> REF _Ref76143141 \r \h </w:instrText>
      </w:r>
      <w:r>
        <w:rPr>
          <w:sz w:val="24"/>
          <w:szCs w:val="24"/>
        </w:rPr>
      </w:r>
      <w:r>
        <w:rPr>
          <w:sz w:val="24"/>
          <w:szCs w:val="24"/>
        </w:rPr>
        <w:fldChar w:fldCharType="separate"/>
      </w:r>
      <w:r w:rsidR="00FE2853">
        <w:rPr>
          <w:sz w:val="24"/>
          <w:szCs w:val="24"/>
        </w:rPr>
        <w:t>2.4</w:t>
      </w:r>
      <w:r>
        <w:rPr>
          <w:sz w:val="24"/>
          <w:szCs w:val="24"/>
        </w:rPr>
        <w:fldChar w:fldCharType="end"/>
      </w:r>
      <w:r>
        <w:rPr>
          <w:sz w:val="24"/>
          <w:szCs w:val="24"/>
        </w:rPr>
        <w:t xml:space="preserve">) </w:t>
      </w:r>
      <w:r w:rsidRPr="00F35CC6">
        <w:rPr>
          <w:sz w:val="24"/>
          <w:szCs w:val="24"/>
        </w:rPr>
        <w:t>that have been set up can also be carried over.</w:t>
      </w:r>
      <w:r>
        <w:rPr>
          <w:sz w:val="24"/>
          <w:szCs w:val="24"/>
        </w:rPr>
        <w:t xml:space="preserve"> </w:t>
      </w:r>
    </w:p>
    <w:p w14:paraId="4919E053" w14:textId="77777777" w:rsidR="007404A5" w:rsidRDefault="007404A5" w:rsidP="007404A5">
      <w:pPr>
        <w:rPr>
          <w:sz w:val="24"/>
          <w:szCs w:val="24"/>
        </w:rPr>
      </w:pPr>
      <w:r>
        <w:rPr>
          <w:sz w:val="24"/>
          <w:szCs w:val="24"/>
        </w:rPr>
        <w:t>Navigate to the Archive category and select the course whose settings you wish to restore into a new course page.</w:t>
      </w:r>
    </w:p>
    <w:p w14:paraId="4B6793E0" w14:textId="77851C65" w:rsidR="00BB7FD0" w:rsidRDefault="007404A5" w:rsidP="007404A5">
      <w:pPr>
        <w:pStyle w:val="BulletList"/>
      </w:pPr>
      <w:r w:rsidRPr="0008358C">
        <w:rPr>
          <w:b/>
        </w:rPr>
        <w:t xml:space="preserve">Settings cogwheel – </w:t>
      </w:r>
      <w:r w:rsidRPr="0008358C">
        <w:t>expand menu and click ‘Restore’</w:t>
      </w:r>
    </w:p>
    <w:p w14:paraId="00BFAB0B" w14:textId="3BC1D84C" w:rsidR="007404A5" w:rsidRPr="0008358C" w:rsidRDefault="00272FFD" w:rsidP="00BB7FD0">
      <w:pPr>
        <w:pStyle w:val="BulletList"/>
        <w:numPr>
          <w:ilvl w:val="0"/>
          <w:numId w:val="0"/>
        </w:numPr>
      </w:pPr>
      <w:r>
        <w:rPr>
          <w:noProof/>
        </w:rPr>
        <w:lastRenderedPageBreak/>
        <w:drawing>
          <wp:inline distT="0" distB="0" distL="0" distR="0" wp14:anchorId="1693BC0C" wp14:editId="1CA490F5">
            <wp:extent cx="5731510" cy="1576070"/>
            <wp:effectExtent l="0" t="0" r="2540" b="5080"/>
            <wp:docPr id="20" name="Picture 20" descr="Screenshot of a Moodle course page. There is an orange arrow pointing to the settings cog, from which the drop-down menu has appeared. There is another orange arrow pointing to the 'Backup' option on that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creenshot of a Moodle course page. There is an orange arrow pointing to the settings cog, from which the drop-down menu has appeared. There is another orange arrow pointing to the 'Backup' option on that menu."/>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5731510" cy="1576070"/>
                    </a:xfrm>
                    <a:prstGeom prst="rect">
                      <a:avLst/>
                    </a:prstGeom>
                  </pic:spPr>
                </pic:pic>
              </a:graphicData>
            </a:graphic>
          </wp:inline>
        </w:drawing>
      </w:r>
      <w:r w:rsidR="007404A5" w:rsidRPr="0008358C">
        <w:t> </w:t>
      </w:r>
    </w:p>
    <w:p w14:paraId="54118522" w14:textId="2AA8162C" w:rsidR="007404A5" w:rsidRDefault="007404A5" w:rsidP="007404A5">
      <w:pPr>
        <w:pStyle w:val="BulletList"/>
      </w:pPr>
      <w:r>
        <w:rPr>
          <w:b/>
        </w:rPr>
        <w:t>Course backup area</w:t>
      </w:r>
      <w:r>
        <w:t xml:space="preserve"> – choose ‘Restore’ for the relevant course, or import a backup file (see section</w:t>
      </w:r>
      <w:r w:rsidR="009D7602">
        <w:t xml:space="preserve"> </w:t>
      </w:r>
      <w:r w:rsidR="009D7602">
        <w:fldChar w:fldCharType="begin"/>
      </w:r>
      <w:r w:rsidR="009D7602">
        <w:instrText xml:space="preserve"> REF _Ref77778981 \r \h </w:instrText>
      </w:r>
      <w:r w:rsidR="009D7602">
        <w:fldChar w:fldCharType="separate"/>
      </w:r>
      <w:r w:rsidR="00FE2853">
        <w:t>4.1</w:t>
      </w:r>
      <w:r w:rsidR="009D7602">
        <w:fldChar w:fldCharType="end"/>
      </w:r>
      <w:r>
        <w:t>)</w:t>
      </w:r>
    </w:p>
    <w:p w14:paraId="3F2D55C6" w14:textId="77777777" w:rsidR="007404A5" w:rsidRDefault="007404A5" w:rsidP="007404A5">
      <w:pPr>
        <w:pStyle w:val="BulletList"/>
      </w:pPr>
      <w:r>
        <w:t>Confirm that the course information is correct</w:t>
      </w:r>
    </w:p>
    <w:p w14:paraId="49406BDD" w14:textId="77777777" w:rsidR="007404A5" w:rsidRDefault="007404A5" w:rsidP="007404A5">
      <w:pPr>
        <w:pStyle w:val="BulletList"/>
      </w:pPr>
      <w:r>
        <w:t>Click ‘</w:t>
      </w:r>
      <w:r w:rsidRPr="00A028FB">
        <w:t>Continue’</w:t>
      </w:r>
    </w:p>
    <w:p w14:paraId="4776DC72" w14:textId="77777777" w:rsidR="007404A5" w:rsidRPr="009369CC" w:rsidRDefault="007404A5" w:rsidP="007404A5">
      <w:pPr>
        <w:pStyle w:val="BulletList"/>
        <w:rPr>
          <w:b/>
          <w:bCs w:val="0"/>
        </w:rPr>
      </w:pPr>
      <w:r w:rsidRPr="009369CC">
        <w:rPr>
          <w:b/>
          <w:bCs w:val="0"/>
        </w:rPr>
        <w:t>Restore as a new course</w:t>
      </w:r>
    </w:p>
    <w:p w14:paraId="35F3CF1E" w14:textId="77777777" w:rsidR="007404A5" w:rsidRDefault="007404A5" w:rsidP="007404A5">
      <w:pPr>
        <w:pStyle w:val="BulletList"/>
      </w:pPr>
      <w:r>
        <w:t>Select category – choose the appropriate category from the options, or search categories</w:t>
      </w:r>
    </w:p>
    <w:p w14:paraId="655D733C" w14:textId="77777777" w:rsidR="007404A5" w:rsidRDefault="007404A5" w:rsidP="007404A5">
      <w:pPr>
        <w:pStyle w:val="BulletList"/>
      </w:pPr>
      <w:r w:rsidRPr="006D2CDE">
        <w:rPr>
          <w:b/>
        </w:rPr>
        <w:t>Note:</w:t>
      </w:r>
      <w:r>
        <w:t xml:space="preserve"> You may wish to choose ‘Restore into this course’, or ‘Restore into an existing course’, if you have the appropriate pages set up already. These options are not covered in these training materials.</w:t>
      </w:r>
    </w:p>
    <w:p w14:paraId="4D1AAD9F" w14:textId="77777777" w:rsidR="007404A5" w:rsidRDefault="007404A5" w:rsidP="007404A5">
      <w:pPr>
        <w:pStyle w:val="BulletList"/>
      </w:pPr>
      <w:r>
        <w:t>Click ‘Continue’</w:t>
      </w:r>
    </w:p>
    <w:p w14:paraId="13838B06" w14:textId="77777777" w:rsidR="007404A5" w:rsidRDefault="007404A5" w:rsidP="007404A5">
      <w:pPr>
        <w:pStyle w:val="BulletList"/>
      </w:pPr>
      <w:r>
        <w:rPr>
          <w:b/>
        </w:rPr>
        <w:t>Restore settings</w:t>
      </w:r>
      <w:r>
        <w:t xml:space="preserve"> – adjust settings if required</w:t>
      </w:r>
    </w:p>
    <w:p w14:paraId="38792BFD" w14:textId="52F7D1CF" w:rsidR="007404A5" w:rsidRDefault="007404A5" w:rsidP="007404A5">
      <w:pPr>
        <w:pStyle w:val="BulletList"/>
      </w:pPr>
      <w:r>
        <w:rPr>
          <w:b/>
        </w:rPr>
        <w:t xml:space="preserve">Note: </w:t>
      </w:r>
      <w:r>
        <w:t xml:space="preserve">While many of the settings on this page are at your discretion, we recommend that you select ‘Include groups and groupings’, as these may be of use in future (see section </w:t>
      </w:r>
      <w:r>
        <w:fldChar w:fldCharType="begin"/>
      </w:r>
      <w:r>
        <w:instrText xml:space="preserve"> REF _Ref77692238 \r \h </w:instrText>
      </w:r>
      <w:r>
        <w:fldChar w:fldCharType="separate"/>
      </w:r>
      <w:r w:rsidR="00FE2853">
        <w:t>2.5</w:t>
      </w:r>
      <w:r>
        <w:fldChar w:fldCharType="end"/>
      </w:r>
      <w:r>
        <w:t>). However, this is not a requirement.</w:t>
      </w:r>
    </w:p>
    <w:p w14:paraId="1B995557" w14:textId="77777777" w:rsidR="007404A5" w:rsidRPr="0006189E" w:rsidRDefault="007404A5" w:rsidP="007404A5">
      <w:pPr>
        <w:pStyle w:val="BulletList"/>
        <w:rPr>
          <w:b/>
          <w:bCs w:val="0"/>
        </w:rPr>
      </w:pPr>
      <w:r w:rsidRPr="0006189E">
        <w:rPr>
          <w:b/>
          <w:bCs w:val="0"/>
        </w:rPr>
        <w:t>Course settings</w:t>
      </w:r>
    </w:p>
    <w:p w14:paraId="646BA892" w14:textId="77777777" w:rsidR="007404A5" w:rsidRDefault="007404A5" w:rsidP="007404A5">
      <w:pPr>
        <w:pStyle w:val="BulletList"/>
      </w:pPr>
      <w:r>
        <w:t xml:space="preserve">Course name </w:t>
      </w:r>
      <w:r w:rsidRPr="00F35CC6">
        <w:t>– enter the name of the new page</w:t>
      </w:r>
    </w:p>
    <w:p w14:paraId="112ECB33" w14:textId="77777777" w:rsidR="007404A5" w:rsidRDefault="007404A5" w:rsidP="007404A5">
      <w:pPr>
        <w:pStyle w:val="BulletList2"/>
      </w:pPr>
      <w:r w:rsidRPr="00D93CAA">
        <w:t>It can be helpful</w:t>
      </w:r>
      <w:r>
        <w:t>,</w:t>
      </w:r>
      <w:r w:rsidRPr="00D93CAA">
        <w:t xml:space="preserve"> although it is not a requirement, to include the academic year (e.g. “Test Course Assessments Academic Year 2021-22”, “Test Course 2021-22”.)</w:t>
      </w:r>
    </w:p>
    <w:p w14:paraId="4B36150E" w14:textId="77777777" w:rsidR="007404A5" w:rsidRPr="00AA5ADB" w:rsidRDefault="007404A5" w:rsidP="007404A5">
      <w:pPr>
        <w:pStyle w:val="BulletList"/>
      </w:pPr>
      <w:r w:rsidRPr="00AA5ADB">
        <w:t xml:space="preserve">Course </w:t>
      </w:r>
      <w:r>
        <w:t xml:space="preserve">short </w:t>
      </w:r>
      <w:r w:rsidRPr="00AA5ADB">
        <w:t xml:space="preserve">name – enter the </w:t>
      </w:r>
      <w:r>
        <w:t>course short name</w:t>
      </w:r>
    </w:p>
    <w:p w14:paraId="74D29665" w14:textId="77777777" w:rsidR="007404A5" w:rsidRDefault="007404A5" w:rsidP="007404A5">
      <w:pPr>
        <w:pStyle w:val="BulletList2"/>
      </w:pPr>
      <w:r w:rsidRPr="00AA5ADB">
        <w:t xml:space="preserve">It can be helpful, although it is not a requirement, to include the academic year </w:t>
      </w:r>
      <w:r>
        <w:t>in the course short name</w:t>
      </w:r>
    </w:p>
    <w:p w14:paraId="4DE09880" w14:textId="77777777" w:rsidR="007404A5" w:rsidRDefault="007404A5" w:rsidP="007404A5">
      <w:pPr>
        <w:pStyle w:val="BulletList"/>
      </w:pPr>
      <w:r>
        <w:t>Course start date – ensure this is set correctly</w:t>
      </w:r>
    </w:p>
    <w:p w14:paraId="3C47516C" w14:textId="77777777" w:rsidR="007404A5" w:rsidRDefault="007404A5" w:rsidP="007404A5">
      <w:pPr>
        <w:pStyle w:val="BulletList2"/>
      </w:pPr>
      <w:r>
        <w:rPr>
          <w:b/>
          <w:bCs/>
        </w:rPr>
        <w:t xml:space="preserve">Note: </w:t>
      </w:r>
      <w:r>
        <w:t>Setting the course start date incorrectly will affect the way assessments from this course are displayed on the Student Dashboard.</w:t>
      </w:r>
    </w:p>
    <w:p w14:paraId="170B7DCB" w14:textId="77777777" w:rsidR="007404A5" w:rsidRDefault="007404A5" w:rsidP="007404A5">
      <w:pPr>
        <w:pStyle w:val="BulletList"/>
      </w:pPr>
      <w:r>
        <w:lastRenderedPageBreak/>
        <w:t xml:space="preserve">Deselect any items you do not wish to </w:t>
      </w:r>
      <w:r w:rsidRPr="00FC2E74">
        <w:t>import</w:t>
      </w:r>
    </w:p>
    <w:p w14:paraId="2EE59B41" w14:textId="77777777" w:rsidR="007404A5" w:rsidRDefault="007404A5" w:rsidP="007404A5">
      <w:pPr>
        <w:pStyle w:val="BulletList"/>
      </w:pPr>
      <w:r>
        <w:t>Click ‘Next’</w:t>
      </w:r>
    </w:p>
    <w:p w14:paraId="3981E388" w14:textId="77777777" w:rsidR="007404A5" w:rsidRDefault="007404A5" w:rsidP="007404A5">
      <w:pPr>
        <w:pStyle w:val="BulletList"/>
      </w:pPr>
      <w:r>
        <w:t>Confirm information is correct</w:t>
      </w:r>
    </w:p>
    <w:p w14:paraId="4702A6DB" w14:textId="77777777" w:rsidR="007404A5" w:rsidRDefault="007404A5" w:rsidP="007404A5">
      <w:pPr>
        <w:pStyle w:val="BulletList"/>
      </w:pPr>
      <w:r>
        <w:t>Click ‘Perform restore’</w:t>
      </w:r>
    </w:p>
    <w:p w14:paraId="4BC80037" w14:textId="77777777" w:rsidR="007404A5" w:rsidRDefault="007404A5" w:rsidP="007404A5">
      <w:pPr>
        <w:pStyle w:val="BulletList"/>
      </w:pPr>
      <w:r>
        <w:t>Navigate to the restored course page</w:t>
      </w:r>
    </w:p>
    <w:p w14:paraId="52BD23F5" w14:textId="06152C04" w:rsidR="007404A5" w:rsidRPr="00F84D37" w:rsidRDefault="007404A5" w:rsidP="007404A5">
      <w:pPr>
        <w:pStyle w:val="BulletList"/>
      </w:pPr>
      <w:r>
        <w:t xml:space="preserve">Edit other settings as per the guidance in section </w:t>
      </w:r>
      <w:r>
        <w:fldChar w:fldCharType="begin"/>
      </w:r>
      <w:r>
        <w:instrText xml:space="preserve"> REF _Ref70617511 \r \h </w:instrText>
      </w:r>
      <w:r>
        <w:fldChar w:fldCharType="separate"/>
      </w:r>
      <w:r w:rsidR="00FE2853">
        <w:t>2.2</w:t>
      </w:r>
      <w:r>
        <w:fldChar w:fldCharType="end"/>
      </w:r>
    </w:p>
    <w:p w14:paraId="3D195003" w14:textId="77777777" w:rsidR="007404A5" w:rsidRDefault="007404A5" w:rsidP="007404A5">
      <w:pPr>
        <w:numPr>
          <w:ilvl w:val="0"/>
          <w:numId w:val="5"/>
        </w:numPr>
        <w:ind w:left="360"/>
        <w:rPr>
          <w:sz w:val="24"/>
          <w:szCs w:val="24"/>
        </w:rPr>
      </w:pPr>
      <w:r w:rsidRPr="00F35CC6">
        <w:rPr>
          <w:sz w:val="24"/>
          <w:szCs w:val="24"/>
        </w:rPr>
        <w:t>Your new page now contains all the elements of the duplicated page including structure, grade categories, groups and their restrictions, assessments and accompanying weightings. </w:t>
      </w:r>
    </w:p>
    <w:p w14:paraId="0F1F4D0C" w14:textId="21C561DD" w:rsidR="007404A5" w:rsidRPr="00B06A73" w:rsidRDefault="007404A5" w:rsidP="007404A5">
      <w:pPr>
        <w:numPr>
          <w:ilvl w:val="0"/>
          <w:numId w:val="5"/>
        </w:numPr>
        <w:ind w:left="360"/>
        <w:rPr>
          <w:sz w:val="24"/>
          <w:szCs w:val="24"/>
        </w:rPr>
      </w:pPr>
      <w:r>
        <w:rPr>
          <w:b/>
          <w:bCs/>
          <w:sz w:val="24"/>
          <w:szCs w:val="24"/>
        </w:rPr>
        <w:t xml:space="preserve">Note: </w:t>
      </w:r>
      <w:r>
        <w:rPr>
          <w:sz w:val="24"/>
          <w:szCs w:val="24"/>
        </w:rPr>
        <w:t xml:space="preserve">Grade categories are explained in Section </w:t>
      </w:r>
      <w:r>
        <w:rPr>
          <w:sz w:val="24"/>
          <w:szCs w:val="24"/>
        </w:rPr>
        <w:fldChar w:fldCharType="begin"/>
      </w:r>
      <w:r>
        <w:rPr>
          <w:sz w:val="24"/>
          <w:szCs w:val="24"/>
        </w:rPr>
        <w:instrText xml:space="preserve"> REF _Ref74322232 \r \h </w:instrText>
      </w:r>
      <w:r>
        <w:rPr>
          <w:sz w:val="24"/>
          <w:szCs w:val="24"/>
        </w:rPr>
      </w:r>
      <w:r>
        <w:rPr>
          <w:sz w:val="24"/>
          <w:szCs w:val="24"/>
        </w:rPr>
        <w:fldChar w:fldCharType="separate"/>
      </w:r>
      <w:r w:rsidR="00FE2853">
        <w:rPr>
          <w:sz w:val="24"/>
          <w:szCs w:val="24"/>
        </w:rPr>
        <w:t>2.4</w:t>
      </w:r>
      <w:r>
        <w:rPr>
          <w:sz w:val="24"/>
          <w:szCs w:val="24"/>
        </w:rPr>
        <w:fldChar w:fldCharType="end"/>
      </w:r>
      <w:r>
        <w:rPr>
          <w:sz w:val="24"/>
          <w:szCs w:val="24"/>
        </w:rPr>
        <w:t xml:space="preserve">. As described in Section </w:t>
      </w:r>
      <w:r>
        <w:rPr>
          <w:sz w:val="24"/>
          <w:szCs w:val="24"/>
        </w:rPr>
        <w:fldChar w:fldCharType="begin"/>
      </w:r>
      <w:r>
        <w:rPr>
          <w:sz w:val="24"/>
          <w:szCs w:val="24"/>
        </w:rPr>
        <w:instrText xml:space="preserve"> REF _Ref74322260 \r \h </w:instrText>
      </w:r>
      <w:r>
        <w:rPr>
          <w:sz w:val="24"/>
          <w:szCs w:val="24"/>
        </w:rPr>
      </w:r>
      <w:r>
        <w:rPr>
          <w:sz w:val="24"/>
          <w:szCs w:val="24"/>
        </w:rPr>
        <w:fldChar w:fldCharType="separate"/>
      </w:r>
      <w:r w:rsidR="00FE2853">
        <w:rPr>
          <w:sz w:val="24"/>
          <w:szCs w:val="24"/>
        </w:rPr>
        <w:t>2.4.2.2</w:t>
      </w:r>
      <w:r>
        <w:rPr>
          <w:sz w:val="24"/>
          <w:szCs w:val="24"/>
        </w:rPr>
        <w:fldChar w:fldCharType="end"/>
      </w:r>
      <w:r>
        <w:rPr>
          <w:sz w:val="24"/>
          <w:szCs w:val="24"/>
        </w:rPr>
        <w:t xml:space="preserve">, </w:t>
      </w:r>
      <w:r w:rsidRPr="00AD44C9">
        <w:rPr>
          <w:sz w:val="24"/>
          <w:szCs w:val="24"/>
        </w:rPr>
        <w:t>the Grade Capture and Aggregation Tool automatically generates additional rows of data in Gradebook setup, under a category called “DO NOT USE”. This category should be ignored, and you may wish to delete it when you import content from one year’s Moodle page to the next.</w:t>
      </w:r>
      <w:r>
        <w:rPr>
          <w:sz w:val="24"/>
          <w:szCs w:val="24"/>
        </w:rPr>
        <w:t xml:space="preserve"> You should keep all the other grade categories you have set up (see Section </w:t>
      </w:r>
      <w:r>
        <w:rPr>
          <w:sz w:val="24"/>
          <w:szCs w:val="24"/>
        </w:rPr>
        <w:fldChar w:fldCharType="begin"/>
      </w:r>
      <w:r>
        <w:rPr>
          <w:sz w:val="24"/>
          <w:szCs w:val="24"/>
        </w:rPr>
        <w:instrText xml:space="preserve"> REF _Ref74322424 \r \h </w:instrText>
      </w:r>
      <w:r>
        <w:rPr>
          <w:sz w:val="24"/>
          <w:szCs w:val="24"/>
        </w:rPr>
      </w:r>
      <w:r>
        <w:rPr>
          <w:sz w:val="24"/>
          <w:szCs w:val="24"/>
        </w:rPr>
        <w:fldChar w:fldCharType="separate"/>
      </w:r>
      <w:r w:rsidR="00FE2853">
        <w:rPr>
          <w:sz w:val="24"/>
          <w:szCs w:val="24"/>
        </w:rPr>
        <w:t>2.4</w:t>
      </w:r>
      <w:r>
        <w:rPr>
          <w:sz w:val="24"/>
          <w:szCs w:val="24"/>
        </w:rPr>
        <w:fldChar w:fldCharType="end"/>
      </w:r>
      <w:r>
        <w:rPr>
          <w:sz w:val="24"/>
          <w:szCs w:val="24"/>
        </w:rPr>
        <w:t>).</w:t>
      </w:r>
    </w:p>
    <w:p w14:paraId="3EDB838D" w14:textId="77777777" w:rsidR="007404A5" w:rsidRPr="00F35CC6" w:rsidRDefault="007404A5" w:rsidP="007404A5">
      <w:pPr>
        <w:pStyle w:val="ListParagraph"/>
        <w:rPr>
          <w:sz w:val="24"/>
          <w:szCs w:val="24"/>
        </w:rPr>
      </w:pPr>
      <w:r>
        <w:rPr>
          <w:noProof/>
          <w:lang w:eastAsia="en-US"/>
        </w:rPr>
        <w:drawing>
          <wp:inline distT="0" distB="0" distL="0" distR="0" wp14:anchorId="08B85D2E" wp14:editId="23DB5AE5">
            <wp:extent cx="5731510" cy="1061085"/>
            <wp:effectExtent l="38100" t="38100" r="97790" b="100965"/>
            <wp:docPr id="1" name="Picture 1" descr="A screenshot of Gradebook, showing a grade category called DO NOT 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screenshot of Gradebook, showing a grade category called DO NOT USE."/>
                    <pic:cNvPicPr/>
                  </pic:nvPicPr>
                  <pic:blipFill>
                    <a:blip r:embed="rId29">
                      <a:extLst>
                        <a:ext uri="{28A0092B-C50C-407E-A947-70E740481C1C}">
                          <a14:useLocalDpi xmlns:a14="http://schemas.microsoft.com/office/drawing/2010/main" val="0"/>
                        </a:ext>
                      </a:extLst>
                    </a:blip>
                    <a:stretch>
                      <a:fillRect/>
                    </a:stretch>
                  </pic:blipFill>
                  <pic:spPr>
                    <a:xfrm>
                      <a:off x="0" y="0"/>
                      <a:ext cx="5731510" cy="1061085"/>
                    </a:xfrm>
                    <a:prstGeom prst="rect">
                      <a:avLst/>
                    </a:prstGeom>
                    <a:effectLst>
                      <a:outerShdw blurRad="50800" dist="38100" dir="2700000" algn="tl" rotWithShape="0">
                        <a:prstClr val="black">
                          <a:alpha val="40000"/>
                        </a:prstClr>
                      </a:outerShdw>
                    </a:effectLst>
                  </pic:spPr>
                </pic:pic>
              </a:graphicData>
            </a:graphic>
          </wp:inline>
        </w:drawing>
      </w:r>
    </w:p>
    <w:p w14:paraId="065288ED" w14:textId="77777777" w:rsidR="007404A5" w:rsidRPr="00F35CC6" w:rsidRDefault="007404A5" w:rsidP="007404A5">
      <w:pPr>
        <w:rPr>
          <w:sz w:val="24"/>
          <w:szCs w:val="24"/>
        </w:rPr>
      </w:pPr>
      <w:r w:rsidRPr="00F35CC6">
        <w:rPr>
          <w:sz w:val="24"/>
          <w:szCs w:val="24"/>
        </w:rPr>
        <w:t>Changes can be made at this point in line with the new course as needed and this page can then be managed as usual. </w:t>
      </w:r>
    </w:p>
    <w:p w14:paraId="275B9144" w14:textId="77777777" w:rsidR="007404A5" w:rsidRPr="00F35CC6" w:rsidRDefault="007404A5" w:rsidP="007404A5">
      <w:pPr>
        <w:rPr>
          <w:sz w:val="24"/>
          <w:szCs w:val="24"/>
        </w:rPr>
      </w:pPr>
      <w:r w:rsidRPr="00F35CC6">
        <w:rPr>
          <w:sz w:val="24"/>
          <w:szCs w:val="24"/>
        </w:rPr>
        <w:t xml:space="preserve">Staff and students for the new academic year can then be enrolled on the new page as per the existing UofG auto-enrolment process. </w:t>
      </w:r>
    </w:p>
    <w:p w14:paraId="7EE094C6" w14:textId="77777777" w:rsidR="007404A5" w:rsidRPr="00F35CC6" w:rsidRDefault="007404A5" w:rsidP="007404A5">
      <w:pPr>
        <w:rPr>
          <w:rFonts w:eastAsia="Arial"/>
          <w:sz w:val="24"/>
          <w:szCs w:val="24"/>
        </w:rPr>
      </w:pPr>
      <w:r w:rsidRPr="00F35CC6">
        <w:rPr>
          <w:sz w:val="24"/>
          <w:szCs w:val="24"/>
        </w:rPr>
        <w:t>Each Moodle page must also have the correct start and end date selected when set up. This is to enable identification of ‘active’ versus ‘past’ courses on the Student Dashboard.</w:t>
      </w:r>
    </w:p>
    <w:p w14:paraId="470A0635" w14:textId="0E8AB9ED" w:rsidR="007404A5" w:rsidRPr="007404A5" w:rsidRDefault="007404A5" w:rsidP="002E2BC7">
      <w:pPr>
        <w:pStyle w:val="Heading2"/>
        <w:rPr>
          <w:b/>
        </w:rPr>
      </w:pPr>
      <w:bookmarkStart w:id="136" w:name="_Toc79165517"/>
      <w:bookmarkEnd w:id="134"/>
      <w:r>
        <w:rPr>
          <w:bCs w:val="0"/>
        </w:rPr>
        <w:t>Archiving</w:t>
      </w:r>
      <w:bookmarkEnd w:id="136"/>
    </w:p>
    <w:p w14:paraId="5D34866B" w14:textId="61C11330" w:rsidR="00E24A43" w:rsidRPr="00E24A43" w:rsidRDefault="00E24A43" w:rsidP="007404A5">
      <w:pPr>
        <w:pStyle w:val="Heading3"/>
        <w:rPr>
          <w:b/>
        </w:rPr>
      </w:pPr>
      <w:bookmarkStart w:id="137" w:name="_Toc79165518"/>
      <w:r w:rsidRPr="00E24A43">
        <w:t>Creating an ‘archive’ category</w:t>
      </w:r>
      <w:bookmarkEnd w:id="132"/>
      <w:bookmarkEnd w:id="137"/>
    </w:p>
    <w:p w14:paraId="102FED75" w14:textId="77777777" w:rsidR="009D1AA4" w:rsidRPr="00F35CC6" w:rsidRDefault="009D1AA4" w:rsidP="009D1AA4">
      <w:pPr>
        <w:spacing w:line="257" w:lineRule="auto"/>
        <w:rPr>
          <w:sz w:val="24"/>
          <w:szCs w:val="24"/>
        </w:rPr>
      </w:pPr>
      <w:r w:rsidRPr="00F35CC6">
        <w:rPr>
          <w:rFonts w:eastAsia="Arial"/>
          <w:sz w:val="24"/>
          <w:szCs w:val="24"/>
        </w:rPr>
        <w:t xml:space="preserve">If your area does not already have an archiving approach in place, we recommend creating a Moodle Category for </w:t>
      </w:r>
      <w:r w:rsidRPr="00F35CC6">
        <w:rPr>
          <w:sz w:val="24"/>
          <w:szCs w:val="24"/>
        </w:rPr>
        <w:t>archived course pages, which includes the word ‘archive’ in the category name. You will only be able to create this category if you have Manager-level permissions for the area of Moodle in which you are working.</w:t>
      </w:r>
    </w:p>
    <w:p w14:paraId="19B5573B" w14:textId="5C2D19A7" w:rsidR="009D1AA4" w:rsidRPr="00F35CC6" w:rsidRDefault="009D1AA4" w:rsidP="004E06B6">
      <w:pPr>
        <w:numPr>
          <w:ilvl w:val="0"/>
          <w:numId w:val="6"/>
        </w:numPr>
        <w:rPr>
          <w:sz w:val="24"/>
          <w:szCs w:val="24"/>
        </w:rPr>
      </w:pPr>
      <w:r w:rsidRPr="00F35CC6">
        <w:rPr>
          <w:sz w:val="24"/>
          <w:szCs w:val="24"/>
        </w:rPr>
        <w:t>Select ‘Browse Course</w:t>
      </w:r>
      <w:r w:rsidR="005952A5">
        <w:rPr>
          <w:sz w:val="24"/>
          <w:szCs w:val="24"/>
        </w:rPr>
        <w:t>s</w:t>
      </w:r>
      <w:r w:rsidRPr="00F35CC6">
        <w:rPr>
          <w:sz w:val="24"/>
          <w:szCs w:val="24"/>
        </w:rPr>
        <w:t>’ in the left-hand menu</w:t>
      </w:r>
    </w:p>
    <w:p w14:paraId="5CE02EF9" w14:textId="77777777" w:rsidR="009D1AA4" w:rsidRPr="00F35CC6" w:rsidRDefault="009D1AA4" w:rsidP="004E06B6">
      <w:pPr>
        <w:numPr>
          <w:ilvl w:val="0"/>
          <w:numId w:val="6"/>
        </w:numPr>
        <w:rPr>
          <w:sz w:val="24"/>
          <w:szCs w:val="24"/>
        </w:rPr>
      </w:pPr>
      <w:r w:rsidRPr="00F35CC6">
        <w:rPr>
          <w:sz w:val="24"/>
          <w:szCs w:val="24"/>
        </w:rPr>
        <w:lastRenderedPageBreak/>
        <w:t>Select the category where your archive should sit, e.g. College of Arts &gt; Humanities &gt; Archaeology</w:t>
      </w:r>
    </w:p>
    <w:p w14:paraId="1F76FDAC" w14:textId="77777777" w:rsidR="009D1AA4" w:rsidRPr="00F35CC6" w:rsidRDefault="009D1AA4" w:rsidP="009D1AA4">
      <w:pPr>
        <w:rPr>
          <w:sz w:val="24"/>
          <w:szCs w:val="24"/>
        </w:rPr>
      </w:pPr>
      <w:r w:rsidRPr="00F35CC6">
        <w:rPr>
          <w:noProof/>
          <w:sz w:val="24"/>
          <w:szCs w:val="24"/>
        </w:rPr>
        <w:drawing>
          <wp:inline distT="0" distB="0" distL="0" distR="0" wp14:anchorId="751128DE" wp14:editId="2E59BBC5">
            <wp:extent cx="5733288" cy="1160505"/>
            <wp:effectExtent l="38100" t="38100" r="96520" b="97155"/>
            <wp:docPr id="477142453" name="Picture 477142453" descr="The Moodle course left-hand menu, with 'Browse courses' indicated with an arrow and the Miscellaneous section to the right also indicated with an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142453" name="Picture 477142453" descr="The Moodle course left-hand menu, with 'Browse courses' indicated with an arrow and the Miscellaneous section to the right also indicated with an arrow"/>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5733288" cy="1160505"/>
                    </a:xfrm>
                    <a:prstGeom prst="rect">
                      <a:avLst/>
                    </a:prstGeom>
                    <a:effectLst>
                      <a:outerShdw blurRad="50800" dist="38100" dir="2700000" algn="tl" rotWithShape="0">
                        <a:prstClr val="black">
                          <a:alpha val="40000"/>
                        </a:prstClr>
                      </a:outerShdw>
                    </a:effectLst>
                  </pic:spPr>
                </pic:pic>
              </a:graphicData>
            </a:graphic>
          </wp:inline>
        </w:drawing>
      </w:r>
    </w:p>
    <w:p w14:paraId="32EE6296" w14:textId="77777777" w:rsidR="009D1AA4" w:rsidRPr="004F1FF3" w:rsidRDefault="009D1AA4" w:rsidP="004E06B6">
      <w:pPr>
        <w:pStyle w:val="ListParagraph"/>
        <w:numPr>
          <w:ilvl w:val="0"/>
          <w:numId w:val="7"/>
        </w:numPr>
        <w:ind w:left="360"/>
        <w:rPr>
          <w:sz w:val="24"/>
          <w:szCs w:val="24"/>
        </w:rPr>
      </w:pPr>
      <w:r w:rsidRPr="004F1FF3">
        <w:rPr>
          <w:sz w:val="24"/>
          <w:szCs w:val="24"/>
        </w:rPr>
        <w:t>Click ‘Manage courses’</w:t>
      </w:r>
    </w:p>
    <w:p w14:paraId="7E48E9AF" w14:textId="77777777" w:rsidR="009D1AA4" w:rsidRPr="00F35CC6" w:rsidRDefault="009D1AA4" w:rsidP="009D1AA4">
      <w:pPr>
        <w:rPr>
          <w:sz w:val="24"/>
          <w:szCs w:val="24"/>
        </w:rPr>
      </w:pPr>
      <w:r w:rsidRPr="00F35CC6">
        <w:rPr>
          <w:noProof/>
          <w:sz w:val="24"/>
          <w:szCs w:val="24"/>
        </w:rPr>
        <w:drawing>
          <wp:inline distT="0" distB="0" distL="0" distR="0" wp14:anchorId="4385366E" wp14:editId="6885E6D6">
            <wp:extent cx="5733288" cy="748897"/>
            <wp:effectExtent l="38100" t="38100" r="96520" b="89535"/>
            <wp:docPr id="477142454" name="Picture 477142454" descr="An image of an example course with the 'Manage Courses' button indicated with an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142454" name="Picture 477142454" descr="An image of an example course with the 'Manage Courses' button indicated with an arrow"/>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5733288" cy="748897"/>
                    </a:xfrm>
                    <a:prstGeom prst="rect">
                      <a:avLst/>
                    </a:prstGeom>
                    <a:effectLst>
                      <a:outerShdw blurRad="50800" dist="38100" dir="2700000" algn="tl" rotWithShape="0">
                        <a:prstClr val="black">
                          <a:alpha val="40000"/>
                        </a:prstClr>
                      </a:outerShdw>
                    </a:effectLst>
                  </pic:spPr>
                </pic:pic>
              </a:graphicData>
            </a:graphic>
          </wp:inline>
        </w:drawing>
      </w:r>
    </w:p>
    <w:p w14:paraId="4E39CC92" w14:textId="77777777" w:rsidR="009D1AA4" w:rsidRPr="004F1FF3" w:rsidRDefault="009D1AA4" w:rsidP="004E06B6">
      <w:pPr>
        <w:pStyle w:val="ListParagraph"/>
        <w:numPr>
          <w:ilvl w:val="0"/>
          <w:numId w:val="7"/>
        </w:numPr>
        <w:ind w:left="360"/>
        <w:rPr>
          <w:sz w:val="24"/>
          <w:szCs w:val="24"/>
        </w:rPr>
      </w:pPr>
      <w:r w:rsidRPr="004F1FF3">
        <w:rPr>
          <w:sz w:val="24"/>
          <w:szCs w:val="24"/>
        </w:rPr>
        <w:t>Click ‘Create new category’</w:t>
      </w:r>
    </w:p>
    <w:p w14:paraId="1A69C965" w14:textId="77777777" w:rsidR="009D1AA4" w:rsidRPr="00F35CC6" w:rsidRDefault="009D1AA4" w:rsidP="009D1AA4">
      <w:pPr>
        <w:rPr>
          <w:sz w:val="24"/>
          <w:szCs w:val="24"/>
        </w:rPr>
      </w:pPr>
      <w:r w:rsidRPr="00F35CC6">
        <w:rPr>
          <w:noProof/>
          <w:sz w:val="24"/>
          <w:szCs w:val="24"/>
        </w:rPr>
        <w:drawing>
          <wp:inline distT="0" distB="0" distL="0" distR="0" wp14:anchorId="73F58784" wp14:editId="2D5CC2BF">
            <wp:extent cx="5733288" cy="352534"/>
            <wp:effectExtent l="38100" t="38100" r="96520" b="104775"/>
            <wp:docPr id="477142455" name="Picture 477142455" descr="An image of the 'Create new category' button with an arrow indicating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142455" name="Picture 477142455" descr="An image of the 'Create new category' button with an arrow indicating it"/>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5733288" cy="352534"/>
                    </a:xfrm>
                    <a:prstGeom prst="rect">
                      <a:avLst/>
                    </a:prstGeom>
                    <a:effectLst>
                      <a:outerShdw blurRad="50800" dist="38100" dir="2700000" algn="tl" rotWithShape="0">
                        <a:prstClr val="black">
                          <a:alpha val="40000"/>
                        </a:prstClr>
                      </a:outerShdw>
                    </a:effectLst>
                  </pic:spPr>
                </pic:pic>
              </a:graphicData>
            </a:graphic>
          </wp:inline>
        </w:drawing>
      </w:r>
    </w:p>
    <w:p w14:paraId="675FDEB0" w14:textId="77777777" w:rsidR="009D1AA4" w:rsidRPr="004F1FF3" w:rsidRDefault="009D1AA4" w:rsidP="004E06B6">
      <w:pPr>
        <w:pStyle w:val="ListParagraph"/>
        <w:numPr>
          <w:ilvl w:val="0"/>
          <w:numId w:val="7"/>
        </w:numPr>
        <w:ind w:left="360"/>
        <w:rPr>
          <w:sz w:val="24"/>
          <w:szCs w:val="24"/>
        </w:rPr>
      </w:pPr>
      <w:r w:rsidRPr="004F1FF3">
        <w:rPr>
          <w:sz w:val="24"/>
          <w:szCs w:val="24"/>
        </w:rPr>
        <w:t>Parent Category – Select the category within which the Archive should sit</w:t>
      </w:r>
    </w:p>
    <w:p w14:paraId="63EEEC36" w14:textId="77777777" w:rsidR="009D1AA4" w:rsidRPr="004F1FF3" w:rsidRDefault="009D1AA4" w:rsidP="004E06B6">
      <w:pPr>
        <w:pStyle w:val="ListParagraph"/>
        <w:numPr>
          <w:ilvl w:val="0"/>
          <w:numId w:val="7"/>
        </w:numPr>
        <w:ind w:left="360"/>
        <w:rPr>
          <w:sz w:val="24"/>
          <w:szCs w:val="24"/>
        </w:rPr>
      </w:pPr>
      <w:r w:rsidRPr="004F1FF3">
        <w:rPr>
          <w:sz w:val="24"/>
          <w:szCs w:val="24"/>
        </w:rPr>
        <w:t xml:space="preserve">Category name - enter a name of choice including the word </w:t>
      </w:r>
      <w:r w:rsidRPr="004F1FF3">
        <w:rPr>
          <w:sz w:val="24"/>
          <w:szCs w:val="24"/>
          <w:u w:val="single"/>
        </w:rPr>
        <w:t>archive</w:t>
      </w:r>
    </w:p>
    <w:p w14:paraId="5FE8D17F" w14:textId="77777777" w:rsidR="009D1AA4" w:rsidRPr="00F35CC6" w:rsidRDefault="009D1AA4" w:rsidP="009D1AA4">
      <w:pPr>
        <w:rPr>
          <w:sz w:val="24"/>
          <w:szCs w:val="24"/>
        </w:rPr>
      </w:pPr>
      <w:r w:rsidRPr="00F35CC6">
        <w:rPr>
          <w:noProof/>
          <w:sz w:val="24"/>
          <w:szCs w:val="24"/>
        </w:rPr>
        <w:drawing>
          <wp:inline distT="0" distB="0" distL="0" distR="0" wp14:anchorId="5AA7F386" wp14:editId="78364939">
            <wp:extent cx="5733288" cy="728571"/>
            <wp:effectExtent l="38100" t="38100" r="96520" b="90805"/>
            <wp:docPr id="477142456" name="Picture 477142456" descr="An image of the Parent Category and Category name fields, both highlighted with arr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142456" name="Picture 477142456" descr="An image of the Parent Category and Category name fields, both highlighted with arrows"/>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5733288" cy="728571"/>
                    </a:xfrm>
                    <a:prstGeom prst="rect">
                      <a:avLst/>
                    </a:prstGeom>
                    <a:effectLst>
                      <a:outerShdw blurRad="50800" dist="38100" dir="2700000" algn="tl" rotWithShape="0">
                        <a:prstClr val="black">
                          <a:alpha val="40000"/>
                        </a:prstClr>
                      </a:outerShdw>
                    </a:effectLst>
                  </pic:spPr>
                </pic:pic>
              </a:graphicData>
            </a:graphic>
          </wp:inline>
        </w:drawing>
      </w:r>
    </w:p>
    <w:p w14:paraId="01B9D4F9" w14:textId="77777777" w:rsidR="009D1AA4" w:rsidRPr="004F1FF3" w:rsidRDefault="009D1AA4" w:rsidP="004E06B6">
      <w:pPr>
        <w:pStyle w:val="ListParagraph"/>
        <w:numPr>
          <w:ilvl w:val="0"/>
          <w:numId w:val="7"/>
        </w:numPr>
        <w:ind w:left="360"/>
        <w:rPr>
          <w:sz w:val="24"/>
          <w:szCs w:val="24"/>
        </w:rPr>
      </w:pPr>
      <w:r w:rsidRPr="004F1FF3">
        <w:rPr>
          <w:sz w:val="24"/>
          <w:szCs w:val="24"/>
        </w:rPr>
        <w:t>Click ‘Create category’</w:t>
      </w:r>
    </w:p>
    <w:p w14:paraId="512C1425" w14:textId="77777777" w:rsidR="009D1AA4" w:rsidRPr="00F35CC6" w:rsidRDefault="009D1AA4" w:rsidP="009D1AA4">
      <w:pPr>
        <w:rPr>
          <w:sz w:val="24"/>
          <w:szCs w:val="24"/>
        </w:rPr>
      </w:pPr>
      <w:r w:rsidRPr="00F35CC6">
        <w:rPr>
          <w:noProof/>
          <w:sz w:val="24"/>
          <w:szCs w:val="24"/>
        </w:rPr>
        <w:drawing>
          <wp:inline distT="0" distB="0" distL="0" distR="0" wp14:anchorId="55A3FEF9" wp14:editId="0F798C9F">
            <wp:extent cx="5733288" cy="387470"/>
            <wp:effectExtent l="38100" t="38100" r="96520" b="88900"/>
            <wp:docPr id="477142457" name="Picture 477142457" descr="An image of the Create category and Cancel buttons, with an arrow indicating the Create  Category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142457" name="Picture 477142457" descr="An image of the Create category and Cancel buttons, with an arrow indicating the Create  Category button"/>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5733288" cy="387470"/>
                    </a:xfrm>
                    <a:prstGeom prst="rect">
                      <a:avLst/>
                    </a:prstGeom>
                    <a:effectLst>
                      <a:outerShdw blurRad="50800" dist="38100" dir="2700000" algn="tl" rotWithShape="0">
                        <a:prstClr val="black">
                          <a:alpha val="40000"/>
                        </a:prstClr>
                      </a:outerShdw>
                    </a:effectLst>
                  </pic:spPr>
                </pic:pic>
              </a:graphicData>
            </a:graphic>
          </wp:inline>
        </w:drawing>
      </w:r>
    </w:p>
    <w:p w14:paraId="4ABF1307" w14:textId="77777777" w:rsidR="007E53F3" w:rsidRPr="00E24A43" w:rsidRDefault="007E53F3" w:rsidP="007404A5">
      <w:pPr>
        <w:pStyle w:val="Heading3"/>
        <w:rPr>
          <w:b/>
        </w:rPr>
      </w:pPr>
      <w:bookmarkStart w:id="138" w:name="_Ref77693538"/>
      <w:bookmarkStart w:id="139" w:name="_Ref71306905"/>
      <w:bookmarkStart w:id="140" w:name="_Ref71306908"/>
      <w:bookmarkStart w:id="141" w:name="_Toc73447113"/>
      <w:bookmarkStart w:id="142" w:name="_Toc79165519"/>
      <w:r w:rsidRPr="00E24A43">
        <w:t>Moving a course to the archive</w:t>
      </w:r>
      <w:bookmarkEnd w:id="142"/>
    </w:p>
    <w:p w14:paraId="1F49BDCD" w14:textId="77777777" w:rsidR="007E53F3" w:rsidRPr="00F35CC6" w:rsidRDefault="007E53F3" w:rsidP="007E53F3">
      <w:pPr>
        <w:spacing w:line="257" w:lineRule="auto"/>
        <w:rPr>
          <w:rFonts w:eastAsia="Arial"/>
          <w:sz w:val="24"/>
          <w:szCs w:val="24"/>
        </w:rPr>
      </w:pPr>
      <w:r w:rsidRPr="00F35CC6">
        <w:rPr>
          <w:rFonts w:eastAsia="Arial"/>
          <w:sz w:val="24"/>
          <w:szCs w:val="24"/>
        </w:rPr>
        <w:t>Courses can be moved into the Archive category as follows:</w:t>
      </w:r>
    </w:p>
    <w:p w14:paraId="6B03152C" w14:textId="77777777" w:rsidR="007E53F3" w:rsidRPr="004F1FF3" w:rsidRDefault="007E53F3" w:rsidP="004E06B6">
      <w:pPr>
        <w:pStyle w:val="ListParagraph"/>
        <w:numPr>
          <w:ilvl w:val="0"/>
          <w:numId w:val="7"/>
        </w:numPr>
        <w:ind w:left="360"/>
        <w:rPr>
          <w:sz w:val="24"/>
          <w:szCs w:val="24"/>
        </w:rPr>
      </w:pPr>
      <w:r w:rsidRPr="004F1FF3">
        <w:rPr>
          <w:sz w:val="24"/>
          <w:szCs w:val="24"/>
        </w:rPr>
        <w:t>Navigate to the course page</w:t>
      </w:r>
    </w:p>
    <w:p w14:paraId="70501F8F" w14:textId="77777777" w:rsidR="007E53F3" w:rsidRPr="004F1FF3" w:rsidRDefault="007E53F3" w:rsidP="004E06B6">
      <w:pPr>
        <w:pStyle w:val="ListParagraph"/>
        <w:numPr>
          <w:ilvl w:val="0"/>
          <w:numId w:val="7"/>
        </w:numPr>
        <w:ind w:left="360"/>
        <w:rPr>
          <w:sz w:val="24"/>
          <w:szCs w:val="24"/>
        </w:rPr>
      </w:pPr>
      <w:r w:rsidRPr="004F1FF3">
        <w:rPr>
          <w:sz w:val="24"/>
          <w:szCs w:val="24"/>
        </w:rPr>
        <w:t>Click ‘Turn Editing On’</w:t>
      </w:r>
    </w:p>
    <w:p w14:paraId="4CD7A46A" w14:textId="77777777" w:rsidR="007E53F3" w:rsidRPr="004F1FF3" w:rsidRDefault="007E53F3" w:rsidP="004E06B6">
      <w:pPr>
        <w:pStyle w:val="ListParagraph"/>
        <w:numPr>
          <w:ilvl w:val="0"/>
          <w:numId w:val="7"/>
        </w:numPr>
        <w:ind w:left="360"/>
        <w:rPr>
          <w:sz w:val="24"/>
          <w:szCs w:val="24"/>
        </w:rPr>
      </w:pPr>
      <w:r w:rsidRPr="004F1FF3">
        <w:rPr>
          <w:sz w:val="24"/>
          <w:szCs w:val="24"/>
        </w:rPr>
        <w:t xml:space="preserve">Click ‘Course Settings’ </w:t>
      </w:r>
    </w:p>
    <w:p w14:paraId="07CB4CE7" w14:textId="77777777" w:rsidR="007E53F3" w:rsidRPr="00F35CC6" w:rsidRDefault="007E53F3" w:rsidP="007E53F3">
      <w:pPr>
        <w:rPr>
          <w:sz w:val="24"/>
          <w:szCs w:val="24"/>
        </w:rPr>
      </w:pPr>
      <w:r w:rsidRPr="00F35CC6">
        <w:rPr>
          <w:noProof/>
          <w:sz w:val="24"/>
          <w:szCs w:val="24"/>
        </w:rPr>
        <w:drawing>
          <wp:inline distT="0" distB="0" distL="0" distR="0" wp14:anchorId="7F8DD602" wp14:editId="7F5808E7">
            <wp:extent cx="5733288" cy="448449"/>
            <wp:effectExtent l="38100" t="38100" r="96520" b="104140"/>
            <wp:docPr id="2" name="Picture 2" descr="The 'Star This Course', 'Course Settings' and 'Turning Editing Off' buttons, with arrows indicating the second and third buttons listed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142449" name="Picture 477142449" descr="The 'Star This Course', 'Course Settings' and 'Turning Editing Off' buttons, with arrows indicating the second and third buttons listed above"/>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5733288" cy="448449"/>
                    </a:xfrm>
                    <a:prstGeom prst="rect">
                      <a:avLst/>
                    </a:prstGeom>
                    <a:effectLst>
                      <a:outerShdw blurRad="50800" dist="38100" dir="2700000" algn="tl" rotWithShape="0">
                        <a:prstClr val="black">
                          <a:alpha val="40000"/>
                        </a:prstClr>
                      </a:outerShdw>
                    </a:effectLst>
                  </pic:spPr>
                </pic:pic>
              </a:graphicData>
            </a:graphic>
          </wp:inline>
        </w:drawing>
      </w:r>
    </w:p>
    <w:p w14:paraId="1D51FDF5" w14:textId="77777777" w:rsidR="007E53F3" w:rsidRPr="004F1FF3" w:rsidRDefault="007E53F3" w:rsidP="004E06B6">
      <w:pPr>
        <w:pStyle w:val="ListParagraph"/>
        <w:numPr>
          <w:ilvl w:val="0"/>
          <w:numId w:val="7"/>
        </w:numPr>
        <w:ind w:left="360"/>
        <w:rPr>
          <w:sz w:val="24"/>
          <w:szCs w:val="24"/>
        </w:rPr>
      </w:pPr>
      <w:r w:rsidRPr="004F1FF3">
        <w:rPr>
          <w:b/>
          <w:sz w:val="24"/>
          <w:szCs w:val="24"/>
        </w:rPr>
        <w:lastRenderedPageBreak/>
        <w:t>General</w:t>
      </w:r>
      <w:r w:rsidRPr="004F1FF3">
        <w:rPr>
          <w:sz w:val="24"/>
          <w:szCs w:val="24"/>
        </w:rPr>
        <w:t xml:space="preserve"> – expand the menu</w:t>
      </w:r>
    </w:p>
    <w:p w14:paraId="6D8850C8" w14:textId="77777777" w:rsidR="007E53F3" w:rsidRPr="004F1FF3" w:rsidRDefault="007E53F3" w:rsidP="004E06B6">
      <w:pPr>
        <w:pStyle w:val="ListParagraph"/>
        <w:numPr>
          <w:ilvl w:val="0"/>
          <w:numId w:val="7"/>
        </w:numPr>
        <w:ind w:left="360"/>
        <w:rPr>
          <w:sz w:val="24"/>
          <w:szCs w:val="24"/>
        </w:rPr>
      </w:pPr>
      <w:r w:rsidRPr="004F1FF3">
        <w:rPr>
          <w:sz w:val="24"/>
          <w:szCs w:val="24"/>
        </w:rPr>
        <w:t>Course full name – ensure the name includes the academic year and the word ‘archive’</w:t>
      </w:r>
    </w:p>
    <w:p w14:paraId="218FEC03" w14:textId="77777777" w:rsidR="007E53F3" w:rsidRDefault="007E53F3" w:rsidP="004E06B6">
      <w:pPr>
        <w:pStyle w:val="ListParagraph"/>
        <w:numPr>
          <w:ilvl w:val="1"/>
          <w:numId w:val="7"/>
        </w:numPr>
        <w:rPr>
          <w:sz w:val="24"/>
          <w:szCs w:val="24"/>
        </w:rPr>
      </w:pPr>
      <w:r w:rsidRPr="004F1FF3">
        <w:rPr>
          <w:sz w:val="24"/>
          <w:szCs w:val="24"/>
        </w:rPr>
        <w:t xml:space="preserve">these are </w:t>
      </w:r>
      <w:r w:rsidRPr="004F1FF3">
        <w:rPr>
          <w:sz w:val="24"/>
          <w:szCs w:val="24"/>
          <w:u w:val="single"/>
        </w:rPr>
        <w:t>not</w:t>
      </w:r>
      <w:r w:rsidRPr="004F1FF3">
        <w:rPr>
          <w:sz w:val="24"/>
          <w:szCs w:val="24"/>
        </w:rPr>
        <w:t xml:space="preserve"> prerequisites for the correct functioning of any of the plug-ins, but they may make it easier to identify and locate courses.</w:t>
      </w:r>
    </w:p>
    <w:p w14:paraId="295E0389" w14:textId="77777777" w:rsidR="007E53F3" w:rsidRDefault="007E53F3" w:rsidP="004E06B6">
      <w:pPr>
        <w:pStyle w:val="ListParagraph"/>
        <w:numPr>
          <w:ilvl w:val="0"/>
          <w:numId w:val="43"/>
        </w:numPr>
        <w:rPr>
          <w:sz w:val="24"/>
          <w:szCs w:val="24"/>
        </w:rPr>
      </w:pPr>
      <w:r>
        <w:rPr>
          <w:sz w:val="24"/>
          <w:szCs w:val="24"/>
        </w:rPr>
        <w:t>Course short name – add the word ‘archive’ and the academic year</w:t>
      </w:r>
    </w:p>
    <w:p w14:paraId="16BA6D72" w14:textId="77777777" w:rsidR="007E53F3" w:rsidRPr="00832692" w:rsidRDefault="007E53F3" w:rsidP="004E06B6">
      <w:pPr>
        <w:pStyle w:val="ListParagraph"/>
        <w:numPr>
          <w:ilvl w:val="2"/>
          <w:numId w:val="43"/>
        </w:numPr>
        <w:rPr>
          <w:sz w:val="24"/>
          <w:szCs w:val="24"/>
        </w:rPr>
      </w:pPr>
      <w:r w:rsidRPr="004F1FF3">
        <w:rPr>
          <w:sz w:val="24"/>
          <w:szCs w:val="24"/>
        </w:rPr>
        <w:t xml:space="preserve">these are </w:t>
      </w:r>
      <w:r w:rsidRPr="004F1FF3">
        <w:rPr>
          <w:sz w:val="24"/>
          <w:szCs w:val="24"/>
          <w:u w:val="single"/>
        </w:rPr>
        <w:t>not</w:t>
      </w:r>
      <w:r w:rsidRPr="004F1FF3">
        <w:rPr>
          <w:sz w:val="24"/>
          <w:szCs w:val="24"/>
        </w:rPr>
        <w:t xml:space="preserve"> prerequisites for the correct functioning of any of the plug-ins, but they may make it easier to identify and locate courses.</w:t>
      </w:r>
    </w:p>
    <w:p w14:paraId="09057D9E" w14:textId="77777777" w:rsidR="007E53F3" w:rsidRPr="004F1FF3" w:rsidRDefault="007E53F3" w:rsidP="004E06B6">
      <w:pPr>
        <w:pStyle w:val="ListParagraph"/>
        <w:numPr>
          <w:ilvl w:val="0"/>
          <w:numId w:val="7"/>
        </w:numPr>
        <w:ind w:left="360"/>
        <w:rPr>
          <w:sz w:val="24"/>
          <w:szCs w:val="24"/>
        </w:rPr>
      </w:pPr>
      <w:r w:rsidRPr="004F1FF3">
        <w:rPr>
          <w:sz w:val="24"/>
          <w:szCs w:val="24"/>
        </w:rPr>
        <w:t xml:space="preserve">Course Category – select the category containing the word ‘Archive’ </w:t>
      </w:r>
    </w:p>
    <w:p w14:paraId="32B0C9A7" w14:textId="77777777" w:rsidR="007E53F3" w:rsidRPr="00F35CC6" w:rsidRDefault="007E53F3" w:rsidP="007E53F3">
      <w:pPr>
        <w:rPr>
          <w:sz w:val="24"/>
          <w:szCs w:val="24"/>
        </w:rPr>
      </w:pPr>
      <w:r>
        <w:rPr>
          <w:noProof/>
        </w:rPr>
        <w:drawing>
          <wp:inline distT="0" distB="0" distL="0" distR="0" wp14:anchorId="6F5A819F" wp14:editId="7E2BACC4">
            <wp:extent cx="5731510" cy="1737446"/>
            <wp:effectExtent l="38100" t="38100" r="97790" b="91440"/>
            <wp:docPr id="4" name="Picture 4" descr="A screenshot of the 'General' section of Moodle page settings. There is an orange arrow pointing towards the &quot;Course full name&quot; field, which reads 'Archive 2A languages of the World (2021-22)&quot;. There is another orange arrow pointing towards the 'Course category' field, which reads &quot;Services/IT Services/A&amp;F Sandbox/Archive - Minority Languages Programm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142505"/>
                    <pic:cNvPicPr/>
                  </pic:nvPicPr>
                  <pic:blipFill rotWithShape="1">
                    <a:blip r:embed="rId118">
                      <a:extLst>
                        <a:ext uri="{28A0092B-C50C-407E-A947-70E740481C1C}">
                          <a14:useLocalDpi xmlns:a14="http://schemas.microsoft.com/office/drawing/2010/main" val="0"/>
                        </a:ext>
                      </a:extLst>
                    </a:blip>
                    <a:srcRect t="12388"/>
                    <a:stretch/>
                  </pic:blipFill>
                  <pic:spPr bwMode="auto">
                    <a:xfrm>
                      <a:off x="0" y="0"/>
                      <a:ext cx="5731510" cy="1737446"/>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4334C86F" w14:textId="44530946" w:rsidR="007E53F3" w:rsidRPr="004F1FF3" w:rsidRDefault="007E53F3" w:rsidP="004E06B6">
      <w:pPr>
        <w:pStyle w:val="ListParagraph"/>
        <w:numPr>
          <w:ilvl w:val="0"/>
          <w:numId w:val="7"/>
        </w:numPr>
        <w:ind w:left="360"/>
        <w:rPr>
          <w:sz w:val="24"/>
          <w:szCs w:val="24"/>
        </w:rPr>
      </w:pPr>
      <w:r w:rsidRPr="004F1FF3">
        <w:rPr>
          <w:sz w:val="24"/>
          <w:szCs w:val="24"/>
        </w:rPr>
        <w:t>Cou</w:t>
      </w:r>
      <w:r w:rsidR="00915D78">
        <w:rPr>
          <w:sz w:val="24"/>
          <w:szCs w:val="24"/>
        </w:rPr>
        <w:t>r</w:t>
      </w:r>
      <w:r w:rsidRPr="004F1FF3">
        <w:rPr>
          <w:sz w:val="24"/>
          <w:szCs w:val="24"/>
        </w:rPr>
        <w:t xml:space="preserve">se Start and End Dates – these </w:t>
      </w:r>
      <w:r w:rsidRPr="004F1FF3">
        <w:rPr>
          <w:b/>
          <w:bCs/>
          <w:sz w:val="24"/>
          <w:szCs w:val="24"/>
        </w:rPr>
        <w:t xml:space="preserve">must </w:t>
      </w:r>
      <w:r w:rsidRPr="004F1FF3">
        <w:rPr>
          <w:sz w:val="24"/>
          <w:szCs w:val="24"/>
        </w:rPr>
        <w:t>be entered correctly</w:t>
      </w:r>
    </w:p>
    <w:p w14:paraId="5AFA3013" w14:textId="77777777" w:rsidR="007E53F3" w:rsidRPr="004F1FF3" w:rsidRDefault="007E53F3" w:rsidP="004E06B6">
      <w:pPr>
        <w:pStyle w:val="ListParagraph"/>
        <w:numPr>
          <w:ilvl w:val="0"/>
          <w:numId w:val="8"/>
        </w:numPr>
        <w:rPr>
          <w:sz w:val="24"/>
          <w:szCs w:val="24"/>
        </w:rPr>
      </w:pPr>
      <w:r w:rsidRPr="004F1FF3">
        <w:rPr>
          <w:sz w:val="24"/>
          <w:szCs w:val="24"/>
        </w:rPr>
        <w:t xml:space="preserve">This will impact whether courses appear as ‘active’ or ‘past’ on the Student Dashboard.  </w:t>
      </w:r>
    </w:p>
    <w:p w14:paraId="4B133C5E" w14:textId="77777777" w:rsidR="007E53F3" w:rsidRPr="00F35CC6" w:rsidRDefault="007E53F3" w:rsidP="007E53F3">
      <w:pPr>
        <w:rPr>
          <w:sz w:val="24"/>
          <w:szCs w:val="24"/>
        </w:rPr>
      </w:pPr>
      <w:r w:rsidRPr="00F35CC6">
        <w:rPr>
          <w:noProof/>
          <w:sz w:val="24"/>
          <w:szCs w:val="24"/>
        </w:rPr>
        <w:drawing>
          <wp:inline distT="0" distB="0" distL="0" distR="0" wp14:anchorId="6C8FCCB8" wp14:editId="63AD8FE0">
            <wp:extent cx="5733288" cy="776846"/>
            <wp:effectExtent l="38100" t="38100" r="96520" b="99695"/>
            <wp:docPr id="11" name="Picture 11" descr="An image of the Course start date and Course end date fields, with two arrows indicating the Year field for 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142450" name="Picture 477142450" descr="An image of the Course start date and Course end date fields, with two arrows indicating the Year field for each"/>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5733288" cy="776846"/>
                    </a:xfrm>
                    <a:prstGeom prst="rect">
                      <a:avLst/>
                    </a:prstGeom>
                    <a:effectLst>
                      <a:outerShdw blurRad="50800" dist="38100" dir="2700000" algn="tl" rotWithShape="0">
                        <a:prstClr val="black">
                          <a:alpha val="40000"/>
                        </a:prstClr>
                      </a:outerShdw>
                    </a:effectLst>
                  </pic:spPr>
                </pic:pic>
              </a:graphicData>
            </a:graphic>
          </wp:inline>
        </w:drawing>
      </w:r>
    </w:p>
    <w:p w14:paraId="3BFFB877" w14:textId="77777777" w:rsidR="007E53F3" w:rsidRPr="004F1FF3" w:rsidRDefault="007E53F3" w:rsidP="004E06B6">
      <w:pPr>
        <w:pStyle w:val="ListParagraph"/>
        <w:numPr>
          <w:ilvl w:val="0"/>
          <w:numId w:val="22"/>
        </w:numPr>
        <w:ind w:left="360"/>
        <w:rPr>
          <w:sz w:val="24"/>
          <w:szCs w:val="24"/>
        </w:rPr>
      </w:pPr>
      <w:r w:rsidRPr="004F1FF3">
        <w:rPr>
          <w:sz w:val="24"/>
          <w:szCs w:val="24"/>
        </w:rPr>
        <w:t>Click ‘Save and display’</w:t>
      </w:r>
    </w:p>
    <w:p w14:paraId="5C5490A9" w14:textId="77777777" w:rsidR="007E53F3" w:rsidRPr="00F35CC6" w:rsidRDefault="007E53F3" w:rsidP="007E53F3">
      <w:pPr>
        <w:rPr>
          <w:sz w:val="24"/>
          <w:szCs w:val="24"/>
          <w:lang w:eastAsia="en-US"/>
        </w:rPr>
      </w:pPr>
      <w:r w:rsidRPr="00F35CC6">
        <w:rPr>
          <w:noProof/>
          <w:sz w:val="24"/>
          <w:szCs w:val="24"/>
        </w:rPr>
        <w:drawing>
          <wp:inline distT="0" distB="0" distL="0" distR="0" wp14:anchorId="147566E9" wp14:editId="76F9A6A6">
            <wp:extent cx="5733288" cy="347453"/>
            <wp:effectExtent l="38100" t="38100" r="96520" b="90805"/>
            <wp:docPr id="12" name="Picture 12" descr="An image of the 'Save and display' and 'Cancel' buttons, with an arrow indicating the Save and Display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142452" name="Picture 477142452" descr="An image of the 'Save and display' and 'Cancel' buttons, with an arrow indicating the Save and Display button"/>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5733288" cy="347453"/>
                    </a:xfrm>
                    <a:prstGeom prst="rect">
                      <a:avLst/>
                    </a:prstGeom>
                    <a:effectLst>
                      <a:outerShdw blurRad="50800" dist="38100" dir="2700000" algn="tl" rotWithShape="0">
                        <a:prstClr val="black">
                          <a:alpha val="40000"/>
                        </a:prstClr>
                      </a:outerShdw>
                    </a:effectLst>
                  </pic:spPr>
                </pic:pic>
              </a:graphicData>
            </a:graphic>
          </wp:inline>
        </w:drawing>
      </w:r>
    </w:p>
    <w:p w14:paraId="333E7EA9" w14:textId="77777777" w:rsidR="007E53F3" w:rsidRPr="00F35CC6" w:rsidRDefault="007E53F3" w:rsidP="007E53F3">
      <w:pPr>
        <w:rPr>
          <w:sz w:val="24"/>
          <w:szCs w:val="24"/>
          <w:lang w:eastAsia="en-US"/>
        </w:rPr>
      </w:pPr>
      <w:r w:rsidRPr="00F35CC6">
        <w:rPr>
          <w:sz w:val="24"/>
          <w:szCs w:val="24"/>
          <w:lang w:eastAsia="en-US"/>
        </w:rPr>
        <w:t>A course can be moved to the ‘Archive’ category at any stage.</w:t>
      </w:r>
    </w:p>
    <w:p w14:paraId="6356D325" w14:textId="5EAF4AE3" w:rsidR="00A6326A" w:rsidRPr="001C6FC0" w:rsidRDefault="00065618" w:rsidP="00F33926">
      <w:pPr>
        <w:pStyle w:val="Heading1"/>
        <w:rPr>
          <w:rFonts w:cs="Arial"/>
          <w:color w:val="1F3864" w:themeColor="accent1" w:themeShade="80"/>
          <w:szCs w:val="36"/>
        </w:rPr>
      </w:pPr>
      <w:bookmarkStart w:id="143" w:name="_Toc73447114"/>
      <w:bookmarkStart w:id="144" w:name="_Toc79165520"/>
      <w:bookmarkEnd w:id="138"/>
      <w:bookmarkEnd w:id="139"/>
      <w:bookmarkEnd w:id="140"/>
      <w:bookmarkEnd w:id="141"/>
      <w:r w:rsidRPr="001C6FC0">
        <w:rPr>
          <w:rFonts w:cs="Arial"/>
          <w:color w:val="1F3864" w:themeColor="accent1" w:themeShade="80"/>
          <w:szCs w:val="36"/>
        </w:rPr>
        <w:t xml:space="preserve">Display of </w:t>
      </w:r>
      <w:r w:rsidR="004334FA">
        <w:rPr>
          <w:rFonts w:cs="Arial"/>
          <w:color w:val="1F3864" w:themeColor="accent1" w:themeShade="80"/>
          <w:szCs w:val="36"/>
        </w:rPr>
        <w:t>past</w:t>
      </w:r>
      <w:r w:rsidRPr="001C6FC0">
        <w:rPr>
          <w:rFonts w:cs="Arial"/>
          <w:color w:val="1F3864" w:themeColor="accent1" w:themeShade="80"/>
          <w:szCs w:val="36"/>
        </w:rPr>
        <w:t xml:space="preserve"> grades on the Student Dashboard</w:t>
      </w:r>
      <w:bookmarkEnd w:id="129"/>
      <w:bookmarkEnd w:id="143"/>
      <w:bookmarkEnd w:id="144"/>
    </w:p>
    <w:p w14:paraId="5B556AD9" w14:textId="778724D4" w:rsidR="00923270" w:rsidRPr="00F35CC6" w:rsidRDefault="00232704" w:rsidP="0050225E">
      <w:pPr>
        <w:rPr>
          <w:sz w:val="24"/>
          <w:szCs w:val="24"/>
          <w:lang w:eastAsia="en-US"/>
        </w:rPr>
      </w:pPr>
      <w:r w:rsidRPr="00F35CC6">
        <w:rPr>
          <w:sz w:val="24"/>
          <w:szCs w:val="24"/>
          <w:lang w:eastAsia="en-US"/>
        </w:rPr>
        <w:t xml:space="preserve">Grades from years prior to that in which the plug-ins were adopted by your School </w:t>
      </w:r>
      <w:r w:rsidR="006B7174" w:rsidRPr="00F35CC6">
        <w:rPr>
          <w:sz w:val="24"/>
          <w:szCs w:val="24"/>
          <w:lang w:eastAsia="en-US"/>
        </w:rPr>
        <w:t>will not automatically be displayed on the Student Dashboard.</w:t>
      </w:r>
      <w:r w:rsidR="00F72B9E" w:rsidRPr="00F35CC6">
        <w:rPr>
          <w:sz w:val="24"/>
          <w:szCs w:val="24"/>
          <w:lang w:eastAsia="en-US"/>
        </w:rPr>
        <w:t xml:space="preserve"> The Moodle page</w:t>
      </w:r>
      <w:r w:rsidR="00E25483" w:rsidRPr="00F35CC6">
        <w:rPr>
          <w:sz w:val="24"/>
          <w:szCs w:val="24"/>
          <w:lang w:eastAsia="en-US"/>
        </w:rPr>
        <w:t xml:space="preserve"> relevant to those grades</w:t>
      </w:r>
      <w:r w:rsidR="00F72B9E" w:rsidRPr="00F35CC6">
        <w:rPr>
          <w:sz w:val="24"/>
          <w:szCs w:val="24"/>
          <w:lang w:eastAsia="en-US"/>
        </w:rPr>
        <w:t xml:space="preserve"> must be updated with the correct grade categories, weightings, start dates/end dates etc</w:t>
      </w:r>
      <w:r w:rsidR="00E25483" w:rsidRPr="00F35CC6">
        <w:rPr>
          <w:sz w:val="24"/>
          <w:szCs w:val="24"/>
          <w:lang w:eastAsia="en-US"/>
        </w:rPr>
        <w:t>., and the Student Dashboard switched on for the course(s) on that page.</w:t>
      </w:r>
      <w:r w:rsidR="000B0F20" w:rsidRPr="00F35CC6">
        <w:rPr>
          <w:sz w:val="24"/>
          <w:szCs w:val="24"/>
          <w:lang w:eastAsia="en-US"/>
        </w:rPr>
        <w:t xml:space="preserve"> In this guide, we will </w:t>
      </w:r>
      <w:r w:rsidR="004D04DE" w:rsidRPr="00F35CC6">
        <w:rPr>
          <w:sz w:val="24"/>
          <w:szCs w:val="24"/>
          <w:lang w:eastAsia="en-US"/>
        </w:rPr>
        <w:t>use</w:t>
      </w:r>
      <w:r w:rsidR="00144E6E" w:rsidRPr="00F35CC6">
        <w:rPr>
          <w:sz w:val="24"/>
          <w:szCs w:val="24"/>
          <w:lang w:eastAsia="en-US"/>
        </w:rPr>
        <w:t xml:space="preserve"> “past assessments” and “past grades”</w:t>
      </w:r>
      <w:r w:rsidR="004D04DE" w:rsidRPr="00F35CC6">
        <w:rPr>
          <w:sz w:val="24"/>
          <w:szCs w:val="24"/>
          <w:lang w:eastAsia="en-US"/>
        </w:rPr>
        <w:t xml:space="preserve"> to describe</w:t>
      </w:r>
      <w:r w:rsidR="00805266" w:rsidRPr="00F35CC6">
        <w:rPr>
          <w:sz w:val="24"/>
          <w:szCs w:val="24"/>
          <w:lang w:eastAsia="en-US"/>
        </w:rPr>
        <w:t xml:space="preserve"> these assessments and grades.</w:t>
      </w:r>
    </w:p>
    <w:p w14:paraId="3C1847CC" w14:textId="416016D2" w:rsidR="00784ACB" w:rsidRPr="00933B9F" w:rsidRDefault="00643F37" w:rsidP="002E2BC7">
      <w:pPr>
        <w:pStyle w:val="Heading2"/>
        <w:rPr>
          <w:b/>
        </w:rPr>
      </w:pPr>
      <w:bookmarkStart w:id="145" w:name="_Toc73447115"/>
      <w:bookmarkStart w:id="146" w:name="_Toc79165521"/>
      <w:r w:rsidRPr="00933B9F">
        <w:lastRenderedPageBreak/>
        <w:t>Updating Moodle page settings</w:t>
      </w:r>
      <w:r w:rsidR="00B30F0B" w:rsidRPr="00933B9F">
        <w:t xml:space="preserve"> for </w:t>
      </w:r>
      <w:r w:rsidR="00465426" w:rsidRPr="00933B9F">
        <w:t>past</w:t>
      </w:r>
      <w:r w:rsidR="00B30F0B" w:rsidRPr="00933B9F">
        <w:t xml:space="preserve"> grades</w:t>
      </w:r>
      <w:bookmarkEnd w:id="145"/>
      <w:bookmarkEnd w:id="146"/>
    </w:p>
    <w:p w14:paraId="6146CAEA" w14:textId="3EC23DFC" w:rsidR="00B56940" w:rsidRPr="00F35CC6" w:rsidRDefault="00B56940" w:rsidP="00D22C0A">
      <w:pPr>
        <w:rPr>
          <w:sz w:val="24"/>
          <w:szCs w:val="24"/>
        </w:rPr>
      </w:pPr>
      <w:r w:rsidRPr="00F35CC6">
        <w:rPr>
          <w:sz w:val="24"/>
          <w:szCs w:val="24"/>
        </w:rPr>
        <w:t xml:space="preserve">The following settings are required for display of </w:t>
      </w:r>
      <w:r w:rsidR="00E02762" w:rsidRPr="00F35CC6">
        <w:rPr>
          <w:sz w:val="24"/>
          <w:szCs w:val="24"/>
        </w:rPr>
        <w:t>past</w:t>
      </w:r>
      <w:r w:rsidRPr="00F35CC6">
        <w:rPr>
          <w:sz w:val="24"/>
          <w:szCs w:val="24"/>
        </w:rPr>
        <w:t xml:space="preserve"> assessments on the Student Dashboard. Any other settings are at your discretion.</w:t>
      </w:r>
    </w:p>
    <w:p w14:paraId="4AF15A27" w14:textId="77777777" w:rsidR="001A1D80" w:rsidRPr="004F1FF3" w:rsidRDefault="00E02762" w:rsidP="004E06B6">
      <w:pPr>
        <w:pStyle w:val="ListParagraph"/>
        <w:numPr>
          <w:ilvl w:val="0"/>
          <w:numId w:val="27"/>
        </w:numPr>
        <w:rPr>
          <w:sz w:val="24"/>
          <w:szCs w:val="24"/>
        </w:rPr>
      </w:pPr>
      <w:r w:rsidRPr="004F1FF3">
        <w:rPr>
          <w:sz w:val="24"/>
          <w:szCs w:val="24"/>
        </w:rPr>
        <w:t>Go to the settings menu on your Moodle page.</w:t>
      </w:r>
    </w:p>
    <w:p w14:paraId="31768229" w14:textId="328F9FC7" w:rsidR="00524BDB" w:rsidRPr="004F1FF3" w:rsidRDefault="00524BDB" w:rsidP="004E06B6">
      <w:pPr>
        <w:pStyle w:val="ListParagraph"/>
        <w:numPr>
          <w:ilvl w:val="1"/>
          <w:numId w:val="27"/>
        </w:numPr>
        <w:rPr>
          <w:sz w:val="24"/>
          <w:szCs w:val="24"/>
        </w:rPr>
      </w:pPr>
      <w:r w:rsidRPr="004F1FF3">
        <w:rPr>
          <w:sz w:val="24"/>
          <w:szCs w:val="24"/>
        </w:rPr>
        <w:t>If you do not have access to this menu, it is likely that you are not set up with permissions for this. Ask an administrator in your School</w:t>
      </w:r>
      <w:r w:rsidR="001A1D80" w:rsidRPr="004F1FF3">
        <w:rPr>
          <w:sz w:val="24"/>
          <w:szCs w:val="24"/>
        </w:rPr>
        <w:t xml:space="preserve"> for guidance.</w:t>
      </w:r>
    </w:p>
    <w:p w14:paraId="4E0EAEB4" w14:textId="53AB104E" w:rsidR="00524BDB" w:rsidRPr="00F35CC6" w:rsidRDefault="00524BDB" w:rsidP="00D22C0A">
      <w:pPr>
        <w:rPr>
          <w:sz w:val="24"/>
          <w:szCs w:val="24"/>
        </w:rPr>
      </w:pPr>
      <w:r w:rsidRPr="00F35CC6">
        <w:rPr>
          <w:noProof/>
          <w:sz w:val="24"/>
          <w:szCs w:val="24"/>
        </w:rPr>
        <w:drawing>
          <wp:inline distT="0" distB="0" distL="0" distR="0" wp14:anchorId="649D530E" wp14:editId="472EB9E1">
            <wp:extent cx="5731510" cy="1077151"/>
            <wp:effectExtent l="38100" t="38100" r="97790" b="104140"/>
            <wp:docPr id="44" name="Picture 44" descr="Screenshot of a Moodle course page. There is an orange arrow pointing towards the &quot;Course Settings&quo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Screenshot of a Moodle course page. There is an orange arrow pointing towards the &quot;Course Settings&quot; button."/>
                    <pic:cNvPicPr/>
                  </pic:nvPicPr>
                  <pic:blipFill rotWithShape="1">
                    <a:blip r:embed="rId121">
                      <a:extLst>
                        <a:ext uri="{28A0092B-C50C-407E-A947-70E740481C1C}">
                          <a14:useLocalDpi xmlns:a14="http://schemas.microsoft.com/office/drawing/2010/main" val="0"/>
                        </a:ext>
                      </a:extLst>
                    </a:blip>
                    <a:srcRect b="41808"/>
                    <a:stretch/>
                  </pic:blipFill>
                  <pic:spPr bwMode="auto">
                    <a:xfrm>
                      <a:off x="0" y="0"/>
                      <a:ext cx="5731510" cy="1077151"/>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121ED2E8" w14:textId="329A24C4" w:rsidR="0056149E" w:rsidRPr="00D975CC" w:rsidRDefault="0056149E" w:rsidP="004E06B6">
      <w:pPr>
        <w:pStyle w:val="ListParagraph"/>
        <w:numPr>
          <w:ilvl w:val="0"/>
          <w:numId w:val="35"/>
        </w:numPr>
        <w:rPr>
          <w:sz w:val="24"/>
          <w:szCs w:val="24"/>
        </w:rPr>
      </w:pPr>
      <w:r w:rsidRPr="00D975CC">
        <w:rPr>
          <w:b/>
          <w:sz w:val="24"/>
          <w:szCs w:val="24"/>
        </w:rPr>
        <w:t xml:space="preserve">General </w:t>
      </w:r>
      <w:r w:rsidRPr="00D975CC">
        <w:rPr>
          <w:sz w:val="24"/>
          <w:szCs w:val="24"/>
        </w:rPr>
        <w:t>– expand the menu</w:t>
      </w:r>
    </w:p>
    <w:p w14:paraId="5E813284" w14:textId="06065875" w:rsidR="00CC6AE5" w:rsidRPr="00D975CC" w:rsidRDefault="00CC6AE5" w:rsidP="004E06B6">
      <w:pPr>
        <w:pStyle w:val="ListParagraph"/>
        <w:numPr>
          <w:ilvl w:val="0"/>
          <w:numId w:val="35"/>
        </w:numPr>
        <w:rPr>
          <w:sz w:val="24"/>
          <w:szCs w:val="24"/>
        </w:rPr>
      </w:pPr>
      <w:r w:rsidRPr="00D975CC">
        <w:rPr>
          <w:sz w:val="24"/>
          <w:szCs w:val="24"/>
        </w:rPr>
        <w:t xml:space="preserve">Course full name – it can be helpful, although it is not a requirement, to include the academic year, to make it easier to </w:t>
      </w:r>
      <w:r w:rsidR="005E22C4" w:rsidRPr="00D975CC">
        <w:rPr>
          <w:sz w:val="24"/>
          <w:szCs w:val="24"/>
        </w:rPr>
        <w:t>identify the page in future</w:t>
      </w:r>
    </w:p>
    <w:p w14:paraId="0569E445" w14:textId="57CD4C28" w:rsidR="005E22C4" w:rsidRPr="00D975CC" w:rsidRDefault="005E22C4" w:rsidP="004E06B6">
      <w:pPr>
        <w:pStyle w:val="ListParagraph"/>
        <w:numPr>
          <w:ilvl w:val="0"/>
          <w:numId w:val="35"/>
        </w:numPr>
        <w:rPr>
          <w:sz w:val="24"/>
          <w:szCs w:val="24"/>
        </w:rPr>
      </w:pPr>
      <w:r w:rsidRPr="00D975CC">
        <w:rPr>
          <w:sz w:val="24"/>
          <w:szCs w:val="24"/>
        </w:rPr>
        <w:t>Course short name – as for ‘Course full name’, it can be helpful to include the academic year in the course short name </w:t>
      </w:r>
    </w:p>
    <w:p w14:paraId="3C7C3E2C" w14:textId="68506820" w:rsidR="005E22C4" w:rsidRPr="00D975CC" w:rsidRDefault="005E22C4" w:rsidP="004E06B6">
      <w:pPr>
        <w:pStyle w:val="ListParagraph"/>
        <w:numPr>
          <w:ilvl w:val="0"/>
          <w:numId w:val="35"/>
        </w:numPr>
        <w:rPr>
          <w:sz w:val="24"/>
          <w:szCs w:val="24"/>
        </w:rPr>
      </w:pPr>
      <w:r w:rsidRPr="00D975CC">
        <w:rPr>
          <w:sz w:val="24"/>
          <w:szCs w:val="24"/>
        </w:rPr>
        <w:t>Course category –</w:t>
      </w:r>
      <w:r w:rsidRPr="00D975CC">
        <w:rPr>
          <w:sz w:val="24"/>
          <w:szCs w:val="24"/>
          <w:lang w:eastAsia="en-US"/>
        </w:rPr>
        <w:t xml:space="preserve"> Move the course page to the ‘Archive’ category, to make it clear that this course is not running currently – see Section</w:t>
      </w:r>
      <w:r w:rsidR="007D5C20">
        <w:rPr>
          <w:sz w:val="24"/>
          <w:szCs w:val="24"/>
          <w:lang w:eastAsia="en-US"/>
        </w:rPr>
        <w:t xml:space="preserve"> </w:t>
      </w:r>
      <w:r w:rsidR="007D5C20">
        <w:rPr>
          <w:sz w:val="24"/>
          <w:szCs w:val="24"/>
          <w:lang w:eastAsia="en-US"/>
        </w:rPr>
        <w:fldChar w:fldCharType="begin"/>
      </w:r>
      <w:r w:rsidR="007D5C20">
        <w:rPr>
          <w:sz w:val="24"/>
          <w:szCs w:val="24"/>
          <w:lang w:eastAsia="en-US"/>
        </w:rPr>
        <w:instrText xml:space="preserve"> REF _Ref77265254 \r \h </w:instrText>
      </w:r>
      <w:r w:rsidR="007D5C20">
        <w:rPr>
          <w:sz w:val="24"/>
          <w:szCs w:val="24"/>
          <w:lang w:eastAsia="en-US"/>
        </w:rPr>
      </w:r>
      <w:r w:rsidR="007D5C20">
        <w:rPr>
          <w:sz w:val="24"/>
          <w:szCs w:val="24"/>
          <w:lang w:eastAsia="en-US"/>
        </w:rPr>
        <w:fldChar w:fldCharType="separate"/>
      </w:r>
      <w:r w:rsidR="00FE2853">
        <w:rPr>
          <w:sz w:val="24"/>
          <w:szCs w:val="24"/>
          <w:lang w:eastAsia="en-US"/>
        </w:rPr>
        <w:t>4.2</w:t>
      </w:r>
      <w:r w:rsidR="007D5C20">
        <w:rPr>
          <w:sz w:val="24"/>
          <w:szCs w:val="24"/>
          <w:lang w:eastAsia="en-US"/>
        </w:rPr>
        <w:fldChar w:fldCharType="end"/>
      </w:r>
      <w:r w:rsidR="00505D98">
        <w:rPr>
          <w:sz w:val="24"/>
          <w:szCs w:val="24"/>
          <w:lang w:eastAsia="en-US"/>
        </w:rPr>
        <w:t>.</w:t>
      </w:r>
    </w:p>
    <w:p w14:paraId="7C86FB04" w14:textId="033D278B" w:rsidR="001A1D80" w:rsidRPr="00F35CC6" w:rsidRDefault="009F426F" w:rsidP="009F426F">
      <w:pPr>
        <w:rPr>
          <w:sz w:val="24"/>
          <w:szCs w:val="24"/>
        </w:rPr>
      </w:pPr>
      <w:r w:rsidRPr="00F35CC6">
        <w:rPr>
          <w:noProof/>
          <w:sz w:val="24"/>
          <w:szCs w:val="24"/>
        </w:rPr>
        <w:drawing>
          <wp:inline distT="0" distB="0" distL="0" distR="0" wp14:anchorId="5C22BEF5" wp14:editId="4DF70961">
            <wp:extent cx="5729124" cy="1388091"/>
            <wp:effectExtent l="38100" t="38100" r="100330" b="98425"/>
            <wp:docPr id="45" name="Picture 45" descr="Screenshot of the the &quot;General&quot; settings area for a Moodle page. There is an orange arrow pointing towards the &quot;Course full name&quot; field, and another orange arrow pointing towards the &quot;Course short name&quot; field. There is a final orange arrow pointing towards the &quot;Course category&quot; field, which reads, 'Services/IT Services/A&amp;F Sandbox/Archive - Minority Languages Progra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Screenshot of the the &quot;General&quot; settings area for a Moodle page. There is an orange arrow pointing towards the &quot;Course full name&quot; field, and another orange arrow pointing towards the &quot;Course short name&quot; field. There is a final orange arrow pointing towards the &quot;Course category&quot; field, which reads, 'Services/IT Services/A&amp;F Sandbox/Archive - Minority Languages Programme'."/>
                    <pic:cNvPicPr/>
                  </pic:nvPicPr>
                  <pic:blipFill rotWithShape="1">
                    <a:blip r:embed="rId122">
                      <a:extLst>
                        <a:ext uri="{28A0092B-C50C-407E-A947-70E740481C1C}">
                          <a14:useLocalDpi xmlns:a14="http://schemas.microsoft.com/office/drawing/2010/main" val="0"/>
                        </a:ext>
                      </a:extLst>
                    </a:blip>
                    <a:srcRect t="18785" b="3858"/>
                    <a:stretch/>
                  </pic:blipFill>
                  <pic:spPr bwMode="auto">
                    <a:xfrm>
                      <a:off x="0" y="0"/>
                      <a:ext cx="5731510" cy="1388669"/>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5CCF2B88" w14:textId="19E07CC5" w:rsidR="001237F7" w:rsidRPr="004F1FF3" w:rsidRDefault="00B8422F" w:rsidP="004E06B6">
      <w:pPr>
        <w:pStyle w:val="ListParagraph"/>
        <w:numPr>
          <w:ilvl w:val="0"/>
          <w:numId w:val="25"/>
        </w:numPr>
        <w:rPr>
          <w:sz w:val="24"/>
          <w:szCs w:val="24"/>
          <w:lang w:eastAsia="en-US"/>
        </w:rPr>
      </w:pPr>
      <w:r w:rsidRPr="004F1FF3">
        <w:rPr>
          <w:sz w:val="24"/>
          <w:szCs w:val="24"/>
          <w:lang w:eastAsia="en-US"/>
        </w:rPr>
        <w:t xml:space="preserve">Adjust the Groups setting, if necessary </w:t>
      </w:r>
      <w:r w:rsidR="001B63B1" w:rsidRPr="004F1FF3">
        <w:rPr>
          <w:sz w:val="24"/>
          <w:szCs w:val="24"/>
          <w:lang w:eastAsia="en-US"/>
        </w:rPr>
        <w:t>–</w:t>
      </w:r>
      <w:r w:rsidRPr="004F1FF3">
        <w:rPr>
          <w:sz w:val="24"/>
          <w:szCs w:val="24"/>
          <w:lang w:eastAsia="en-US"/>
        </w:rPr>
        <w:t xml:space="preserve"> </w:t>
      </w:r>
      <w:r w:rsidR="001B63B1" w:rsidRPr="004F1FF3">
        <w:rPr>
          <w:sz w:val="24"/>
          <w:szCs w:val="24"/>
          <w:lang w:eastAsia="en-US"/>
        </w:rPr>
        <w:t xml:space="preserve">see Section </w:t>
      </w:r>
      <w:r w:rsidR="001B63B1" w:rsidRPr="004F1FF3">
        <w:rPr>
          <w:sz w:val="24"/>
          <w:szCs w:val="24"/>
          <w:lang w:eastAsia="en-US"/>
        </w:rPr>
        <w:fldChar w:fldCharType="begin"/>
      </w:r>
      <w:r w:rsidR="001B63B1" w:rsidRPr="004F1FF3">
        <w:rPr>
          <w:sz w:val="24"/>
          <w:szCs w:val="24"/>
          <w:lang w:eastAsia="en-US"/>
        </w:rPr>
        <w:instrText xml:space="preserve"> REF _Ref71284567 \r \h </w:instrText>
      </w:r>
      <w:r w:rsidR="001B63B1" w:rsidRPr="004F1FF3">
        <w:rPr>
          <w:sz w:val="24"/>
          <w:szCs w:val="24"/>
          <w:lang w:eastAsia="en-US"/>
        </w:rPr>
      </w:r>
      <w:r w:rsidR="001B63B1" w:rsidRPr="004F1FF3">
        <w:rPr>
          <w:sz w:val="24"/>
          <w:szCs w:val="24"/>
          <w:lang w:eastAsia="en-US"/>
        </w:rPr>
        <w:fldChar w:fldCharType="separate"/>
      </w:r>
      <w:r w:rsidR="00FE2853">
        <w:rPr>
          <w:sz w:val="24"/>
          <w:szCs w:val="24"/>
          <w:lang w:eastAsia="en-US"/>
        </w:rPr>
        <w:t>2.5</w:t>
      </w:r>
      <w:r w:rsidR="001B63B1" w:rsidRPr="004F1FF3">
        <w:rPr>
          <w:sz w:val="24"/>
          <w:szCs w:val="24"/>
          <w:lang w:eastAsia="en-US"/>
        </w:rPr>
        <w:fldChar w:fldCharType="end"/>
      </w:r>
      <w:r w:rsidR="001B63B1" w:rsidRPr="004F1FF3">
        <w:rPr>
          <w:sz w:val="24"/>
          <w:szCs w:val="24"/>
          <w:lang w:eastAsia="en-US"/>
        </w:rPr>
        <w:t xml:space="preserve">, </w:t>
      </w:r>
      <w:r w:rsidR="001B63B1" w:rsidRPr="004F1FF3">
        <w:rPr>
          <w:sz w:val="24"/>
          <w:szCs w:val="24"/>
          <w:lang w:eastAsia="en-US"/>
        </w:rPr>
        <w:fldChar w:fldCharType="begin"/>
      </w:r>
      <w:r w:rsidR="001B63B1" w:rsidRPr="004F1FF3">
        <w:rPr>
          <w:sz w:val="24"/>
          <w:szCs w:val="24"/>
          <w:lang w:eastAsia="en-US"/>
        </w:rPr>
        <w:instrText xml:space="preserve"> REF _Ref71284570 \h  \* MERGEFORMAT </w:instrText>
      </w:r>
      <w:r w:rsidR="001B63B1" w:rsidRPr="004F1FF3">
        <w:rPr>
          <w:sz w:val="24"/>
          <w:szCs w:val="24"/>
          <w:lang w:eastAsia="en-US"/>
        </w:rPr>
      </w:r>
      <w:r w:rsidR="001B63B1" w:rsidRPr="004F1FF3">
        <w:rPr>
          <w:sz w:val="24"/>
          <w:szCs w:val="24"/>
          <w:lang w:eastAsia="en-US"/>
        </w:rPr>
        <w:fldChar w:fldCharType="separate"/>
      </w:r>
      <w:r w:rsidR="00FE2853" w:rsidRPr="00FE2853">
        <w:rPr>
          <w:sz w:val="24"/>
          <w:szCs w:val="24"/>
        </w:rPr>
        <w:t>Setting up Groups and Groupings</w:t>
      </w:r>
      <w:r w:rsidR="001B63B1" w:rsidRPr="004F1FF3">
        <w:rPr>
          <w:sz w:val="24"/>
          <w:szCs w:val="24"/>
          <w:lang w:eastAsia="en-US"/>
        </w:rPr>
        <w:fldChar w:fldCharType="end"/>
      </w:r>
      <w:r w:rsidR="001B63B1" w:rsidRPr="004F1FF3">
        <w:rPr>
          <w:sz w:val="24"/>
          <w:szCs w:val="24"/>
          <w:lang w:eastAsia="en-US"/>
        </w:rPr>
        <w:t>, for guidance</w:t>
      </w:r>
    </w:p>
    <w:p w14:paraId="294E56A7" w14:textId="77777777" w:rsidR="00E66E71" w:rsidRPr="00F35CC6" w:rsidRDefault="00E66E71" w:rsidP="004E06B6">
      <w:pPr>
        <w:numPr>
          <w:ilvl w:val="0"/>
          <w:numId w:val="25"/>
        </w:numPr>
        <w:rPr>
          <w:sz w:val="24"/>
          <w:szCs w:val="24"/>
        </w:rPr>
      </w:pPr>
      <w:r w:rsidRPr="00F35CC6">
        <w:rPr>
          <w:sz w:val="24"/>
          <w:szCs w:val="24"/>
        </w:rPr>
        <w:t>Click ‘Save and return’ </w:t>
      </w:r>
    </w:p>
    <w:p w14:paraId="297B4E48" w14:textId="3D5F1631" w:rsidR="00E66E71" w:rsidRPr="00F35CC6" w:rsidRDefault="00E66E71" w:rsidP="00E66E71">
      <w:pPr>
        <w:rPr>
          <w:sz w:val="24"/>
          <w:szCs w:val="24"/>
          <w:lang w:eastAsia="en-US"/>
        </w:rPr>
      </w:pPr>
      <w:r w:rsidRPr="00F35CC6">
        <w:rPr>
          <w:noProof/>
          <w:sz w:val="24"/>
          <w:szCs w:val="24"/>
        </w:rPr>
        <w:drawing>
          <wp:inline distT="0" distB="0" distL="0" distR="0" wp14:anchorId="03E32142" wp14:editId="3B7F9115">
            <wp:extent cx="5731510" cy="448097"/>
            <wp:effectExtent l="38100" t="38100" r="97790" b="104775"/>
            <wp:docPr id="5" name="Picture 5" descr="This is an image showing a save and return button with an arrow pointing at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This is an image showing a save and return button with an arrow pointing at it"/>
                    <pic:cNvPicPr/>
                  </pic:nvPicPr>
                  <pic:blipFill rotWithShape="1">
                    <a:blip r:embed="rId16" cstate="print">
                      <a:extLst>
                        <a:ext uri="{28A0092B-C50C-407E-A947-70E740481C1C}">
                          <a14:useLocalDpi xmlns:a14="http://schemas.microsoft.com/office/drawing/2010/main" val="0"/>
                        </a:ext>
                      </a:extLst>
                    </a:blip>
                    <a:srcRect t="22026"/>
                    <a:stretch/>
                  </pic:blipFill>
                  <pic:spPr bwMode="auto">
                    <a:xfrm>
                      <a:off x="0" y="0"/>
                      <a:ext cx="5731510" cy="448097"/>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7B19EE3E" w14:textId="77777777" w:rsidR="00272E55" w:rsidRPr="00F35CC6" w:rsidRDefault="00272E55" w:rsidP="00D22C0A">
      <w:pPr>
        <w:rPr>
          <w:sz w:val="24"/>
          <w:szCs w:val="24"/>
          <w:lang w:eastAsia="en-US"/>
        </w:rPr>
      </w:pPr>
    </w:p>
    <w:p w14:paraId="6FB9C6C6" w14:textId="4EAB688A" w:rsidR="00BF483B" w:rsidRPr="004F1FF3" w:rsidRDefault="001807C9" w:rsidP="004E06B6">
      <w:pPr>
        <w:pStyle w:val="ListParagraph"/>
        <w:numPr>
          <w:ilvl w:val="0"/>
          <w:numId w:val="28"/>
        </w:numPr>
        <w:rPr>
          <w:sz w:val="24"/>
          <w:szCs w:val="24"/>
          <w:lang w:eastAsia="en-US"/>
        </w:rPr>
      </w:pPr>
      <w:r w:rsidRPr="004F1FF3">
        <w:rPr>
          <w:sz w:val="24"/>
          <w:szCs w:val="24"/>
          <w:lang w:eastAsia="en-US"/>
        </w:rPr>
        <w:t xml:space="preserve">Switch on the Student Dashboard, according to the steps in Section </w:t>
      </w:r>
      <w:r w:rsidRPr="004F1FF3">
        <w:rPr>
          <w:sz w:val="24"/>
          <w:szCs w:val="24"/>
          <w:lang w:eastAsia="en-US"/>
        </w:rPr>
        <w:fldChar w:fldCharType="begin"/>
      </w:r>
      <w:r w:rsidRPr="004F1FF3">
        <w:rPr>
          <w:sz w:val="24"/>
          <w:szCs w:val="24"/>
          <w:lang w:eastAsia="en-US"/>
        </w:rPr>
        <w:instrText xml:space="preserve"> REF _Ref71292377 \r \h </w:instrText>
      </w:r>
      <w:r w:rsidRPr="004F1FF3">
        <w:rPr>
          <w:sz w:val="24"/>
          <w:szCs w:val="24"/>
          <w:lang w:eastAsia="en-US"/>
        </w:rPr>
      </w:r>
      <w:r w:rsidRPr="004F1FF3">
        <w:rPr>
          <w:sz w:val="24"/>
          <w:szCs w:val="24"/>
          <w:lang w:eastAsia="en-US"/>
        </w:rPr>
        <w:fldChar w:fldCharType="separate"/>
      </w:r>
      <w:r w:rsidR="00FE2853">
        <w:rPr>
          <w:sz w:val="24"/>
          <w:szCs w:val="24"/>
          <w:lang w:eastAsia="en-US"/>
        </w:rPr>
        <w:t>2.3</w:t>
      </w:r>
      <w:r w:rsidRPr="004F1FF3">
        <w:rPr>
          <w:sz w:val="24"/>
          <w:szCs w:val="24"/>
          <w:lang w:eastAsia="en-US"/>
        </w:rPr>
        <w:fldChar w:fldCharType="end"/>
      </w:r>
      <w:r w:rsidRPr="004F1FF3">
        <w:rPr>
          <w:sz w:val="24"/>
          <w:szCs w:val="24"/>
          <w:lang w:eastAsia="en-US"/>
        </w:rPr>
        <w:t>.</w:t>
      </w:r>
    </w:p>
    <w:p w14:paraId="7ECB0204" w14:textId="2028AA67" w:rsidR="002535D8" w:rsidRPr="00933B9F" w:rsidRDefault="002535D8" w:rsidP="002E2BC7">
      <w:pPr>
        <w:pStyle w:val="Heading2"/>
        <w:rPr>
          <w:b/>
        </w:rPr>
      </w:pPr>
      <w:bookmarkStart w:id="147" w:name="_Toc73447116"/>
      <w:bookmarkStart w:id="148" w:name="_Toc79165522"/>
      <w:r w:rsidRPr="00933B9F">
        <w:lastRenderedPageBreak/>
        <w:t xml:space="preserve">Updating or adding grade categories </w:t>
      </w:r>
      <w:r w:rsidR="003032DD" w:rsidRPr="00933B9F">
        <w:t xml:space="preserve">for </w:t>
      </w:r>
      <w:r w:rsidR="00362483" w:rsidRPr="00933B9F">
        <w:t>past</w:t>
      </w:r>
      <w:r w:rsidR="003032DD" w:rsidRPr="00933B9F">
        <w:t xml:space="preserve"> assessments</w:t>
      </w:r>
      <w:bookmarkEnd w:id="147"/>
      <w:bookmarkEnd w:id="148"/>
    </w:p>
    <w:p w14:paraId="6D0B4454" w14:textId="7A5EE93A" w:rsidR="000D2FCF" w:rsidRPr="00F35CC6" w:rsidRDefault="000C3EC9" w:rsidP="003032DD">
      <w:pPr>
        <w:rPr>
          <w:sz w:val="24"/>
          <w:szCs w:val="24"/>
          <w:lang w:eastAsia="en-US"/>
        </w:rPr>
      </w:pPr>
      <w:r>
        <w:rPr>
          <w:sz w:val="24"/>
          <w:szCs w:val="24"/>
          <w:lang w:eastAsia="en-US"/>
        </w:rPr>
        <w:t>The</w:t>
      </w:r>
      <w:r w:rsidR="00495F1A" w:rsidRPr="00F35CC6">
        <w:rPr>
          <w:sz w:val="24"/>
          <w:szCs w:val="24"/>
          <w:lang w:eastAsia="en-US"/>
        </w:rPr>
        <w:t xml:space="preserve"> assessments for your course will already be displayed in Gradebook, but they will not be in any categories</w:t>
      </w:r>
      <w:r>
        <w:rPr>
          <w:sz w:val="24"/>
          <w:szCs w:val="24"/>
          <w:lang w:eastAsia="en-US"/>
        </w:rPr>
        <w:t>, or have weightings,</w:t>
      </w:r>
      <w:r w:rsidR="00495F1A" w:rsidRPr="00F35CC6">
        <w:rPr>
          <w:sz w:val="24"/>
          <w:szCs w:val="24"/>
          <w:lang w:eastAsia="en-US"/>
        </w:rPr>
        <w:t xml:space="preserve"> unless you have previously set these up</w:t>
      </w:r>
      <w:r>
        <w:rPr>
          <w:sz w:val="24"/>
          <w:szCs w:val="24"/>
          <w:lang w:eastAsia="en-US"/>
        </w:rPr>
        <w:t xml:space="preserve"> </w:t>
      </w:r>
      <w:r w:rsidRPr="00F54FEB">
        <w:rPr>
          <w:sz w:val="24"/>
          <w:szCs w:val="24"/>
        </w:rPr>
        <w:t xml:space="preserve">(see Section </w:t>
      </w:r>
      <w:r w:rsidRPr="00F54FEB">
        <w:rPr>
          <w:sz w:val="24"/>
          <w:szCs w:val="24"/>
        </w:rPr>
        <w:fldChar w:fldCharType="begin"/>
      </w:r>
      <w:r w:rsidRPr="00F54FEB">
        <w:rPr>
          <w:sz w:val="24"/>
          <w:szCs w:val="24"/>
        </w:rPr>
        <w:instrText xml:space="preserve"> REF _Ref76135351 \r \h </w:instrText>
      </w:r>
      <w:r w:rsidR="00F54FEB">
        <w:rPr>
          <w:sz w:val="24"/>
          <w:szCs w:val="24"/>
        </w:rPr>
        <w:instrText xml:space="preserve"> \* MERGEFORMAT </w:instrText>
      </w:r>
      <w:r w:rsidRPr="00F54FEB">
        <w:rPr>
          <w:sz w:val="24"/>
          <w:szCs w:val="24"/>
        </w:rPr>
      </w:r>
      <w:r w:rsidRPr="00F54FEB">
        <w:rPr>
          <w:sz w:val="24"/>
          <w:szCs w:val="24"/>
        </w:rPr>
        <w:fldChar w:fldCharType="separate"/>
      </w:r>
      <w:r w:rsidR="00FE2853">
        <w:rPr>
          <w:sz w:val="24"/>
          <w:szCs w:val="24"/>
        </w:rPr>
        <w:t>2.4</w:t>
      </w:r>
      <w:r w:rsidRPr="00F54FEB">
        <w:rPr>
          <w:sz w:val="24"/>
          <w:szCs w:val="24"/>
        </w:rPr>
        <w:fldChar w:fldCharType="end"/>
      </w:r>
      <w:r w:rsidRPr="00F54FEB">
        <w:rPr>
          <w:sz w:val="24"/>
          <w:szCs w:val="24"/>
        </w:rPr>
        <w:t xml:space="preserve">, </w:t>
      </w:r>
      <w:r w:rsidRPr="00F54FEB">
        <w:rPr>
          <w:sz w:val="24"/>
          <w:szCs w:val="24"/>
        </w:rPr>
        <w:fldChar w:fldCharType="begin"/>
      </w:r>
      <w:r w:rsidRPr="00F54FEB">
        <w:rPr>
          <w:sz w:val="24"/>
          <w:szCs w:val="24"/>
        </w:rPr>
        <w:instrText xml:space="preserve"> REF _Ref76135355 \h </w:instrText>
      </w:r>
      <w:r w:rsidR="00F54FEB">
        <w:rPr>
          <w:sz w:val="24"/>
          <w:szCs w:val="24"/>
        </w:rPr>
        <w:instrText xml:space="preserve"> \* MERGEFORMAT </w:instrText>
      </w:r>
      <w:r w:rsidRPr="00F54FEB">
        <w:rPr>
          <w:sz w:val="24"/>
          <w:szCs w:val="24"/>
        </w:rPr>
      </w:r>
      <w:r w:rsidRPr="00F54FEB">
        <w:rPr>
          <w:sz w:val="24"/>
          <w:szCs w:val="24"/>
        </w:rPr>
        <w:fldChar w:fldCharType="separate"/>
      </w:r>
      <w:r w:rsidR="00FE2853" w:rsidRPr="00FE2853">
        <w:rPr>
          <w:sz w:val="24"/>
          <w:szCs w:val="24"/>
        </w:rPr>
        <w:t>Using Gradebook to set up grade categories and weightings for assessments</w:t>
      </w:r>
      <w:r w:rsidRPr="00F54FEB">
        <w:rPr>
          <w:sz w:val="24"/>
          <w:szCs w:val="24"/>
        </w:rPr>
        <w:fldChar w:fldCharType="end"/>
      </w:r>
      <w:r w:rsidRPr="00F54FEB">
        <w:rPr>
          <w:sz w:val="24"/>
          <w:szCs w:val="24"/>
        </w:rPr>
        <w:t>).</w:t>
      </w:r>
    </w:p>
    <w:p w14:paraId="629D0E7A" w14:textId="28F65F86" w:rsidR="00495F1A" w:rsidRDefault="00495F1A" w:rsidP="003032DD">
      <w:pPr>
        <w:rPr>
          <w:sz w:val="24"/>
          <w:szCs w:val="24"/>
          <w:lang w:eastAsia="en-US"/>
        </w:rPr>
      </w:pPr>
      <w:r w:rsidRPr="00F35CC6">
        <w:rPr>
          <w:sz w:val="24"/>
          <w:szCs w:val="24"/>
          <w:lang w:eastAsia="en-US"/>
        </w:rPr>
        <w:t xml:space="preserve">When you have set up your </w:t>
      </w:r>
      <w:r w:rsidR="00BA6797">
        <w:rPr>
          <w:sz w:val="24"/>
          <w:szCs w:val="24"/>
          <w:lang w:eastAsia="en-US"/>
        </w:rPr>
        <w:t>grade</w:t>
      </w:r>
      <w:r w:rsidRPr="00F35CC6">
        <w:rPr>
          <w:sz w:val="24"/>
          <w:szCs w:val="24"/>
          <w:lang w:eastAsia="en-US"/>
        </w:rPr>
        <w:t xml:space="preserve"> categories, </w:t>
      </w:r>
      <w:r w:rsidR="00BA6797">
        <w:rPr>
          <w:sz w:val="24"/>
          <w:szCs w:val="24"/>
          <w:lang w:eastAsia="en-US"/>
        </w:rPr>
        <w:t>you can move</w:t>
      </w:r>
      <w:r w:rsidR="00BA6797" w:rsidRPr="00F35CC6">
        <w:rPr>
          <w:sz w:val="24"/>
          <w:szCs w:val="24"/>
          <w:lang w:eastAsia="en-US"/>
        </w:rPr>
        <w:t xml:space="preserve"> </w:t>
      </w:r>
      <w:r w:rsidRPr="00F35CC6">
        <w:rPr>
          <w:sz w:val="24"/>
          <w:szCs w:val="24"/>
          <w:lang w:eastAsia="en-US"/>
        </w:rPr>
        <w:t>each assessment to the appropriate category</w:t>
      </w:r>
      <w:r w:rsidR="00BA6797">
        <w:rPr>
          <w:sz w:val="24"/>
          <w:szCs w:val="24"/>
          <w:lang w:eastAsia="en-US"/>
        </w:rPr>
        <w:t xml:space="preserve"> in Gradebook, or by changing the category in the assessment settings (see Section </w:t>
      </w:r>
      <w:r w:rsidR="00BA6797">
        <w:rPr>
          <w:sz w:val="24"/>
          <w:szCs w:val="24"/>
          <w:lang w:eastAsia="en-US"/>
        </w:rPr>
        <w:fldChar w:fldCharType="begin"/>
      </w:r>
      <w:r w:rsidR="00BA6797">
        <w:rPr>
          <w:sz w:val="24"/>
          <w:szCs w:val="24"/>
          <w:lang w:eastAsia="en-US"/>
        </w:rPr>
        <w:instrText xml:space="preserve"> REF _Ref76057143 \r \h </w:instrText>
      </w:r>
      <w:r w:rsidR="00BA6797">
        <w:rPr>
          <w:sz w:val="24"/>
          <w:szCs w:val="24"/>
          <w:lang w:eastAsia="en-US"/>
        </w:rPr>
      </w:r>
      <w:r w:rsidR="00BA6797">
        <w:rPr>
          <w:sz w:val="24"/>
          <w:szCs w:val="24"/>
          <w:lang w:eastAsia="en-US"/>
        </w:rPr>
        <w:fldChar w:fldCharType="separate"/>
      </w:r>
      <w:r w:rsidR="00FE2853">
        <w:rPr>
          <w:sz w:val="24"/>
          <w:szCs w:val="24"/>
          <w:lang w:eastAsia="en-US"/>
        </w:rPr>
        <w:t>2.6</w:t>
      </w:r>
      <w:r w:rsidR="00BA6797">
        <w:rPr>
          <w:sz w:val="24"/>
          <w:szCs w:val="24"/>
          <w:lang w:eastAsia="en-US"/>
        </w:rPr>
        <w:fldChar w:fldCharType="end"/>
      </w:r>
      <w:r w:rsidR="00BA6797">
        <w:rPr>
          <w:sz w:val="24"/>
          <w:szCs w:val="24"/>
          <w:lang w:eastAsia="en-US"/>
        </w:rPr>
        <w:t>).</w:t>
      </w:r>
    </w:p>
    <w:p w14:paraId="37E913BE" w14:textId="266484E3" w:rsidR="00BA6797" w:rsidRDefault="00BA6797" w:rsidP="003032DD">
      <w:pPr>
        <w:rPr>
          <w:sz w:val="24"/>
          <w:szCs w:val="24"/>
          <w:lang w:eastAsia="en-US"/>
        </w:rPr>
      </w:pPr>
      <w:r>
        <w:rPr>
          <w:sz w:val="24"/>
          <w:szCs w:val="24"/>
          <w:lang w:eastAsia="en-US"/>
        </w:rPr>
        <w:t xml:space="preserve">To move assessments </w:t>
      </w:r>
      <w:r w:rsidR="008F5B74">
        <w:rPr>
          <w:sz w:val="24"/>
          <w:szCs w:val="24"/>
          <w:lang w:eastAsia="en-US"/>
        </w:rPr>
        <w:t xml:space="preserve">to different categories </w:t>
      </w:r>
      <w:r w:rsidR="00D17958">
        <w:rPr>
          <w:sz w:val="24"/>
          <w:szCs w:val="24"/>
          <w:lang w:eastAsia="en-US"/>
        </w:rPr>
        <w:t>within Gradebook:</w:t>
      </w:r>
    </w:p>
    <w:p w14:paraId="66F7A29A" w14:textId="60AE3743" w:rsidR="00BA6797" w:rsidRDefault="00BA6797" w:rsidP="004E06B6">
      <w:pPr>
        <w:pStyle w:val="ListParagraph"/>
        <w:numPr>
          <w:ilvl w:val="0"/>
          <w:numId w:val="46"/>
        </w:numPr>
        <w:ind w:left="426"/>
        <w:rPr>
          <w:sz w:val="24"/>
          <w:szCs w:val="24"/>
          <w:lang w:eastAsia="en-US"/>
        </w:rPr>
      </w:pPr>
      <w:r>
        <w:rPr>
          <w:sz w:val="24"/>
          <w:szCs w:val="24"/>
          <w:lang w:eastAsia="en-US"/>
        </w:rPr>
        <w:t>Select the assessment(s) you are moving</w:t>
      </w:r>
    </w:p>
    <w:p w14:paraId="2192EF8F" w14:textId="30509EBA" w:rsidR="00BA6797" w:rsidRPr="00F35CC6" w:rsidRDefault="00BA6797" w:rsidP="0055180A">
      <w:pPr>
        <w:rPr>
          <w:sz w:val="24"/>
          <w:szCs w:val="24"/>
          <w:lang w:eastAsia="en-US"/>
        </w:rPr>
      </w:pPr>
      <w:r>
        <w:rPr>
          <w:noProof/>
          <w:sz w:val="24"/>
          <w:szCs w:val="24"/>
          <w:lang w:eastAsia="en-US"/>
        </w:rPr>
        <w:drawing>
          <wp:inline distT="0" distB="0" distL="0" distR="0" wp14:anchorId="1FE60EDA" wp14:editId="37129348">
            <wp:extent cx="5731510" cy="1068705"/>
            <wp:effectExtent l="0" t="0" r="2540" b="0"/>
            <wp:docPr id="477142510" name="Picture 477142510" descr="A screenshot of Gradebook. There is an orange arrow pointing to the 'Select' box for the gradable item 'Oral ex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142510" name="Picture 477142510" descr="A screenshot of Gradebook. There is an orange arrow pointing to the 'Select' box for the gradable item 'Oral exam'."/>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5731510" cy="1068705"/>
                    </a:xfrm>
                    <a:prstGeom prst="rect">
                      <a:avLst/>
                    </a:prstGeom>
                  </pic:spPr>
                </pic:pic>
              </a:graphicData>
            </a:graphic>
          </wp:inline>
        </w:drawing>
      </w:r>
    </w:p>
    <w:p w14:paraId="17177ECD" w14:textId="75345456" w:rsidR="00BA6797" w:rsidRDefault="00BA6797" w:rsidP="004E06B6">
      <w:pPr>
        <w:pStyle w:val="ListParagraph"/>
        <w:numPr>
          <w:ilvl w:val="0"/>
          <w:numId w:val="26"/>
        </w:numPr>
        <w:rPr>
          <w:sz w:val="24"/>
          <w:szCs w:val="24"/>
          <w:lang w:eastAsia="en-US"/>
        </w:rPr>
      </w:pPr>
      <w:r>
        <w:rPr>
          <w:sz w:val="24"/>
          <w:szCs w:val="24"/>
          <w:lang w:eastAsia="en-US"/>
        </w:rPr>
        <w:t>Scroll to the end of the page</w:t>
      </w:r>
    </w:p>
    <w:p w14:paraId="73945C0D" w14:textId="0EFC2B48" w:rsidR="00BA6797" w:rsidRDefault="00BA6797" w:rsidP="004E06B6">
      <w:pPr>
        <w:pStyle w:val="ListParagraph"/>
        <w:numPr>
          <w:ilvl w:val="0"/>
          <w:numId w:val="26"/>
        </w:numPr>
        <w:rPr>
          <w:sz w:val="24"/>
          <w:szCs w:val="24"/>
          <w:lang w:eastAsia="en-US"/>
        </w:rPr>
      </w:pPr>
      <w:r>
        <w:rPr>
          <w:sz w:val="24"/>
          <w:szCs w:val="24"/>
          <w:lang w:eastAsia="en-US"/>
        </w:rPr>
        <w:t>Move selected items to – choose the category to which you want to move the assessment</w:t>
      </w:r>
    </w:p>
    <w:p w14:paraId="7B15331B" w14:textId="474D86CF" w:rsidR="00BA6797" w:rsidRPr="00655963" w:rsidRDefault="00BA6797" w:rsidP="00655963">
      <w:pPr>
        <w:rPr>
          <w:sz w:val="24"/>
          <w:szCs w:val="24"/>
          <w:lang w:eastAsia="en-US"/>
        </w:rPr>
      </w:pPr>
      <w:r>
        <w:rPr>
          <w:noProof/>
          <w:sz w:val="24"/>
          <w:szCs w:val="24"/>
          <w:lang w:eastAsia="en-US"/>
        </w:rPr>
        <w:drawing>
          <wp:inline distT="0" distB="0" distL="0" distR="0" wp14:anchorId="043984E0" wp14:editId="1E0974B4">
            <wp:extent cx="5731510" cy="1128395"/>
            <wp:effectExtent l="0" t="0" r="2540" b="0"/>
            <wp:docPr id="477142511" name="Picture 477142511" descr="A screenshot of Gradebook. The dropdown menu beside 'Move selected items to' has been expanded, and an orange arrow is pointing to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142511" name="Picture 477142511" descr="A screenshot of Gradebook. The dropdown menu beside 'Move selected items to' has been expanded, and an orange arrow is pointing to it."/>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5731510" cy="1128395"/>
                    </a:xfrm>
                    <a:prstGeom prst="rect">
                      <a:avLst/>
                    </a:prstGeom>
                  </pic:spPr>
                </pic:pic>
              </a:graphicData>
            </a:graphic>
          </wp:inline>
        </w:drawing>
      </w:r>
    </w:p>
    <w:p w14:paraId="38030345" w14:textId="797B59A6" w:rsidR="0011365B" w:rsidRPr="004F1FF3" w:rsidRDefault="0011365B" w:rsidP="004E06B6">
      <w:pPr>
        <w:pStyle w:val="ListParagraph"/>
        <w:numPr>
          <w:ilvl w:val="0"/>
          <w:numId w:val="26"/>
        </w:numPr>
        <w:rPr>
          <w:sz w:val="24"/>
          <w:szCs w:val="24"/>
          <w:lang w:eastAsia="en-US"/>
        </w:rPr>
      </w:pPr>
      <w:r w:rsidRPr="004F1FF3">
        <w:rPr>
          <w:sz w:val="24"/>
          <w:szCs w:val="24"/>
          <w:lang w:eastAsia="en-US"/>
        </w:rPr>
        <w:t xml:space="preserve">If you see the screen “Recalculating grades”, click </w:t>
      </w:r>
      <w:r w:rsidR="00021A30" w:rsidRPr="004F1FF3">
        <w:rPr>
          <w:sz w:val="24"/>
          <w:szCs w:val="24"/>
          <w:lang w:eastAsia="en-US"/>
        </w:rPr>
        <w:t>‘C</w:t>
      </w:r>
      <w:r w:rsidRPr="004F1FF3">
        <w:rPr>
          <w:sz w:val="24"/>
          <w:szCs w:val="24"/>
          <w:lang w:eastAsia="en-US"/>
        </w:rPr>
        <w:t>ontinue</w:t>
      </w:r>
      <w:r w:rsidR="00021A30" w:rsidRPr="004F1FF3">
        <w:rPr>
          <w:sz w:val="24"/>
          <w:szCs w:val="24"/>
          <w:lang w:eastAsia="en-US"/>
        </w:rPr>
        <w:t>’</w:t>
      </w:r>
    </w:p>
    <w:p w14:paraId="6EE1C2DE" w14:textId="59CD2C89" w:rsidR="00021A30" w:rsidRPr="00F35CC6" w:rsidRDefault="00021A30" w:rsidP="00021A30">
      <w:pPr>
        <w:rPr>
          <w:sz w:val="24"/>
          <w:szCs w:val="24"/>
          <w:lang w:eastAsia="en-US"/>
        </w:rPr>
      </w:pPr>
      <w:r w:rsidRPr="00F35CC6">
        <w:rPr>
          <w:noProof/>
          <w:sz w:val="24"/>
          <w:szCs w:val="24"/>
          <w:lang w:eastAsia="en-US"/>
        </w:rPr>
        <w:drawing>
          <wp:inline distT="0" distB="0" distL="0" distR="0" wp14:anchorId="2F325C90" wp14:editId="794C3F3E">
            <wp:extent cx="5733288" cy="1384951"/>
            <wp:effectExtent l="38100" t="38100" r="39370" b="100965"/>
            <wp:docPr id="477142458" name="Picture 477142458" descr="Screenshot of the &quot;Recalculating grades&quot; screen in Moodle Gradebook setup. There is an orange arrow pointing towards the &quot;Continue&quo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142458" name="Picture 477142458" descr="Screenshot of the &quot;Recalculating grades&quot; screen in Moodle Gradebook setup. There is an orange arrow pointing towards the &quot;Continue&quot; button."/>
                    <pic:cNvPicPr/>
                  </pic:nvPicPr>
                  <pic:blipFill rotWithShape="1">
                    <a:blip r:embed="rId125">
                      <a:extLst>
                        <a:ext uri="{28A0092B-C50C-407E-A947-70E740481C1C}">
                          <a14:useLocalDpi xmlns:a14="http://schemas.microsoft.com/office/drawing/2010/main" val="0"/>
                        </a:ext>
                      </a:extLst>
                    </a:blip>
                    <a:srcRect l="1" t="7471" r="-753" b="5402"/>
                    <a:stretch/>
                  </pic:blipFill>
                  <pic:spPr bwMode="auto">
                    <a:xfrm>
                      <a:off x="0" y="0"/>
                      <a:ext cx="5733288" cy="1384951"/>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4C8FC233" w14:textId="3EA740AE" w:rsidR="00E27BF7" w:rsidRPr="004F1FF3" w:rsidRDefault="00F75449" w:rsidP="004E06B6">
      <w:pPr>
        <w:pStyle w:val="ListParagraph"/>
        <w:numPr>
          <w:ilvl w:val="0"/>
          <w:numId w:val="26"/>
        </w:numPr>
        <w:rPr>
          <w:sz w:val="24"/>
          <w:szCs w:val="24"/>
          <w:lang w:eastAsia="en-US"/>
        </w:rPr>
      </w:pPr>
      <w:r w:rsidRPr="004F1FF3">
        <w:rPr>
          <w:sz w:val="24"/>
          <w:szCs w:val="24"/>
          <w:lang w:eastAsia="en-US"/>
        </w:rPr>
        <w:t>Click ‘Save changes’</w:t>
      </w:r>
    </w:p>
    <w:p w14:paraId="6805B66F" w14:textId="2A69D58D" w:rsidR="00154FE6" w:rsidRPr="00F35CC6" w:rsidRDefault="00154FE6" w:rsidP="00154FE6">
      <w:pPr>
        <w:rPr>
          <w:sz w:val="24"/>
          <w:szCs w:val="24"/>
          <w:lang w:eastAsia="en-US"/>
        </w:rPr>
      </w:pPr>
      <w:r w:rsidRPr="00F35CC6">
        <w:rPr>
          <w:noProof/>
          <w:sz w:val="24"/>
          <w:szCs w:val="24"/>
          <w:lang w:eastAsia="en-US"/>
        </w:rPr>
        <w:drawing>
          <wp:inline distT="0" distB="0" distL="0" distR="0" wp14:anchorId="39323B52" wp14:editId="43954D7A">
            <wp:extent cx="5731510" cy="405983"/>
            <wp:effectExtent l="38100" t="38100" r="97790" b="89535"/>
            <wp:docPr id="477142496" name="Picture 477142496" descr="A screenshot of Moodle Gradebook setup. There is an orange arrow pointing towards the &quot;Save changes&quot; button. The image also shows that &quot;Assignment 1&quot; is sitting within the category &quot;Summative LangWorld2122&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142496" name="Picture 477142496" descr="A screenshot of Moodle Gradebook setup. There is an orange arrow pointing towards the &quot;Save changes&quot; button. The image also shows that &quot;Assignment 1&quot; is sitting within the category &quot;Summative LangWorld2122&quot;."/>
                    <pic:cNvPicPr/>
                  </pic:nvPicPr>
                  <pic:blipFill rotWithShape="1">
                    <a:blip r:embed="rId126">
                      <a:extLst>
                        <a:ext uri="{28A0092B-C50C-407E-A947-70E740481C1C}">
                          <a14:useLocalDpi xmlns:a14="http://schemas.microsoft.com/office/drawing/2010/main" val="0"/>
                        </a:ext>
                      </a:extLst>
                    </a:blip>
                    <a:srcRect t="78745"/>
                    <a:stretch/>
                  </pic:blipFill>
                  <pic:spPr bwMode="auto">
                    <a:xfrm>
                      <a:off x="0" y="0"/>
                      <a:ext cx="5731510" cy="405983"/>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617EE667" w14:textId="46528042" w:rsidR="004F47F5" w:rsidRPr="00F35CC6" w:rsidRDefault="004F47F5" w:rsidP="004F47F5">
      <w:pPr>
        <w:rPr>
          <w:sz w:val="24"/>
          <w:szCs w:val="24"/>
          <w:lang w:eastAsia="en-US"/>
        </w:rPr>
      </w:pPr>
      <w:r w:rsidRPr="00F35CC6">
        <w:rPr>
          <w:sz w:val="24"/>
          <w:szCs w:val="24"/>
          <w:lang w:eastAsia="en-US"/>
        </w:rPr>
        <w:lastRenderedPageBreak/>
        <w:t xml:space="preserve">From Gradebook setup, add </w:t>
      </w:r>
      <w:r w:rsidR="00012835" w:rsidRPr="00F35CC6">
        <w:rPr>
          <w:sz w:val="24"/>
          <w:szCs w:val="24"/>
          <w:lang w:eastAsia="en-US"/>
        </w:rPr>
        <w:t xml:space="preserve">weightings to your summative assessments, following the procedures in Section </w:t>
      </w:r>
      <w:r w:rsidR="00012835" w:rsidRPr="00F35CC6">
        <w:rPr>
          <w:sz w:val="24"/>
          <w:szCs w:val="24"/>
          <w:lang w:eastAsia="en-US"/>
        </w:rPr>
        <w:fldChar w:fldCharType="begin"/>
      </w:r>
      <w:r w:rsidR="00012835" w:rsidRPr="00F35CC6">
        <w:rPr>
          <w:sz w:val="24"/>
          <w:szCs w:val="24"/>
          <w:lang w:eastAsia="en-US"/>
        </w:rPr>
        <w:instrText xml:space="preserve"> REF _Ref64645590 \r \h </w:instrText>
      </w:r>
      <w:r w:rsidR="00CA3843" w:rsidRPr="00F35CC6">
        <w:rPr>
          <w:sz w:val="24"/>
          <w:szCs w:val="24"/>
          <w:lang w:eastAsia="en-US"/>
        </w:rPr>
        <w:instrText xml:space="preserve"> \* MERGEFORMAT </w:instrText>
      </w:r>
      <w:r w:rsidR="00012835" w:rsidRPr="00F35CC6">
        <w:rPr>
          <w:sz w:val="24"/>
          <w:szCs w:val="24"/>
          <w:lang w:eastAsia="en-US"/>
        </w:rPr>
      </w:r>
      <w:r w:rsidR="00012835" w:rsidRPr="00F35CC6">
        <w:rPr>
          <w:sz w:val="24"/>
          <w:szCs w:val="24"/>
          <w:lang w:eastAsia="en-US"/>
        </w:rPr>
        <w:fldChar w:fldCharType="separate"/>
      </w:r>
      <w:r w:rsidR="00FE2853">
        <w:rPr>
          <w:sz w:val="24"/>
          <w:szCs w:val="24"/>
          <w:lang w:eastAsia="en-US"/>
        </w:rPr>
        <w:t>2.6.7</w:t>
      </w:r>
      <w:r w:rsidR="00012835" w:rsidRPr="00F35CC6">
        <w:rPr>
          <w:sz w:val="24"/>
          <w:szCs w:val="24"/>
          <w:lang w:eastAsia="en-US"/>
        </w:rPr>
        <w:fldChar w:fldCharType="end"/>
      </w:r>
      <w:r w:rsidR="00012835" w:rsidRPr="00F35CC6">
        <w:rPr>
          <w:sz w:val="24"/>
          <w:szCs w:val="24"/>
          <w:lang w:eastAsia="en-US"/>
        </w:rPr>
        <w:t>.</w:t>
      </w:r>
    </w:p>
    <w:p w14:paraId="2122FED3" w14:textId="337AFAFC" w:rsidR="00C731BD" w:rsidRPr="00933B9F" w:rsidRDefault="00184174" w:rsidP="002E2BC7">
      <w:pPr>
        <w:pStyle w:val="Heading2"/>
        <w:rPr>
          <w:b/>
        </w:rPr>
      </w:pPr>
      <w:bookmarkStart w:id="149" w:name="_Toc73447118"/>
      <w:bookmarkStart w:id="150" w:name="_Toc79165523"/>
      <w:r w:rsidRPr="00933B9F">
        <w:t xml:space="preserve">Releasing </w:t>
      </w:r>
      <w:r w:rsidR="00362483" w:rsidRPr="00933B9F">
        <w:t>past</w:t>
      </w:r>
      <w:r w:rsidRPr="00933B9F">
        <w:t xml:space="preserve"> grades to the Student Dashboard</w:t>
      </w:r>
      <w:bookmarkEnd w:id="149"/>
      <w:bookmarkEnd w:id="150"/>
    </w:p>
    <w:p w14:paraId="2D584817" w14:textId="155DB295" w:rsidR="003630B6" w:rsidRPr="00F35CC6" w:rsidRDefault="00184800" w:rsidP="00184174">
      <w:pPr>
        <w:rPr>
          <w:sz w:val="24"/>
          <w:szCs w:val="24"/>
          <w:lang w:eastAsia="en-US"/>
        </w:rPr>
      </w:pPr>
      <w:r w:rsidRPr="00F35CC6">
        <w:rPr>
          <w:sz w:val="24"/>
          <w:szCs w:val="24"/>
          <w:lang w:eastAsia="en-US"/>
        </w:rPr>
        <w:t xml:space="preserve">To release </w:t>
      </w:r>
      <w:r w:rsidR="00362483" w:rsidRPr="00F35CC6">
        <w:rPr>
          <w:sz w:val="24"/>
          <w:szCs w:val="24"/>
          <w:lang w:eastAsia="en-US"/>
        </w:rPr>
        <w:t xml:space="preserve">past </w:t>
      </w:r>
      <w:r w:rsidRPr="00F35CC6">
        <w:rPr>
          <w:sz w:val="24"/>
          <w:szCs w:val="24"/>
          <w:lang w:eastAsia="en-US"/>
        </w:rPr>
        <w:t xml:space="preserve">grades to the Student Dashboard, you must do so using the Grade Capture and Aggregation Tool (GCAT). </w:t>
      </w:r>
      <w:r w:rsidR="003630B6" w:rsidRPr="00F35CC6">
        <w:rPr>
          <w:sz w:val="24"/>
          <w:szCs w:val="24"/>
          <w:lang w:eastAsia="en-US"/>
        </w:rPr>
        <w:t xml:space="preserve">For current courses, we recommend that </w:t>
      </w:r>
      <w:r w:rsidR="00477B79" w:rsidRPr="00F35CC6">
        <w:rPr>
          <w:sz w:val="24"/>
          <w:szCs w:val="24"/>
          <w:lang w:eastAsia="en-US"/>
        </w:rPr>
        <w:t xml:space="preserve">a comprehensive record of each grade and any additional versions of that grade are stored in GCAT. However, </w:t>
      </w:r>
      <w:r w:rsidR="001102A5" w:rsidRPr="00F35CC6">
        <w:rPr>
          <w:sz w:val="24"/>
          <w:szCs w:val="24"/>
          <w:lang w:eastAsia="en-US"/>
        </w:rPr>
        <w:t xml:space="preserve">as you will already have this record elsewhere for </w:t>
      </w:r>
      <w:r w:rsidR="00B55F57" w:rsidRPr="00F35CC6">
        <w:rPr>
          <w:sz w:val="24"/>
          <w:szCs w:val="24"/>
          <w:lang w:eastAsia="en-US"/>
        </w:rPr>
        <w:t>past</w:t>
      </w:r>
      <w:r w:rsidR="001102A5" w:rsidRPr="00F35CC6">
        <w:rPr>
          <w:sz w:val="24"/>
          <w:szCs w:val="24"/>
          <w:lang w:eastAsia="en-US"/>
        </w:rPr>
        <w:t xml:space="preserve"> courses, you may prefer to just work with the final, ratified, version of each grade</w:t>
      </w:r>
      <w:r w:rsidR="00AA5BAE" w:rsidRPr="00F35CC6">
        <w:rPr>
          <w:sz w:val="24"/>
          <w:szCs w:val="24"/>
          <w:lang w:eastAsia="en-US"/>
        </w:rPr>
        <w:t xml:space="preserve"> (i.e. the version that displays in MyCampus)</w:t>
      </w:r>
      <w:r w:rsidR="001102A5" w:rsidRPr="00F35CC6">
        <w:rPr>
          <w:sz w:val="24"/>
          <w:szCs w:val="24"/>
          <w:lang w:eastAsia="en-US"/>
        </w:rPr>
        <w:t>.</w:t>
      </w:r>
    </w:p>
    <w:p w14:paraId="2C9BAA82" w14:textId="7CFADD32" w:rsidR="00184174" w:rsidRPr="00F35CC6" w:rsidRDefault="00611895" w:rsidP="00184174">
      <w:pPr>
        <w:rPr>
          <w:sz w:val="24"/>
          <w:szCs w:val="24"/>
          <w:lang w:eastAsia="en-US"/>
        </w:rPr>
      </w:pPr>
      <w:r w:rsidRPr="00F35CC6">
        <w:rPr>
          <w:sz w:val="24"/>
          <w:szCs w:val="24"/>
          <w:lang w:eastAsia="en-US"/>
        </w:rPr>
        <w:t>If the grades you wish to display on the Student Dashboard are not already in Moodle, you should add these</w:t>
      </w:r>
      <w:r w:rsidR="00727C1A" w:rsidRPr="00F35CC6">
        <w:rPr>
          <w:sz w:val="24"/>
          <w:szCs w:val="24"/>
          <w:lang w:eastAsia="en-US"/>
        </w:rPr>
        <w:t xml:space="preserve"> – for guidance on</w:t>
      </w:r>
      <w:r w:rsidR="003130BD" w:rsidRPr="00F35CC6">
        <w:rPr>
          <w:sz w:val="24"/>
          <w:szCs w:val="24"/>
          <w:lang w:eastAsia="en-US"/>
        </w:rPr>
        <w:t xml:space="preserve"> marking in and</w:t>
      </w:r>
      <w:r w:rsidR="00727C1A" w:rsidRPr="00F35CC6">
        <w:rPr>
          <w:sz w:val="24"/>
          <w:szCs w:val="24"/>
          <w:lang w:eastAsia="en-US"/>
        </w:rPr>
        <w:t xml:space="preserve"> entering grades to Moodle, see the </w:t>
      </w:r>
      <w:hyperlink r:id="rId127" w:history="1">
        <w:r w:rsidR="00727C1A" w:rsidRPr="00F35CC6">
          <w:rPr>
            <w:rStyle w:val="Hyperlink"/>
            <w:sz w:val="24"/>
            <w:szCs w:val="24"/>
            <w:lang w:eastAsia="en-US"/>
          </w:rPr>
          <w:t>University’s How to Moodle</w:t>
        </w:r>
      </w:hyperlink>
      <w:r w:rsidR="00727C1A" w:rsidRPr="00F35CC6">
        <w:rPr>
          <w:sz w:val="24"/>
          <w:szCs w:val="24"/>
          <w:lang w:eastAsia="en-US"/>
        </w:rPr>
        <w:t xml:space="preserve"> pages.</w:t>
      </w:r>
      <w:r w:rsidR="003B052D" w:rsidRPr="00F35CC6">
        <w:rPr>
          <w:sz w:val="24"/>
          <w:szCs w:val="24"/>
          <w:lang w:eastAsia="en-US"/>
        </w:rPr>
        <w:t xml:space="preserve"> </w:t>
      </w:r>
    </w:p>
    <w:p w14:paraId="3713610A" w14:textId="6EF6873E" w:rsidR="007B1E71" w:rsidRPr="00F35CC6" w:rsidRDefault="007B1E71" w:rsidP="00184174">
      <w:pPr>
        <w:rPr>
          <w:sz w:val="24"/>
          <w:szCs w:val="24"/>
          <w:lang w:eastAsia="en-US"/>
        </w:rPr>
      </w:pPr>
      <w:r w:rsidRPr="00F35CC6">
        <w:rPr>
          <w:sz w:val="24"/>
          <w:szCs w:val="24"/>
          <w:lang w:eastAsia="en-US"/>
        </w:rPr>
        <w:t xml:space="preserve">Once the grades are in Moodle, </w:t>
      </w:r>
      <w:r w:rsidR="00B85952" w:rsidRPr="00F35CC6">
        <w:rPr>
          <w:sz w:val="24"/>
          <w:szCs w:val="24"/>
          <w:lang w:eastAsia="en-US"/>
        </w:rPr>
        <w:t xml:space="preserve">follow the steps in </w:t>
      </w:r>
      <w:r w:rsidR="00842812" w:rsidRPr="00F35CC6">
        <w:rPr>
          <w:sz w:val="24"/>
          <w:szCs w:val="24"/>
          <w:lang w:eastAsia="en-US"/>
        </w:rPr>
        <w:t xml:space="preserve">the Section </w:t>
      </w:r>
      <w:r w:rsidR="001426DD" w:rsidRPr="00655963">
        <w:rPr>
          <w:i/>
          <w:iCs/>
          <w:sz w:val="24"/>
          <w:szCs w:val="24"/>
          <w:lang w:eastAsia="en-US"/>
        </w:rPr>
        <w:t xml:space="preserve">Importing an </w:t>
      </w:r>
      <w:r w:rsidR="00E168AF" w:rsidRPr="00655963">
        <w:rPr>
          <w:i/>
          <w:iCs/>
          <w:sz w:val="24"/>
          <w:szCs w:val="24"/>
          <w:lang w:eastAsia="en-US"/>
        </w:rPr>
        <w:t xml:space="preserve">Activity’s Grade into </w:t>
      </w:r>
      <w:r w:rsidR="008F21C8" w:rsidRPr="00655963">
        <w:rPr>
          <w:i/>
          <w:iCs/>
          <w:sz w:val="24"/>
          <w:szCs w:val="24"/>
          <w:lang w:eastAsia="en-US"/>
        </w:rPr>
        <w:t xml:space="preserve">the Grade Capture </w:t>
      </w:r>
      <w:r w:rsidR="00F310F5" w:rsidRPr="00655963">
        <w:rPr>
          <w:i/>
          <w:iCs/>
          <w:sz w:val="24"/>
          <w:szCs w:val="24"/>
          <w:lang w:eastAsia="en-US"/>
        </w:rPr>
        <w:t>Tool</w:t>
      </w:r>
      <w:r w:rsidR="00F310F5" w:rsidRPr="00F35CC6">
        <w:rPr>
          <w:sz w:val="24"/>
          <w:szCs w:val="24"/>
          <w:lang w:eastAsia="en-US"/>
        </w:rPr>
        <w:t xml:space="preserve"> in the GCAT Guide</w:t>
      </w:r>
      <w:r w:rsidR="003B052D" w:rsidRPr="00F35CC6">
        <w:rPr>
          <w:sz w:val="24"/>
          <w:szCs w:val="24"/>
          <w:lang w:eastAsia="en-US"/>
        </w:rPr>
        <w:t>.</w:t>
      </w:r>
      <w:r w:rsidR="00447361" w:rsidRPr="00F35CC6">
        <w:rPr>
          <w:sz w:val="24"/>
          <w:szCs w:val="24"/>
          <w:lang w:eastAsia="en-US"/>
        </w:rPr>
        <w:t xml:space="preserve"> </w:t>
      </w:r>
    </w:p>
    <w:p w14:paraId="51E6D2CD" w14:textId="0944B7B8" w:rsidR="000F0CCE" w:rsidRPr="00F35CC6" w:rsidRDefault="00375A4E" w:rsidP="00933B9F">
      <w:pPr>
        <w:rPr>
          <w:sz w:val="24"/>
          <w:szCs w:val="24"/>
          <w:lang w:eastAsia="en-US"/>
        </w:rPr>
      </w:pPr>
      <w:r w:rsidRPr="00F35CC6">
        <w:rPr>
          <w:sz w:val="24"/>
          <w:szCs w:val="24"/>
          <w:lang w:eastAsia="en-US"/>
        </w:rPr>
        <w:t xml:space="preserve">Then, following the steps in the Section </w:t>
      </w:r>
      <w:r w:rsidR="0087489A" w:rsidRPr="00B07DAD">
        <w:rPr>
          <w:i/>
          <w:iCs/>
          <w:sz w:val="24"/>
          <w:szCs w:val="24"/>
          <w:lang w:eastAsia="en-US"/>
        </w:rPr>
        <w:t xml:space="preserve">Release final </w:t>
      </w:r>
      <w:r w:rsidR="00A96216" w:rsidRPr="00B07DAD">
        <w:rPr>
          <w:i/>
          <w:iCs/>
          <w:sz w:val="24"/>
          <w:szCs w:val="24"/>
          <w:lang w:eastAsia="en-US"/>
        </w:rPr>
        <w:t>course grades</w:t>
      </w:r>
      <w:r w:rsidR="00A96216" w:rsidRPr="00F35CC6">
        <w:rPr>
          <w:sz w:val="24"/>
          <w:szCs w:val="24"/>
          <w:lang w:eastAsia="en-US"/>
        </w:rPr>
        <w:t xml:space="preserve"> of the GCAT Guide, </w:t>
      </w:r>
      <w:r w:rsidR="00217E86" w:rsidRPr="00F35CC6">
        <w:rPr>
          <w:sz w:val="24"/>
          <w:szCs w:val="24"/>
          <w:lang w:eastAsia="en-US"/>
        </w:rPr>
        <w:t xml:space="preserve">release </w:t>
      </w:r>
      <w:r w:rsidR="00AB7B0F" w:rsidRPr="00F35CC6">
        <w:rPr>
          <w:sz w:val="24"/>
          <w:szCs w:val="24"/>
          <w:lang w:eastAsia="en-US"/>
        </w:rPr>
        <w:t xml:space="preserve">the grades to the Student Dashboard. You do not need to release provisional grades </w:t>
      </w:r>
      <w:r w:rsidR="00401C42" w:rsidRPr="00F35CC6">
        <w:rPr>
          <w:sz w:val="24"/>
          <w:szCs w:val="24"/>
          <w:lang w:eastAsia="en-US"/>
        </w:rPr>
        <w:t>if you are already working with the final grade for each assessment.</w:t>
      </w:r>
      <w:r w:rsidR="009020B4" w:rsidRPr="00F35CC6">
        <w:rPr>
          <w:sz w:val="24"/>
          <w:szCs w:val="24"/>
          <w:lang w:eastAsia="en-US"/>
        </w:rPr>
        <w:t xml:space="preserve"> If for any reason a </w:t>
      </w:r>
      <w:r w:rsidR="00465426" w:rsidRPr="00F35CC6">
        <w:rPr>
          <w:sz w:val="24"/>
          <w:szCs w:val="24"/>
          <w:lang w:eastAsia="en-US"/>
        </w:rPr>
        <w:t>past</w:t>
      </w:r>
      <w:r w:rsidR="009020B4" w:rsidRPr="00F35CC6">
        <w:rPr>
          <w:sz w:val="24"/>
          <w:szCs w:val="24"/>
          <w:lang w:eastAsia="en-US"/>
        </w:rPr>
        <w:t xml:space="preserve"> grade has not been ratified, then you should release this as provisional until ratification, following the steps in the Section, </w:t>
      </w:r>
      <w:r w:rsidR="00D82E31" w:rsidRPr="00B07DAD">
        <w:rPr>
          <w:i/>
          <w:iCs/>
          <w:sz w:val="24"/>
          <w:szCs w:val="24"/>
          <w:lang w:eastAsia="en-US"/>
        </w:rPr>
        <w:t>Provisional Grade Generation</w:t>
      </w:r>
      <w:r w:rsidR="00D82E31" w:rsidRPr="00F35CC6">
        <w:rPr>
          <w:sz w:val="24"/>
          <w:szCs w:val="24"/>
          <w:lang w:eastAsia="en-US"/>
        </w:rPr>
        <w:t xml:space="preserve"> of the GCAT Guide.</w:t>
      </w:r>
    </w:p>
    <w:sectPr w:rsidR="000F0CCE" w:rsidRPr="00F35CC6" w:rsidSect="00154CAA">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3A18DF" w14:textId="77777777" w:rsidR="00A73030" w:rsidRDefault="00A73030" w:rsidP="009F6EBD">
      <w:pPr>
        <w:spacing w:after="0" w:line="240" w:lineRule="auto"/>
      </w:pPr>
      <w:r>
        <w:separator/>
      </w:r>
    </w:p>
  </w:endnote>
  <w:endnote w:type="continuationSeparator" w:id="0">
    <w:p w14:paraId="7F63A024" w14:textId="77777777" w:rsidR="00A73030" w:rsidRDefault="00A73030" w:rsidP="009F6EBD">
      <w:pPr>
        <w:spacing w:after="0" w:line="240" w:lineRule="auto"/>
      </w:pPr>
      <w:r>
        <w:continuationSeparator/>
      </w:r>
    </w:p>
  </w:endnote>
  <w:endnote w:type="continuationNotice" w:id="1">
    <w:p w14:paraId="1FFA1770" w14:textId="77777777" w:rsidR="00A73030" w:rsidRDefault="00A7303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D6CC2" w14:textId="643C8F59" w:rsidR="009E26BA" w:rsidRDefault="009E26BA">
    <w:pPr>
      <w:pStyle w:val="Footer"/>
    </w:pPr>
  </w:p>
  <w:p w14:paraId="71147901" w14:textId="77777777" w:rsidR="00A55179" w:rsidRDefault="00A5517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80717254"/>
      <w:docPartObj>
        <w:docPartGallery w:val="Page Numbers (Bottom of Page)"/>
        <w:docPartUnique/>
      </w:docPartObj>
    </w:sdtPr>
    <w:sdtEndPr>
      <w:rPr>
        <w:noProof/>
      </w:rPr>
    </w:sdtEndPr>
    <w:sdtContent>
      <w:p w14:paraId="2DBCD449" w14:textId="6AEE37C6" w:rsidR="00123168" w:rsidRDefault="0056536E" w:rsidP="003A6E98">
        <w:pPr>
          <w:pStyle w:val="Footer"/>
          <w:jc w:val="center"/>
        </w:pPr>
        <w:r>
          <w:rPr>
            <w:sz w:val="14"/>
            <w:szCs w:val="14"/>
          </w:rPr>
          <w:t>We</w:t>
        </w:r>
        <w:r w:rsidR="00123168" w:rsidRPr="001E76C9">
          <w:rPr>
            <w:sz w:val="14"/>
            <w:szCs w:val="14"/>
          </w:rPr>
          <w:t xml:space="preserve"> are updating this guide regularly</w:t>
        </w:r>
        <w:r w:rsidR="00682990">
          <w:rPr>
            <w:sz w:val="14"/>
            <w:szCs w:val="14"/>
          </w:rPr>
          <w:t xml:space="preserve">. Last update: </w:t>
        </w:r>
        <w:r w:rsidR="006D076E">
          <w:rPr>
            <w:sz w:val="14"/>
            <w:szCs w:val="14"/>
          </w:rPr>
          <w:fldChar w:fldCharType="begin"/>
        </w:r>
        <w:r w:rsidR="006D076E">
          <w:rPr>
            <w:sz w:val="14"/>
            <w:szCs w:val="14"/>
          </w:rPr>
          <w:instrText xml:space="preserve"> DATE \@ "dd/MM/yyyy" </w:instrText>
        </w:r>
        <w:r w:rsidR="006D076E">
          <w:rPr>
            <w:sz w:val="14"/>
            <w:szCs w:val="14"/>
          </w:rPr>
          <w:fldChar w:fldCharType="separate"/>
        </w:r>
        <w:r w:rsidR="00FE2853">
          <w:rPr>
            <w:noProof/>
            <w:sz w:val="14"/>
            <w:szCs w:val="14"/>
          </w:rPr>
          <w:t>06/08/2021</w:t>
        </w:r>
        <w:r w:rsidR="006D076E">
          <w:rPr>
            <w:sz w:val="14"/>
            <w:szCs w:val="14"/>
          </w:rPr>
          <w:fldChar w:fldCharType="end"/>
        </w:r>
        <w:r w:rsidR="00682990">
          <w:rPr>
            <w:sz w:val="14"/>
            <w:szCs w:val="14"/>
          </w:rPr>
          <w:t xml:space="preserve">. </w:t>
        </w:r>
        <w:r w:rsidR="00682990">
          <w:rPr>
            <w:sz w:val="14"/>
            <w:szCs w:val="14"/>
          </w:rPr>
          <w:tab/>
        </w:r>
        <w:r w:rsidR="00123168">
          <w:fldChar w:fldCharType="begin"/>
        </w:r>
        <w:r w:rsidR="00123168">
          <w:instrText xml:space="preserve"> PAGE   \* MERGEFORMAT </w:instrText>
        </w:r>
        <w:r w:rsidR="00123168">
          <w:fldChar w:fldCharType="separate"/>
        </w:r>
        <w:r w:rsidR="00123168">
          <w:rPr>
            <w:noProof/>
          </w:rPr>
          <w:t>2</w:t>
        </w:r>
        <w:r w:rsidR="00123168">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B612F" w14:textId="77777777" w:rsidR="0056536E" w:rsidRDefault="0056536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FE336" w14:textId="77777777" w:rsidR="00BE5075" w:rsidRDefault="00BE5075">
    <w:pPr>
      <w:pStyle w:val="Footer"/>
    </w:pPr>
  </w:p>
  <w:p w14:paraId="14AC5487" w14:textId="77777777" w:rsidR="00BE5075" w:rsidRDefault="00BE5075"/>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78163209"/>
      <w:docPartObj>
        <w:docPartGallery w:val="Page Numbers (Bottom of Page)"/>
        <w:docPartUnique/>
      </w:docPartObj>
    </w:sdtPr>
    <w:sdtEndPr>
      <w:rPr>
        <w:noProof/>
      </w:rPr>
    </w:sdtEndPr>
    <w:sdtContent>
      <w:p w14:paraId="7D71EAD1" w14:textId="7CAE0B0E" w:rsidR="00BE5075" w:rsidRDefault="00BE5075" w:rsidP="003A6E98">
        <w:pPr>
          <w:pStyle w:val="Footer"/>
          <w:jc w:val="center"/>
        </w:pPr>
        <w:r w:rsidRPr="001E76C9">
          <w:rPr>
            <w:sz w:val="14"/>
            <w:szCs w:val="14"/>
          </w:rPr>
          <w:t>We are</w:t>
        </w:r>
        <w:r>
          <w:rPr>
            <w:sz w:val="14"/>
            <w:szCs w:val="14"/>
          </w:rPr>
          <w:t xml:space="preserve"> currently</w:t>
        </w:r>
        <w:r w:rsidRPr="001E76C9">
          <w:rPr>
            <w:sz w:val="14"/>
            <w:szCs w:val="14"/>
          </w:rPr>
          <w:t xml:space="preserve"> in our beta test phase for training documentation and are updating this guide regularly</w:t>
        </w:r>
        <w:r>
          <w:rPr>
            <w:sz w:val="14"/>
            <w:szCs w:val="14"/>
          </w:rPr>
          <w:t xml:space="preserve">. Last update: </w:t>
        </w:r>
        <w:r>
          <w:rPr>
            <w:sz w:val="14"/>
            <w:szCs w:val="14"/>
          </w:rPr>
          <w:fldChar w:fldCharType="begin"/>
        </w:r>
        <w:r>
          <w:rPr>
            <w:sz w:val="14"/>
            <w:szCs w:val="14"/>
          </w:rPr>
          <w:instrText xml:space="preserve"> DATE \@ "dd/MM/yyyy" </w:instrText>
        </w:r>
        <w:r>
          <w:rPr>
            <w:sz w:val="14"/>
            <w:szCs w:val="14"/>
          </w:rPr>
          <w:fldChar w:fldCharType="separate"/>
        </w:r>
        <w:r w:rsidR="00FE2853">
          <w:rPr>
            <w:noProof/>
            <w:sz w:val="14"/>
            <w:szCs w:val="14"/>
          </w:rPr>
          <w:t>06/08/2021</w:t>
        </w:r>
        <w:r>
          <w:rPr>
            <w:sz w:val="14"/>
            <w:szCs w:val="14"/>
          </w:rPr>
          <w:fldChar w:fldCharType="end"/>
        </w:r>
        <w:r>
          <w:rPr>
            <w:sz w:val="14"/>
            <w:szCs w:val="14"/>
          </w:rPr>
          <w:t xml:space="preserve">. </w:t>
        </w:r>
        <w:r>
          <w:rPr>
            <w:sz w:val="14"/>
            <w:szCs w:val="14"/>
          </w:rPr>
          <w:tab/>
        </w:r>
        <w:r>
          <w:fldChar w:fldCharType="begin"/>
        </w:r>
        <w:r>
          <w:instrText xml:space="preserve"> PAGE   \* MERGEFORMAT </w:instrText>
        </w:r>
        <w:r>
          <w:fldChar w:fldCharType="separate"/>
        </w:r>
        <w:r>
          <w:rPr>
            <w:noProof/>
          </w:rPr>
          <w:t>2</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4E765E" w14:textId="77777777" w:rsidR="00BE5075" w:rsidRDefault="00BE50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BFD5B4" w14:textId="77777777" w:rsidR="00A73030" w:rsidRDefault="00A73030" w:rsidP="009F6EBD">
      <w:pPr>
        <w:spacing w:after="0" w:line="240" w:lineRule="auto"/>
      </w:pPr>
      <w:r>
        <w:separator/>
      </w:r>
    </w:p>
  </w:footnote>
  <w:footnote w:type="continuationSeparator" w:id="0">
    <w:p w14:paraId="66F92365" w14:textId="77777777" w:rsidR="00A73030" w:rsidRDefault="00A73030" w:rsidP="009F6EBD">
      <w:pPr>
        <w:spacing w:after="0" w:line="240" w:lineRule="auto"/>
      </w:pPr>
      <w:r>
        <w:continuationSeparator/>
      </w:r>
    </w:p>
  </w:footnote>
  <w:footnote w:type="continuationNotice" w:id="1">
    <w:p w14:paraId="0474540F" w14:textId="77777777" w:rsidR="00A73030" w:rsidRDefault="00A7303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83E2C" w14:textId="77777777" w:rsidR="0056536E" w:rsidRDefault="0056536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B241B" w14:textId="2B3D2822" w:rsidR="00123168" w:rsidRDefault="6D66DBEF" w:rsidP="00092DB4">
    <w:pPr>
      <w:pStyle w:val="Header"/>
      <w:tabs>
        <w:tab w:val="left" w:pos="2057"/>
      </w:tabs>
    </w:pPr>
    <w:r>
      <w:rPr>
        <w:noProof/>
      </w:rPr>
      <w:drawing>
        <wp:inline distT="0" distB="0" distL="0" distR="0" wp14:anchorId="7645B019" wp14:editId="003279BC">
          <wp:extent cx="1042416" cy="563880"/>
          <wp:effectExtent l="0" t="0" r="5715" b="7620"/>
          <wp:docPr id="35"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C183D7F6-B498-43B3-948B-1728B52AA6E4}">
                        <adec:decorative xmlns:arto="http://schemas.microsoft.com/office/word/2006/arto" xmlns:adec="http://schemas.microsoft.com/office/drawing/2017/decorative" xmlns:a14="http://schemas.microsoft.com/office/drawing/2010/main" xmlns:w="http://schemas.openxmlformats.org/wordprocessingml/2006/main" xmlns:w10="urn:schemas-microsoft-com:office:word" xmlns:v="urn:schemas-microsoft-com:vml" xmlns:o="urn:schemas-microsoft-com:office:office" xmlns="" val="1"/>
                      </a:ext>
                    </a:extLst>
                  </a:blip>
                  <a:stretch>
                    <a:fillRect/>
                  </a:stretch>
                </pic:blipFill>
                <pic:spPr>
                  <a:xfrm>
                    <a:off x="0" y="0"/>
                    <a:ext cx="1042416" cy="563880"/>
                  </a:xfrm>
                  <a:prstGeom prst="rect">
                    <a:avLst/>
                  </a:prstGeom>
                </pic:spPr>
              </pic:pic>
            </a:graphicData>
          </a:graphic>
        </wp:inline>
      </w:drawing>
    </w:r>
    <w:r w:rsidR="628E263D">
      <w:tab/>
    </w:r>
    <w:r w:rsidR="628E263D">
      <w:tab/>
    </w:r>
    <w:r w:rsidR="628E263D">
      <w:tab/>
    </w:r>
    <w:r>
      <w:rPr>
        <w:noProof/>
      </w:rPr>
      <w:drawing>
        <wp:inline distT="0" distB="0" distL="0" distR="0" wp14:anchorId="12920B83" wp14:editId="2B74E0FD">
          <wp:extent cx="1438890" cy="362310"/>
          <wp:effectExtent l="0" t="0" r="0" b="0"/>
          <wp:docPr id="36" name="Pictur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2">
                    <a:extLst>
                      <a:ext uri="{C183D7F6-B498-43B3-948B-1728B52AA6E4}">
                        <adec:decorative xmlns:arto="http://schemas.microsoft.com/office/word/2006/arto" xmlns:adec="http://schemas.microsoft.com/office/drawing/2017/decorative" xmlns:a14="http://schemas.microsoft.com/office/drawing/2010/main" xmlns:w="http://schemas.openxmlformats.org/wordprocessingml/2006/main" xmlns:w10="urn:schemas-microsoft-com:office:word" xmlns:v="urn:schemas-microsoft-com:vml" xmlns:o="urn:schemas-microsoft-com:office:office" xmlns="" val="1"/>
                      </a:ext>
                    </a:extLst>
                  </a:blip>
                  <a:stretch>
                    <a:fillRect/>
                  </a:stretch>
                </pic:blipFill>
                <pic:spPr>
                  <a:xfrm>
                    <a:off x="0" y="0"/>
                    <a:ext cx="1438890" cy="362310"/>
                  </a:xfrm>
                  <a:prstGeom prst="rect">
                    <a:avLst/>
                  </a:prstGeom>
                </pic:spPr>
              </pic:pic>
            </a:graphicData>
          </a:graphic>
        </wp:inline>
      </w:drawing>
    </w:r>
  </w:p>
  <w:p w14:paraId="599FCD2A" w14:textId="77777777" w:rsidR="00123168" w:rsidRPr="009F6EBD" w:rsidRDefault="00123168" w:rsidP="00092DB4">
    <w:pPr>
      <w:pStyle w:val="Header"/>
      <w:tabs>
        <w:tab w:val="left" w:pos="2057"/>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41533" w14:textId="4BD920C9" w:rsidR="00123168" w:rsidRDefault="3F18C819">
    <w:pPr>
      <w:pStyle w:val="Header"/>
    </w:pPr>
    <w:r>
      <w:rPr>
        <w:noProof/>
      </w:rPr>
      <w:drawing>
        <wp:inline distT="0" distB="0" distL="0" distR="0" wp14:anchorId="55DE18A8" wp14:editId="26660919">
          <wp:extent cx="1042416" cy="563880"/>
          <wp:effectExtent l="0" t="0" r="5715" b="7620"/>
          <wp:docPr id="41" name="Picture 41" descr="Screenshots of Moodle pages in use when following the steps in section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1042416" cy="563880"/>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732FE6" w14:textId="77777777" w:rsidR="00BE5075" w:rsidRDefault="00BE507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D7B201" w14:textId="77777777" w:rsidR="00BE5075" w:rsidRDefault="00BE5075" w:rsidP="00092DB4">
    <w:pPr>
      <w:pStyle w:val="Header"/>
      <w:tabs>
        <w:tab w:val="left" w:pos="2057"/>
      </w:tabs>
    </w:pPr>
    <w:r>
      <w:rPr>
        <w:noProof/>
      </w:rPr>
      <w:drawing>
        <wp:inline distT="0" distB="0" distL="0" distR="0" wp14:anchorId="1F031686" wp14:editId="5483DD28">
          <wp:extent cx="1042416" cy="563880"/>
          <wp:effectExtent l="0" t="0" r="5715" b="7620"/>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C183D7F6-B498-43B3-948B-1728B52AA6E4}">
                        <adec:decorative xmlns:arto="http://schemas.microsoft.com/office/word/2006/arto" xmlns:adec="http://schemas.microsoft.com/office/drawing/2017/decorative" xmlns:a14="http://schemas.microsoft.com/office/drawing/2010/main" xmlns:w="http://schemas.openxmlformats.org/wordprocessingml/2006/main" xmlns:w10="urn:schemas-microsoft-com:office:word" xmlns:v="urn:schemas-microsoft-com:vml" xmlns:o="urn:schemas-microsoft-com:office:office" xmlns="" val="1"/>
                      </a:ext>
                    </a:extLst>
                  </a:blip>
                  <a:stretch>
                    <a:fillRect/>
                  </a:stretch>
                </pic:blipFill>
                <pic:spPr>
                  <a:xfrm>
                    <a:off x="0" y="0"/>
                    <a:ext cx="1042416" cy="563880"/>
                  </a:xfrm>
                  <a:prstGeom prst="rect">
                    <a:avLst/>
                  </a:prstGeom>
                </pic:spPr>
              </pic:pic>
            </a:graphicData>
          </a:graphic>
        </wp:inline>
      </w:drawing>
    </w:r>
    <w:r>
      <w:tab/>
    </w:r>
    <w:r>
      <w:tab/>
    </w:r>
    <w:r>
      <w:tab/>
    </w:r>
    <w:r>
      <w:rPr>
        <w:noProof/>
      </w:rPr>
      <w:drawing>
        <wp:inline distT="0" distB="0" distL="0" distR="0" wp14:anchorId="61C83680" wp14:editId="58DFA6B6">
          <wp:extent cx="1438890" cy="362310"/>
          <wp:effectExtent l="0" t="0" r="0" b="0"/>
          <wp:docPr id="33"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2">
                    <a:extLst>
                      <a:ext uri="{C183D7F6-B498-43B3-948B-1728B52AA6E4}">
                        <adec:decorative xmlns:arto="http://schemas.microsoft.com/office/word/2006/arto" xmlns:adec="http://schemas.microsoft.com/office/drawing/2017/decorative" xmlns:a14="http://schemas.microsoft.com/office/drawing/2010/main" xmlns:w="http://schemas.openxmlformats.org/wordprocessingml/2006/main" xmlns:w10="urn:schemas-microsoft-com:office:word" xmlns:v="urn:schemas-microsoft-com:vml" xmlns:o="urn:schemas-microsoft-com:office:office" xmlns="" val="1"/>
                      </a:ext>
                    </a:extLst>
                  </a:blip>
                  <a:stretch>
                    <a:fillRect/>
                  </a:stretch>
                </pic:blipFill>
                <pic:spPr>
                  <a:xfrm>
                    <a:off x="0" y="0"/>
                    <a:ext cx="1438890" cy="362310"/>
                  </a:xfrm>
                  <a:prstGeom prst="rect">
                    <a:avLst/>
                  </a:prstGeom>
                </pic:spPr>
              </pic:pic>
            </a:graphicData>
          </a:graphic>
        </wp:inline>
      </w:drawing>
    </w:r>
  </w:p>
  <w:p w14:paraId="06D4C063" w14:textId="77777777" w:rsidR="00BE5075" w:rsidRPr="009F6EBD" w:rsidRDefault="00BE5075" w:rsidP="00092DB4">
    <w:pPr>
      <w:pStyle w:val="Header"/>
      <w:tabs>
        <w:tab w:val="left" w:pos="2057"/>
      </w:tabs>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CE137" w14:textId="77777777" w:rsidR="00BE5075" w:rsidRDefault="00BE5075">
    <w:pPr>
      <w:pStyle w:val="Header"/>
    </w:pPr>
    <w:r>
      <w:rPr>
        <w:noProof/>
      </w:rPr>
      <w:drawing>
        <wp:inline distT="0" distB="0" distL="0" distR="0" wp14:anchorId="170B88A2" wp14:editId="308573A3">
          <wp:extent cx="1042416" cy="563880"/>
          <wp:effectExtent l="0" t="0" r="5715" b="7620"/>
          <wp:docPr id="34" name="Picture 34" descr="Screenshots of Moodle pages in use when following the steps in section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1042416" cy="56388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DD5A5BDA"/>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014F6372"/>
    <w:multiLevelType w:val="hybridMultilevel"/>
    <w:tmpl w:val="E8B2B276"/>
    <w:lvl w:ilvl="0" w:tplc="08090005">
      <w:start w:val="1"/>
      <w:numFmt w:val="bullet"/>
      <w:lvlText w:val=""/>
      <w:lvlJc w:val="left"/>
      <w:pPr>
        <w:tabs>
          <w:tab w:val="num" w:pos="720"/>
        </w:tabs>
        <w:ind w:left="720" w:hanging="360"/>
      </w:pPr>
      <w:rPr>
        <w:rFonts w:ascii="Wingdings" w:hAnsi="Wingdings" w:hint="default"/>
        <w:b/>
        <w:bCs/>
        <w:color w:val="ED7D31" w:themeColor="accent2"/>
      </w:rPr>
    </w:lvl>
    <w:lvl w:ilvl="1" w:tplc="08090005">
      <w:start w:val="1"/>
      <w:numFmt w:val="bullet"/>
      <w:lvlText w:val=""/>
      <w:lvlJc w:val="left"/>
      <w:pPr>
        <w:tabs>
          <w:tab w:val="num" w:pos="1440"/>
        </w:tabs>
        <w:ind w:left="1440" w:hanging="360"/>
      </w:pPr>
      <w:rPr>
        <w:rFonts w:ascii="Wingdings" w:hAnsi="Wingdings" w:hint="default"/>
        <w:b/>
        <w:bCs/>
        <w:color w:val="ED7D31" w:themeColor="accent2"/>
      </w:rPr>
    </w:lvl>
    <w:lvl w:ilvl="2" w:tplc="403A5CF2" w:tentative="1">
      <w:start w:val="1"/>
      <w:numFmt w:val="decimal"/>
      <w:lvlText w:val="%3."/>
      <w:lvlJc w:val="left"/>
      <w:pPr>
        <w:tabs>
          <w:tab w:val="num" w:pos="2160"/>
        </w:tabs>
        <w:ind w:left="2160" w:hanging="360"/>
      </w:pPr>
    </w:lvl>
    <w:lvl w:ilvl="3" w:tplc="3574F9D8" w:tentative="1">
      <w:start w:val="1"/>
      <w:numFmt w:val="decimal"/>
      <w:lvlText w:val="%4."/>
      <w:lvlJc w:val="left"/>
      <w:pPr>
        <w:tabs>
          <w:tab w:val="num" w:pos="2880"/>
        </w:tabs>
        <w:ind w:left="2880" w:hanging="360"/>
      </w:pPr>
    </w:lvl>
    <w:lvl w:ilvl="4" w:tplc="8CAC489A" w:tentative="1">
      <w:start w:val="1"/>
      <w:numFmt w:val="decimal"/>
      <w:lvlText w:val="%5."/>
      <w:lvlJc w:val="left"/>
      <w:pPr>
        <w:tabs>
          <w:tab w:val="num" w:pos="3600"/>
        </w:tabs>
        <w:ind w:left="3600" w:hanging="360"/>
      </w:pPr>
    </w:lvl>
    <w:lvl w:ilvl="5" w:tplc="A5204A68" w:tentative="1">
      <w:start w:val="1"/>
      <w:numFmt w:val="decimal"/>
      <w:lvlText w:val="%6."/>
      <w:lvlJc w:val="left"/>
      <w:pPr>
        <w:tabs>
          <w:tab w:val="num" w:pos="4320"/>
        </w:tabs>
        <w:ind w:left="4320" w:hanging="360"/>
      </w:pPr>
    </w:lvl>
    <w:lvl w:ilvl="6" w:tplc="E432EBA6" w:tentative="1">
      <w:start w:val="1"/>
      <w:numFmt w:val="decimal"/>
      <w:lvlText w:val="%7."/>
      <w:lvlJc w:val="left"/>
      <w:pPr>
        <w:tabs>
          <w:tab w:val="num" w:pos="5040"/>
        </w:tabs>
        <w:ind w:left="5040" w:hanging="360"/>
      </w:pPr>
    </w:lvl>
    <w:lvl w:ilvl="7" w:tplc="F2A692E0" w:tentative="1">
      <w:start w:val="1"/>
      <w:numFmt w:val="decimal"/>
      <w:lvlText w:val="%8."/>
      <w:lvlJc w:val="left"/>
      <w:pPr>
        <w:tabs>
          <w:tab w:val="num" w:pos="5760"/>
        </w:tabs>
        <w:ind w:left="5760" w:hanging="360"/>
      </w:pPr>
    </w:lvl>
    <w:lvl w:ilvl="8" w:tplc="158C01A6" w:tentative="1">
      <w:start w:val="1"/>
      <w:numFmt w:val="decimal"/>
      <w:lvlText w:val="%9."/>
      <w:lvlJc w:val="left"/>
      <w:pPr>
        <w:tabs>
          <w:tab w:val="num" w:pos="6480"/>
        </w:tabs>
        <w:ind w:left="6480" w:hanging="360"/>
      </w:pPr>
    </w:lvl>
  </w:abstractNum>
  <w:abstractNum w:abstractNumId="2" w15:restartNumberingAfterBreak="0">
    <w:nsid w:val="047F2932"/>
    <w:multiLevelType w:val="hybridMultilevel"/>
    <w:tmpl w:val="2EA87264"/>
    <w:lvl w:ilvl="0" w:tplc="08090005">
      <w:start w:val="1"/>
      <w:numFmt w:val="bullet"/>
      <w:lvlText w:val=""/>
      <w:lvlJc w:val="left"/>
      <w:pPr>
        <w:ind w:left="1080" w:hanging="360"/>
      </w:pPr>
      <w:rPr>
        <w:rFonts w:ascii="Wingdings" w:hAnsi="Wingdings" w:hint="default"/>
        <w:b/>
        <w:bCs/>
        <w:color w:val="ED7D31" w:themeColor="accent2"/>
      </w:rPr>
    </w:lvl>
    <w:lvl w:ilvl="1" w:tplc="08090005">
      <w:start w:val="1"/>
      <w:numFmt w:val="bullet"/>
      <w:lvlText w:val=""/>
      <w:lvlJc w:val="left"/>
      <w:pPr>
        <w:ind w:left="1800" w:hanging="360"/>
      </w:pPr>
      <w:rPr>
        <w:rFonts w:ascii="Wingdings" w:hAnsi="Wingdings" w:hint="default"/>
        <w:b/>
        <w:bCs/>
        <w:color w:val="ED7D31" w:themeColor="accent2"/>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A4058A7"/>
    <w:multiLevelType w:val="hybridMultilevel"/>
    <w:tmpl w:val="8E3E680C"/>
    <w:lvl w:ilvl="0" w:tplc="5338F736">
      <w:start w:val="1"/>
      <w:numFmt w:val="bullet"/>
      <w:lvlText w:val=""/>
      <w:lvlJc w:val="left"/>
      <w:pPr>
        <w:ind w:left="360" w:hanging="360"/>
      </w:pPr>
      <w:rPr>
        <w:rFonts w:ascii="Symbol" w:hAnsi="Symbol" w:hint="default"/>
        <w:b/>
        <w:bCs/>
        <w:color w:val="ED7D31" w:themeColor="accent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C252A8B"/>
    <w:multiLevelType w:val="hybridMultilevel"/>
    <w:tmpl w:val="03FC4AAA"/>
    <w:lvl w:ilvl="0" w:tplc="5338F736">
      <w:start w:val="1"/>
      <w:numFmt w:val="bullet"/>
      <w:lvlText w:val=""/>
      <w:lvlJc w:val="left"/>
      <w:pPr>
        <w:ind w:left="720" w:hanging="360"/>
      </w:pPr>
      <w:rPr>
        <w:rFonts w:ascii="Symbol" w:hAnsi="Symbol" w:hint="default"/>
        <w:b/>
        <w:bCs/>
        <w:color w:val="ED7D31" w:themeColor="accent2"/>
      </w:rPr>
    </w:lvl>
    <w:lvl w:ilvl="1" w:tplc="08090005">
      <w:start w:val="1"/>
      <w:numFmt w:val="bullet"/>
      <w:lvlText w:val=""/>
      <w:lvlJc w:val="left"/>
      <w:pPr>
        <w:ind w:left="1440" w:hanging="360"/>
      </w:pPr>
      <w:rPr>
        <w:rFonts w:ascii="Wingdings" w:hAnsi="Wingdings" w:hint="default"/>
        <w:b/>
        <w:bCs/>
        <w:color w:val="ED7D31" w:themeColor="accent2"/>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822FFA"/>
    <w:multiLevelType w:val="hybridMultilevel"/>
    <w:tmpl w:val="71847928"/>
    <w:lvl w:ilvl="0" w:tplc="70F84204">
      <w:start w:val="1"/>
      <w:numFmt w:val="bullet"/>
      <w:lvlText w:val=""/>
      <w:lvlJc w:val="left"/>
      <w:pPr>
        <w:ind w:left="360" w:hanging="360"/>
      </w:pPr>
      <w:rPr>
        <w:rFonts w:ascii="Symbol" w:hAnsi="Symbol" w:hint="default"/>
        <w:b/>
        <w:bCs/>
        <w:color w:val="ED7D31" w:themeColor="accent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7BF24D8"/>
    <w:multiLevelType w:val="hybridMultilevel"/>
    <w:tmpl w:val="5EEACDCC"/>
    <w:lvl w:ilvl="0" w:tplc="08090005">
      <w:start w:val="1"/>
      <w:numFmt w:val="bullet"/>
      <w:lvlText w:val=""/>
      <w:lvlJc w:val="left"/>
      <w:pPr>
        <w:ind w:left="720" w:hanging="360"/>
      </w:pPr>
      <w:rPr>
        <w:rFonts w:ascii="Wingdings" w:hAnsi="Wingdings" w:hint="default"/>
        <w:b/>
        <w:bCs/>
        <w:color w:val="ED7D31"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D859ED"/>
    <w:multiLevelType w:val="hybridMultilevel"/>
    <w:tmpl w:val="5DCCF2F2"/>
    <w:lvl w:ilvl="0" w:tplc="70F84204">
      <w:start w:val="1"/>
      <w:numFmt w:val="bullet"/>
      <w:lvlText w:val=""/>
      <w:lvlJc w:val="left"/>
      <w:pPr>
        <w:ind w:left="720" w:hanging="360"/>
      </w:pPr>
      <w:rPr>
        <w:rFonts w:ascii="Symbol" w:hAnsi="Symbol" w:hint="default"/>
        <w:b/>
        <w:bCs/>
        <w:color w:val="ED7D31"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A405002"/>
    <w:multiLevelType w:val="hybridMultilevel"/>
    <w:tmpl w:val="3E5CB992"/>
    <w:lvl w:ilvl="0" w:tplc="A0A8F116">
      <w:start w:val="1"/>
      <w:numFmt w:val="bullet"/>
      <w:lvlText w:val=""/>
      <w:lvlJc w:val="left"/>
      <w:pPr>
        <w:ind w:left="1140" w:hanging="360"/>
      </w:pPr>
      <w:rPr>
        <w:rFonts w:ascii="Symbol" w:hAnsi="Symbol" w:hint="default"/>
        <w:b/>
        <w:bCs/>
        <w:color w:val="ED7D31" w:themeColor="accent2"/>
      </w:rPr>
    </w:lvl>
    <w:lvl w:ilvl="1" w:tplc="08090003" w:tentative="1">
      <w:start w:val="1"/>
      <w:numFmt w:val="bullet"/>
      <w:lvlText w:val="o"/>
      <w:lvlJc w:val="left"/>
      <w:pPr>
        <w:ind w:left="1860" w:hanging="360"/>
      </w:pPr>
      <w:rPr>
        <w:rFonts w:ascii="Courier New" w:hAnsi="Courier New" w:cs="Courier New" w:hint="default"/>
      </w:rPr>
    </w:lvl>
    <w:lvl w:ilvl="2" w:tplc="08090005" w:tentative="1">
      <w:start w:val="1"/>
      <w:numFmt w:val="bullet"/>
      <w:lvlText w:val=""/>
      <w:lvlJc w:val="left"/>
      <w:pPr>
        <w:ind w:left="2580" w:hanging="360"/>
      </w:pPr>
      <w:rPr>
        <w:rFonts w:ascii="Wingdings" w:hAnsi="Wingdings" w:hint="default"/>
      </w:rPr>
    </w:lvl>
    <w:lvl w:ilvl="3" w:tplc="08090001" w:tentative="1">
      <w:start w:val="1"/>
      <w:numFmt w:val="bullet"/>
      <w:lvlText w:val=""/>
      <w:lvlJc w:val="left"/>
      <w:pPr>
        <w:ind w:left="3300" w:hanging="360"/>
      </w:pPr>
      <w:rPr>
        <w:rFonts w:ascii="Symbol" w:hAnsi="Symbol" w:hint="default"/>
      </w:rPr>
    </w:lvl>
    <w:lvl w:ilvl="4" w:tplc="08090003" w:tentative="1">
      <w:start w:val="1"/>
      <w:numFmt w:val="bullet"/>
      <w:lvlText w:val="o"/>
      <w:lvlJc w:val="left"/>
      <w:pPr>
        <w:ind w:left="4020" w:hanging="360"/>
      </w:pPr>
      <w:rPr>
        <w:rFonts w:ascii="Courier New" w:hAnsi="Courier New" w:cs="Courier New" w:hint="default"/>
      </w:rPr>
    </w:lvl>
    <w:lvl w:ilvl="5" w:tplc="08090005" w:tentative="1">
      <w:start w:val="1"/>
      <w:numFmt w:val="bullet"/>
      <w:lvlText w:val=""/>
      <w:lvlJc w:val="left"/>
      <w:pPr>
        <w:ind w:left="4740" w:hanging="360"/>
      </w:pPr>
      <w:rPr>
        <w:rFonts w:ascii="Wingdings" w:hAnsi="Wingdings" w:hint="default"/>
      </w:rPr>
    </w:lvl>
    <w:lvl w:ilvl="6" w:tplc="08090001" w:tentative="1">
      <w:start w:val="1"/>
      <w:numFmt w:val="bullet"/>
      <w:lvlText w:val=""/>
      <w:lvlJc w:val="left"/>
      <w:pPr>
        <w:ind w:left="5460" w:hanging="360"/>
      </w:pPr>
      <w:rPr>
        <w:rFonts w:ascii="Symbol" w:hAnsi="Symbol" w:hint="default"/>
      </w:rPr>
    </w:lvl>
    <w:lvl w:ilvl="7" w:tplc="08090003" w:tentative="1">
      <w:start w:val="1"/>
      <w:numFmt w:val="bullet"/>
      <w:lvlText w:val="o"/>
      <w:lvlJc w:val="left"/>
      <w:pPr>
        <w:ind w:left="6180" w:hanging="360"/>
      </w:pPr>
      <w:rPr>
        <w:rFonts w:ascii="Courier New" w:hAnsi="Courier New" w:cs="Courier New" w:hint="default"/>
      </w:rPr>
    </w:lvl>
    <w:lvl w:ilvl="8" w:tplc="08090005" w:tentative="1">
      <w:start w:val="1"/>
      <w:numFmt w:val="bullet"/>
      <w:lvlText w:val=""/>
      <w:lvlJc w:val="left"/>
      <w:pPr>
        <w:ind w:left="6900" w:hanging="360"/>
      </w:pPr>
      <w:rPr>
        <w:rFonts w:ascii="Wingdings" w:hAnsi="Wingdings" w:hint="default"/>
      </w:rPr>
    </w:lvl>
  </w:abstractNum>
  <w:abstractNum w:abstractNumId="9" w15:restartNumberingAfterBreak="0">
    <w:nsid w:val="1A9865F9"/>
    <w:multiLevelType w:val="hybridMultilevel"/>
    <w:tmpl w:val="90464B94"/>
    <w:lvl w:ilvl="0" w:tplc="08090005">
      <w:start w:val="1"/>
      <w:numFmt w:val="bullet"/>
      <w:lvlText w:val=""/>
      <w:lvlJc w:val="left"/>
      <w:pPr>
        <w:ind w:left="785" w:hanging="360"/>
      </w:pPr>
      <w:rPr>
        <w:rFonts w:ascii="Wingdings" w:hAnsi="Wingdings" w:hint="default"/>
        <w:b/>
        <w:bCs/>
        <w:color w:val="ED7D31" w:themeColor="accent2"/>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10" w15:restartNumberingAfterBreak="0">
    <w:nsid w:val="20464465"/>
    <w:multiLevelType w:val="hybridMultilevel"/>
    <w:tmpl w:val="354C3396"/>
    <w:lvl w:ilvl="0" w:tplc="70F84204">
      <w:start w:val="1"/>
      <w:numFmt w:val="bullet"/>
      <w:lvlText w:val=""/>
      <w:lvlJc w:val="left"/>
      <w:pPr>
        <w:tabs>
          <w:tab w:val="num" w:pos="720"/>
        </w:tabs>
        <w:ind w:left="720" w:hanging="360"/>
      </w:pPr>
      <w:rPr>
        <w:rFonts w:ascii="Symbol" w:hAnsi="Symbol" w:hint="default"/>
        <w:b/>
        <w:bCs/>
        <w:color w:val="ED7D31" w:themeColor="accent2"/>
      </w:rPr>
    </w:lvl>
    <w:lvl w:ilvl="1" w:tplc="FF5AB460" w:tentative="1">
      <w:start w:val="1"/>
      <w:numFmt w:val="decimal"/>
      <w:lvlText w:val="%2."/>
      <w:lvlJc w:val="left"/>
      <w:pPr>
        <w:tabs>
          <w:tab w:val="num" w:pos="1440"/>
        </w:tabs>
        <w:ind w:left="1440" w:hanging="360"/>
      </w:pPr>
    </w:lvl>
    <w:lvl w:ilvl="2" w:tplc="403A5CF2" w:tentative="1">
      <w:start w:val="1"/>
      <w:numFmt w:val="decimal"/>
      <w:lvlText w:val="%3."/>
      <w:lvlJc w:val="left"/>
      <w:pPr>
        <w:tabs>
          <w:tab w:val="num" w:pos="2160"/>
        </w:tabs>
        <w:ind w:left="2160" w:hanging="360"/>
      </w:pPr>
    </w:lvl>
    <w:lvl w:ilvl="3" w:tplc="3574F9D8" w:tentative="1">
      <w:start w:val="1"/>
      <w:numFmt w:val="decimal"/>
      <w:lvlText w:val="%4."/>
      <w:lvlJc w:val="left"/>
      <w:pPr>
        <w:tabs>
          <w:tab w:val="num" w:pos="2880"/>
        </w:tabs>
        <w:ind w:left="2880" w:hanging="360"/>
      </w:pPr>
    </w:lvl>
    <w:lvl w:ilvl="4" w:tplc="8CAC489A" w:tentative="1">
      <w:start w:val="1"/>
      <w:numFmt w:val="decimal"/>
      <w:lvlText w:val="%5."/>
      <w:lvlJc w:val="left"/>
      <w:pPr>
        <w:tabs>
          <w:tab w:val="num" w:pos="3600"/>
        </w:tabs>
        <w:ind w:left="3600" w:hanging="360"/>
      </w:pPr>
    </w:lvl>
    <w:lvl w:ilvl="5" w:tplc="A5204A68" w:tentative="1">
      <w:start w:val="1"/>
      <w:numFmt w:val="decimal"/>
      <w:lvlText w:val="%6."/>
      <w:lvlJc w:val="left"/>
      <w:pPr>
        <w:tabs>
          <w:tab w:val="num" w:pos="4320"/>
        </w:tabs>
        <w:ind w:left="4320" w:hanging="360"/>
      </w:pPr>
    </w:lvl>
    <w:lvl w:ilvl="6" w:tplc="E432EBA6" w:tentative="1">
      <w:start w:val="1"/>
      <w:numFmt w:val="decimal"/>
      <w:lvlText w:val="%7."/>
      <w:lvlJc w:val="left"/>
      <w:pPr>
        <w:tabs>
          <w:tab w:val="num" w:pos="5040"/>
        </w:tabs>
        <w:ind w:left="5040" w:hanging="360"/>
      </w:pPr>
    </w:lvl>
    <w:lvl w:ilvl="7" w:tplc="F2A692E0" w:tentative="1">
      <w:start w:val="1"/>
      <w:numFmt w:val="decimal"/>
      <w:lvlText w:val="%8."/>
      <w:lvlJc w:val="left"/>
      <w:pPr>
        <w:tabs>
          <w:tab w:val="num" w:pos="5760"/>
        </w:tabs>
        <w:ind w:left="5760" w:hanging="360"/>
      </w:pPr>
    </w:lvl>
    <w:lvl w:ilvl="8" w:tplc="158C01A6" w:tentative="1">
      <w:start w:val="1"/>
      <w:numFmt w:val="decimal"/>
      <w:lvlText w:val="%9."/>
      <w:lvlJc w:val="left"/>
      <w:pPr>
        <w:tabs>
          <w:tab w:val="num" w:pos="6480"/>
        </w:tabs>
        <w:ind w:left="6480" w:hanging="360"/>
      </w:pPr>
    </w:lvl>
  </w:abstractNum>
  <w:abstractNum w:abstractNumId="11" w15:restartNumberingAfterBreak="0">
    <w:nsid w:val="243D6F5D"/>
    <w:multiLevelType w:val="hybridMultilevel"/>
    <w:tmpl w:val="0450E8CA"/>
    <w:lvl w:ilvl="0" w:tplc="C7DA94EA">
      <w:start w:val="1"/>
      <w:numFmt w:val="bullet"/>
      <w:lvlText w:val=""/>
      <w:lvlJc w:val="left"/>
      <w:pPr>
        <w:ind w:left="720" w:hanging="360"/>
      </w:pPr>
      <w:rPr>
        <w:rFonts w:ascii="Symbol" w:hAnsi="Symbol" w:hint="default"/>
        <w:b/>
        <w:bCs/>
        <w:color w:val="ED7D31"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4DA689B"/>
    <w:multiLevelType w:val="hybridMultilevel"/>
    <w:tmpl w:val="C16A7E28"/>
    <w:lvl w:ilvl="0" w:tplc="08090005">
      <w:start w:val="1"/>
      <w:numFmt w:val="bullet"/>
      <w:lvlText w:val=""/>
      <w:lvlJc w:val="left"/>
      <w:pPr>
        <w:ind w:left="720" w:hanging="360"/>
      </w:pPr>
      <w:rPr>
        <w:rFonts w:ascii="Wingdings" w:hAnsi="Wingdings" w:hint="default"/>
        <w:b/>
        <w:bCs/>
        <w:color w:val="ED7D31"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6763012"/>
    <w:multiLevelType w:val="multilevel"/>
    <w:tmpl w:val="6A70DC64"/>
    <w:lvl w:ilvl="0">
      <w:start w:val="1"/>
      <w:numFmt w:val="bullet"/>
      <w:lvlText w:val=""/>
      <w:lvlJc w:val="left"/>
      <w:pPr>
        <w:ind w:left="432" w:hanging="432"/>
      </w:pPr>
      <w:rPr>
        <w:rFonts w:ascii="Symbol" w:hAnsi="Symbol" w:hint="default"/>
        <w:b/>
        <w:bCs/>
        <w:color w:val="ED7D31" w:themeColor="accent2"/>
      </w:rPr>
    </w:lvl>
    <w:lvl w:ilvl="1">
      <w:start w:val="1"/>
      <w:numFmt w:val="bullet"/>
      <w:lvlText w:val=""/>
      <w:lvlJc w:val="left"/>
      <w:pPr>
        <w:ind w:left="576" w:hanging="576"/>
      </w:pPr>
      <w:rPr>
        <w:rFonts w:ascii="Symbol" w:hAnsi="Symbol" w:hint="default"/>
        <w:b/>
        <w:bCs/>
        <w:color w:val="ED7D31" w:themeColor="accent2"/>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15:restartNumberingAfterBreak="0">
    <w:nsid w:val="27DD04D3"/>
    <w:multiLevelType w:val="hybridMultilevel"/>
    <w:tmpl w:val="6E7AC754"/>
    <w:lvl w:ilvl="0" w:tplc="08090005">
      <w:start w:val="1"/>
      <w:numFmt w:val="bullet"/>
      <w:lvlText w:val=""/>
      <w:lvlJc w:val="left"/>
      <w:pPr>
        <w:ind w:left="1080" w:hanging="360"/>
      </w:pPr>
      <w:rPr>
        <w:rFonts w:ascii="Wingdings" w:hAnsi="Wingdings" w:hint="default"/>
        <w:b/>
        <w:bCs/>
        <w:color w:val="ED7D31" w:themeColor="accent2"/>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28DF3031"/>
    <w:multiLevelType w:val="hybridMultilevel"/>
    <w:tmpl w:val="237CD712"/>
    <w:lvl w:ilvl="0" w:tplc="08090005">
      <w:start w:val="1"/>
      <w:numFmt w:val="bullet"/>
      <w:lvlText w:val=""/>
      <w:lvlJc w:val="left"/>
      <w:pPr>
        <w:ind w:left="720" w:hanging="360"/>
      </w:pPr>
      <w:rPr>
        <w:rFonts w:ascii="Wingdings" w:hAnsi="Wingdings" w:hint="default"/>
        <w:b/>
        <w:bCs/>
        <w:color w:val="ED7D31"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9CB1668"/>
    <w:multiLevelType w:val="multilevel"/>
    <w:tmpl w:val="3BE63E10"/>
    <w:lvl w:ilvl="0">
      <w:start w:val="1"/>
      <w:numFmt w:val="decimal"/>
      <w:pStyle w:val="Heading1"/>
      <w:lvlText w:val="%1"/>
      <w:lvlJc w:val="left"/>
      <w:pPr>
        <w:ind w:left="432" w:hanging="432"/>
      </w:pPr>
    </w:lvl>
    <w:lvl w:ilvl="1">
      <w:start w:val="1"/>
      <w:numFmt w:val="decimal"/>
      <w:pStyle w:val="Heading2"/>
      <w:lvlText w:val="%1.%2"/>
      <w:lvlJc w:val="left"/>
      <w:pPr>
        <w:ind w:left="576" w:hanging="576"/>
      </w:pPr>
      <w:rPr>
        <w:b w:val="0"/>
        <w:bCs/>
      </w:rPr>
    </w:lvl>
    <w:lvl w:ilvl="2">
      <w:start w:val="1"/>
      <w:numFmt w:val="decimal"/>
      <w:pStyle w:val="Heading3"/>
      <w:lvlText w:val="%1.%2.%3"/>
      <w:lvlJc w:val="left"/>
      <w:pPr>
        <w:ind w:left="720" w:hanging="720"/>
      </w:pPr>
      <w:rPr>
        <w:b w:val="0"/>
        <w:bCs/>
      </w:rPr>
    </w:lvl>
    <w:lvl w:ilvl="3">
      <w:start w:val="1"/>
      <w:numFmt w:val="decimal"/>
      <w:pStyle w:val="Heading4"/>
      <w:lvlText w:val="%1.%2.%3.%4"/>
      <w:lvlJc w:val="left"/>
      <w:pPr>
        <w:ind w:left="864" w:hanging="864"/>
      </w:pPr>
      <w:rPr>
        <w:b w:val="0"/>
        <w:bCs w:val="0"/>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7" w15:restartNumberingAfterBreak="0">
    <w:nsid w:val="2CD52051"/>
    <w:multiLevelType w:val="hybridMultilevel"/>
    <w:tmpl w:val="D23E453C"/>
    <w:lvl w:ilvl="0" w:tplc="5338F736">
      <w:start w:val="1"/>
      <w:numFmt w:val="bullet"/>
      <w:lvlText w:val=""/>
      <w:lvlJc w:val="left"/>
      <w:pPr>
        <w:ind w:left="360" w:hanging="360"/>
      </w:pPr>
      <w:rPr>
        <w:rFonts w:ascii="Symbol" w:hAnsi="Symbol" w:hint="default"/>
        <w:b/>
        <w:bCs/>
        <w:color w:val="ED7D31" w:themeColor="accent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2D304A92"/>
    <w:multiLevelType w:val="hybridMultilevel"/>
    <w:tmpl w:val="C608A8E6"/>
    <w:lvl w:ilvl="0" w:tplc="C7DA94EA">
      <w:start w:val="1"/>
      <w:numFmt w:val="bullet"/>
      <w:lvlText w:val=""/>
      <w:lvlJc w:val="left"/>
      <w:pPr>
        <w:ind w:left="644" w:hanging="360"/>
      </w:pPr>
      <w:rPr>
        <w:rFonts w:ascii="Symbol" w:hAnsi="Symbol" w:hint="default"/>
        <w:b/>
        <w:bCs/>
        <w:color w:val="ED7D31" w:themeColor="accent2"/>
      </w:rPr>
    </w:lvl>
    <w:lvl w:ilvl="1" w:tplc="08090005">
      <w:start w:val="1"/>
      <w:numFmt w:val="bullet"/>
      <w:lvlText w:val=""/>
      <w:lvlJc w:val="left"/>
      <w:pPr>
        <w:ind w:left="1440" w:hanging="360"/>
      </w:pPr>
      <w:rPr>
        <w:rFonts w:ascii="Wingdings" w:hAnsi="Wingdings" w:hint="default"/>
        <w:b/>
        <w:bCs/>
        <w:color w:val="ED7D31" w:themeColor="accent2"/>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DD04768"/>
    <w:multiLevelType w:val="hybridMultilevel"/>
    <w:tmpl w:val="286ABC14"/>
    <w:lvl w:ilvl="0" w:tplc="31DC4DB8">
      <w:start w:val="1"/>
      <w:numFmt w:val="bullet"/>
      <w:lvlText w:val=""/>
      <w:lvlJc w:val="left"/>
      <w:pPr>
        <w:ind w:left="720" w:hanging="360"/>
      </w:pPr>
      <w:rPr>
        <w:rFonts w:ascii="Symbol" w:hAnsi="Symbol" w:hint="default"/>
        <w:b/>
        <w:bCs/>
        <w:color w:val="ED7D31"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0ED2CD8"/>
    <w:multiLevelType w:val="hybridMultilevel"/>
    <w:tmpl w:val="1FB60EBC"/>
    <w:lvl w:ilvl="0" w:tplc="08090005">
      <w:start w:val="1"/>
      <w:numFmt w:val="bullet"/>
      <w:lvlText w:val=""/>
      <w:lvlJc w:val="left"/>
      <w:pPr>
        <w:ind w:left="720" w:hanging="360"/>
      </w:pPr>
      <w:rPr>
        <w:rFonts w:ascii="Wingdings" w:hAnsi="Wingdings" w:hint="default"/>
        <w:b/>
        <w:bCs/>
        <w:color w:val="ED7D31" w:themeColor="accent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2826595"/>
    <w:multiLevelType w:val="multilevel"/>
    <w:tmpl w:val="A9709CD8"/>
    <w:lvl w:ilvl="0">
      <w:start w:val="1"/>
      <w:numFmt w:val="bullet"/>
      <w:lvlText w:val=""/>
      <w:lvlJc w:val="left"/>
      <w:pPr>
        <w:tabs>
          <w:tab w:val="num" w:pos="720"/>
        </w:tabs>
        <w:ind w:left="720" w:hanging="360"/>
      </w:pPr>
      <w:rPr>
        <w:rFonts w:ascii="Wingdings" w:hAnsi="Wingdings" w:hint="default"/>
        <w:b/>
        <w:bCs/>
        <w:color w:val="ED7D31" w:themeColor="accent2"/>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2CE5269"/>
    <w:multiLevelType w:val="hybridMultilevel"/>
    <w:tmpl w:val="8088764E"/>
    <w:lvl w:ilvl="0" w:tplc="91260B96">
      <w:start w:val="1"/>
      <w:numFmt w:val="bullet"/>
      <w:lvlText w:val=""/>
      <w:lvlJc w:val="left"/>
      <w:pPr>
        <w:ind w:left="1080" w:hanging="360"/>
      </w:pPr>
      <w:rPr>
        <w:rFonts w:ascii="Wingdings" w:hAnsi="Wingdings" w:hint="default"/>
        <w:b/>
        <w:bCs/>
        <w:color w:val="ED7D31" w:themeColor="accent2"/>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38F1235D"/>
    <w:multiLevelType w:val="hybridMultilevel"/>
    <w:tmpl w:val="C110246A"/>
    <w:lvl w:ilvl="0" w:tplc="31DC4DB8">
      <w:start w:val="1"/>
      <w:numFmt w:val="bullet"/>
      <w:lvlText w:val=""/>
      <w:lvlJc w:val="left"/>
      <w:pPr>
        <w:ind w:left="720" w:hanging="360"/>
      </w:pPr>
      <w:rPr>
        <w:rFonts w:ascii="Symbol" w:hAnsi="Symbol" w:hint="default"/>
        <w:b/>
        <w:bCs/>
        <w:color w:val="ED7D31"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AB74256"/>
    <w:multiLevelType w:val="hybridMultilevel"/>
    <w:tmpl w:val="45D443F4"/>
    <w:lvl w:ilvl="0" w:tplc="70F84204">
      <w:start w:val="1"/>
      <w:numFmt w:val="bullet"/>
      <w:lvlText w:val=""/>
      <w:lvlJc w:val="left"/>
      <w:pPr>
        <w:ind w:left="360" w:hanging="360"/>
      </w:pPr>
      <w:rPr>
        <w:rFonts w:ascii="Symbol" w:hAnsi="Symbol" w:hint="default"/>
        <w:b/>
        <w:bCs/>
        <w:color w:val="ED7D31" w:themeColor="accent2"/>
      </w:rPr>
    </w:lvl>
    <w:lvl w:ilvl="1" w:tplc="08090005">
      <w:start w:val="1"/>
      <w:numFmt w:val="bullet"/>
      <w:lvlText w:val=""/>
      <w:lvlJc w:val="left"/>
      <w:pPr>
        <w:ind w:left="1080" w:hanging="360"/>
      </w:pPr>
      <w:rPr>
        <w:rFonts w:ascii="Wingdings" w:hAnsi="Wingdings" w:hint="default"/>
        <w:b/>
        <w:bCs/>
        <w:color w:val="ED7D31" w:themeColor="accent2"/>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3B9E5BA0"/>
    <w:multiLevelType w:val="hybridMultilevel"/>
    <w:tmpl w:val="AE627B96"/>
    <w:lvl w:ilvl="0" w:tplc="A0A8F116">
      <w:start w:val="1"/>
      <w:numFmt w:val="bullet"/>
      <w:lvlText w:val=""/>
      <w:lvlJc w:val="left"/>
      <w:pPr>
        <w:ind w:left="720" w:hanging="360"/>
      </w:pPr>
      <w:rPr>
        <w:rFonts w:ascii="Symbol" w:hAnsi="Symbol" w:hint="default"/>
        <w:b/>
        <w:bCs/>
        <w:color w:val="ED7D31"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CCC1C52"/>
    <w:multiLevelType w:val="hybridMultilevel"/>
    <w:tmpl w:val="AAC4CCAA"/>
    <w:lvl w:ilvl="0" w:tplc="08090005">
      <w:start w:val="1"/>
      <w:numFmt w:val="bullet"/>
      <w:lvlText w:val=""/>
      <w:lvlJc w:val="left"/>
      <w:pPr>
        <w:ind w:left="720" w:hanging="360"/>
      </w:pPr>
      <w:rPr>
        <w:rFonts w:ascii="Wingdings" w:hAnsi="Wingdings" w:hint="default"/>
        <w:b/>
        <w:bCs/>
        <w:color w:val="ED7D31" w:themeColor="accent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0FF40E6"/>
    <w:multiLevelType w:val="hybridMultilevel"/>
    <w:tmpl w:val="384E858A"/>
    <w:lvl w:ilvl="0" w:tplc="70F84204">
      <w:start w:val="1"/>
      <w:numFmt w:val="bullet"/>
      <w:lvlText w:val=""/>
      <w:lvlJc w:val="left"/>
      <w:pPr>
        <w:ind w:left="774" w:hanging="360"/>
      </w:pPr>
      <w:rPr>
        <w:rFonts w:ascii="Symbol" w:hAnsi="Symbol" w:hint="default"/>
        <w:b/>
        <w:bCs/>
        <w:color w:val="ED7D31" w:themeColor="accent2"/>
      </w:rPr>
    </w:lvl>
    <w:lvl w:ilvl="1" w:tplc="08090003">
      <w:start w:val="1"/>
      <w:numFmt w:val="bullet"/>
      <w:lvlText w:val="o"/>
      <w:lvlJc w:val="left"/>
      <w:pPr>
        <w:ind w:left="1494" w:hanging="360"/>
      </w:pPr>
      <w:rPr>
        <w:rFonts w:ascii="Courier New" w:hAnsi="Courier New" w:cs="Courier New" w:hint="default"/>
      </w:rPr>
    </w:lvl>
    <w:lvl w:ilvl="2" w:tplc="08090005">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28" w15:restartNumberingAfterBreak="0">
    <w:nsid w:val="413F5D56"/>
    <w:multiLevelType w:val="multilevel"/>
    <w:tmpl w:val="FFC003CE"/>
    <w:lvl w:ilvl="0">
      <w:start w:val="1"/>
      <w:numFmt w:val="bullet"/>
      <w:lvlText w:val=""/>
      <w:lvlJc w:val="left"/>
      <w:pPr>
        <w:tabs>
          <w:tab w:val="num" w:pos="720"/>
        </w:tabs>
        <w:ind w:left="720" w:hanging="360"/>
      </w:pPr>
      <w:rPr>
        <w:rFonts w:ascii="Wingdings" w:hAnsi="Wingdings" w:hint="default"/>
        <w:b/>
        <w:bCs/>
        <w:color w:val="ED7D31" w:themeColor="accent2"/>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4C0356A"/>
    <w:multiLevelType w:val="hybridMultilevel"/>
    <w:tmpl w:val="0FE06938"/>
    <w:lvl w:ilvl="0" w:tplc="122A57D8">
      <w:start w:val="1"/>
      <w:numFmt w:val="bullet"/>
      <w:pStyle w:val="BulletList2"/>
      <w:lvlText w:val=""/>
      <w:lvlJc w:val="left"/>
      <w:pPr>
        <w:ind w:left="1003" w:hanging="360"/>
      </w:pPr>
      <w:rPr>
        <w:rFonts w:ascii="Wingdings" w:hAnsi="Wingdings" w:hint="default"/>
        <w:b/>
        <w:bCs/>
        <w:color w:val="ED7D31" w:themeColor="accent2"/>
      </w:rPr>
    </w:lvl>
    <w:lvl w:ilvl="1" w:tplc="08090003" w:tentative="1">
      <w:start w:val="1"/>
      <w:numFmt w:val="bullet"/>
      <w:lvlText w:val="o"/>
      <w:lvlJc w:val="left"/>
      <w:pPr>
        <w:ind w:left="1723" w:hanging="360"/>
      </w:pPr>
      <w:rPr>
        <w:rFonts w:ascii="Courier New" w:hAnsi="Courier New" w:cs="Courier New" w:hint="default"/>
      </w:rPr>
    </w:lvl>
    <w:lvl w:ilvl="2" w:tplc="08090005" w:tentative="1">
      <w:start w:val="1"/>
      <w:numFmt w:val="bullet"/>
      <w:lvlText w:val=""/>
      <w:lvlJc w:val="left"/>
      <w:pPr>
        <w:ind w:left="2443" w:hanging="360"/>
      </w:pPr>
      <w:rPr>
        <w:rFonts w:ascii="Wingdings" w:hAnsi="Wingdings" w:hint="default"/>
      </w:rPr>
    </w:lvl>
    <w:lvl w:ilvl="3" w:tplc="08090001" w:tentative="1">
      <w:start w:val="1"/>
      <w:numFmt w:val="bullet"/>
      <w:lvlText w:val=""/>
      <w:lvlJc w:val="left"/>
      <w:pPr>
        <w:ind w:left="3163" w:hanging="360"/>
      </w:pPr>
      <w:rPr>
        <w:rFonts w:ascii="Symbol" w:hAnsi="Symbol" w:hint="default"/>
      </w:rPr>
    </w:lvl>
    <w:lvl w:ilvl="4" w:tplc="08090003" w:tentative="1">
      <w:start w:val="1"/>
      <w:numFmt w:val="bullet"/>
      <w:lvlText w:val="o"/>
      <w:lvlJc w:val="left"/>
      <w:pPr>
        <w:ind w:left="3883" w:hanging="360"/>
      </w:pPr>
      <w:rPr>
        <w:rFonts w:ascii="Courier New" w:hAnsi="Courier New" w:cs="Courier New" w:hint="default"/>
      </w:rPr>
    </w:lvl>
    <w:lvl w:ilvl="5" w:tplc="08090005" w:tentative="1">
      <w:start w:val="1"/>
      <w:numFmt w:val="bullet"/>
      <w:lvlText w:val=""/>
      <w:lvlJc w:val="left"/>
      <w:pPr>
        <w:ind w:left="4603" w:hanging="360"/>
      </w:pPr>
      <w:rPr>
        <w:rFonts w:ascii="Wingdings" w:hAnsi="Wingdings" w:hint="default"/>
      </w:rPr>
    </w:lvl>
    <w:lvl w:ilvl="6" w:tplc="08090001" w:tentative="1">
      <w:start w:val="1"/>
      <w:numFmt w:val="bullet"/>
      <w:lvlText w:val=""/>
      <w:lvlJc w:val="left"/>
      <w:pPr>
        <w:ind w:left="5323" w:hanging="360"/>
      </w:pPr>
      <w:rPr>
        <w:rFonts w:ascii="Symbol" w:hAnsi="Symbol" w:hint="default"/>
      </w:rPr>
    </w:lvl>
    <w:lvl w:ilvl="7" w:tplc="08090003" w:tentative="1">
      <w:start w:val="1"/>
      <w:numFmt w:val="bullet"/>
      <w:lvlText w:val="o"/>
      <w:lvlJc w:val="left"/>
      <w:pPr>
        <w:ind w:left="6043" w:hanging="360"/>
      </w:pPr>
      <w:rPr>
        <w:rFonts w:ascii="Courier New" w:hAnsi="Courier New" w:cs="Courier New" w:hint="default"/>
      </w:rPr>
    </w:lvl>
    <w:lvl w:ilvl="8" w:tplc="08090005" w:tentative="1">
      <w:start w:val="1"/>
      <w:numFmt w:val="bullet"/>
      <w:lvlText w:val=""/>
      <w:lvlJc w:val="left"/>
      <w:pPr>
        <w:ind w:left="6763" w:hanging="360"/>
      </w:pPr>
      <w:rPr>
        <w:rFonts w:ascii="Wingdings" w:hAnsi="Wingdings" w:hint="default"/>
      </w:rPr>
    </w:lvl>
  </w:abstractNum>
  <w:abstractNum w:abstractNumId="30" w15:restartNumberingAfterBreak="0">
    <w:nsid w:val="4525586D"/>
    <w:multiLevelType w:val="hybridMultilevel"/>
    <w:tmpl w:val="2398EB80"/>
    <w:lvl w:ilvl="0" w:tplc="C7DA94EA">
      <w:start w:val="1"/>
      <w:numFmt w:val="bullet"/>
      <w:lvlText w:val=""/>
      <w:lvlJc w:val="left"/>
      <w:pPr>
        <w:ind w:left="720" w:hanging="360"/>
      </w:pPr>
      <w:rPr>
        <w:rFonts w:ascii="Symbol" w:hAnsi="Symbol" w:hint="default"/>
        <w:b/>
        <w:bCs/>
        <w:color w:val="ED7D31"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6474BA4"/>
    <w:multiLevelType w:val="hybridMultilevel"/>
    <w:tmpl w:val="3C1422F2"/>
    <w:lvl w:ilvl="0" w:tplc="31DC4DB8">
      <w:start w:val="1"/>
      <w:numFmt w:val="bullet"/>
      <w:lvlText w:val=""/>
      <w:lvlJc w:val="left"/>
      <w:pPr>
        <w:ind w:left="720" w:hanging="360"/>
      </w:pPr>
      <w:rPr>
        <w:rFonts w:ascii="Symbol" w:hAnsi="Symbol" w:hint="default"/>
        <w:b/>
        <w:bCs/>
        <w:color w:val="ED7D31"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6951477"/>
    <w:multiLevelType w:val="hybridMultilevel"/>
    <w:tmpl w:val="F148F29E"/>
    <w:lvl w:ilvl="0" w:tplc="5338F736">
      <w:start w:val="1"/>
      <w:numFmt w:val="bullet"/>
      <w:lvlText w:val=""/>
      <w:lvlJc w:val="left"/>
      <w:pPr>
        <w:ind w:left="720" w:hanging="360"/>
      </w:pPr>
      <w:rPr>
        <w:rFonts w:ascii="Symbol" w:hAnsi="Symbol" w:hint="default"/>
        <w:b/>
        <w:bCs/>
        <w:color w:val="ED7D31" w:themeColor="accent2"/>
      </w:rPr>
    </w:lvl>
    <w:lvl w:ilvl="1" w:tplc="08090005">
      <w:start w:val="1"/>
      <w:numFmt w:val="bullet"/>
      <w:lvlText w:val=""/>
      <w:lvlJc w:val="left"/>
      <w:pPr>
        <w:ind w:left="1440" w:hanging="360"/>
      </w:pPr>
      <w:rPr>
        <w:rFonts w:ascii="Wingdings" w:hAnsi="Wingdings" w:hint="default"/>
        <w:b/>
        <w:bCs/>
        <w:color w:val="ED7D31" w:themeColor="accent2"/>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72648A7"/>
    <w:multiLevelType w:val="hybridMultilevel"/>
    <w:tmpl w:val="98D49E98"/>
    <w:lvl w:ilvl="0" w:tplc="31DC4DB8">
      <w:start w:val="1"/>
      <w:numFmt w:val="bullet"/>
      <w:lvlText w:val=""/>
      <w:lvlJc w:val="left"/>
      <w:pPr>
        <w:ind w:left="720" w:hanging="360"/>
      </w:pPr>
      <w:rPr>
        <w:rFonts w:ascii="Symbol" w:hAnsi="Symbol" w:hint="default"/>
        <w:b/>
        <w:bCs/>
        <w:color w:val="ED7D31"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9D374F2"/>
    <w:multiLevelType w:val="hybridMultilevel"/>
    <w:tmpl w:val="998E79B0"/>
    <w:lvl w:ilvl="0" w:tplc="5338F736">
      <w:start w:val="1"/>
      <w:numFmt w:val="bullet"/>
      <w:lvlText w:val=""/>
      <w:lvlJc w:val="left"/>
      <w:pPr>
        <w:ind w:left="360" w:hanging="360"/>
      </w:pPr>
      <w:rPr>
        <w:rFonts w:ascii="Symbol" w:hAnsi="Symbol" w:hint="default"/>
        <w:b/>
        <w:bCs/>
        <w:color w:val="ED7D31" w:themeColor="accent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4C477584"/>
    <w:multiLevelType w:val="hybridMultilevel"/>
    <w:tmpl w:val="14066FDE"/>
    <w:lvl w:ilvl="0" w:tplc="1D78D44E">
      <w:start w:val="1"/>
      <w:numFmt w:val="bullet"/>
      <w:lvlText w:val=""/>
      <w:lvlJc w:val="left"/>
      <w:pPr>
        <w:ind w:left="720" w:hanging="360"/>
      </w:pPr>
      <w:rPr>
        <w:rFonts w:ascii="Wingdings" w:hAnsi="Wingdings" w:hint="default"/>
        <w:b/>
        <w:bCs/>
        <w:color w:val="ED7D31"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DA863C7"/>
    <w:multiLevelType w:val="hybridMultilevel"/>
    <w:tmpl w:val="810E839C"/>
    <w:lvl w:ilvl="0" w:tplc="70F84204">
      <w:start w:val="1"/>
      <w:numFmt w:val="bullet"/>
      <w:lvlText w:val=""/>
      <w:lvlJc w:val="left"/>
      <w:pPr>
        <w:ind w:left="360" w:hanging="360"/>
      </w:pPr>
      <w:rPr>
        <w:rFonts w:ascii="Symbol" w:hAnsi="Symbol" w:hint="default"/>
        <w:b/>
        <w:bCs/>
        <w:color w:val="ED7D31" w:themeColor="accent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4F1C1918"/>
    <w:multiLevelType w:val="hybridMultilevel"/>
    <w:tmpl w:val="B2FE72A4"/>
    <w:lvl w:ilvl="0" w:tplc="C7DA94EA">
      <w:start w:val="1"/>
      <w:numFmt w:val="bullet"/>
      <w:lvlText w:val=""/>
      <w:lvlJc w:val="left"/>
      <w:pPr>
        <w:ind w:left="360" w:hanging="360"/>
      </w:pPr>
      <w:rPr>
        <w:rFonts w:ascii="Symbol" w:hAnsi="Symbol" w:hint="default"/>
        <w:b/>
        <w:bCs/>
        <w:color w:val="ED7D31" w:themeColor="accent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530C3DF1"/>
    <w:multiLevelType w:val="hybridMultilevel"/>
    <w:tmpl w:val="F3EC331E"/>
    <w:lvl w:ilvl="0" w:tplc="8B2C8394">
      <w:start w:val="1"/>
      <w:numFmt w:val="bullet"/>
      <w:lvlText w:val=""/>
      <w:lvlJc w:val="left"/>
      <w:pPr>
        <w:tabs>
          <w:tab w:val="num" w:pos="720"/>
        </w:tabs>
        <w:ind w:left="720" w:hanging="360"/>
      </w:pPr>
      <w:rPr>
        <w:rFonts w:ascii="Symbol" w:hAnsi="Symbol" w:hint="default"/>
        <w:b/>
        <w:bCs/>
        <w:color w:val="ED7D31" w:themeColor="accent2"/>
      </w:rPr>
    </w:lvl>
    <w:lvl w:ilvl="1" w:tplc="22A44CD0" w:tentative="1">
      <w:start w:val="1"/>
      <w:numFmt w:val="decimal"/>
      <w:lvlText w:val="%2."/>
      <w:lvlJc w:val="left"/>
      <w:pPr>
        <w:tabs>
          <w:tab w:val="num" w:pos="1440"/>
        </w:tabs>
        <w:ind w:left="1440" w:hanging="360"/>
      </w:pPr>
    </w:lvl>
    <w:lvl w:ilvl="2" w:tplc="2CF4D0D4" w:tentative="1">
      <w:start w:val="1"/>
      <w:numFmt w:val="decimal"/>
      <w:lvlText w:val="%3."/>
      <w:lvlJc w:val="left"/>
      <w:pPr>
        <w:tabs>
          <w:tab w:val="num" w:pos="2160"/>
        </w:tabs>
        <w:ind w:left="2160" w:hanging="360"/>
      </w:pPr>
    </w:lvl>
    <w:lvl w:ilvl="3" w:tplc="FBFA6A2E" w:tentative="1">
      <w:start w:val="1"/>
      <w:numFmt w:val="decimal"/>
      <w:lvlText w:val="%4."/>
      <w:lvlJc w:val="left"/>
      <w:pPr>
        <w:tabs>
          <w:tab w:val="num" w:pos="2880"/>
        </w:tabs>
        <w:ind w:left="2880" w:hanging="360"/>
      </w:pPr>
    </w:lvl>
    <w:lvl w:ilvl="4" w:tplc="EE12DC2C" w:tentative="1">
      <w:start w:val="1"/>
      <w:numFmt w:val="decimal"/>
      <w:lvlText w:val="%5."/>
      <w:lvlJc w:val="left"/>
      <w:pPr>
        <w:tabs>
          <w:tab w:val="num" w:pos="3600"/>
        </w:tabs>
        <w:ind w:left="3600" w:hanging="360"/>
      </w:pPr>
    </w:lvl>
    <w:lvl w:ilvl="5" w:tplc="3D64A784" w:tentative="1">
      <w:start w:val="1"/>
      <w:numFmt w:val="decimal"/>
      <w:lvlText w:val="%6."/>
      <w:lvlJc w:val="left"/>
      <w:pPr>
        <w:tabs>
          <w:tab w:val="num" w:pos="4320"/>
        </w:tabs>
        <w:ind w:left="4320" w:hanging="360"/>
      </w:pPr>
    </w:lvl>
    <w:lvl w:ilvl="6" w:tplc="23AA847E" w:tentative="1">
      <w:start w:val="1"/>
      <w:numFmt w:val="decimal"/>
      <w:lvlText w:val="%7."/>
      <w:lvlJc w:val="left"/>
      <w:pPr>
        <w:tabs>
          <w:tab w:val="num" w:pos="5040"/>
        </w:tabs>
        <w:ind w:left="5040" w:hanging="360"/>
      </w:pPr>
    </w:lvl>
    <w:lvl w:ilvl="7" w:tplc="494C80F8" w:tentative="1">
      <w:start w:val="1"/>
      <w:numFmt w:val="decimal"/>
      <w:lvlText w:val="%8."/>
      <w:lvlJc w:val="left"/>
      <w:pPr>
        <w:tabs>
          <w:tab w:val="num" w:pos="5760"/>
        </w:tabs>
        <w:ind w:left="5760" w:hanging="360"/>
      </w:pPr>
    </w:lvl>
    <w:lvl w:ilvl="8" w:tplc="2D160486" w:tentative="1">
      <w:start w:val="1"/>
      <w:numFmt w:val="decimal"/>
      <w:lvlText w:val="%9."/>
      <w:lvlJc w:val="left"/>
      <w:pPr>
        <w:tabs>
          <w:tab w:val="num" w:pos="6480"/>
        </w:tabs>
        <w:ind w:left="6480" w:hanging="360"/>
      </w:pPr>
    </w:lvl>
  </w:abstractNum>
  <w:abstractNum w:abstractNumId="39" w15:restartNumberingAfterBreak="0">
    <w:nsid w:val="558925E6"/>
    <w:multiLevelType w:val="hybridMultilevel"/>
    <w:tmpl w:val="51E04DA8"/>
    <w:lvl w:ilvl="0" w:tplc="A6ACC1BA">
      <w:start w:val="1"/>
      <w:numFmt w:val="bullet"/>
      <w:lvlText w:val=""/>
      <w:lvlJc w:val="left"/>
      <w:pPr>
        <w:ind w:left="720" w:hanging="360"/>
      </w:pPr>
      <w:rPr>
        <w:rFonts w:ascii="Wingdings" w:hAnsi="Wingdings" w:hint="default"/>
        <w:b/>
        <w:bCs/>
        <w:color w:val="ED7D31"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5E0375C"/>
    <w:multiLevelType w:val="hybridMultilevel"/>
    <w:tmpl w:val="B97A272A"/>
    <w:lvl w:ilvl="0" w:tplc="A0A8F116">
      <w:start w:val="1"/>
      <w:numFmt w:val="bullet"/>
      <w:lvlText w:val=""/>
      <w:lvlJc w:val="left"/>
      <w:pPr>
        <w:ind w:left="360" w:hanging="360"/>
      </w:pPr>
      <w:rPr>
        <w:rFonts w:ascii="Symbol" w:hAnsi="Symbol" w:hint="default"/>
        <w:b/>
        <w:bCs/>
        <w:color w:val="ED7D31" w:themeColor="accent2"/>
      </w:rPr>
    </w:lvl>
    <w:lvl w:ilvl="1" w:tplc="08090005">
      <w:start w:val="1"/>
      <w:numFmt w:val="bullet"/>
      <w:lvlText w:val=""/>
      <w:lvlJc w:val="left"/>
      <w:pPr>
        <w:ind w:left="1080" w:hanging="360"/>
      </w:pPr>
      <w:rPr>
        <w:rFonts w:ascii="Wingdings" w:hAnsi="Wingdings" w:hint="default"/>
        <w:b/>
        <w:bCs/>
        <w:color w:val="ED7D31" w:themeColor="accent2"/>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55E73BFD"/>
    <w:multiLevelType w:val="hybridMultilevel"/>
    <w:tmpl w:val="FFFFFFFF"/>
    <w:lvl w:ilvl="0" w:tplc="1A84B598">
      <w:start w:val="1"/>
      <w:numFmt w:val="bullet"/>
      <w:lvlText w:val=""/>
      <w:lvlJc w:val="left"/>
      <w:pPr>
        <w:ind w:left="720" w:hanging="360"/>
      </w:pPr>
      <w:rPr>
        <w:rFonts w:ascii="Wingdings" w:hAnsi="Wingdings" w:hint="default"/>
      </w:rPr>
    </w:lvl>
    <w:lvl w:ilvl="1" w:tplc="F812555C">
      <w:start w:val="1"/>
      <w:numFmt w:val="bullet"/>
      <w:lvlText w:val="o"/>
      <w:lvlJc w:val="left"/>
      <w:pPr>
        <w:ind w:left="1440" w:hanging="360"/>
      </w:pPr>
      <w:rPr>
        <w:rFonts w:ascii="Courier New" w:hAnsi="Courier New" w:hint="default"/>
      </w:rPr>
    </w:lvl>
    <w:lvl w:ilvl="2" w:tplc="38B84C00">
      <w:start w:val="1"/>
      <w:numFmt w:val="bullet"/>
      <w:lvlText w:val=""/>
      <w:lvlJc w:val="left"/>
      <w:pPr>
        <w:ind w:left="2160" w:hanging="360"/>
      </w:pPr>
      <w:rPr>
        <w:rFonts w:ascii="Wingdings" w:hAnsi="Wingdings" w:hint="default"/>
      </w:rPr>
    </w:lvl>
    <w:lvl w:ilvl="3" w:tplc="EF7E4086">
      <w:start w:val="1"/>
      <w:numFmt w:val="bullet"/>
      <w:lvlText w:val=""/>
      <w:lvlJc w:val="left"/>
      <w:pPr>
        <w:ind w:left="2880" w:hanging="360"/>
      </w:pPr>
      <w:rPr>
        <w:rFonts w:ascii="Symbol" w:hAnsi="Symbol" w:hint="default"/>
      </w:rPr>
    </w:lvl>
    <w:lvl w:ilvl="4" w:tplc="C3AE7652">
      <w:start w:val="1"/>
      <w:numFmt w:val="bullet"/>
      <w:lvlText w:val="o"/>
      <w:lvlJc w:val="left"/>
      <w:pPr>
        <w:ind w:left="3600" w:hanging="360"/>
      </w:pPr>
      <w:rPr>
        <w:rFonts w:ascii="Courier New" w:hAnsi="Courier New" w:hint="default"/>
      </w:rPr>
    </w:lvl>
    <w:lvl w:ilvl="5" w:tplc="BE184EE4">
      <w:start w:val="1"/>
      <w:numFmt w:val="bullet"/>
      <w:lvlText w:val=""/>
      <w:lvlJc w:val="left"/>
      <w:pPr>
        <w:ind w:left="4320" w:hanging="360"/>
      </w:pPr>
      <w:rPr>
        <w:rFonts w:ascii="Wingdings" w:hAnsi="Wingdings" w:hint="default"/>
      </w:rPr>
    </w:lvl>
    <w:lvl w:ilvl="6" w:tplc="ED6E1E4C">
      <w:start w:val="1"/>
      <w:numFmt w:val="bullet"/>
      <w:lvlText w:val=""/>
      <w:lvlJc w:val="left"/>
      <w:pPr>
        <w:ind w:left="5040" w:hanging="360"/>
      </w:pPr>
      <w:rPr>
        <w:rFonts w:ascii="Symbol" w:hAnsi="Symbol" w:hint="default"/>
      </w:rPr>
    </w:lvl>
    <w:lvl w:ilvl="7" w:tplc="B530647A">
      <w:start w:val="1"/>
      <w:numFmt w:val="bullet"/>
      <w:lvlText w:val="o"/>
      <w:lvlJc w:val="left"/>
      <w:pPr>
        <w:ind w:left="5760" w:hanging="360"/>
      </w:pPr>
      <w:rPr>
        <w:rFonts w:ascii="Courier New" w:hAnsi="Courier New" w:hint="default"/>
      </w:rPr>
    </w:lvl>
    <w:lvl w:ilvl="8" w:tplc="11D472F2">
      <w:start w:val="1"/>
      <w:numFmt w:val="bullet"/>
      <w:lvlText w:val=""/>
      <w:lvlJc w:val="left"/>
      <w:pPr>
        <w:ind w:left="6480" w:hanging="360"/>
      </w:pPr>
      <w:rPr>
        <w:rFonts w:ascii="Wingdings" w:hAnsi="Wingdings" w:hint="default"/>
      </w:rPr>
    </w:lvl>
  </w:abstractNum>
  <w:abstractNum w:abstractNumId="42" w15:restartNumberingAfterBreak="0">
    <w:nsid w:val="57D13C34"/>
    <w:multiLevelType w:val="hybridMultilevel"/>
    <w:tmpl w:val="CC486728"/>
    <w:lvl w:ilvl="0" w:tplc="08090005">
      <w:start w:val="1"/>
      <w:numFmt w:val="bullet"/>
      <w:lvlText w:val=""/>
      <w:lvlJc w:val="left"/>
      <w:pPr>
        <w:ind w:left="720" w:hanging="360"/>
      </w:pPr>
      <w:rPr>
        <w:rFonts w:ascii="Wingdings" w:hAnsi="Wingdings" w:hint="default"/>
        <w:b/>
        <w:bCs/>
        <w:color w:val="ED7D31"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E9242B8"/>
    <w:multiLevelType w:val="hybridMultilevel"/>
    <w:tmpl w:val="A1665FE0"/>
    <w:lvl w:ilvl="0" w:tplc="5338F736">
      <w:start w:val="1"/>
      <w:numFmt w:val="bullet"/>
      <w:lvlText w:val=""/>
      <w:lvlJc w:val="left"/>
      <w:pPr>
        <w:ind w:left="1080" w:hanging="360"/>
      </w:pPr>
      <w:rPr>
        <w:rFonts w:ascii="Symbol" w:hAnsi="Symbol" w:hint="default"/>
        <w:b/>
        <w:bCs/>
        <w:color w:val="ED7D31" w:themeColor="accent2"/>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4" w15:restartNumberingAfterBreak="0">
    <w:nsid w:val="5E936D09"/>
    <w:multiLevelType w:val="hybridMultilevel"/>
    <w:tmpl w:val="3D2AC546"/>
    <w:lvl w:ilvl="0" w:tplc="70F84204">
      <w:start w:val="1"/>
      <w:numFmt w:val="bullet"/>
      <w:lvlText w:val=""/>
      <w:lvlJc w:val="left"/>
      <w:pPr>
        <w:tabs>
          <w:tab w:val="num" w:pos="720"/>
        </w:tabs>
        <w:ind w:left="720" w:hanging="360"/>
      </w:pPr>
      <w:rPr>
        <w:rFonts w:ascii="Symbol" w:hAnsi="Symbol" w:hint="default"/>
        <w:b/>
        <w:bCs/>
        <w:color w:val="ED7D31" w:themeColor="accent2"/>
      </w:rPr>
    </w:lvl>
    <w:lvl w:ilvl="1" w:tplc="08090005">
      <w:start w:val="1"/>
      <w:numFmt w:val="bullet"/>
      <w:lvlText w:val=""/>
      <w:lvlJc w:val="left"/>
      <w:pPr>
        <w:tabs>
          <w:tab w:val="num" w:pos="1440"/>
        </w:tabs>
        <w:ind w:left="1440" w:hanging="360"/>
      </w:pPr>
      <w:rPr>
        <w:rFonts w:ascii="Wingdings" w:hAnsi="Wingdings" w:hint="default"/>
        <w:b/>
        <w:bCs/>
        <w:color w:val="ED7D31" w:themeColor="accent2"/>
      </w:rPr>
    </w:lvl>
    <w:lvl w:ilvl="2" w:tplc="403A5CF2" w:tentative="1">
      <w:start w:val="1"/>
      <w:numFmt w:val="decimal"/>
      <w:lvlText w:val="%3."/>
      <w:lvlJc w:val="left"/>
      <w:pPr>
        <w:tabs>
          <w:tab w:val="num" w:pos="2160"/>
        </w:tabs>
        <w:ind w:left="2160" w:hanging="360"/>
      </w:pPr>
    </w:lvl>
    <w:lvl w:ilvl="3" w:tplc="3574F9D8" w:tentative="1">
      <w:start w:val="1"/>
      <w:numFmt w:val="decimal"/>
      <w:lvlText w:val="%4."/>
      <w:lvlJc w:val="left"/>
      <w:pPr>
        <w:tabs>
          <w:tab w:val="num" w:pos="2880"/>
        </w:tabs>
        <w:ind w:left="2880" w:hanging="360"/>
      </w:pPr>
    </w:lvl>
    <w:lvl w:ilvl="4" w:tplc="8CAC489A" w:tentative="1">
      <w:start w:val="1"/>
      <w:numFmt w:val="decimal"/>
      <w:lvlText w:val="%5."/>
      <w:lvlJc w:val="left"/>
      <w:pPr>
        <w:tabs>
          <w:tab w:val="num" w:pos="3600"/>
        </w:tabs>
        <w:ind w:left="3600" w:hanging="360"/>
      </w:pPr>
    </w:lvl>
    <w:lvl w:ilvl="5" w:tplc="A5204A68" w:tentative="1">
      <w:start w:val="1"/>
      <w:numFmt w:val="decimal"/>
      <w:lvlText w:val="%6."/>
      <w:lvlJc w:val="left"/>
      <w:pPr>
        <w:tabs>
          <w:tab w:val="num" w:pos="4320"/>
        </w:tabs>
        <w:ind w:left="4320" w:hanging="360"/>
      </w:pPr>
    </w:lvl>
    <w:lvl w:ilvl="6" w:tplc="E432EBA6" w:tentative="1">
      <w:start w:val="1"/>
      <w:numFmt w:val="decimal"/>
      <w:lvlText w:val="%7."/>
      <w:lvlJc w:val="left"/>
      <w:pPr>
        <w:tabs>
          <w:tab w:val="num" w:pos="5040"/>
        </w:tabs>
        <w:ind w:left="5040" w:hanging="360"/>
      </w:pPr>
    </w:lvl>
    <w:lvl w:ilvl="7" w:tplc="F2A692E0" w:tentative="1">
      <w:start w:val="1"/>
      <w:numFmt w:val="decimal"/>
      <w:lvlText w:val="%8."/>
      <w:lvlJc w:val="left"/>
      <w:pPr>
        <w:tabs>
          <w:tab w:val="num" w:pos="5760"/>
        </w:tabs>
        <w:ind w:left="5760" w:hanging="360"/>
      </w:pPr>
    </w:lvl>
    <w:lvl w:ilvl="8" w:tplc="158C01A6" w:tentative="1">
      <w:start w:val="1"/>
      <w:numFmt w:val="decimal"/>
      <w:lvlText w:val="%9."/>
      <w:lvlJc w:val="left"/>
      <w:pPr>
        <w:tabs>
          <w:tab w:val="num" w:pos="6480"/>
        </w:tabs>
        <w:ind w:left="6480" w:hanging="360"/>
      </w:pPr>
    </w:lvl>
  </w:abstractNum>
  <w:abstractNum w:abstractNumId="45" w15:restartNumberingAfterBreak="0">
    <w:nsid w:val="66174663"/>
    <w:multiLevelType w:val="hybridMultilevel"/>
    <w:tmpl w:val="F47AA98E"/>
    <w:lvl w:ilvl="0" w:tplc="31DC4DB8">
      <w:start w:val="1"/>
      <w:numFmt w:val="bullet"/>
      <w:lvlText w:val=""/>
      <w:lvlJc w:val="left"/>
      <w:pPr>
        <w:ind w:left="720" w:hanging="360"/>
      </w:pPr>
      <w:rPr>
        <w:rFonts w:ascii="Symbol" w:hAnsi="Symbol" w:hint="default"/>
        <w:b/>
        <w:bCs/>
        <w:color w:val="ED7D31" w:themeColor="accent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6686FFD"/>
    <w:multiLevelType w:val="hybridMultilevel"/>
    <w:tmpl w:val="042A401E"/>
    <w:lvl w:ilvl="0" w:tplc="08090005">
      <w:start w:val="1"/>
      <w:numFmt w:val="bullet"/>
      <w:lvlText w:val=""/>
      <w:lvlJc w:val="left"/>
      <w:pPr>
        <w:ind w:left="1080" w:hanging="360"/>
      </w:pPr>
      <w:rPr>
        <w:rFonts w:ascii="Wingdings" w:hAnsi="Wingdings" w:hint="default"/>
        <w:b/>
        <w:bCs/>
        <w:color w:val="ED7D31" w:themeColor="accent2"/>
      </w:rPr>
    </w:lvl>
    <w:lvl w:ilvl="1" w:tplc="08090005">
      <w:start w:val="1"/>
      <w:numFmt w:val="bullet"/>
      <w:lvlText w:val=""/>
      <w:lvlJc w:val="left"/>
      <w:pPr>
        <w:ind w:left="1800" w:hanging="360"/>
      </w:pPr>
      <w:rPr>
        <w:rFonts w:ascii="Wingdings" w:hAnsi="Wingdings" w:hint="default"/>
        <w:b/>
        <w:bCs/>
        <w:color w:val="ED7D31" w:themeColor="accent2"/>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7" w15:restartNumberingAfterBreak="0">
    <w:nsid w:val="668C5F0D"/>
    <w:multiLevelType w:val="hybridMultilevel"/>
    <w:tmpl w:val="BAF0305E"/>
    <w:lvl w:ilvl="0" w:tplc="08090005">
      <w:start w:val="1"/>
      <w:numFmt w:val="bullet"/>
      <w:lvlText w:val=""/>
      <w:lvlJc w:val="left"/>
      <w:pPr>
        <w:ind w:left="720" w:hanging="360"/>
      </w:pPr>
      <w:rPr>
        <w:rFonts w:ascii="Wingdings" w:hAnsi="Wingdings" w:hint="default"/>
        <w:b/>
        <w:bCs/>
        <w:color w:val="ED7D31" w:themeColor="accent2"/>
      </w:rPr>
    </w:lvl>
    <w:lvl w:ilvl="1" w:tplc="08090005">
      <w:start w:val="1"/>
      <w:numFmt w:val="bullet"/>
      <w:lvlText w:val=""/>
      <w:lvlJc w:val="left"/>
      <w:pPr>
        <w:ind w:left="1440" w:hanging="360"/>
      </w:pPr>
      <w:rPr>
        <w:rFonts w:ascii="Wingdings" w:hAnsi="Wingdings" w:hint="default"/>
        <w:b/>
        <w:bCs/>
        <w:color w:val="ED7D31" w:themeColor="accent2"/>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A0E6CAF"/>
    <w:multiLevelType w:val="hybridMultilevel"/>
    <w:tmpl w:val="95545D14"/>
    <w:lvl w:ilvl="0" w:tplc="08090005">
      <w:start w:val="1"/>
      <w:numFmt w:val="bullet"/>
      <w:lvlText w:val=""/>
      <w:lvlJc w:val="left"/>
      <w:pPr>
        <w:ind w:left="720" w:hanging="360"/>
      </w:pPr>
      <w:rPr>
        <w:rFonts w:ascii="Wingdings" w:hAnsi="Wingdings" w:hint="default"/>
        <w:b/>
        <w:bCs/>
        <w:color w:val="ED7D31"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04C7438"/>
    <w:multiLevelType w:val="hybridMultilevel"/>
    <w:tmpl w:val="C3FE6366"/>
    <w:lvl w:ilvl="0" w:tplc="A6904C6A">
      <w:start w:val="1"/>
      <w:numFmt w:val="bullet"/>
      <w:pStyle w:val="BulletList"/>
      <w:lvlText w:val=""/>
      <w:lvlJc w:val="left"/>
      <w:pPr>
        <w:ind w:left="360" w:hanging="360"/>
      </w:pPr>
      <w:rPr>
        <w:rFonts w:ascii="Symbol" w:hAnsi="Symbol" w:hint="default"/>
        <w:b/>
        <w:bCs/>
        <w:color w:val="ED7D31" w:themeColor="accent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 w15:restartNumberingAfterBreak="0">
    <w:nsid w:val="73F14763"/>
    <w:multiLevelType w:val="multilevel"/>
    <w:tmpl w:val="B11635D0"/>
    <w:lvl w:ilvl="0">
      <w:start w:val="1"/>
      <w:numFmt w:val="bullet"/>
      <w:lvlText w:val=""/>
      <w:lvlJc w:val="left"/>
      <w:pPr>
        <w:tabs>
          <w:tab w:val="num" w:pos="1080"/>
        </w:tabs>
        <w:ind w:left="1080" w:hanging="360"/>
      </w:pPr>
      <w:rPr>
        <w:rFonts w:ascii="Wingdings" w:hAnsi="Wingdings" w:hint="default"/>
        <w:b/>
        <w:bCs/>
        <w:color w:val="ED7D31" w:themeColor="accent2"/>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o"/>
      <w:lvlJc w:val="left"/>
      <w:pPr>
        <w:tabs>
          <w:tab w:val="num" w:pos="2520"/>
        </w:tabs>
        <w:ind w:left="2520" w:hanging="360"/>
      </w:pPr>
      <w:rPr>
        <w:rFonts w:ascii="Courier New" w:hAnsi="Courier New" w:hint="default"/>
        <w:sz w:val="20"/>
      </w:rPr>
    </w:lvl>
    <w:lvl w:ilvl="3" w:tentative="1">
      <w:start w:val="1"/>
      <w:numFmt w:val="bullet"/>
      <w:lvlText w:val="o"/>
      <w:lvlJc w:val="left"/>
      <w:pPr>
        <w:tabs>
          <w:tab w:val="num" w:pos="3240"/>
        </w:tabs>
        <w:ind w:left="3240" w:hanging="360"/>
      </w:pPr>
      <w:rPr>
        <w:rFonts w:ascii="Courier New" w:hAnsi="Courier New" w:hint="default"/>
        <w:sz w:val="20"/>
      </w:rPr>
    </w:lvl>
    <w:lvl w:ilvl="4" w:tentative="1">
      <w:start w:val="1"/>
      <w:numFmt w:val="bullet"/>
      <w:lvlText w:val="o"/>
      <w:lvlJc w:val="left"/>
      <w:pPr>
        <w:tabs>
          <w:tab w:val="num" w:pos="3960"/>
        </w:tabs>
        <w:ind w:left="3960" w:hanging="360"/>
      </w:pPr>
      <w:rPr>
        <w:rFonts w:ascii="Courier New" w:hAnsi="Courier New" w:hint="default"/>
        <w:sz w:val="20"/>
      </w:rPr>
    </w:lvl>
    <w:lvl w:ilvl="5" w:tentative="1">
      <w:start w:val="1"/>
      <w:numFmt w:val="bullet"/>
      <w:lvlText w:val="o"/>
      <w:lvlJc w:val="left"/>
      <w:pPr>
        <w:tabs>
          <w:tab w:val="num" w:pos="4680"/>
        </w:tabs>
        <w:ind w:left="4680" w:hanging="360"/>
      </w:pPr>
      <w:rPr>
        <w:rFonts w:ascii="Courier New" w:hAnsi="Courier New" w:hint="default"/>
        <w:sz w:val="20"/>
      </w:rPr>
    </w:lvl>
    <w:lvl w:ilvl="6" w:tentative="1">
      <w:start w:val="1"/>
      <w:numFmt w:val="bullet"/>
      <w:lvlText w:val="o"/>
      <w:lvlJc w:val="left"/>
      <w:pPr>
        <w:tabs>
          <w:tab w:val="num" w:pos="5400"/>
        </w:tabs>
        <w:ind w:left="5400" w:hanging="360"/>
      </w:pPr>
      <w:rPr>
        <w:rFonts w:ascii="Courier New" w:hAnsi="Courier New" w:hint="default"/>
        <w:sz w:val="20"/>
      </w:rPr>
    </w:lvl>
    <w:lvl w:ilvl="7" w:tentative="1">
      <w:start w:val="1"/>
      <w:numFmt w:val="bullet"/>
      <w:lvlText w:val="o"/>
      <w:lvlJc w:val="left"/>
      <w:pPr>
        <w:tabs>
          <w:tab w:val="num" w:pos="6120"/>
        </w:tabs>
        <w:ind w:left="6120" w:hanging="360"/>
      </w:pPr>
      <w:rPr>
        <w:rFonts w:ascii="Courier New" w:hAnsi="Courier New" w:hint="default"/>
        <w:sz w:val="20"/>
      </w:rPr>
    </w:lvl>
    <w:lvl w:ilvl="8" w:tentative="1">
      <w:start w:val="1"/>
      <w:numFmt w:val="bullet"/>
      <w:lvlText w:val="o"/>
      <w:lvlJc w:val="left"/>
      <w:pPr>
        <w:tabs>
          <w:tab w:val="num" w:pos="6840"/>
        </w:tabs>
        <w:ind w:left="6840" w:hanging="360"/>
      </w:pPr>
      <w:rPr>
        <w:rFonts w:ascii="Courier New" w:hAnsi="Courier New" w:hint="default"/>
        <w:sz w:val="20"/>
      </w:rPr>
    </w:lvl>
  </w:abstractNum>
  <w:abstractNum w:abstractNumId="51" w15:restartNumberingAfterBreak="0">
    <w:nsid w:val="75FA50A0"/>
    <w:multiLevelType w:val="multilevel"/>
    <w:tmpl w:val="B81C8418"/>
    <w:lvl w:ilvl="0">
      <w:start w:val="1"/>
      <w:numFmt w:val="bullet"/>
      <w:lvlText w:val=""/>
      <w:lvlJc w:val="left"/>
      <w:pPr>
        <w:tabs>
          <w:tab w:val="num" w:pos="720"/>
        </w:tabs>
        <w:ind w:left="720" w:hanging="360"/>
      </w:pPr>
      <w:rPr>
        <w:rFonts w:ascii="Symbol" w:hAnsi="Symbol" w:hint="default"/>
        <w:b/>
        <w:bCs/>
        <w:color w:val="ED7D31" w:themeColor="accent2"/>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7AEC1382"/>
    <w:multiLevelType w:val="hybridMultilevel"/>
    <w:tmpl w:val="18B2D644"/>
    <w:lvl w:ilvl="0" w:tplc="9D787B5E">
      <w:start w:val="1"/>
      <w:numFmt w:val="bullet"/>
      <w:lvlText w:val=""/>
      <w:lvlJc w:val="left"/>
      <w:pPr>
        <w:ind w:left="720" w:hanging="360"/>
      </w:pPr>
      <w:rPr>
        <w:rFonts w:ascii="Wingdings" w:hAnsi="Wingdings" w:hint="default"/>
        <w:b/>
        <w:bCs/>
        <w:color w:val="ED7D31" w:themeColor="accent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C784868"/>
    <w:multiLevelType w:val="hybridMultilevel"/>
    <w:tmpl w:val="3A4A884E"/>
    <w:lvl w:ilvl="0" w:tplc="08090005">
      <w:start w:val="1"/>
      <w:numFmt w:val="bullet"/>
      <w:lvlText w:val=""/>
      <w:lvlJc w:val="left"/>
      <w:pPr>
        <w:ind w:left="720" w:hanging="360"/>
      </w:pPr>
      <w:rPr>
        <w:rFonts w:ascii="Wingdings" w:hAnsi="Wingdings" w:hint="default"/>
        <w:b/>
        <w:bCs/>
        <w:color w:val="ED7D31"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C9B1458"/>
    <w:multiLevelType w:val="hybridMultilevel"/>
    <w:tmpl w:val="3842B374"/>
    <w:lvl w:ilvl="0" w:tplc="B2120752">
      <w:start w:val="1"/>
      <w:numFmt w:val="bullet"/>
      <w:lvlText w:val=""/>
      <w:lvlJc w:val="left"/>
      <w:pPr>
        <w:ind w:left="360" w:hanging="360"/>
      </w:pPr>
      <w:rPr>
        <w:rFonts w:ascii="Symbol" w:hAnsi="Symbol" w:hint="default"/>
        <w:b/>
        <w:bCs/>
        <w:color w:val="ED7D31"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FE661A5"/>
    <w:multiLevelType w:val="hybridMultilevel"/>
    <w:tmpl w:val="6B4476C8"/>
    <w:lvl w:ilvl="0" w:tplc="08090005">
      <w:start w:val="1"/>
      <w:numFmt w:val="bullet"/>
      <w:lvlText w:val=""/>
      <w:lvlJc w:val="left"/>
      <w:pPr>
        <w:ind w:left="720" w:hanging="360"/>
      </w:pPr>
      <w:rPr>
        <w:rFonts w:ascii="Wingdings" w:hAnsi="Wingdings" w:hint="default"/>
        <w:b/>
        <w:bCs/>
        <w:color w:val="ED7D31"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4"/>
  </w:num>
  <w:num w:numId="2">
    <w:abstractNumId w:val="38"/>
  </w:num>
  <w:num w:numId="3">
    <w:abstractNumId w:val="16"/>
  </w:num>
  <w:num w:numId="4">
    <w:abstractNumId w:val="13"/>
  </w:num>
  <w:num w:numId="5">
    <w:abstractNumId w:val="10"/>
  </w:num>
  <w:num w:numId="6">
    <w:abstractNumId w:val="54"/>
  </w:num>
  <w:num w:numId="7">
    <w:abstractNumId w:val="18"/>
  </w:num>
  <w:num w:numId="8">
    <w:abstractNumId w:val="20"/>
  </w:num>
  <w:num w:numId="9">
    <w:abstractNumId w:val="46"/>
  </w:num>
  <w:num w:numId="10">
    <w:abstractNumId w:val="6"/>
  </w:num>
  <w:num w:numId="11">
    <w:abstractNumId w:val="9"/>
  </w:num>
  <w:num w:numId="12">
    <w:abstractNumId w:val="35"/>
  </w:num>
  <w:num w:numId="13">
    <w:abstractNumId w:val="39"/>
  </w:num>
  <w:num w:numId="14">
    <w:abstractNumId w:val="47"/>
  </w:num>
  <w:num w:numId="15">
    <w:abstractNumId w:val="52"/>
  </w:num>
  <w:num w:numId="16">
    <w:abstractNumId w:val="33"/>
  </w:num>
  <w:num w:numId="17">
    <w:abstractNumId w:val="31"/>
  </w:num>
  <w:num w:numId="18">
    <w:abstractNumId w:val="53"/>
  </w:num>
  <w:num w:numId="19">
    <w:abstractNumId w:val="19"/>
  </w:num>
  <w:num w:numId="20">
    <w:abstractNumId w:val="12"/>
  </w:num>
  <w:num w:numId="21">
    <w:abstractNumId w:val="45"/>
  </w:num>
  <w:num w:numId="22">
    <w:abstractNumId w:val="23"/>
  </w:num>
  <w:num w:numId="23">
    <w:abstractNumId w:val="4"/>
  </w:num>
  <w:num w:numId="24">
    <w:abstractNumId w:val="32"/>
  </w:num>
  <w:num w:numId="25">
    <w:abstractNumId w:val="34"/>
  </w:num>
  <w:num w:numId="26">
    <w:abstractNumId w:val="3"/>
  </w:num>
  <w:num w:numId="27">
    <w:abstractNumId w:val="40"/>
  </w:num>
  <w:num w:numId="28">
    <w:abstractNumId w:val="17"/>
  </w:num>
  <w:num w:numId="29">
    <w:abstractNumId w:val="51"/>
  </w:num>
  <w:num w:numId="30">
    <w:abstractNumId w:val="50"/>
  </w:num>
  <w:num w:numId="31">
    <w:abstractNumId w:val="8"/>
  </w:num>
  <w:num w:numId="32">
    <w:abstractNumId w:val="43"/>
  </w:num>
  <w:num w:numId="33">
    <w:abstractNumId w:val="22"/>
  </w:num>
  <w:num w:numId="34">
    <w:abstractNumId w:val="25"/>
  </w:num>
  <w:num w:numId="35">
    <w:abstractNumId w:val="1"/>
  </w:num>
  <w:num w:numId="36">
    <w:abstractNumId w:val="41"/>
  </w:num>
  <w:num w:numId="37">
    <w:abstractNumId w:val="28"/>
  </w:num>
  <w:num w:numId="38">
    <w:abstractNumId w:val="21"/>
  </w:num>
  <w:num w:numId="39">
    <w:abstractNumId w:val="2"/>
  </w:num>
  <w:num w:numId="40">
    <w:abstractNumId w:val="11"/>
  </w:num>
  <w:num w:numId="41">
    <w:abstractNumId w:val="37"/>
  </w:num>
  <w:num w:numId="42">
    <w:abstractNumId w:val="27"/>
  </w:num>
  <w:num w:numId="43">
    <w:abstractNumId w:val="24"/>
  </w:num>
  <w:num w:numId="44">
    <w:abstractNumId w:val="26"/>
  </w:num>
  <w:num w:numId="45">
    <w:abstractNumId w:val="48"/>
  </w:num>
  <w:num w:numId="46">
    <w:abstractNumId w:val="30"/>
  </w:num>
  <w:num w:numId="47">
    <w:abstractNumId w:val="42"/>
  </w:num>
  <w:num w:numId="48">
    <w:abstractNumId w:val="7"/>
  </w:num>
  <w:num w:numId="49">
    <w:abstractNumId w:val="55"/>
  </w:num>
  <w:num w:numId="50">
    <w:abstractNumId w:val="15"/>
  </w:num>
  <w:num w:numId="51">
    <w:abstractNumId w:val="5"/>
  </w:num>
  <w:num w:numId="52">
    <w:abstractNumId w:val="36"/>
  </w:num>
  <w:num w:numId="53">
    <w:abstractNumId w:val="49"/>
  </w:num>
  <w:num w:numId="54">
    <w:abstractNumId w:val="0"/>
  </w:num>
  <w:num w:numId="55">
    <w:abstractNumId w:val="29"/>
  </w:num>
  <w:num w:numId="56">
    <w:abstractNumId w:val="14"/>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doNotTrackFormatting/>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6EBD"/>
    <w:rsid w:val="000002B5"/>
    <w:rsid w:val="0000070B"/>
    <w:rsid w:val="0000077B"/>
    <w:rsid w:val="000009EC"/>
    <w:rsid w:val="00000A71"/>
    <w:rsid w:val="00000C11"/>
    <w:rsid w:val="000014BD"/>
    <w:rsid w:val="000017A2"/>
    <w:rsid w:val="000017BF"/>
    <w:rsid w:val="0000199C"/>
    <w:rsid w:val="00002465"/>
    <w:rsid w:val="000025C1"/>
    <w:rsid w:val="000026C3"/>
    <w:rsid w:val="00002B01"/>
    <w:rsid w:val="00002EC3"/>
    <w:rsid w:val="00003086"/>
    <w:rsid w:val="00003133"/>
    <w:rsid w:val="0000314B"/>
    <w:rsid w:val="00003194"/>
    <w:rsid w:val="000040B1"/>
    <w:rsid w:val="00004111"/>
    <w:rsid w:val="0000411A"/>
    <w:rsid w:val="00004438"/>
    <w:rsid w:val="00004710"/>
    <w:rsid w:val="000048D3"/>
    <w:rsid w:val="00004E5D"/>
    <w:rsid w:val="00004F65"/>
    <w:rsid w:val="00005756"/>
    <w:rsid w:val="00005CBC"/>
    <w:rsid w:val="00005F3A"/>
    <w:rsid w:val="00006424"/>
    <w:rsid w:val="000067FC"/>
    <w:rsid w:val="00006D29"/>
    <w:rsid w:val="00006D2D"/>
    <w:rsid w:val="00006DD7"/>
    <w:rsid w:val="00006ECF"/>
    <w:rsid w:val="00007169"/>
    <w:rsid w:val="00007B35"/>
    <w:rsid w:val="00007B41"/>
    <w:rsid w:val="00007C95"/>
    <w:rsid w:val="00007D5F"/>
    <w:rsid w:val="00010354"/>
    <w:rsid w:val="0001089D"/>
    <w:rsid w:val="0001106D"/>
    <w:rsid w:val="00011413"/>
    <w:rsid w:val="000115EB"/>
    <w:rsid w:val="00011E85"/>
    <w:rsid w:val="000121D9"/>
    <w:rsid w:val="00012835"/>
    <w:rsid w:val="00012893"/>
    <w:rsid w:val="000128C3"/>
    <w:rsid w:val="00012A13"/>
    <w:rsid w:val="00012D3B"/>
    <w:rsid w:val="000132D4"/>
    <w:rsid w:val="000136C9"/>
    <w:rsid w:val="0001386C"/>
    <w:rsid w:val="00013C19"/>
    <w:rsid w:val="00013D34"/>
    <w:rsid w:val="000143E1"/>
    <w:rsid w:val="000148C7"/>
    <w:rsid w:val="00014C51"/>
    <w:rsid w:val="00014DA6"/>
    <w:rsid w:val="0001539A"/>
    <w:rsid w:val="000154C0"/>
    <w:rsid w:val="000159A4"/>
    <w:rsid w:val="00015D06"/>
    <w:rsid w:val="00015DC5"/>
    <w:rsid w:val="00015E3A"/>
    <w:rsid w:val="00015ED5"/>
    <w:rsid w:val="00015FAA"/>
    <w:rsid w:val="0001632E"/>
    <w:rsid w:val="00016642"/>
    <w:rsid w:val="000168A8"/>
    <w:rsid w:val="00016A50"/>
    <w:rsid w:val="000170BA"/>
    <w:rsid w:val="000173E9"/>
    <w:rsid w:val="00017430"/>
    <w:rsid w:val="0001748E"/>
    <w:rsid w:val="00017500"/>
    <w:rsid w:val="00017516"/>
    <w:rsid w:val="000175D0"/>
    <w:rsid w:val="00020067"/>
    <w:rsid w:val="000204F6"/>
    <w:rsid w:val="00020824"/>
    <w:rsid w:val="00020CA4"/>
    <w:rsid w:val="00020E05"/>
    <w:rsid w:val="000213AF"/>
    <w:rsid w:val="00021503"/>
    <w:rsid w:val="000215DF"/>
    <w:rsid w:val="0002192D"/>
    <w:rsid w:val="00021A30"/>
    <w:rsid w:val="00021C25"/>
    <w:rsid w:val="00021E48"/>
    <w:rsid w:val="00021ED7"/>
    <w:rsid w:val="00022291"/>
    <w:rsid w:val="0002230B"/>
    <w:rsid w:val="00022670"/>
    <w:rsid w:val="000229C5"/>
    <w:rsid w:val="00022F75"/>
    <w:rsid w:val="000235D6"/>
    <w:rsid w:val="00023878"/>
    <w:rsid w:val="00023DD8"/>
    <w:rsid w:val="00023DEC"/>
    <w:rsid w:val="00023F1B"/>
    <w:rsid w:val="000241E9"/>
    <w:rsid w:val="0002480D"/>
    <w:rsid w:val="00024868"/>
    <w:rsid w:val="0002511D"/>
    <w:rsid w:val="000251F8"/>
    <w:rsid w:val="000256FB"/>
    <w:rsid w:val="000257B4"/>
    <w:rsid w:val="00025811"/>
    <w:rsid w:val="0002613E"/>
    <w:rsid w:val="0002703E"/>
    <w:rsid w:val="0002730E"/>
    <w:rsid w:val="0002733F"/>
    <w:rsid w:val="0002763C"/>
    <w:rsid w:val="00027B2C"/>
    <w:rsid w:val="00027F11"/>
    <w:rsid w:val="00027F48"/>
    <w:rsid w:val="00027FB7"/>
    <w:rsid w:val="000300A5"/>
    <w:rsid w:val="00030425"/>
    <w:rsid w:val="00030794"/>
    <w:rsid w:val="000308D9"/>
    <w:rsid w:val="000308FC"/>
    <w:rsid w:val="000309B7"/>
    <w:rsid w:val="00030ACE"/>
    <w:rsid w:val="00030E08"/>
    <w:rsid w:val="000313CA"/>
    <w:rsid w:val="00031619"/>
    <w:rsid w:val="0003164C"/>
    <w:rsid w:val="000318F4"/>
    <w:rsid w:val="00031901"/>
    <w:rsid w:val="00031BA4"/>
    <w:rsid w:val="00031D7F"/>
    <w:rsid w:val="000325BD"/>
    <w:rsid w:val="000325FE"/>
    <w:rsid w:val="0003260D"/>
    <w:rsid w:val="00032741"/>
    <w:rsid w:val="00032A7C"/>
    <w:rsid w:val="00033303"/>
    <w:rsid w:val="000335A6"/>
    <w:rsid w:val="00033C81"/>
    <w:rsid w:val="000342E3"/>
    <w:rsid w:val="000343ED"/>
    <w:rsid w:val="0003454B"/>
    <w:rsid w:val="00034950"/>
    <w:rsid w:val="00034AD4"/>
    <w:rsid w:val="00034C75"/>
    <w:rsid w:val="00034DFA"/>
    <w:rsid w:val="00034E3E"/>
    <w:rsid w:val="00034E41"/>
    <w:rsid w:val="00034F6B"/>
    <w:rsid w:val="00034F75"/>
    <w:rsid w:val="000354F1"/>
    <w:rsid w:val="0003555B"/>
    <w:rsid w:val="00035724"/>
    <w:rsid w:val="0003594E"/>
    <w:rsid w:val="00035A3D"/>
    <w:rsid w:val="00036A70"/>
    <w:rsid w:val="00036F7A"/>
    <w:rsid w:val="00037036"/>
    <w:rsid w:val="00037CEE"/>
    <w:rsid w:val="00037D26"/>
    <w:rsid w:val="00037E8B"/>
    <w:rsid w:val="000407C7"/>
    <w:rsid w:val="00040989"/>
    <w:rsid w:val="00040B11"/>
    <w:rsid w:val="00040E96"/>
    <w:rsid w:val="00040F7E"/>
    <w:rsid w:val="00040F9C"/>
    <w:rsid w:val="000413E6"/>
    <w:rsid w:val="00041864"/>
    <w:rsid w:val="000419D4"/>
    <w:rsid w:val="00041A3A"/>
    <w:rsid w:val="00041BBC"/>
    <w:rsid w:val="00041D48"/>
    <w:rsid w:val="00041E89"/>
    <w:rsid w:val="00042303"/>
    <w:rsid w:val="000423DD"/>
    <w:rsid w:val="00042515"/>
    <w:rsid w:val="000429D7"/>
    <w:rsid w:val="00042B34"/>
    <w:rsid w:val="00042CEF"/>
    <w:rsid w:val="00042D7B"/>
    <w:rsid w:val="00042FCF"/>
    <w:rsid w:val="00043103"/>
    <w:rsid w:val="000435DC"/>
    <w:rsid w:val="00043671"/>
    <w:rsid w:val="0004377E"/>
    <w:rsid w:val="00043AA5"/>
    <w:rsid w:val="00043DA5"/>
    <w:rsid w:val="00043F3B"/>
    <w:rsid w:val="000440F4"/>
    <w:rsid w:val="000444B9"/>
    <w:rsid w:val="000446F9"/>
    <w:rsid w:val="000448F7"/>
    <w:rsid w:val="00044ABB"/>
    <w:rsid w:val="00045022"/>
    <w:rsid w:val="000450FF"/>
    <w:rsid w:val="0004512D"/>
    <w:rsid w:val="00045198"/>
    <w:rsid w:val="000457E4"/>
    <w:rsid w:val="0004595B"/>
    <w:rsid w:val="00045AA0"/>
    <w:rsid w:val="00045C22"/>
    <w:rsid w:val="00045CB5"/>
    <w:rsid w:val="00045D1F"/>
    <w:rsid w:val="00045F35"/>
    <w:rsid w:val="0004602C"/>
    <w:rsid w:val="0004631C"/>
    <w:rsid w:val="00046865"/>
    <w:rsid w:val="000469A5"/>
    <w:rsid w:val="00046A5B"/>
    <w:rsid w:val="00046E9E"/>
    <w:rsid w:val="00046EE5"/>
    <w:rsid w:val="0004714E"/>
    <w:rsid w:val="0004724F"/>
    <w:rsid w:val="0004739C"/>
    <w:rsid w:val="0004757D"/>
    <w:rsid w:val="00047780"/>
    <w:rsid w:val="0004783B"/>
    <w:rsid w:val="00047B2A"/>
    <w:rsid w:val="00047F1E"/>
    <w:rsid w:val="00047F9D"/>
    <w:rsid w:val="0004A614"/>
    <w:rsid w:val="00050280"/>
    <w:rsid w:val="00050491"/>
    <w:rsid w:val="00050CBA"/>
    <w:rsid w:val="00050CCC"/>
    <w:rsid w:val="00050E85"/>
    <w:rsid w:val="000516E9"/>
    <w:rsid w:val="0005171E"/>
    <w:rsid w:val="000519F2"/>
    <w:rsid w:val="00051A0B"/>
    <w:rsid w:val="00051A92"/>
    <w:rsid w:val="00051DD1"/>
    <w:rsid w:val="00051FAF"/>
    <w:rsid w:val="000522F9"/>
    <w:rsid w:val="00052701"/>
    <w:rsid w:val="000528EC"/>
    <w:rsid w:val="00052F7A"/>
    <w:rsid w:val="000532F1"/>
    <w:rsid w:val="000539DB"/>
    <w:rsid w:val="00053AE6"/>
    <w:rsid w:val="00054664"/>
    <w:rsid w:val="00054ADB"/>
    <w:rsid w:val="00054CF5"/>
    <w:rsid w:val="00055A15"/>
    <w:rsid w:val="00055A3A"/>
    <w:rsid w:val="00055AB3"/>
    <w:rsid w:val="000560B2"/>
    <w:rsid w:val="00056144"/>
    <w:rsid w:val="00056BB3"/>
    <w:rsid w:val="00056C94"/>
    <w:rsid w:val="00056CD1"/>
    <w:rsid w:val="0005742B"/>
    <w:rsid w:val="00057A0A"/>
    <w:rsid w:val="00057CC0"/>
    <w:rsid w:val="00057F07"/>
    <w:rsid w:val="000602CB"/>
    <w:rsid w:val="000609F0"/>
    <w:rsid w:val="00060B72"/>
    <w:rsid w:val="00060BD3"/>
    <w:rsid w:val="00060F0A"/>
    <w:rsid w:val="00061358"/>
    <w:rsid w:val="0006189E"/>
    <w:rsid w:val="00061B5F"/>
    <w:rsid w:val="00061BCE"/>
    <w:rsid w:val="00061F95"/>
    <w:rsid w:val="00062D2C"/>
    <w:rsid w:val="00062D85"/>
    <w:rsid w:val="00063406"/>
    <w:rsid w:val="000636DC"/>
    <w:rsid w:val="00063E3B"/>
    <w:rsid w:val="00064830"/>
    <w:rsid w:val="00064A9E"/>
    <w:rsid w:val="00064B2C"/>
    <w:rsid w:val="00064E28"/>
    <w:rsid w:val="00064F44"/>
    <w:rsid w:val="00065618"/>
    <w:rsid w:val="00065732"/>
    <w:rsid w:val="00065A59"/>
    <w:rsid w:val="00065BA3"/>
    <w:rsid w:val="00065C8B"/>
    <w:rsid w:val="00065DEE"/>
    <w:rsid w:val="00065F40"/>
    <w:rsid w:val="00066037"/>
    <w:rsid w:val="000665B7"/>
    <w:rsid w:val="000665EE"/>
    <w:rsid w:val="0006746C"/>
    <w:rsid w:val="00067796"/>
    <w:rsid w:val="0006789E"/>
    <w:rsid w:val="000678B8"/>
    <w:rsid w:val="00067942"/>
    <w:rsid w:val="000703B3"/>
    <w:rsid w:val="0007042C"/>
    <w:rsid w:val="00070676"/>
    <w:rsid w:val="0007080A"/>
    <w:rsid w:val="00070A57"/>
    <w:rsid w:val="00070BFB"/>
    <w:rsid w:val="00070C72"/>
    <w:rsid w:val="00070E8E"/>
    <w:rsid w:val="00070FE7"/>
    <w:rsid w:val="00071854"/>
    <w:rsid w:val="00071F94"/>
    <w:rsid w:val="000720F9"/>
    <w:rsid w:val="00072181"/>
    <w:rsid w:val="00072393"/>
    <w:rsid w:val="00072402"/>
    <w:rsid w:val="000724E3"/>
    <w:rsid w:val="00072509"/>
    <w:rsid w:val="00072587"/>
    <w:rsid w:val="00072610"/>
    <w:rsid w:val="00072887"/>
    <w:rsid w:val="0007289D"/>
    <w:rsid w:val="00072A67"/>
    <w:rsid w:val="00072E7B"/>
    <w:rsid w:val="00073084"/>
    <w:rsid w:val="000736F3"/>
    <w:rsid w:val="000738D9"/>
    <w:rsid w:val="00074111"/>
    <w:rsid w:val="00074B6C"/>
    <w:rsid w:val="00074F82"/>
    <w:rsid w:val="00075061"/>
    <w:rsid w:val="00075182"/>
    <w:rsid w:val="00075667"/>
    <w:rsid w:val="00075865"/>
    <w:rsid w:val="00075F1D"/>
    <w:rsid w:val="00076019"/>
    <w:rsid w:val="00076261"/>
    <w:rsid w:val="000768F4"/>
    <w:rsid w:val="00076D6A"/>
    <w:rsid w:val="00076DC4"/>
    <w:rsid w:val="00076E70"/>
    <w:rsid w:val="0007742A"/>
    <w:rsid w:val="0007781E"/>
    <w:rsid w:val="00077B90"/>
    <w:rsid w:val="000807DD"/>
    <w:rsid w:val="00080B41"/>
    <w:rsid w:val="00080DAA"/>
    <w:rsid w:val="00080E22"/>
    <w:rsid w:val="00080E8C"/>
    <w:rsid w:val="00080F8A"/>
    <w:rsid w:val="00081070"/>
    <w:rsid w:val="0008130F"/>
    <w:rsid w:val="0008146B"/>
    <w:rsid w:val="00081682"/>
    <w:rsid w:val="000818A2"/>
    <w:rsid w:val="00081EAB"/>
    <w:rsid w:val="00082105"/>
    <w:rsid w:val="0008236A"/>
    <w:rsid w:val="0008239A"/>
    <w:rsid w:val="000825A1"/>
    <w:rsid w:val="00082782"/>
    <w:rsid w:val="000828A6"/>
    <w:rsid w:val="00082C30"/>
    <w:rsid w:val="000834E4"/>
    <w:rsid w:val="00083536"/>
    <w:rsid w:val="0008358C"/>
    <w:rsid w:val="00083602"/>
    <w:rsid w:val="0008396F"/>
    <w:rsid w:val="000839D0"/>
    <w:rsid w:val="00083B02"/>
    <w:rsid w:val="00083B04"/>
    <w:rsid w:val="00083F64"/>
    <w:rsid w:val="00084355"/>
    <w:rsid w:val="00084454"/>
    <w:rsid w:val="00084679"/>
    <w:rsid w:val="00084B4B"/>
    <w:rsid w:val="00084BD1"/>
    <w:rsid w:val="0008534C"/>
    <w:rsid w:val="00085449"/>
    <w:rsid w:val="00085456"/>
    <w:rsid w:val="0008585B"/>
    <w:rsid w:val="00085885"/>
    <w:rsid w:val="00085967"/>
    <w:rsid w:val="00085AD7"/>
    <w:rsid w:val="00085B89"/>
    <w:rsid w:val="00085EBB"/>
    <w:rsid w:val="00085F10"/>
    <w:rsid w:val="00086289"/>
    <w:rsid w:val="0008691F"/>
    <w:rsid w:val="00086EB9"/>
    <w:rsid w:val="00086F41"/>
    <w:rsid w:val="00087A64"/>
    <w:rsid w:val="00090165"/>
    <w:rsid w:val="00090405"/>
    <w:rsid w:val="000905F7"/>
    <w:rsid w:val="000906E7"/>
    <w:rsid w:val="00090920"/>
    <w:rsid w:val="00090AF1"/>
    <w:rsid w:val="00090C6D"/>
    <w:rsid w:val="00090F71"/>
    <w:rsid w:val="00091337"/>
    <w:rsid w:val="00091703"/>
    <w:rsid w:val="00091731"/>
    <w:rsid w:val="00091827"/>
    <w:rsid w:val="00091AD9"/>
    <w:rsid w:val="00091D71"/>
    <w:rsid w:val="00091F62"/>
    <w:rsid w:val="00091FA0"/>
    <w:rsid w:val="00092497"/>
    <w:rsid w:val="00092DB4"/>
    <w:rsid w:val="00092F13"/>
    <w:rsid w:val="00093224"/>
    <w:rsid w:val="000932EF"/>
    <w:rsid w:val="00093317"/>
    <w:rsid w:val="0009344B"/>
    <w:rsid w:val="000934D2"/>
    <w:rsid w:val="00093752"/>
    <w:rsid w:val="00093A4B"/>
    <w:rsid w:val="000942AE"/>
    <w:rsid w:val="000944B1"/>
    <w:rsid w:val="00094659"/>
    <w:rsid w:val="00094C03"/>
    <w:rsid w:val="000950BC"/>
    <w:rsid w:val="00095192"/>
    <w:rsid w:val="000951FB"/>
    <w:rsid w:val="0009526B"/>
    <w:rsid w:val="000956D4"/>
    <w:rsid w:val="00095D63"/>
    <w:rsid w:val="00095ECA"/>
    <w:rsid w:val="00095EE4"/>
    <w:rsid w:val="00096008"/>
    <w:rsid w:val="000962AA"/>
    <w:rsid w:val="00096643"/>
    <w:rsid w:val="00096965"/>
    <w:rsid w:val="00096A6E"/>
    <w:rsid w:val="00096EC2"/>
    <w:rsid w:val="00096FD6"/>
    <w:rsid w:val="000971CD"/>
    <w:rsid w:val="000972CF"/>
    <w:rsid w:val="00097367"/>
    <w:rsid w:val="00097383"/>
    <w:rsid w:val="00097BD5"/>
    <w:rsid w:val="000A06D8"/>
    <w:rsid w:val="000A0BE1"/>
    <w:rsid w:val="000A0CDB"/>
    <w:rsid w:val="000A0CF1"/>
    <w:rsid w:val="000A0D43"/>
    <w:rsid w:val="000A0F81"/>
    <w:rsid w:val="000A0F9D"/>
    <w:rsid w:val="000A101A"/>
    <w:rsid w:val="000A1217"/>
    <w:rsid w:val="000A129C"/>
    <w:rsid w:val="000A151C"/>
    <w:rsid w:val="000A1584"/>
    <w:rsid w:val="000A17DF"/>
    <w:rsid w:val="000A18D0"/>
    <w:rsid w:val="000A1A37"/>
    <w:rsid w:val="000A1A50"/>
    <w:rsid w:val="000A1B14"/>
    <w:rsid w:val="000A1BB7"/>
    <w:rsid w:val="000A1CC7"/>
    <w:rsid w:val="000A1FC4"/>
    <w:rsid w:val="000A20CE"/>
    <w:rsid w:val="000A21DC"/>
    <w:rsid w:val="000A29EA"/>
    <w:rsid w:val="000A2AAE"/>
    <w:rsid w:val="000A2B4F"/>
    <w:rsid w:val="000A2BD5"/>
    <w:rsid w:val="000A2ECE"/>
    <w:rsid w:val="000A3167"/>
    <w:rsid w:val="000A3252"/>
    <w:rsid w:val="000A32CB"/>
    <w:rsid w:val="000A3416"/>
    <w:rsid w:val="000A36F7"/>
    <w:rsid w:val="000A38FE"/>
    <w:rsid w:val="000A3BB8"/>
    <w:rsid w:val="000A3BF1"/>
    <w:rsid w:val="000A3C17"/>
    <w:rsid w:val="000A3E25"/>
    <w:rsid w:val="000A406F"/>
    <w:rsid w:val="000A4113"/>
    <w:rsid w:val="000A41C8"/>
    <w:rsid w:val="000A4225"/>
    <w:rsid w:val="000A4242"/>
    <w:rsid w:val="000A43FD"/>
    <w:rsid w:val="000A4473"/>
    <w:rsid w:val="000A4D23"/>
    <w:rsid w:val="000A4D50"/>
    <w:rsid w:val="000A4FFE"/>
    <w:rsid w:val="000A5400"/>
    <w:rsid w:val="000A56F7"/>
    <w:rsid w:val="000A575B"/>
    <w:rsid w:val="000A5B3D"/>
    <w:rsid w:val="000A5B84"/>
    <w:rsid w:val="000A5D72"/>
    <w:rsid w:val="000A5E45"/>
    <w:rsid w:val="000A5ED4"/>
    <w:rsid w:val="000A6275"/>
    <w:rsid w:val="000A6A4C"/>
    <w:rsid w:val="000A6EE0"/>
    <w:rsid w:val="000A71EF"/>
    <w:rsid w:val="000A78E0"/>
    <w:rsid w:val="000A7A13"/>
    <w:rsid w:val="000B005F"/>
    <w:rsid w:val="000B021A"/>
    <w:rsid w:val="000B0486"/>
    <w:rsid w:val="000B05A6"/>
    <w:rsid w:val="000B0B85"/>
    <w:rsid w:val="000B0D6E"/>
    <w:rsid w:val="000B0F20"/>
    <w:rsid w:val="000B0F3F"/>
    <w:rsid w:val="000B1160"/>
    <w:rsid w:val="000B138C"/>
    <w:rsid w:val="000B152D"/>
    <w:rsid w:val="000B180E"/>
    <w:rsid w:val="000B1DC5"/>
    <w:rsid w:val="000B22EA"/>
    <w:rsid w:val="000B29B4"/>
    <w:rsid w:val="000B2CE4"/>
    <w:rsid w:val="000B2E30"/>
    <w:rsid w:val="000B306E"/>
    <w:rsid w:val="000B31E2"/>
    <w:rsid w:val="000B3274"/>
    <w:rsid w:val="000B361C"/>
    <w:rsid w:val="000B3B68"/>
    <w:rsid w:val="000B3C85"/>
    <w:rsid w:val="000B3F6B"/>
    <w:rsid w:val="000B4047"/>
    <w:rsid w:val="000B4527"/>
    <w:rsid w:val="000B4CA3"/>
    <w:rsid w:val="000B5106"/>
    <w:rsid w:val="000B5162"/>
    <w:rsid w:val="000B520A"/>
    <w:rsid w:val="000B5258"/>
    <w:rsid w:val="000B52F9"/>
    <w:rsid w:val="000B5772"/>
    <w:rsid w:val="000B59B4"/>
    <w:rsid w:val="000B5E38"/>
    <w:rsid w:val="000B601B"/>
    <w:rsid w:val="000B60FB"/>
    <w:rsid w:val="000B61D6"/>
    <w:rsid w:val="000B62F4"/>
    <w:rsid w:val="000B6835"/>
    <w:rsid w:val="000B6F2E"/>
    <w:rsid w:val="000B70AA"/>
    <w:rsid w:val="000B765A"/>
    <w:rsid w:val="000B77EA"/>
    <w:rsid w:val="000B7AB9"/>
    <w:rsid w:val="000B7D10"/>
    <w:rsid w:val="000B7F8D"/>
    <w:rsid w:val="000C018B"/>
    <w:rsid w:val="000C0245"/>
    <w:rsid w:val="000C034E"/>
    <w:rsid w:val="000C063D"/>
    <w:rsid w:val="000C06DB"/>
    <w:rsid w:val="000C0A26"/>
    <w:rsid w:val="000C1013"/>
    <w:rsid w:val="000C1E42"/>
    <w:rsid w:val="000C288B"/>
    <w:rsid w:val="000C2FD4"/>
    <w:rsid w:val="000C3317"/>
    <w:rsid w:val="000C346F"/>
    <w:rsid w:val="000C3E96"/>
    <w:rsid w:val="000C3EC9"/>
    <w:rsid w:val="000C4023"/>
    <w:rsid w:val="000C4748"/>
    <w:rsid w:val="000C519B"/>
    <w:rsid w:val="000C51AE"/>
    <w:rsid w:val="000C559A"/>
    <w:rsid w:val="000C6006"/>
    <w:rsid w:val="000C727E"/>
    <w:rsid w:val="000C72C5"/>
    <w:rsid w:val="000C779E"/>
    <w:rsid w:val="000C7B4D"/>
    <w:rsid w:val="000C7DE5"/>
    <w:rsid w:val="000C7E03"/>
    <w:rsid w:val="000C7F11"/>
    <w:rsid w:val="000D02F0"/>
    <w:rsid w:val="000D0481"/>
    <w:rsid w:val="000D0904"/>
    <w:rsid w:val="000D0D7B"/>
    <w:rsid w:val="000D0DFE"/>
    <w:rsid w:val="000D11AC"/>
    <w:rsid w:val="000D12FB"/>
    <w:rsid w:val="000D13E8"/>
    <w:rsid w:val="000D15DF"/>
    <w:rsid w:val="000D179C"/>
    <w:rsid w:val="000D17B6"/>
    <w:rsid w:val="000D193D"/>
    <w:rsid w:val="000D19C7"/>
    <w:rsid w:val="000D1AFB"/>
    <w:rsid w:val="000D1BBB"/>
    <w:rsid w:val="000D225E"/>
    <w:rsid w:val="000D235F"/>
    <w:rsid w:val="000D2890"/>
    <w:rsid w:val="000D2BD0"/>
    <w:rsid w:val="000D2FCF"/>
    <w:rsid w:val="000D2FD5"/>
    <w:rsid w:val="000D3108"/>
    <w:rsid w:val="000D331C"/>
    <w:rsid w:val="000D3746"/>
    <w:rsid w:val="000D3A53"/>
    <w:rsid w:val="000D3AE2"/>
    <w:rsid w:val="000D3B6C"/>
    <w:rsid w:val="000D3F76"/>
    <w:rsid w:val="000D3F85"/>
    <w:rsid w:val="000D4288"/>
    <w:rsid w:val="000D4405"/>
    <w:rsid w:val="000D4435"/>
    <w:rsid w:val="000D469F"/>
    <w:rsid w:val="000D48A4"/>
    <w:rsid w:val="000D4B4A"/>
    <w:rsid w:val="000D4C40"/>
    <w:rsid w:val="000D50E3"/>
    <w:rsid w:val="000D5357"/>
    <w:rsid w:val="000D58B3"/>
    <w:rsid w:val="000D5BF2"/>
    <w:rsid w:val="000D5ED5"/>
    <w:rsid w:val="000D5F20"/>
    <w:rsid w:val="000D5F56"/>
    <w:rsid w:val="000D6038"/>
    <w:rsid w:val="000D60C6"/>
    <w:rsid w:val="000D6139"/>
    <w:rsid w:val="000D641F"/>
    <w:rsid w:val="000D64E6"/>
    <w:rsid w:val="000D6E36"/>
    <w:rsid w:val="000D6EAE"/>
    <w:rsid w:val="000D75A7"/>
    <w:rsid w:val="000D75AD"/>
    <w:rsid w:val="000D761B"/>
    <w:rsid w:val="000D7A3D"/>
    <w:rsid w:val="000D7DFB"/>
    <w:rsid w:val="000E0063"/>
    <w:rsid w:val="000E0647"/>
    <w:rsid w:val="000E0775"/>
    <w:rsid w:val="000E0AA6"/>
    <w:rsid w:val="000E0C6A"/>
    <w:rsid w:val="000E0CD7"/>
    <w:rsid w:val="000E0DAC"/>
    <w:rsid w:val="000E12A1"/>
    <w:rsid w:val="000E144F"/>
    <w:rsid w:val="000E1454"/>
    <w:rsid w:val="000E190C"/>
    <w:rsid w:val="000E1B1B"/>
    <w:rsid w:val="000E20DC"/>
    <w:rsid w:val="000E289A"/>
    <w:rsid w:val="000E2990"/>
    <w:rsid w:val="000E2A21"/>
    <w:rsid w:val="000E2CA4"/>
    <w:rsid w:val="000E2ECD"/>
    <w:rsid w:val="000E2ED6"/>
    <w:rsid w:val="000E325D"/>
    <w:rsid w:val="000E3AC9"/>
    <w:rsid w:val="000E3D97"/>
    <w:rsid w:val="000E44C6"/>
    <w:rsid w:val="000E44DC"/>
    <w:rsid w:val="000E4648"/>
    <w:rsid w:val="000E47F7"/>
    <w:rsid w:val="000E48B8"/>
    <w:rsid w:val="000E4A26"/>
    <w:rsid w:val="000E4B35"/>
    <w:rsid w:val="000E4D9A"/>
    <w:rsid w:val="000E4DC8"/>
    <w:rsid w:val="000E4FD2"/>
    <w:rsid w:val="000E5004"/>
    <w:rsid w:val="000E5017"/>
    <w:rsid w:val="000E5074"/>
    <w:rsid w:val="000E57F9"/>
    <w:rsid w:val="000E5C9F"/>
    <w:rsid w:val="000E5E19"/>
    <w:rsid w:val="000E5F89"/>
    <w:rsid w:val="000E6089"/>
    <w:rsid w:val="000E60D6"/>
    <w:rsid w:val="000E672B"/>
    <w:rsid w:val="000E6B55"/>
    <w:rsid w:val="000E6C8B"/>
    <w:rsid w:val="000E6E7E"/>
    <w:rsid w:val="000E700D"/>
    <w:rsid w:val="000E70A4"/>
    <w:rsid w:val="000E7150"/>
    <w:rsid w:val="000E7783"/>
    <w:rsid w:val="000E7891"/>
    <w:rsid w:val="000E7EAE"/>
    <w:rsid w:val="000F04BB"/>
    <w:rsid w:val="000F0863"/>
    <w:rsid w:val="000F08D1"/>
    <w:rsid w:val="000F0A37"/>
    <w:rsid w:val="000F0CCE"/>
    <w:rsid w:val="000F13A3"/>
    <w:rsid w:val="000F18D3"/>
    <w:rsid w:val="000F1F08"/>
    <w:rsid w:val="000F214F"/>
    <w:rsid w:val="000F233F"/>
    <w:rsid w:val="000F2391"/>
    <w:rsid w:val="000F2B7B"/>
    <w:rsid w:val="000F2C79"/>
    <w:rsid w:val="000F2DB8"/>
    <w:rsid w:val="000F2E30"/>
    <w:rsid w:val="000F2EA5"/>
    <w:rsid w:val="000F3866"/>
    <w:rsid w:val="000F39EA"/>
    <w:rsid w:val="000F3D32"/>
    <w:rsid w:val="000F3F07"/>
    <w:rsid w:val="000F3F64"/>
    <w:rsid w:val="000F42AC"/>
    <w:rsid w:val="000F45F3"/>
    <w:rsid w:val="000F46DA"/>
    <w:rsid w:val="000F4873"/>
    <w:rsid w:val="000F4B01"/>
    <w:rsid w:val="000F4C86"/>
    <w:rsid w:val="000F526E"/>
    <w:rsid w:val="000F52A2"/>
    <w:rsid w:val="000F5498"/>
    <w:rsid w:val="000F5A61"/>
    <w:rsid w:val="000F61CE"/>
    <w:rsid w:val="000F6220"/>
    <w:rsid w:val="000F63B9"/>
    <w:rsid w:val="000F6404"/>
    <w:rsid w:val="000F681F"/>
    <w:rsid w:val="000F690F"/>
    <w:rsid w:val="000F6F64"/>
    <w:rsid w:val="000F7331"/>
    <w:rsid w:val="000F7680"/>
    <w:rsid w:val="000F775D"/>
    <w:rsid w:val="000F796C"/>
    <w:rsid w:val="000F7C40"/>
    <w:rsid w:val="000F7E9A"/>
    <w:rsid w:val="000F7F20"/>
    <w:rsid w:val="000F7F3B"/>
    <w:rsid w:val="000F7F8F"/>
    <w:rsid w:val="000FDB12"/>
    <w:rsid w:val="001000D5"/>
    <w:rsid w:val="00100633"/>
    <w:rsid w:val="00100694"/>
    <w:rsid w:val="001006D9"/>
    <w:rsid w:val="00100762"/>
    <w:rsid w:val="00100917"/>
    <w:rsid w:val="00100A26"/>
    <w:rsid w:val="00100F64"/>
    <w:rsid w:val="00101560"/>
    <w:rsid w:val="00101AD2"/>
    <w:rsid w:val="00101D12"/>
    <w:rsid w:val="00102652"/>
    <w:rsid w:val="0010294F"/>
    <w:rsid w:val="00102A0F"/>
    <w:rsid w:val="0010303B"/>
    <w:rsid w:val="00103120"/>
    <w:rsid w:val="0010318F"/>
    <w:rsid w:val="00103256"/>
    <w:rsid w:val="001033EE"/>
    <w:rsid w:val="00103647"/>
    <w:rsid w:val="0010385A"/>
    <w:rsid w:val="00103F55"/>
    <w:rsid w:val="00104022"/>
    <w:rsid w:val="00104047"/>
    <w:rsid w:val="0010420A"/>
    <w:rsid w:val="00104250"/>
    <w:rsid w:val="0010474B"/>
    <w:rsid w:val="001047ED"/>
    <w:rsid w:val="00104C75"/>
    <w:rsid w:val="00104F71"/>
    <w:rsid w:val="0010554B"/>
    <w:rsid w:val="00105643"/>
    <w:rsid w:val="0010568E"/>
    <w:rsid w:val="0010570D"/>
    <w:rsid w:val="0010587B"/>
    <w:rsid w:val="0010592B"/>
    <w:rsid w:val="00105B40"/>
    <w:rsid w:val="001062C5"/>
    <w:rsid w:val="001063D5"/>
    <w:rsid w:val="001063E8"/>
    <w:rsid w:val="00106512"/>
    <w:rsid w:val="0010653B"/>
    <w:rsid w:val="00106657"/>
    <w:rsid w:val="001068F3"/>
    <w:rsid w:val="001069EC"/>
    <w:rsid w:val="00106E41"/>
    <w:rsid w:val="00106EE1"/>
    <w:rsid w:val="0010710D"/>
    <w:rsid w:val="001072D8"/>
    <w:rsid w:val="00107371"/>
    <w:rsid w:val="0010738E"/>
    <w:rsid w:val="001075B6"/>
    <w:rsid w:val="0010765E"/>
    <w:rsid w:val="001102A5"/>
    <w:rsid w:val="001102CB"/>
    <w:rsid w:val="00110372"/>
    <w:rsid w:val="00110574"/>
    <w:rsid w:val="00110929"/>
    <w:rsid w:val="00110A57"/>
    <w:rsid w:val="00110A89"/>
    <w:rsid w:val="00110C7D"/>
    <w:rsid w:val="00110D72"/>
    <w:rsid w:val="0011163F"/>
    <w:rsid w:val="00111C30"/>
    <w:rsid w:val="00111F48"/>
    <w:rsid w:val="00111FE6"/>
    <w:rsid w:val="00112000"/>
    <w:rsid w:val="00112801"/>
    <w:rsid w:val="00112C31"/>
    <w:rsid w:val="00112EA0"/>
    <w:rsid w:val="00113360"/>
    <w:rsid w:val="00113402"/>
    <w:rsid w:val="0011351F"/>
    <w:rsid w:val="0011365B"/>
    <w:rsid w:val="00113809"/>
    <w:rsid w:val="001139AD"/>
    <w:rsid w:val="00113AB9"/>
    <w:rsid w:val="00113B34"/>
    <w:rsid w:val="00113CC1"/>
    <w:rsid w:val="00113F79"/>
    <w:rsid w:val="00114A4A"/>
    <w:rsid w:val="00114D06"/>
    <w:rsid w:val="00115138"/>
    <w:rsid w:val="00115284"/>
    <w:rsid w:val="001152E9"/>
    <w:rsid w:val="00115C1E"/>
    <w:rsid w:val="00115D5D"/>
    <w:rsid w:val="001160A8"/>
    <w:rsid w:val="0011648F"/>
    <w:rsid w:val="00116ADC"/>
    <w:rsid w:val="00116C6D"/>
    <w:rsid w:val="00116E6B"/>
    <w:rsid w:val="0011719B"/>
    <w:rsid w:val="001172BB"/>
    <w:rsid w:val="00117E40"/>
    <w:rsid w:val="001200A7"/>
    <w:rsid w:val="001200C3"/>
    <w:rsid w:val="00120843"/>
    <w:rsid w:val="00120906"/>
    <w:rsid w:val="00120DAA"/>
    <w:rsid w:val="00120DE0"/>
    <w:rsid w:val="00121C3B"/>
    <w:rsid w:val="00121FAF"/>
    <w:rsid w:val="0012218D"/>
    <w:rsid w:val="001221BC"/>
    <w:rsid w:val="00122238"/>
    <w:rsid w:val="00122251"/>
    <w:rsid w:val="00122A41"/>
    <w:rsid w:val="00122D44"/>
    <w:rsid w:val="00122F96"/>
    <w:rsid w:val="00123168"/>
    <w:rsid w:val="001231F2"/>
    <w:rsid w:val="001233A4"/>
    <w:rsid w:val="00123518"/>
    <w:rsid w:val="001237F7"/>
    <w:rsid w:val="00123925"/>
    <w:rsid w:val="00123F5B"/>
    <w:rsid w:val="0012402C"/>
    <w:rsid w:val="001241D6"/>
    <w:rsid w:val="00124603"/>
    <w:rsid w:val="00124616"/>
    <w:rsid w:val="0012478C"/>
    <w:rsid w:val="00124A1C"/>
    <w:rsid w:val="00124A60"/>
    <w:rsid w:val="00124A6D"/>
    <w:rsid w:val="00124B87"/>
    <w:rsid w:val="001250C0"/>
    <w:rsid w:val="001254DC"/>
    <w:rsid w:val="00125808"/>
    <w:rsid w:val="001258D4"/>
    <w:rsid w:val="00126402"/>
    <w:rsid w:val="00126734"/>
    <w:rsid w:val="00126B0C"/>
    <w:rsid w:val="00126B7E"/>
    <w:rsid w:val="00127349"/>
    <w:rsid w:val="001276A2"/>
    <w:rsid w:val="001278E4"/>
    <w:rsid w:val="00127AE5"/>
    <w:rsid w:val="00127C48"/>
    <w:rsid w:val="0013034D"/>
    <w:rsid w:val="00130791"/>
    <w:rsid w:val="00130E61"/>
    <w:rsid w:val="001314BE"/>
    <w:rsid w:val="0013156C"/>
    <w:rsid w:val="001318DB"/>
    <w:rsid w:val="00131D42"/>
    <w:rsid w:val="00131DBB"/>
    <w:rsid w:val="00131F03"/>
    <w:rsid w:val="001321FF"/>
    <w:rsid w:val="00132206"/>
    <w:rsid w:val="00132221"/>
    <w:rsid w:val="001322E5"/>
    <w:rsid w:val="00132677"/>
    <w:rsid w:val="0013299C"/>
    <w:rsid w:val="00132B56"/>
    <w:rsid w:val="00133060"/>
    <w:rsid w:val="001333A2"/>
    <w:rsid w:val="00133783"/>
    <w:rsid w:val="0013391E"/>
    <w:rsid w:val="0013415B"/>
    <w:rsid w:val="001341F6"/>
    <w:rsid w:val="001347E9"/>
    <w:rsid w:val="00134B2C"/>
    <w:rsid w:val="001350BC"/>
    <w:rsid w:val="001350DA"/>
    <w:rsid w:val="001351B6"/>
    <w:rsid w:val="00135274"/>
    <w:rsid w:val="001355D3"/>
    <w:rsid w:val="001355DA"/>
    <w:rsid w:val="00135847"/>
    <w:rsid w:val="00135B65"/>
    <w:rsid w:val="00135D96"/>
    <w:rsid w:val="00135F43"/>
    <w:rsid w:val="00135FA8"/>
    <w:rsid w:val="001362A3"/>
    <w:rsid w:val="00136335"/>
    <w:rsid w:val="00136506"/>
    <w:rsid w:val="00136597"/>
    <w:rsid w:val="001366B0"/>
    <w:rsid w:val="00136787"/>
    <w:rsid w:val="00136AC0"/>
    <w:rsid w:val="00136EB4"/>
    <w:rsid w:val="00136EEB"/>
    <w:rsid w:val="00136EEF"/>
    <w:rsid w:val="0013717B"/>
    <w:rsid w:val="00137664"/>
    <w:rsid w:val="00137702"/>
    <w:rsid w:val="00137E21"/>
    <w:rsid w:val="00137E71"/>
    <w:rsid w:val="001409FA"/>
    <w:rsid w:val="00140B0C"/>
    <w:rsid w:val="00140DD5"/>
    <w:rsid w:val="00141374"/>
    <w:rsid w:val="001414CF"/>
    <w:rsid w:val="0014168D"/>
    <w:rsid w:val="001416CA"/>
    <w:rsid w:val="00141CF6"/>
    <w:rsid w:val="001422F1"/>
    <w:rsid w:val="00142452"/>
    <w:rsid w:val="00142460"/>
    <w:rsid w:val="001426DD"/>
    <w:rsid w:val="00142A2E"/>
    <w:rsid w:val="00142EA0"/>
    <w:rsid w:val="00143616"/>
    <w:rsid w:val="00143873"/>
    <w:rsid w:val="00143C29"/>
    <w:rsid w:val="00143FB7"/>
    <w:rsid w:val="001442D4"/>
    <w:rsid w:val="0014458C"/>
    <w:rsid w:val="00144839"/>
    <w:rsid w:val="00144B1E"/>
    <w:rsid w:val="00144D13"/>
    <w:rsid w:val="00144D7C"/>
    <w:rsid w:val="00144E6E"/>
    <w:rsid w:val="00144EA0"/>
    <w:rsid w:val="00145761"/>
    <w:rsid w:val="00145764"/>
    <w:rsid w:val="001458BC"/>
    <w:rsid w:val="00145A6F"/>
    <w:rsid w:val="00145AA8"/>
    <w:rsid w:val="00145D0F"/>
    <w:rsid w:val="00145DAD"/>
    <w:rsid w:val="001461DE"/>
    <w:rsid w:val="00146889"/>
    <w:rsid w:val="00146B91"/>
    <w:rsid w:val="00146F20"/>
    <w:rsid w:val="0014715B"/>
    <w:rsid w:val="00147188"/>
    <w:rsid w:val="00147193"/>
    <w:rsid w:val="00147308"/>
    <w:rsid w:val="00147B30"/>
    <w:rsid w:val="00147C37"/>
    <w:rsid w:val="00147D46"/>
    <w:rsid w:val="00147DED"/>
    <w:rsid w:val="00147E04"/>
    <w:rsid w:val="001501CE"/>
    <w:rsid w:val="00150527"/>
    <w:rsid w:val="0015053C"/>
    <w:rsid w:val="00150754"/>
    <w:rsid w:val="001509AC"/>
    <w:rsid w:val="00150B12"/>
    <w:rsid w:val="00150B7F"/>
    <w:rsid w:val="001515BE"/>
    <w:rsid w:val="00151B8F"/>
    <w:rsid w:val="00151D63"/>
    <w:rsid w:val="00151ECF"/>
    <w:rsid w:val="00152EA2"/>
    <w:rsid w:val="00152F27"/>
    <w:rsid w:val="00152F91"/>
    <w:rsid w:val="001531CD"/>
    <w:rsid w:val="001532DB"/>
    <w:rsid w:val="001534DD"/>
    <w:rsid w:val="00153CBD"/>
    <w:rsid w:val="00153D13"/>
    <w:rsid w:val="0015406B"/>
    <w:rsid w:val="00154091"/>
    <w:rsid w:val="001542D5"/>
    <w:rsid w:val="00154CAA"/>
    <w:rsid w:val="00154D1A"/>
    <w:rsid w:val="00154F47"/>
    <w:rsid w:val="00154FE6"/>
    <w:rsid w:val="00155183"/>
    <w:rsid w:val="00155352"/>
    <w:rsid w:val="0015589A"/>
    <w:rsid w:val="00155A19"/>
    <w:rsid w:val="00155B49"/>
    <w:rsid w:val="00155D50"/>
    <w:rsid w:val="00156220"/>
    <w:rsid w:val="0015627E"/>
    <w:rsid w:val="0015644A"/>
    <w:rsid w:val="00156596"/>
    <w:rsid w:val="001567DF"/>
    <w:rsid w:val="00156932"/>
    <w:rsid w:val="0015694C"/>
    <w:rsid w:val="0015698A"/>
    <w:rsid w:val="00156DBA"/>
    <w:rsid w:val="00156EBA"/>
    <w:rsid w:val="00156F94"/>
    <w:rsid w:val="00157363"/>
    <w:rsid w:val="0016002A"/>
    <w:rsid w:val="001601C3"/>
    <w:rsid w:val="001601DD"/>
    <w:rsid w:val="00160924"/>
    <w:rsid w:val="0016143C"/>
    <w:rsid w:val="00161697"/>
    <w:rsid w:val="00161F0F"/>
    <w:rsid w:val="00163113"/>
    <w:rsid w:val="00163D51"/>
    <w:rsid w:val="001645B3"/>
    <w:rsid w:val="00164691"/>
    <w:rsid w:val="00164899"/>
    <w:rsid w:val="001648D4"/>
    <w:rsid w:val="00164CF4"/>
    <w:rsid w:val="00164ED5"/>
    <w:rsid w:val="0016500F"/>
    <w:rsid w:val="001650FF"/>
    <w:rsid w:val="00165690"/>
    <w:rsid w:val="001658F9"/>
    <w:rsid w:val="00165D3D"/>
    <w:rsid w:val="00165F3B"/>
    <w:rsid w:val="00166032"/>
    <w:rsid w:val="001662D4"/>
    <w:rsid w:val="00166415"/>
    <w:rsid w:val="0016674D"/>
    <w:rsid w:val="0016695E"/>
    <w:rsid w:val="001669BD"/>
    <w:rsid w:val="00166EED"/>
    <w:rsid w:val="00167470"/>
    <w:rsid w:val="00167AFA"/>
    <w:rsid w:val="00170091"/>
    <w:rsid w:val="00170133"/>
    <w:rsid w:val="001705B8"/>
    <w:rsid w:val="00170671"/>
    <w:rsid w:val="001707CA"/>
    <w:rsid w:val="001707D7"/>
    <w:rsid w:val="00170A01"/>
    <w:rsid w:val="00170E1F"/>
    <w:rsid w:val="00170ED7"/>
    <w:rsid w:val="0017135B"/>
    <w:rsid w:val="001717CB"/>
    <w:rsid w:val="00171B7C"/>
    <w:rsid w:val="00171B85"/>
    <w:rsid w:val="001720BB"/>
    <w:rsid w:val="0017232C"/>
    <w:rsid w:val="00172352"/>
    <w:rsid w:val="00172376"/>
    <w:rsid w:val="001724FD"/>
    <w:rsid w:val="001726CD"/>
    <w:rsid w:val="00172884"/>
    <w:rsid w:val="00172B4B"/>
    <w:rsid w:val="00172B80"/>
    <w:rsid w:val="00172CC0"/>
    <w:rsid w:val="00172D5D"/>
    <w:rsid w:val="00172F06"/>
    <w:rsid w:val="00173278"/>
    <w:rsid w:val="00173493"/>
    <w:rsid w:val="001737EA"/>
    <w:rsid w:val="00174170"/>
    <w:rsid w:val="00174255"/>
    <w:rsid w:val="00174289"/>
    <w:rsid w:val="00174668"/>
    <w:rsid w:val="001746D7"/>
    <w:rsid w:val="0017497B"/>
    <w:rsid w:val="00174CC1"/>
    <w:rsid w:val="00174CF4"/>
    <w:rsid w:val="0017531B"/>
    <w:rsid w:val="001753FF"/>
    <w:rsid w:val="00175BBC"/>
    <w:rsid w:val="00176498"/>
    <w:rsid w:val="00176979"/>
    <w:rsid w:val="00176E95"/>
    <w:rsid w:val="0017714A"/>
    <w:rsid w:val="0017727A"/>
    <w:rsid w:val="001777C7"/>
    <w:rsid w:val="00177824"/>
    <w:rsid w:val="0017794D"/>
    <w:rsid w:val="001801D5"/>
    <w:rsid w:val="00180391"/>
    <w:rsid w:val="001807C9"/>
    <w:rsid w:val="00180A18"/>
    <w:rsid w:val="00180A19"/>
    <w:rsid w:val="00180A71"/>
    <w:rsid w:val="00180D5E"/>
    <w:rsid w:val="001811EB"/>
    <w:rsid w:val="00181852"/>
    <w:rsid w:val="00181947"/>
    <w:rsid w:val="001819A4"/>
    <w:rsid w:val="001819DA"/>
    <w:rsid w:val="00181B5C"/>
    <w:rsid w:val="00181BFE"/>
    <w:rsid w:val="00182725"/>
    <w:rsid w:val="00182AC1"/>
    <w:rsid w:val="00182B99"/>
    <w:rsid w:val="00182C84"/>
    <w:rsid w:val="00182EBE"/>
    <w:rsid w:val="001830BA"/>
    <w:rsid w:val="001830CA"/>
    <w:rsid w:val="00183207"/>
    <w:rsid w:val="00183569"/>
    <w:rsid w:val="0018395D"/>
    <w:rsid w:val="00184174"/>
    <w:rsid w:val="00184373"/>
    <w:rsid w:val="001845A8"/>
    <w:rsid w:val="001846F3"/>
    <w:rsid w:val="00184800"/>
    <w:rsid w:val="00184B39"/>
    <w:rsid w:val="00184E6D"/>
    <w:rsid w:val="00185378"/>
    <w:rsid w:val="001853D0"/>
    <w:rsid w:val="00185493"/>
    <w:rsid w:val="00185509"/>
    <w:rsid w:val="00185594"/>
    <w:rsid w:val="00185715"/>
    <w:rsid w:val="00185A35"/>
    <w:rsid w:val="00185CC4"/>
    <w:rsid w:val="00185E4D"/>
    <w:rsid w:val="00186443"/>
    <w:rsid w:val="001865AF"/>
    <w:rsid w:val="001869A1"/>
    <w:rsid w:val="00186CC8"/>
    <w:rsid w:val="001877EE"/>
    <w:rsid w:val="00187986"/>
    <w:rsid w:val="00187CAE"/>
    <w:rsid w:val="00187CDE"/>
    <w:rsid w:val="00187ED5"/>
    <w:rsid w:val="00190134"/>
    <w:rsid w:val="0019059A"/>
    <w:rsid w:val="0019065E"/>
    <w:rsid w:val="001907A8"/>
    <w:rsid w:val="00190DA4"/>
    <w:rsid w:val="00191030"/>
    <w:rsid w:val="00191242"/>
    <w:rsid w:val="00191830"/>
    <w:rsid w:val="00191C53"/>
    <w:rsid w:val="00191D52"/>
    <w:rsid w:val="0019268A"/>
    <w:rsid w:val="00192960"/>
    <w:rsid w:val="001929B4"/>
    <w:rsid w:val="00192B33"/>
    <w:rsid w:val="00192B5F"/>
    <w:rsid w:val="00193680"/>
    <w:rsid w:val="00193752"/>
    <w:rsid w:val="00193B00"/>
    <w:rsid w:val="001940B2"/>
    <w:rsid w:val="001941A0"/>
    <w:rsid w:val="001942D4"/>
    <w:rsid w:val="00194820"/>
    <w:rsid w:val="00194957"/>
    <w:rsid w:val="001949C7"/>
    <w:rsid w:val="00195272"/>
    <w:rsid w:val="0019537A"/>
    <w:rsid w:val="00195592"/>
    <w:rsid w:val="001956BA"/>
    <w:rsid w:val="0019583E"/>
    <w:rsid w:val="00195881"/>
    <w:rsid w:val="00195F14"/>
    <w:rsid w:val="001969D5"/>
    <w:rsid w:val="00196FCD"/>
    <w:rsid w:val="001971D9"/>
    <w:rsid w:val="001973A0"/>
    <w:rsid w:val="00197406"/>
    <w:rsid w:val="0019746A"/>
    <w:rsid w:val="00197969"/>
    <w:rsid w:val="00197A8D"/>
    <w:rsid w:val="00197BE9"/>
    <w:rsid w:val="00197C9E"/>
    <w:rsid w:val="00197D3E"/>
    <w:rsid w:val="00197D45"/>
    <w:rsid w:val="00197EED"/>
    <w:rsid w:val="00197F95"/>
    <w:rsid w:val="00197FB4"/>
    <w:rsid w:val="001A0459"/>
    <w:rsid w:val="001A0787"/>
    <w:rsid w:val="001A0DA4"/>
    <w:rsid w:val="001A0ECA"/>
    <w:rsid w:val="001A1408"/>
    <w:rsid w:val="001A144C"/>
    <w:rsid w:val="001A1584"/>
    <w:rsid w:val="001A1BBC"/>
    <w:rsid w:val="001A1D80"/>
    <w:rsid w:val="001A1F31"/>
    <w:rsid w:val="001A24A0"/>
    <w:rsid w:val="001A28CA"/>
    <w:rsid w:val="001A2937"/>
    <w:rsid w:val="001A29CC"/>
    <w:rsid w:val="001A2B0F"/>
    <w:rsid w:val="001A303D"/>
    <w:rsid w:val="001A359F"/>
    <w:rsid w:val="001A3B32"/>
    <w:rsid w:val="001A3B62"/>
    <w:rsid w:val="001A3CB4"/>
    <w:rsid w:val="001A3E6C"/>
    <w:rsid w:val="001A4495"/>
    <w:rsid w:val="001A44B6"/>
    <w:rsid w:val="001A4B0B"/>
    <w:rsid w:val="001A4BA1"/>
    <w:rsid w:val="001A5163"/>
    <w:rsid w:val="001A51AF"/>
    <w:rsid w:val="001A552C"/>
    <w:rsid w:val="001A56D1"/>
    <w:rsid w:val="001A5B6A"/>
    <w:rsid w:val="001A5C3F"/>
    <w:rsid w:val="001A5CCA"/>
    <w:rsid w:val="001A6513"/>
    <w:rsid w:val="001A6747"/>
    <w:rsid w:val="001A6F29"/>
    <w:rsid w:val="001A7044"/>
    <w:rsid w:val="001A70FB"/>
    <w:rsid w:val="001A7BC3"/>
    <w:rsid w:val="001A7DEB"/>
    <w:rsid w:val="001B014A"/>
    <w:rsid w:val="001B0746"/>
    <w:rsid w:val="001B0B20"/>
    <w:rsid w:val="001B0FF3"/>
    <w:rsid w:val="001B1006"/>
    <w:rsid w:val="001B117B"/>
    <w:rsid w:val="001B13D4"/>
    <w:rsid w:val="001B13E9"/>
    <w:rsid w:val="001B1525"/>
    <w:rsid w:val="001B1C39"/>
    <w:rsid w:val="001B1CF4"/>
    <w:rsid w:val="001B2797"/>
    <w:rsid w:val="001B2C11"/>
    <w:rsid w:val="001B3074"/>
    <w:rsid w:val="001B308F"/>
    <w:rsid w:val="001B31D9"/>
    <w:rsid w:val="001B32D8"/>
    <w:rsid w:val="001B3609"/>
    <w:rsid w:val="001B37C6"/>
    <w:rsid w:val="001B3F50"/>
    <w:rsid w:val="001B3FC2"/>
    <w:rsid w:val="001B463B"/>
    <w:rsid w:val="001B4CEF"/>
    <w:rsid w:val="001B59CF"/>
    <w:rsid w:val="001B5A21"/>
    <w:rsid w:val="001B604C"/>
    <w:rsid w:val="001B605B"/>
    <w:rsid w:val="001B6259"/>
    <w:rsid w:val="001B6311"/>
    <w:rsid w:val="001B63B1"/>
    <w:rsid w:val="001B6A63"/>
    <w:rsid w:val="001B6DE3"/>
    <w:rsid w:val="001B706F"/>
    <w:rsid w:val="001B7300"/>
    <w:rsid w:val="001B7D59"/>
    <w:rsid w:val="001C018F"/>
    <w:rsid w:val="001C067F"/>
    <w:rsid w:val="001C06A7"/>
    <w:rsid w:val="001C08E7"/>
    <w:rsid w:val="001C0C67"/>
    <w:rsid w:val="001C0CD0"/>
    <w:rsid w:val="001C0DA4"/>
    <w:rsid w:val="001C0E82"/>
    <w:rsid w:val="001C124C"/>
    <w:rsid w:val="001C1285"/>
    <w:rsid w:val="001C1597"/>
    <w:rsid w:val="001C1A32"/>
    <w:rsid w:val="001C1A97"/>
    <w:rsid w:val="001C28A2"/>
    <w:rsid w:val="001C2D5B"/>
    <w:rsid w:val="001C2E2E"/>
    <w:rsid w:val="001C2F6C"/>
    <w:rsid w:val="001C3679"/>
    <w:rsid w:val="001C36FA"/>
    <w:rsid w:val="001C39F6"/>
    <w:rsid w:val="001C3F44"/>
    <w:rsid w:val="001C4155"/>
    <w:rsid w:val="001C4188"/>
    <w:rsid w:val="001C419C"/>
    <w:rsid w:val="001C4328"/>
    <w:rsid w:val="001C4435"/>
    <w:rsid w:val="001C462D"/>
    <w:rsid w:val="001C475B"/>
    <w:rsid w:val="001C4C3B"/>
    <w:rsid w:val="001C4E52"/>
    <w:rsid w:val="001C50A9"/>
    <w:rsid w:val="001C50B0"/>
    <w:rsid w:val="001C512E"/>
    <w:rsid w:val="001C5572"/>
    <w:rsid w:val="001C5B38"/>
    <w:rsid w:val="001C6074"/>
    <w:rsid w:val="001C611F"/>
    <w:rsid w:val="001C62E0"/>
    <w:rsid w:val="001C63A5"/>
    <w:rsid w:val="001C67A4"/>
    <w:rsid w:val="001C68DC"/>
    <w:rsid w:val="001C69BE"/>
    <w:rsid w:val="001C6FC0"/>
    <w:rsid w:val="001C75C5"/>
    <w:rsid w:val="001C78A3"/>
    <w:rsid w:val="001C78BA"/>
    <w:rsid w:val="001C7B53"/>
    <w:rsid w:val="001C7BF9"/>
    <w:rsid w:val="001D0175"/>
    <w:rsid w:val="001D06A5"/>
    <w:rsid w:val="001D1207"/>
    <w:rsid w:val="001D155D"/>
    <w:rsid w:val="001D18D0"/>
    <w:rsid w:val="001D190D"/>
    <w:rsid w:val="001D1B1B"/>
    <w:rsid w:val="001D1C78"/>
    <w:rsid w:val="001D1F14"/>
    <w:rsid w:val="001D266C"/>
    <w:rsid w:val="001D2BB9"/>
    <w:rsid w:val="001D2D80"/>
    <w:rsid w:val="001D2E88"/>
    <w:rsid w:val="001D351F"/>
    <w:rsid w:val="001D3A1C"/>
    <w:rsid w:val="001D3BEB"/>
    <w:rsid w:val="001D3CEB"/>
    <w:rsid w:val="001D40B8"/>
    <w:rsid w:val="001D430F"/>
    <w:rsid w:val="001D4628"/>
    <w:rsid w:val="001D487C"/>
    <w:rsid w:val="001D4EE2"/>
    <w:rsid w:val="001D4F00"/>
    <w:rsid w:val="001D4F2D"/>
    <w:rsid w:val="001D52A4"/>
    <w:rsid w:val="001D5304"/>
    <w:rsid w:val="001D5DDE"/>
    <w:rsid w:val="001D659C"/>
    <w:rsid w:val="001D7299"/>
    <w:rsid w:val="001D7D66"/>
    <w:rsid w:val="001E0064"/>
    <w:rsid w:val="001E008B"/>
    <w:rsid w:val="001E0146"/>
    <w:rsid w:val="001E016F"/>
    <w:rsid w:val="001E0305"/>
    <w:rsid w:val="001E0697"/>
    <w:rsid w:val="001E06C1"/>
    <w:rsid w:val="001E0EE9"/>
    <w:rsid w:val="001E1023"/>
    <w:rsid w:val="001E12FC"/>
    <w:rsid w:val="001E145B"/>
    <w:rsid w:val="001E1777"/>
    <w:rsid w:val="001E19DD"/>
    <w:rsid w:val="001E1F26"/>
    <w:rsid w:val="001E2214"/>
    <w:rsid w:val="001E24EB"/>
    <w:rsid w:val="001E2637"/>
    <w:rsid w:val="001E2A66"/>
    <w:rsid w:val="001E2E89"/>
    <w:rsid w:val="001E34E1"/>
    <w:rsid w:val="001E351C"/>
    <w:rsid w:val="001E3559"/>
    <w:rsid w:val="001E3A59"/>
    <w:rsid w:val="001E3DA7"/>
    <w:rsid w:val="001E3EE9"/>
    <w:rsid w:val="001E4320"/>
    <w:rsid w:val="001E4468"/>
    <w:rsid w:val="001E466A"/>
    <w:rsid w:val="001E4994"/>
    <w:rsid w:val="001E49F5"/>
    <w:rsid w:val="001E4BDA"/>
    <w:rsid w:val="001E4CC4"/>
    <w:rsid w:val="001E4D41"/>
    <w:rsid w:val="001E5315"/>
    <w:rsid w:val="001E54E8"/>
    <w:rsid w:val="001E554D"/>
    <w:rsid w:val="001E5776"/>
    <w:rsid w:val="001E57A7"/>
    <w:rsid w:val="001E5E52"/>
    <w:rsid w:val="001E600E"/>
    <w:rsid w:val="001E6225"/>
    <w:rsid w:val="001E626A"/>
    <w:rsid w:val="001E63A9"/>
    <w:rsid w:val="001E68F6"/>
    <w:rsid w:val="001E726D"/>
    <w:rsid w:val="001E759E"/>
    <w:rsid w:val="001E76C9"/>
    <w:rsid w:val="001E7989"/>
    <w:rsid w:val="001E7B40"/>
    <w:rsid w:val="001E7C93"/>
    <w:rsid w:val="001E7CC4"/>
    <w:rsid w:val="001F1103"/>
    <w:rsid w:val="001F15FE"/>
    <w:rsid w:val="001F15FF"/>
    <w:rsid w:val="001F1672"/>
    <w:rsid w:val="001F1692"/>
    <w:rsid w:val="001F1889"/>
    <w:rsid w:val="001F1BAA"/>
    <w:rsid w:val="001F1E00"/>
    <w:rsid w:val="001F1FBC"/>
    <w:rsid w:val="001F1FD4"/>
    <w:rsid w:val="001F23A9"/>
    <w:rsid w:val="001F250E"/>
    <w:rsid w:val="001F27A2"/>
    <w:rsid w:val="001F28AF"/>
    <w:rsid w:val="001F3034"/>
    <w:rsid w:val="001F30CA"/>
    <w:rsid w:val="001F336C"/>
    <w:rsid w:val="001F3908"/>
    <w:rsid w:val="001F3926"/>
    <w:rsid w:val="001F3B28"/>
    <w:rsid w:val="001F3B4B"/>
    <w:rsid w:val="001F3CF0"/>
    <w:rsid w:val="001F3DEF"/>
    <w:rsid w:val="001F3F25"/>
    <w:rsid w:val="001F4A99"/>
    <w:rsid w:val="001F4AB3"/>
    <w:rsid w:val="001F4C5D"/>
    <w:rsid w:val="001F5050"/>
    <w:rsid w:val="001F522E"/>
    <w:rsid w:val="001F52EA"/>
    <w:rsid w:val="001F57C7"/>
    <w:rsid w:val="001F5DE8"/>
    <w:rsid w:val="001F5E08"/>
    <w:rsid w:val="001F6C15"/>
    <w:rsid w:val="001F720F"/>
    <w:rsid w:val="001F7A75"/>
    <w:rsid w:val="00200B1C"/>
    <w:rsid w:val="00200D91"/>
    <w:rsid w:val="00200E2F"/>
    <w:rsid w:val="002016A8"/>
    <w:rsid w:val="0020198B"/>
    <w:rsid w:val="002020B3"/>
    <w:rsid w:val="00202221"/>
    <w:rsid w:val="0020225B"/>
    <w:rsid w:val="002028DD"/>
    <w:rsid w:val="00202AB6"/>
    <w:rsid w:val="00202E88"/>
    <w:rsid w:val="00203863"/>
    <w:rsid w:val="00203880"/>
    <w:rsid w:val="00203C7C"/>
    <w:rsid w:val="00203EC0"/>
    <w:rsid w:val="002045D7"/>
    <w:rsid w:val="002049C3"/>
    <w:rsid w:val="00204B2D"/>
    <w:rsid w:val="00204B71"/>
    <w:rsid w:val="00204BDF"/>
    <w:rsid w:val="0020518A"/>
    <w:rsid w:val="00205ACC"/>
    <w:rsid w:val="0020652B"/>
    <w:rsid w:val="0020671B"/>
    <w:rsid w:val="002067AD"/>
    <w:rsid w:val="00206AAD"/>
    <w:rsid w:val="00206CD4"/>
    <w:rsid w:val="00206E16"/>
    <w:rsid w:val="002071C1"/>
    <w:rsid w:val="002072E1"/>
    <w:rsid w:val="0020BB87"/>
    <w:rsid w:val="00210213"/>
    <w:rsid w:val="00210977"/>
    <w:rsid w:val="00210A46"/>
    <w:rsid w:val="00210AE7"/>
    <w:rsid w:val="0021105A"/>
    <w:rsid w:val="002119B1"/>
    <w:rsid w:val="00211B6B"/>
    <w:rsid w:val="00211DDF"/>
    <w:rsid w:val="00211E83"/>
    <w:rsid w:val="0021201E"/>
    <w:rsid w:val="0021204E"/>
    <w:rsid w:val="00212344"/>
    <w:rsid w:val="0021234C"/>
    <w:rsid w:val="00212861"/>
    <w:rsid w:val="002129D8"/>
    <w:rsid w:val="002130EE"/>
    <w:rsid w:val="0021317C"/>
    <w:rsid w:val="0021342C"/>
    <w:rsid w:val="00213760"/>
    <w:rsid w:val="00213A6A"/>
    <w:rsid w:val="00213A9E"/>
    <w:rsid w:val="00214088"/>
    <w:rsid w:val="00214F7A"/>
    <w:rsid w:val="00214FCA"/>
    <w:rsid w:val="00214FD8"/>
    <w:rsid w:val="00215632"/>
    <w:rsid w:val="00215688"/>
    <w:rsid w:val="0021596D"/>
    <w:rsid w:val="00215C01"/>
    <w:rsid w:val="00215EA6"/>
    <w:rsid w:val="00216589"/>
    <w:rsid w:val="002165E7"/>
    <w:rsid w:val="0021681D"/>
    <w:rsid w:val="00216B33"/>
    <w:rsid w:val="00217305"/>
    <w:rsid w:val="002175A2"/>
    <w:rsid w:val="002177B3"/>
    <w:rsid w:val="002177E4"/>
    <w:rsid w:val="0021788E"/>
    <w:rsid w:val="00217E86"/>
    <w:rsid w:val="0022047D"/>
    <w:rsid w:val="00220969"/>
    <w:rsid w:val="002209C3"/>
    <w:rsid w:val="00220DA2"/>
    <w:rsid w:val="00220DD5"/>
    <w:rsid w:val="00220FF6"/>
    <w:rsid w:val="002210FE"/>
    <w:rsid w:val="002211C6"/>
    <w:rsid w:val="00221BC7"/>
    <w:rsid w:val="00221E8C"/>
    <w:rsid w:val="002220D8"/>
    <w:rsid w:val="002223E3"/>
    <w:rsid w:val="0022244C"/>
    <w:rsid w:val="00222B11"/>
    <w:rsid w:val="0022319F"/>
    <w:rsid w:val="00223581"/>
    <w:rsid w:val="00223B77"/>
    <w:rsid w:val="00223C92"/>
    <w:rsid w:val="00223DE1"/>
    <w:rsid w:val="00224102"/>
    <w:rsid w:val="0022466D"/>
    <w:rsid w:val="00224D46"/>
    <w:rsid w:val="00224F58"/>
    <w:rsid w:val="0022528A"/>
    <w:rsid w:val="00225314"/>
    <w:rsid w:val="00225759"/>
    <w:rsid w:val="00225914"/>
    <w:rsid w:val="00225BEE"/>
    <w:rsid w:val="00225C09"/>
    <w:rsid w:val="00226432"/>
    <w:rsid w:val="00226463"/>
    <w:rsid w:val="00226D83"/>
    <w:rsid w:val="00226D96"/>
    <w:rsid w:val="00226FD3"/>
    <w:rsid w:val="00227952"/>
    <w:rsid w:val="00227A81"/>
    <w:rsid w:val="002303D3"/>
    <w:rsid w:val="002308E6"/>
    <w:rsid w:val="0023150F"/>
    <w:rsid w:val="00231C74"/>
    <w:rsid w:val="00231D94"/>
    <w:rsid w:val="00231EAA"/>
    <w:rsid w:val="002320B5"/>
    <w:rsid w:val="002323A0"/>
    <w:rsid w:val="00232704"/>
    <w:rsid w:val="00232823"/>
    <w:rsid w:val="002328D3"/>
    <w:rsid w:val="00232A5A"/>
    <w:rsid w:val="00232C75"/>
    <w:rsid w:val="00232E5E"/>
    <w:rsid w:val="00232ED9"/>
    <w:rsid w:val="0023350D"/>
    <w:rsid w:val="00233C2F"/>
    <w:rsid w:val="00233D18"/>
    <w:rsid w:val="00233D42"/>
    <w:rsid w:val="00233E79"/>
    <w:rsid w:val="00233F24"/>
    <w:rsid w:val="0023400A"/>
    <w:rsid w:val="002343CC"/>
    <w:rsid w:val="00234780"/>
    <w:rsid w:val="002349B4"/>
    <w:rsid w:val="002351BD"/>
    <w:rsid w:val="002352CB"/>
    <w:rsid w:val="002359D5"/>
    <w:rsid w:val="002359EE"/>
    <w:rsid w:val="00235F44"/>
    <w:rsid w:val="002362E1"/>
    <w:rsid w:val="00236962"/>
    <w:rsid w:val="00236DE9"/>
    <w:rsid w:val="00236EF9"/>
    <w:rsid w:val="0023700D"/>
    <w:rsid w:val="00237552"/>
    <w:rsid w:val="0023763D"/>
    <w:rsid w:val="0023774E"/>
    <w:rsid w:val="002378E3"/>
    <w:rsid w:val="0023791C"/>
    <w:rsid w:val="00237A1C"/>
    <w:rsid w:val="00237E39"/>
    <w:rsid w:val="00237FCD"/>
    <w:rsid w:val="00240213"/>
    <w:rsid w:val="00240EAA"/>
    <w:rsid w:val="00240EF4"/>
    <w:rsid w:val="0024132E"/>
    <w:rsid w:val="00241623"/>
    <w:rsid w:val="00241B7F"/>
    <w:rsid w:val="00241B9C"/>
    <w:rsid w:val="00242B57"/>
    <w:rsid w:val="002430CA"/>
    <w:rsid w:val="00243206"/>
    <w:rsid w:val="00243454"/>
    <w:rsid w:val="00243513"/>
    <w:rsid w:val="00243C66"/>
    <w:rsid w:val="00243DC1"/>
    <w:rsid w:val="00243E86"/>
    <w:rsid w:val="00243FE7"/>
    <w:rsid w:val="0024431C"/>
    <w:rsid w:val="00244367"/>
    <w:rsid w:val="00244401"/>
    <w:rsid w:val="00244E49"/>
    <w:rsid w:val="00245077"/>
    <w:rsid w:val="00245355"/>
    <w:rsid w:val="002456AC"/>
    <w:rsid w:val="002459FD"/>
    <w:rsid w:val="00245FA1"/>
    <w:rsid w:val="002460C9"/>
    <w:rsid w:val="00246188"/>
    <w:rsid w:val="002463D7"/>
    <w:rsid w:val="00246731"/>
    <w:rsid w:val="002468A1"/>
    <w:rsid w:val="00247132"/>
    <w:rsid w:val="00247321"/>
    <w:rsid w:val="0024736C"/>
    <w:rsid w:val="002473FA"/>
    <w:rsid w:val="00247434"/>
    <w:rsid w:val="00247ECF"/>
    <w:rsid w:val="0025034C"/>
    <w:rsid w:val="0025070C"/>
    <w:rsid w:val="00250C7A"/>
    <w:rsid w:val="00250F37"/>
    <w:rsid w:val="00250FE4"/>
    <w:rsid w:val="00251264"/>
    <w:rsid w:val="0025149E"/>
    <w:rsid w:val="002514F5"/>
    <w:rsid w:val="002515A7"/>
    <w:rsid w:val="002518C1"/>
    <w:rsid w:val="00251A99"/>
    <w:rsid w:val="00251D7B"/>
    <w:rsid w:val="00252427"/>
    <w:rsid w:val="00252502"/>
    <w:rsid w:val="00252769"/>
    <w:rsid w:val="0025277E"/>
    <w:rsid w:val="00252DBD"/>
    <w:rsid w:val="00253111"/>
    <w:rsid w:val="002535D8"/>
    <w:rsid w:val="002537E0"/>
    <w:rsid w:val="0025458F"/>
    <w:rsid w:val="00254629"/>
    <w:rsid w:val="00254748"/>
    <w:rsid w:val="00254835"/>
    <w:rsid w:val="0025485A"/>
    <w:rsid w:val="002548BD"/>
    <w:rsid w:val="00254B93"/>
    <w:rsid w:val="00254C7F"/>
    <w:rsid w:val="00254CC6"/>
    <w:rsid w:val="0025502A"/>
    <w:rsid w:val="00255187"/>
    <w:rsid w:val="002553C2"/>
    <w:rsid w:val="0025576E"/>
    <w:rsid w:val="0025582E"/>
    <w:rsid w:val="00255B4D"/>
    <w:rsid w:val="00255EFA"/>
    <w:rsid w:val="00255FF3"/>
    <w:rsid w:val="00255FF4"/>
    <w:rsid w:val="00256271"/>
    <w:rsid w:val="002562D7"/>
    <w:rsid w:val="00256552"/>
    <w:rsid w:val="002567D7"/>
    <w:rsid w:val="002568D3"/>
    <w:rsid w:val="00256B0F"/>
    <w:rsid w:val="002576CA"/>
    <w:rsid w:val="00257797"/>
    <w:rsid w:val="002578BF"/>
    <w:rsid w:val="00257D8F"/>
    <w:rsid w:val="00257DA4"/>
    <w:rsid w:val="0026002B"/>
    <w:rsid w:val="0026048E"/>
    <w:rsid w:val="00260A44"/>
    <w:rsid w:val="00260A86"/>
    <w:rsid w:val="00260B07"/>
    <w:rsid w:val="00260CBC"/>
    <w:rsid w:val="00260E76"/>
    <w:rsid w:val="00261342"/>
    <w:rsid w:val="002616F3"/>
    <w:rsid w:val="00261930"/>
    <w:rsid w:val="0026205E"/>
    <w:rsid w:val="00262063"/>
    <w:rsid w:val="0026243C"/>
    <w:rsid w:val="00262ECA"/>
    <w:rsid w:val="002630EE"/>
    <w:rsid w:val="00263115"/>
    <w:rsid w:val="0026334D"/>
    <w:rsid w:val="00263358"/>
    <w:rsid w:val="002633E3"/>
    <w:rsid w:val="002636DE"/>
    <w:rsid w:val="00263EBA"/>
    <w:rsid w:val="00264172"/>
    <w:rsid w:val="00264255"/>
    <w:rsid w:val="002642DB"/>
    <w:rsid w:val="002645B9"/>
    <w:rsid w:val="0026495A"/>
    <w:rsid w:val="00264EE6"/>
    <w:rsid w:val="00264F7E"/>
    <w:rsid w:val="00264FC9"/>
    <w:rsid w:val="0026506F"/>
    <w:rsid w:val="0026553C"/>
    <w:rsid w:val="0026583F"/>
    <w:rsid w:val="00265AEF"/>
    <w:rsid w:val="00265D61"/>
    <w:rsid w:val="00265E08"/>
    <w:rsid w:val="00265FF1"/>
    <w:rsid w:val="0026616D"/>
    <w:rsid w:val="002661B8"/>
    <w:rsid w:val="002661C3"/>
    <w:rsid w:val="00266232"/>
    <w:rsid w:val="0026640F"/>
    <w:rsid w:val="002668D2"/>
    <w:rsid w:val="002669CD"/>
    <w:rsid w:val="00266D92"/>
    <w:rsid w:val="00266DBF"/>
    <w:rsid w:val="00267CC6"/>
    <w:rsid w:val="00270261"/>
    <w:rsid w:val="002704E7"/>
    <w:rsid w:val="0027068D"/>
    <w:rsid w:val="002706A5"/>
    <w:rsid w:val="00270741"/>
    <w:rsid w:val="00270779"/>
    <w:rsid w:val="002707FF"/>
    <w:rsid w:val="00270AB3"/>
    <w:rsid w:val="00270AB5"/>
    <w:rsid w:val="00270C3C"/>
    <w:rsid w:val="00270CB4"/>
    <w:rsid w:val="0027116D"/>
    <w:rsid w:val="00271256"/>
    <w:rsid w:val="0027147A"/>
    <w:rsid w:val="002715CB"/>
    <w:rsid w:val="00271919"/>
    <w:rsid w:val="00271B1C"/>
    <w:rsid w:val="00271E59"/>
    <w:rsid w:val="00271ED2"/>
    <w:rsid w:val="00271EF7"/>
    <w:rsid w:val="00271F7B"/>
    <w:rsid w:val="0027207A"/>
    <w:rsid w:val="00272AF7"/>
    <w:rsid w:val="00272D90"/>
    <w:rsid w:val="00272DE2"/>
    <w:rsid w:val="00272E55"/>
    <w:rsid w:val="00272F30"/>
    <w:rsid w:val="00272FDB"/>
    <w:rsid w:val="00272FFD"/>
    <w:rsid w:val="00273163"/>
    <w:rsid w:val="0027336C"/>
    <w:rsid w:val="002733CE"/>
    <w:rsid w:val="00273479"/>
    <w:rsid w:val="00273A27"/>
    <w:rsid w:val="00274608"/>
    <w:rsid w:val="00274656"/>
    <w:rsid w:val="0027482E"/>
    <w:rsid w:val="00274B8A"/>
    <w:rsid w:val="00274CC3"/>
    <w:rsid w:val="002753F9"/>
    <w:rsid w:val="00275948"/>
    <w:rsid w:val="00275BE2"/>
    <w:rsid w:val="00275D96"/>
    <w:rsid w:val="00276692"/>
    <w:rsid w:val="002767E6"/>
    <w:rsid w:val="00276C6A"/>
    <w:rsid w:val="00277027"/>
    <w:rsid w:val="00277169"/>
    <w:rsid w:val="002771DC"/>
    <w:rsid w:val="002773E6"/>
    <w:rsid w:val="00277405"/>
    <w:rsid w:val="00277471"/>
    <w:rsid w:val="002775F6"/>
    <w:rsid w:val="0027789D"/>
    <w:rsid w:val="002779C3"/>
    <w:rsid w:val="0028027D"/>
    <w:rsid w:val="00280329"/>
    <w:rsid w:val="00280BDC"/>
    <w:rsid w:val="00280E12"/>
    <w:rsid w:val="00280E9A"/>
    <w:rsid w:val="00280F98"/>
    <w:rsid w:val="00281F32"/>
    <w:rsid w:val="00281FAA"/>
    <w:rsid w:val="00281FEA"/>
    <w:rsid w:val="002822D8"/>
    <w:rsid w:val="0028234B"/>
    <w:rsid w:val="00282378"/>
    <w:rsid w:val="002829E7"/>
    <w:rsid w:val="00282E3A"/>
    <w:rsid w:val="00282E93"/>
    <w:rsid w:val="00282EF2"/>
    <w:rsid w:val="002831D6"/>
    <w:rsid w:val="0028325B"/>
    <w:rsid w:val="0028370E"/>
    <w:rsid w:val="00283B62"/>
    <w:rsid w:val="00283DE6"/>
    <w:rsid w:val="00283F56"/>
    <w:rsid w:val="00284413"/>
    <w:rsid w:val="002844CE"/>
    <w:rsid w:val="0028459E"/>
    <w:rsid w:val="00284603"/>
    <w:rsid w:val="00284626"/>
    <w:rsid w:val="0028489A"/>
    <w:rsid w:val="00284BD4"/>
    <w:rsid w:val="00284C3B"/>
    <w:rsid w:val="0028529A"/>
    <w:rsid w:val="00285671"/>
    <w:rsid w:val="002856DC"/>
    <w:rsid w:val="00285B7A"/>
    <w:rsid w:val="00285B94"/>
    <w:rsid w:val="00285F15"/>
    <w:rsid w:val="002862B1"/>
    <w:rsid w:val="002862CF"/>
    <w:rsid w:val="002866D4"/>
    <w:rsid w:val="00286779"/>
    <w:rsid w:val="00286BCA"/>
    <w:rsid w:val="002875BE"/>
    <w:rsid w:val="002875D9"/>
    <w:rsid w:val="00287891"/>
    <w:rsid w:val="00287CA2"/>
    <w:rsid w:val="00287FAB"/>
    <w:rsid w:val="002901C5"/>
    <w:rsid w:val="002902DB"/>
    <w:rsid w:val="002904AA"/>
    <w:rsid w:val="002909DA"/>
    <w:rsid w:val="002915B3"/>
    <w:rsid w:val="00291739"/>
    <w:rsid w:val="0029177E"/>
    <w:rsid w:val="00291A1A"/>
    <w:rsid w:val="00291D8A"/>
    <w:rsid w:val="002921AD"/>
    <w:rsid w:val="00292396"/>
    <w:rsid w:val="0029239E"/>
    <w:rsid w:val="002923D1"/>
    <w:rsid w:val="002925AE"/>
    <w:rsid w:val="00292A75"/>
    <w:rsid w:val="00292AA0"/>
    <w:rsid w:val="00292B63"/>
    <w:rsid w:val="00292B75"/>
    <w:rsid w:val="00292C76"/>
    <w:rsid w:val="0029327A"/>
    <w:rsid w:val="0029343B"/>
    <w:rsid w:val="00293483"/>
    <w:rsid w:val="00293587"/>
    <w:rsid w:val="002936D4"/>
    <w:rsid w:val="002937D6"/>
    <w:rsid w:val="00293A39"/>
    <w:rsid w:val="00293DF9"/>
    <w:rsid w:val="00294248"/>
    <w:rsid w:val="0029440E"/>
    <w:rsid w:val="00294940"/>
    <w:rsid w:val="00294D87"/>
    <w:rsid w:val="00295006"/>
    <w:rsid w:val="002953FF"/>
    <w:rsid w:val="0029553F"/>
    <w:rsid w:val="00295554"/>
    <w:rsid w:val="00295623"/>
    <w:rsid w:val="0029586C"/>
    <w:rsid w:val="002958FA"/>
    <w:rsid w:val="00295A67"/>
    <w:rsid w:val="00295BD8"/>
    <w:rsid w:val="00295E94"/>
    <w:rsid w:val="00296484"/>
    <w:rsid w:val="002968FC"/>
    <w:rsid w:val="00296A72"/>
    <w:rsid w:val="00296D8E"/>
    <w:rsid w:val="0029762A"/>
    <w:rsid w:val="002976DB"/>
    <w:rsid w:val="0029771B"/>
    <w:rsid w:val="002977E4"/>
    <w:rsid w:val="00297D92"/>
    <w:rsid w:val="00297DF2"/>
    <w:rsid w:val="002A014C"/>
    <w:rsid w:val="002A08B6"/>
    <w:rsid w:val="002A0D70"/>
    <w:rsid w:val="002A116C"/>
    <w:rsid w:val="002A16BD"/>
    <w:rsid w:val="002A177E"/>
    <w:rsid w:val="002A185D"/>
    <w:rsid w:val="002A212A"/>
    <w:rsid w:val="002A23CC"/>
    <w:rsid w:val="002A2408"/>
    <w:rsid w:val="002A2605"/>
    <w:rsid w:val="002A3228"/>
    <w:rsid w:val="002A329C"/>
    <w:rsid w:val="002A386A"/>
    <w:rsid w:val="002A3A74"/>
    <w:rsid w:val="002A3BB6"/>
    <w:rsid w:val="002A3C41"/>
    <w:rsid w:val="002A404A"/>
    <w:rsid w:val="002A412B"/>
    <w:rsid w:val="002A47A4"/>
    <w:rsid w:val="002A4D01"/>
    <w:rsid w:val="002A5308"/>
    <w:rsid w:val="002A5328"/>
    <w:rsid w:val="002A5355"/>
    <w:rsid w:val="002A5A97"/>
    <w:rsid w:val="002A5E2C"/>
    <w:rsid w:val="002A5E64"/>
    <w:rsid w:val="002A5F00"/>
    <w:rsid w:val="002A602F"/>
    <w:rsid w:val="002A63B1"/>
    <w:rsid w:val="002A64CC"/>
    <w:rsid w:val="002A66F4"/>
    <w:rsid w:val="002A673B"/>
    <w:rsid w:val="002A73C4"/>
    <w:rsid w:val="002A7473"/>
    <w:rsid w:val="002A75E2"/>
    <w:rsid w:val="002A7AA6"/>
    <w:rsid w:val="002A7EBE"/>
    <w:rsid w:val="002A7FB2"/>
    <w:rsid w:val="002B029C"/>
    <w:rsid w:val="002B0376"/>
    <w:rsid w:val="002B083A"/>
    <w:rsid w:val="002B0B0C"/>
    <w:rsid w:val="002B0C5A"/>
    <w:rsid w:val="002B0F09"/>
    <w:rsid w:val="002B0FAB"/>
    <w:rsid w:val="002B172E"/>
    <w:rsid w:val="002B1764"/>
    <w:rsid w:val="002B1846"/>
    <w:rsid w:val="002B18BB"/>
    <w:rsid w:val="002B1945"/>
    <w:rsid w:val="002B1AC6"/>
    <w:rsid w:val="002B1AE2"/>
    <w:rsid w:val="002B1C3B"/>
    <w:rsid w:val="002B1FC4"/>
    <w:rsid w:val="002B200B"/>
    <w:rsid w:val="002B2BB5"/>
    <w:rsid w:val="002B2BEB"/>
    <w:rsid w:val="002B2F26"/>
    <w:rsid w:val="002B30E0"/>
    <w:rsid w:val="002B39FB"/>
    <w:rsid w:val="002B3B80"/>
    <w:rsid w:val="002B3E42"/>
    <w:rsid w:val="002B3F07"/>
    <w:rsid w:val="002B3F30"/>
    <w:rsid w:val="002B4117"/>
    <w:rsid w:val="002B43C5"/>
    <w:rsid w:val="002B4520"/>
    <w:rsid w:val="002B45A9"/>
    <w:rsid w:val="002B4718"/>
    <w:rsid w:val="002B5A78"/>
    <w:rsid w:val="002B5B92"/>
    <w:rsid w:val="002B5BCF"/>
    <w:rsid w:val="002B5F40"/>
    <w:rsid w:val="002B5FD0"/>
    <w:rsid w:val="002B6029"/>
    <w:rsid w:val="002B676D"/>
    <w:rsid w:val="002B678E"/>
    <w:rsid w:val="002B69ED"/>
    <w:rsid w:val="002B6BB1"/>
    <w:rsid w:val="002B6E35"/>
    <w:rsid w:val="002B6E7B"/>
    <w:rsid w:val="002B6F25"/>
    <w:rsid w:val="002B6FC3"/>
    <w:rsid w:val="002B6FDB"/>
    <w:rsid w:val="002B723B"/>
    <w:rsid w:val="002B7526"/>
    <w:rsid w:val="002B77AF"/>
    <w:rsid w:val="002B77DE"/>
    <w:rsid w:val="002B78EA"/>
    <w:rsid w:val="002B7A45"/>
    <w:rsid w:val="002C0C1D"/>
    <w:rsid w:val="002C0CBB"/>
    <w:rsid w:val="002C0EE7"/>
    <w:rsid w:val="002C10CF"/>
    <w:rsid w:val="002C11EA"/>
    <w:rsid w:val="002C12AD"/>
    <w:rsid w:val="002C1344"/>
    <w:rsid w:val="002C1652"/>
    <w:rsid w:val="002C1760"/>
    <w:rsid w:val="002C1CB8"/>
    <w:rsid w:val="002C1ED4"/>
    <w:rsid w:val="002C1F53"/>
    <w:rsid w:val="002C2137"/>
    <w:rsid w:val="002C22F4"/>
    <w:rsid w:val="002C27A3"/>
    <w:rsid w:val="002C2B95"/>
    <w:rsid w:val="002C2C25"/>
    <w:rsid w:val="002C2EA7"/>
    <w:rsid w:val="002C31A6"/>
    <w:rsid w:val="002C38E7"/>
    <w:rsid w:val="002C3BFD"/>
    <w:rsid w:val="002C3C15"/>
    <w:rsid w:val="002C441B"/>
    <w:rsid w:val="002C4433"/>
    <w:rsid w:val="002C4444"/>
    <w:rsid w:val="002C4CAD"/>
    <w:rsid w:val="002C4F7C"/>
    <w:rsid w:val="002C505C"/>
    <w:rsid w:val="002C5637"/>
    <w:rsid w:val="002C5AAA"/>
    <w:rsid w:val="002C5AF3"/>
    <w:rsid w:val="002C5CB3"/>
    <w:rsid w:val="002C5FB8"/>
    <w:rsid w:val="002C615C"/>
    <w:rsid w:val="002C65F4"/>
    <w:rsid w:val="002C6A85"/>
    <w:rsid w:val="002C6BDB"/>
    <w:rsid w:val="002C6CE5"/>
    <w:rsid w:val="002C6DAD"/>
    <w:rsid w:val="002C7076"/>
    <w:rsid w:val="002C71C9"/>
    <w:rsid w:val="002C7BAD"/>
    <w:rsid w:val="002C7E70"/>
    <w:rsid w:val="002C7F3F"/>
    <w:rsid w:val="002D01DF"/>
    <w:rsid w:val="002D051F"/>
    <w:rsid w:val="002D0D4B"/>
    <w:rsid w:val="002D0D8D"/>
    <w:rsid w:val="002D0E07"/>
    <w:rsid w:val="002D0F94"/>
    <w:rsid w:val="002D18D1"/>
    <w:rsid w:val="002D1A4F"/>
    <w:rsid w:val="002D1A83"/>
    <w:rsid w:val="002D1DF5"/>
    <w:rsid w:val="002D1FA3"/>
    <w:rsid w:val="002D20DD"/>
    <w:rsid w:val="002D2292"/>
    <w:rsid w:val="002D264D"/>
    <w:rsid w:val="002D282E"/>
    <w:rsid w:val="002D29B0"/>
    <w:rsid w:val="002D2A1F"/>
    <w:rsid w:val="002D2A6E"/>
    <w:rsid w:val="002D2B13"/>
    <w:rsid w:val="002D2E44"/>
    <w:rsid w:val="002D2F7E"/>
    <w:rsid w:val="002D3250"/>
    <w:rsid w:val="002D33C4"/>
    <w:rsid w:val="002D3423"/>
    <w:rsid w:val="002D40A6"/>
    <w:rsid w:val="002D4211"/>
    <w:rsid w:val="002D4848"/>
    <w:rsid w:val="002D49BC"/>
    <w:rsid w:val="002D4DD2"/>
    <w:rsid w:val="002D576F"/>
    <w:rsid w:val="002D5813"/>
    <w:rsid w:val="002D5B21"/>
    <w:rsid w:val="002D5B39"/>
    <w:rsid w:val="002D5B55"/>
    <w:rsid w:val="002D5E7A"/>
    <w:rsid w:val="002D62CE"/>
    <w:rsid w:val="002D6518"/>
    <w:rsid w:val="002D66BE"/>
    <w:rsid w:val="002D675D"/>
    <w:rsid w:val="002D6855"/>
    <w:rsid w:val="002D6896"/>
    <w:rsid w:val="002D68A7"/>
    <w:rsid w:val="002D6B39"/>
    <w:rsid w:val="002D6C78"/>
    <w:rsid w:val="002D6CFA"/>
    <w:rsid w:val="002D6F16"/>
    <w:rsid w:val="002D70A6"/>
    <w:rsid w:val="002D73B0"/>
    <w:rsid w:val="002D7419"/>
    <w:rsid w:val="002D74A4"/>
    <w:rsid w:val="002D772D"/>
    <w:rsid w:val="002D7804"/>
    <w:rsid w:val="002D7A2D"/>
    <w:rsid w:val="002D7AA6"/>
    <w:rsid w:val="002E0149"/>
    <w:rsid w:val="002E01B1"/>
    <w:rsid w:val="002E027D"/>
    <w:rsid w:val="002E063F"/>
    <w:rsid w:val="002E0943"/>
    <w:rsid w:val="002E0EB3"/>
    <w:rsid w:val="002E0F17"/>
    <w:rsid w:val="002E1A08"/>
    <w:rsid w:val="002E1F00"/>
    <w:rsid w:val="002E221D"/>
    <w:rsid w:val="002E2346"/>
    <w:rsid w:val="002E2BC7"/>
    <w:rsid w:val="002E301B"/>
    <w:rsid w:val="002E3211"/>
    <w:rsid w:val="002E3272"/>
    <w:rsid w:val="002E3444"/>
    <w:rsid w:val="002E381F"/>
    <w:rsid w:val="002E3EFE"/>
    <w:rsid w:val="002E4A9E"/>
    <w:rsid w:val="002E4AE7"/>
    <w:rsid w:val="002E55A6"/>
    <w:rsid w:val="002E5888"/>
    <w:rsid w:val="002E595D"/>
    <w:rsid w:val="002E5987"/>
    <w:rsid w:val="002E5B4E"/>
    <w:rsid w:val="002E5D54"/>
    <w:rsid w:val="002E5D85"/>
    <w:rsid w:val="002E6089"/>
    <w:rsid w:val="002E615E"/>
    <w:rsid w:val="002E66AC"/>
    <w:rsid w:val="002E697D"/>
    <w:rsid w:val="002E6E92"/>
    <w:rsid w:val="002E7303"/>
    <w:rsid w:val="002E7BF5"/>
    <w:rsid w:val="002F0223"/>
    <w:rsid w:val="002F030D"/>
    <w:rsid w:val="002F082D"/>
    <w:rsid w:val="002F0BF6"/>
    <w:rsid w:val="002F0DC2"/>
    <w:rsid w:val="002F0E78"/>
    <w:rsid w:val="002F12E2"/>
    <w:rsid w:val="002F17C8"/>
    <w:rsid w:val="002F1917"/>
    <w:rsid w:val="002F1CD5"/>
    <w:rsid w:val="002F1E20"/>
    <w:rsid w:val="002F224F"/>
    <w:rsid w:val="002F2348"/>
    <w:rsid w:val="002F2556"/>
    <w:rsid w:val="002F2880"/>
    <w:rsid w:val="002F2B7A"/>
    <w:rsid w:val="002F332A"/>
    <w:rsid w:val="002F349C"/>
    <w:rsid w:val="002F3525"/>
    <w:rsid w:val="002F37B7"/>
    <w:rsid w:val="002F3857"/>
    <w:rsid w:val="002F3C7E"/>
    <w:rsid w:val="002F4069"/>
    <w:rsid w:val="002F433F"/>
    <w:rsid w:val="002F4631"/>
    <w:rsid w:val="002F4B14"/>
    <w:rsid w:val="002F4B65"/>
    <w:rsid w:val="002F4E4D"/>
    <w:rsid w:val="002F4EBA"/>
    <w:rsid w:val="002F4F2A"/>
    <w:rsid w:val="002F4F58"/>
    <w:rsid w:val="002F52B2"/>
    <w:rsid w:val="002F565C"/>
    <w:rsid w:val="002F5819"/>
    <w:rsid w:val="002F58E3"/>
    <w:rsid w:val="002F5914"/>
    <w:rsid w:val="002F5BB2"/>
    <w:rsid w:val="002F5DDE"/>
    <w:rsid w:val="002F5FE1"/>
    <w:rsid w:val="002F632E"/>
    <w:rsid w:val="002F6655"/>
    <w:rsid w:val="002F6B54"/>
    <w:rsid w:val="002F6E2E"/>
    <w:rsid w:val="002F7395"/>
    <w:rsid w:val="002F7CB1"/>
    <w:rsid w:val="00300010"/>
    <w:rsid w:val="00300121"/>
    <w:rsid w:val="00300718"/>
    <w:rsid w:val="00300762"/>
    <w:rsid w:val="00300897"/>
    <w:rsid w:val="00300A20"/>
    <w:rsid w:val="00300B59"/>
    <w:rsid w:val="00300BCA"/>
    <w:rsid w:val="00300D38"/>
    <w:rsid w:val="003012B1"/>
    <w:rsid w:val="00301AC7"/>
    <w:rsid w:val="00301CFB"/>
    <w:rsid w:val="00301D09"/>
    <w:rsid w:val="00301E2A"/>
    <w:rsid w:val="00301F1D"/>
    <w:rsid w:val="00302153"/>
    <w:rsid w:val="003024DE"/>
    <w:rsid w:val="003030C4"/>
    <w:rsid w:val="0030321E"/>
    <w:rsid w:val="0030325F"/>
    <w:rsid w:val="003032B3"/>
    <w:rsid w:val="003032DD"/>
    <w:rsid w:val="0030336F"/>
    <w:rsid w:val="0030350F"/>
    <w:rsid w:val="00303ADB"/>
    <w:rsid w:val="00303E48"/>
    <w:rsid w:val="00303FD4"/>
    <w:rsid w:val="003041E6"/>
    <w:rsid w:val="00304239"/>
    <w:rsid w:val="0030435D"/>
    <w:rsid w:val="00304415"/>
    <w:rsid w:val="003046C2"/>
    <w:rsid w:val="00304A1A"/>
    <w:rsid w:val="00304DE7"/>
    <w:rsid w:val="0030503B"/>
    <w:rsid w:val="00305070"/>
    <w:rsid w:val="00305191"/>
    <w:rsid w:val="0030525E"/>
    <w:rsid w:val="00305628"/>
    <w:rsid w:val="0030569D"/>
    <w:rsid w:val="0030589A"/>
    <w:rsid w:val="00306260"/>
    <w:rsid w:val="0030626A"/>
    <w:rsid w:val="00306276"/>
    <w:rsid w:val="0030645F"/>
    <w:rsid w:val="00306AE6"/>
    <w:rsid w:val="00306C59"/>
    <w:rsid w:val="0030720B"/>
    <w:rsid w:val="003072AE"/>
    <w:rsid w:val="003073D4"/>
    <w:rsid w:val="00307615"/>
    <w:rsid w:val="00307726"/>
    <w:rsid w:val="00307788"/>
    <w:rsid w:val="00310018"/>
    <w:rsid w:val="003102DE"/>
    <w:rsid w:val="00310800"/>
    <w:rsid w:val="00310A58"/>
    <w:rsid w:val="00310DC4"/>
    <w:rsid w:val="00311151"/>
    <w:rsid w:val="00311210"/>
    <w:rsid w:val="0031147A"/>
    <w:rsid w:val="00311695"/>
    <w:rsid w:val="0031201A"/>
    <w:rsid w:val="003121F8"/>
    <w:rsid w:val="00312A65"/>
    <w:rsid w:val="00312B51"/>
    <w:rsid w:val="00312CAC"/>
    <w:rsid w:val="00312FBA"/>
    <w:rsid w:val="003130BD"/>
    <w:rsid w:val="003134BC"/>
    <w:rsid w:val="003134F2"/>
    <w:rsid w:val="00313804"/>
    <w:rsid w:val="00313AFB"/>
    <w:rsid w:val="00313DBF"/>
    <w:rsid w:val="00313EBC"/>
    <w:rsid w:val="00314347"/>
    <w:rsid w:val="003145CA"/>
    <w:rsid w:val="003148FD"/>
    <w:rsid w:val="0031493F"/>
    <w:rsid w:val="00314F1D"/>
    <w:rsid w:val="0031526F"/>
    <w:rsid w:val="0031554F"/>
    <w:rsid w:val="003157FF"/>
    <w:rsid w:val="003158BE"/>
    <w:rsid w:val="003159C7"/>
    <w:rsid w:val="00315BB7"/>
    <w:rsid w:val="00315DC9"/>
    <w:rsid w:val="00316036"/>
    <w:rsid w:val="0031651E"/>
    <w:rsid w:val="00316864"/>
    <w:rsid w:val="0031699E"/>
    <w:rsid w:val="00316F4B"/>
    <w:rsid w:val="0031701B"/>
    <w:rsid w:val="0031702E"/>
    <w:rsid w:val="00317286"/>
    <w:rsid w:val="003172C8"/>
    <w:rsid w:val="003178EB"/>
    <w:rsid w:val="003178FE"/>
    <w:rsid w:val="00320095"/>
    <w:rsid w:val="0032013A"/>
    <w:rsid w:val="003202B3"/>
    <w:rsid w:val="00320327"/>
    <w:rsid w:val="0032034E"/>
    <w:rsid w:val="003204FA"/>
    <w:rsid w:val="003208D7"/>
    <w:rsid w:val="003212D9"/>
    <w:rsid w:val="00321B06"/>
    <w:rsid w:val="00322072"/>
    <w:rsid w:val="0032226B"/>
    <w:rsid w:val="003223C1"/>
    <w:rsid w:val="00322548"/>
    <w:rsid w:val="003227F5"/>
    <w:rsid w:val="003230E1"/>
    <w:rsid w:val="00323999"/>
    <w:rsid w:val="00323C72"/>
    <w:rsid w:val="00323EB8"/>
    <w:rsid w:val="003240B3"/>
    <w:rsid w:val="003244E9"/>
    <w:rsid w:val="003245AA"/>
    <w:rsid w:val="0032479B"/>
    <w:rsid w:val="003248E8"/>
    <w:rsid w:val="00324E11"/>
    <w:rsid w:val="0032550A"/>
    <w:rsid w:val="003256ED"/>
    <w:rsid w:val="003258AD"/>
    <w:rsid w:val="00326122"/>
    <w:rsid w:val="003265A7"/>
    <w:rsid w:val="00326DA2"/>
    <w:rsid w:val="00326DF5"/>
    <w:rsid w:val="003274B2"/>
    <w:rsid w:val="0032757C"/>
    <w:rsid w:val="00327825"/>
    <w:rsid w:val="00327FE0"/>
    <w:rsid w:val="0033042C"/>
    <w:rsid w:val="00330470"/>
    <w:rsid w:val="003304EE"/>
    <w:rsid w:val="003305E5"/>
    <w:rsid w:val="00330BF4"/>
    <w:rsid w:val="003312D3"/>
    <w:rsid w:val="003312F9"/>
    <w:rsid w:val="003315AB"/>
    <w:rsid w:val="00331B19"/>
    <w:rsid w:val="00331BFA"/>
    <w:rsid w:val="00332215"/>
    <w:rsid w:val="0033241B"/>
    <w:rsid w:val="003325A7"/>
    <w:rsid w:val="00332609"/>
    <w:rsid w:val="0033287D"/>
    <w:rsid w:val="0033373D"/>
    <w:rsid w:val="0033387E"/>
    <w:rsid w:val="00333959"/>
    <w:rsid w:val="00333D1E"/>
    <w:rsid w:val="00333E83"/>
    <w:rsid w:val="00334432"/>
    <w:rsid w:val="00334572"/>
    <w:rsid w:val="00334C20"/>
    <w:rsid w:val="00334D27"/>
    <w:rsid w:val="00334EC9"/>
    <w:rsid w:val="00335C9A"/>
    <w:rsid w:val="003363FC"/>
    <w:rsid w:val="003366EF"/>
    <w:rsid w:val="00336D97"/>
    <w:rsid w:val="003373C6"/>
    <w:rsid w:val="00337521"/>
    <w:rsid w:val="003378C0"/>
    <w:rsid w:val="00340511"/>
    <w:rsid w:val="00340526"/>
    <w:rsid w:val="003408A6"/>
    <w:rsid w:val="003409F9"/>
    <w:rsid w:val="00340BF9"/>
    <w:rsid w:val="00340F08"/>
    <w:rsid w:val="00340F80"/>
    <w:rsid w:val="0034120B"/>
    <w:rsid w:val="003417FA"/>
    <w:rsid w:val="0034192B"/>
    <w:rsid w:val="00341E6C"/>
    <w:rsid w:val="00342660"/>
    <w:rsid w:val="00342BF0"/>
    <w:rsid w:val="00342C8B"/>
    <w:rsid w:val="00342CF2"/>
    <w:rsid w:val="00342D7C"/>
    <w:rsid w:val="00342E47"/>
    <w:rsid w:val="00342F35"/>
    <w:rsid w:val="00342F95"/>
    <w:rsid w:val="003430E4"/>
    <w:rsid w:val="00343809"/>
    <w:rsid w:val="00343D44"/>
    <w:rsid w:val="00343FF1"/>
    <w:rsid w:val="003446C0"/>
    <w:rsid w:val="00344A98"/>
    <w:rsid w:val="00344C7A"/>
    <w:rsid w:val="00344EBD"/>
    <w:rsid w:val="00344F8B"/>
    <w:rsid w:val="00345000"/>
    <w:rsid w:val="0034541D"/>
    <w:rsid w:val="00345568"/>
    <w:rsid w:val="00345687"/>
    <w:rsid w:val="00345BFD"/>
    <w:rsid w:val="00345DA4"/>
    <w:rsid w:val="00346389"/>
    <w:rsid w:val="00346761"/>
    <w:rsid w:val="00346A19"/>
    <w:rsid w:val="00346E33"/>
    <w:rsid w:val="00346F32"/>
    <w:rsid w:val="00346F5B"/>
    <w:rsid w:val="0034707E"/>
    <w:rsid w:val="00347428"/>
    <w:rsid w:val="0034745E"/>
    <w:rsid w:val="00347792"/>
    <w:rsid w:val="00347E14"/>
    <w:rsid w:val="003502F3"/>
    <w:rsid w:val="00350427"/>
    <w:rsid w:val="003509A8"/>
    <w:rsid w:val="00350A2F"/>
    <w:rsid w:val="00350B01"/>
    <w:rsid w:val="003512D1"/>
    <w:rsid w:val="00351456"/>
    <w:rsid w:val="003514F6"/>
    <w:rsid w:val="003518C2"/>
    <w:rsid w:val="00351D76"/>
    <w:rsid w:val="00351FBF"/>
    <w:rsid w:val="00351FF6"/>
    <w:rsid w:val="00352071"/>
    <w:rsid w:val="0035223E"/>
    <w:rsid w:val="00352752"/>
    <w:rsid w:val="003527C2"/>
    <w:rsid w:val="00352D7A"/>
    <w:rsid w:val="00352F1D"/>
    <w:rsid w:val="00352F3D"/>
    <w:rsid w:val="003533F8"/>
    <w:rsid w:val="003538FA"/>
    <w:rsid w:val="0035437F"/>
    <w:rsid w:val="00354A03"/>
    <w:rsid w:val="00354E15"/>
    <w:rsid w:val="00355064"/>
    <w:rsid w:val="00355108"/>
    <w:rsid w:val="00355224"/>
    <w:rsid w:val="00355279"/>
    <w:rsid w:val="0035574F"/>
    <w:rsid w:val="00355F34"/>
    <w:rsid w:val="003560F4"/>
    <w:rsid w:val="003562BA"/>
    <w:rsid w:val="003563FE"/>
    <w:rsid w:val="00356418"/>
    <w:rsid w:val="00356B0C"/>
    <w:rsid w:val="00356F67"/>
    <w:rsid w:val="00356F76"/>
    <w:rsid w:val="0035762E"/>
    <w:rsid w:val="00357671"/>
    <w:rsid w:val="0035767B"/>
    <w:rsid w:val="00357C62"/>
    <w:rsid w:val="00357C76"/>
    <w:rsid w:val="00357E71"/>
    <w:rsid w:val="003604AE"/>
    <w:rsid w:val="003605F7"/>
    <w:rsid w:val="003606EE"/>
    <w:rsid w:val="003607C5"/>
    <w:rsid w:val="003611DA"/>
    <w:rsid w:val="00361471"/>
    <w:rsid w:val="003614FE"/>
    <w:rsid w:val="00361D5F"/>
    <w:rsid w:val="00361DBB"/>
    <w:rsid w:val="00361EAF"/>
    <w:rsid w:val="00361F4A"/>
    <w:rsid w:val="003623B5"/>
    <w:rsid w:val="00362483"/>
    <w:rsid w:val="00362874"/>
    <w:rsid w:val="0036287E"/>
    <w:rsid w:val="00362B82"/>
    <w:rsid w:val="00362CE6"/>
    <w:rsid w:val="00363023"/>
    <w:rsid w:val="003630B6"/>
    <w:rsid w:val="003633D2"/>
    <w:rsid w:val="00363F0D"/>
    <w:rsid w:val="00363FD8"/>
    <w:rsid w:val="00364201"/>
    <w:rsid w:val="0036470C"/>
    <w:rsid w:val="00364A57"/>
    <w:rsid w:val="00364AAB"/>
    <w:rsid w:val="00364EE9"/>
    <w:rsid w:val="0036531E"/>
    <w:rsid w:val="0036563E"/>
    <w:rsid w:val="00365815"/>
    <w:rsid w:val="00365833"/>
    <w:rsid w:val="00365B2C"/>
    <w:rsid w:val="0036604D"/>
    <w:rsid w:val="00366393"/>
    <w:rsid w:val="0036650D"/>
    <w:rsid w:val="003665A6"/>
    <w:rsid w:val="00366AC9"/>
    <w:rsid w:val="00366B67"/>
    <w:rsid w:val="00366D53"/>
    <w:rsid w:val="00366DE1"/>
    <w:rsid w:val="00366E18"/>
    <w:rsid w:val="0036757E"/>
    <w:rsid w:val="00367918"/>
    <w:rsid w:val="0036791E"/>
    <w:rsid w:val="00367D0C"/>
    <w:rsid w:val="003707FB"/>
    <w:rsid w:val="00370ADA"/>
    <w:rsid w:val="00370C08"/>
    <w:rsid w:val="0037121A"/>
    <w:rsid w:val="003715D1"/>
    <w:rsid w:val="00371AAA"/>
    <w:rsid w:val="00371C5D"/>
    <w:rsid w:val="00371F35"/>
    <w:rsid w:val="00372640"/>
    <w:rsid w:val="00373126"/>
    <w:rsid w:val="00373B3C"/>
    <w:rsid w:val="00373B9D"/>
    <w:rsid w:val="00373C1A"/>
    <w:rsid w:val="00374022"/>
    <w:rsid w:val="003742DB"/>
    <w:rsid w:val="00374C8B"/>
    <w:rsid w:val="00374CA2"/>
    <w:rsid w:val="00374E48"/>
    <w:rsid w:val="003750DA"/>
    <w:rsid w:val="003757C6"/>
    <w:rsid w:val="00375A4E"/>
    <w:rsid w:val="00375D67"/>
    <w:rsid w:val="003761EF"/>
    <w:rsid w:val="00376315"/>
    <w:rsid w:val="00376371"/>
    <w:rsid w:val="003763DF"/>
    <w:rsid w:val="003765C8"/>
    <w:rsid w:val="00376990"/>
    <w:rsid w:val="003777E7"/>
    <w:rsid w:val="00377C40"/>
    <w:rsid w:val="00380073"/>
    <w:rsid w:val="003800AC"/>
    <w:rsid w:val="003804A5"/>
    <w:rsid w:val="003807E2"/>
    <w:rsid w:val="00380881"/>
    <w:rsid w:val="00380CEE"/>
    <w:rsid w:val="003812E3"/>
    <w:rsid w:val="00381785"/>
    <w:rsid w:val="00381807"/>
    <w:rsid w:val="0038186A"/>
    <w:rsid w:val="0038194F"/>
    <w:rsid w:val="00381BC5"/>
    <w:rsid w:val="00381DB3"/>
    <w:rsid w:val="00381EF1"/>
    <w:rsid w:val="00381FCC"/>
    <w:rsid w:val="003823F2"/>
    <w:rsid w:val="00382A9C"/>
    <w:rsid w:val="00382DAA"/>
    <w:rsid w:val="00382F9D"/>
    <w:rsid w:val="003834AD"/>
    <w:rsid w:val="0038357D"/>
    <w:rsid w:val="00383605"/>
    <w:rsid w:val="0038386D"/>
    <w:rsid w:val="003838A2"/>
    <w:rsid w:val="00383C7F"/>
    <w:rsid w:val="00383F39"/>
    <w:rsid w:val="003847F0"/>
    <w:rsid w:val="00385118"/>
    <w:rsid w:val="00385237"/>
    <w:rsid w:val="003852AE"/>
    <w:rsid w:val="003853BF"/>
    <w:rsid w:val="003853D5"/>
    <w:rsid w:val="00385618"/>
    <w:rsid w:val="00385664"/>
    <w:rsid w:val="0038589D"/>
    <w:rsid w:val="00385F7A"/>
    <w:rsid w:val="00386354"/>
    <w:rsid w:val="003866AA"/>
    <w:rsid w:val="003866C8"/>
    <w:rsid w:val="00386A4A"/>
    <w:rsid w:val="00386AA1"/>
    <w:rsid w:val="00386BA7"/>
    <w:rsid w:val="00387130"/>
    <w:rsid w:val="00387655"/>
    <w:rsid w:val="0038794A"/>
    <w:rsid w:val="00387B12"/>
    <w:rsid w:val="00387C87"/>
    <w:rsid w:val="00387F79"/>
    <w:rsid w:val="00390070"/>
    <w:rsid w:val="003902BD"/>
    <w:rsid w:val="0039059D"/>
    <w:rsid w:val="0039060D"/>
    <w:rsid w:val="00390789"/>
    <w:rsid w:val="00390D16"/>
    <w:rsid w:val="00390D19"/>
    <w:rsid w:val="00390DC8"/>
    <w:rsid w:val="003912BD"/>
    <w:rsid w:val="00391C33"/>
    <w:rsid w:val="00391E6D"/>
    <w:rsid w:val="00391ECB"/>
    <w:rsid w:val="0039226B"/>
    <w:rsid w:val="00392485"/>
    <w:rsid w:val="00392643"/>
    <w:rsid w:val="0039292A"/>
    <w:rsid w:val="00392C3C"/>
    <w:rsid w:val="00392E40"/>
    <w:rsid w:val="00392F7E"/>
    <w:rsid w:val="00393829"/>
    <w:rsid w:val="00393BCF"/>
    <w:rsid w:val="00394796"/>
    <w:rsid w:val="00394A4A"/>
    <w:rsid w:val="00394D14"/>
    <w:rsid w:val="003953B1"/>
    <w:rsid w:val="0039562E"/>
    <w:rsid w:val="00395785"/>
    <w:rsid w:val="0039587D"/>
    <w:rsid w:val="00395F9B"/>
    <w:rsid w:val="00396064"/>
    <w:rsid w:val="003965CB"/>
    <w:rsid w:val="003966E3"/>
    <w:rsid w:val="00396D6E"/>
    <w:rsid w:val="003973F2"/>
    <w:rsid w:val="003976AF"/>
    <w:rsid w:val="00397EA8"/>
    <w:rsid w:val="003A0792"/>
    <w:rsid w:val="003A0A73"/>
    <w:rsid w:val="003A0C8B"/>
    <w:rsid w:val="003A131A"/>
    <w:rsid w:val="003A1715"/>
    <w:rsid w:val="003A1BF3"/>
    <w:rsid w:val="003A1EAA"/>
    <w:rsid w:val="003A1F9A"/>
    <w:rsid w:val="003A26D0"/>
    <w:rsid w:val="003A28AB"/>
    <w:rsid w:val="003A295A"/>
    <w:rsid w:val="003A3031"/>
    <w:rsid w:val="003A35AF"/>
    <w:rsid w:val="003A3F1A"/>
    <w:rsid w:val="003A4186"/>
    <w:rsid w:val="003A463F"/>
    <w:rsid w:val="003A4813"/>
    <w:rsid w:val="003A48F2"/>
    <w:rsid w:val="003A49BD"/>
    <w:rsid w:val="003A4B4A"/>
    <w:rsid w:val="003A4E7B"/>
    <w:rsid w:val="003A4FBF"/>
    <w:rsid w:val="003A5361"/>
    <w:rsid w:val="003A5539"/>
    <w:rsid w:val="003A5593"/>
    <w:rsid w:val="003A60EC"/>
    <w:rsid w:val="003A6114"/>
    <w:rsid w:val="003A65BB"/>
    <w:rsid w:val="003A69E2"/>
    <w:rsid w:val="003A6A8C"/>
    <w:rsid w:val="003A6E1E"/>
    <w:rsid w:val="003A6E8E"/>
    <w:rsid w:val="003A6E98"/>
    <w:rsid w:val="003A70A6"/>
    <w:rsid w:val="003A7361"/>
    <w:rsid w:val="003A78A5"/>
    <w:rsid w:val="003A7B26"/>
    <w:rsid w:val="003B052D"/>
    <w:rsid w:val="003B0818"/>
    <w:rsid w:val="003B08EC"/>
    <w:rsid w:val="003B094F"/>
    <w:rsid w:val="003B0EB8"/>
    <w:rsid w:val="003B0F15"/>
    <w:rsid w:val="003B1350"/>
    <w:rsid w:val="003B16B9"/>
    <w:rsid w:val="003B17A9"/>
    <w:rsid w:val="003B1C66"/>
    <w:rsid w:val="003B1D4B"/>
    <w:rsid w:val="003B1F81"/>
    <w:rsid w:val="003B1FED"/>
    <w:rsid w:val="003B27EC"/>
    <w:rsid w:val="003B2CC6"/>
    <w:rsid w:val="003B3221"/>
    <w:rsid w:val="003B3236"/>
    <w:rsid w:val="003B3244"/>
    <w:rsid w:val="003B32AB"/>
    <w:rsid w:val="003B3D3F"/>
    <w:rsid w:val="003B3DEE"/>
    <w:rsid w:val="003B3E2F"/>
    <w:rsid w:val="003B400B"/>
    <w:rsid w:val="003B4458"/>
    <w:rsid w:val="003B4F76"/>
    <w:rsid w:val="003B5020"/>
    <w:rsid w:val="003B51FD"/>
    <w:rsid w:val="003B527D"/>
    <w:rsid w:val="003B5399"/>
    <w:rsid w:val="003B53A2"/>
    <w:rsid w:val="003B53B8"/>
    <w:rsid w:val="003B5685"/>
    <w:rsid w:val="003B59FD"/>
    <w:rsid w:val="003B628C"/>
    <w:rsid w:val="003B6941"/>
    <w:rsid w:val="003B6CA6"/>
    <w:rsid w:val="003C0C08"/>
    <w:rsid w:val="003C0EFA"/>
    <w:rsid w:val="003C12DB"/>
    <w:rsid w:val="003C1722"/>
    <w:rsid w:val="003C196B"/>
    <w:rsid w:val="003C2135"/>
    <w:rsid w:val="003C2340"/>
    <w:rsid w:val="003C2C46"/>
    <w:rsid w:val="003C2D87"/>
    <w:rsid w:val="003C325B"/>
    <w:rsid w:val="003C34DF"/>
    <w:rsid w:val="003C3777"/>
    <w:rsid w:val="003C3817"/>
    <w:rsid w:val="003C39A7"/>
    <w:rsid w:val="003C3A42"/>
    <w:rsid w:val="003C3D28"/>
    <w:rsid w:val="003C4172"/>
    <w:rsid w:val="003C41E5"/>
    <w:rsid w:val="003C41F1"/>
    <w:rsid w:val="003C479C"/>
    <w:rsid w:val="003C4DA8"/>
    <w:rsid w:val="003C51B8"/>
    <w:rsid w:val="003C54AC"/>
    <w:rsid w:val="003C5D65"/>
    <w:rsid w:val="003C6161"/>
    <w:rsid w:val="003C64E4"/>
    <w:rsid w:val="003C6588"/>
    <w:rsid w:val="003C6CA6"/>
    <w:rsid w:val="003C6DB5"/>
    <w:rsid w:val="003C723E"/>
    <w:rsid w:val="003C790B"/>
    <w:rsid w:val="003C79D6"/>
    <w:rsid w:val="003C7F9E"/>
    <w:rsid w:val="003D0157"/>
    <w:rsid w:val="003D0A86"/>
    <w:rsid w:val="003D1067"/>
    <w:rsid w:val="003D1A87"/>
    <w:rsid w:val="003D1C39"/>
    <w:rsid w:val="003D1DA0"/>
    <w:rsid w:val="003D2190"/>
    <w:rsid w:val="003D22CF"/>
    <w:rsid w:val="003D242F"/>
    <w:rsid w:val="003D25FD"/>
    <w:rsid w:val="003D271A"/>
    <w:rsid w:val="003D299B"/>
    <w:rsid w:val="003D32A9"/>
    <w:rsid w:val="003D3D34"/>
    <w:rsid w:val="003D3D6A"/>
    <w:rsid w:val="003D43E0"/>
    <w:rsid w:val="003D4548"/>
    <w:rsid w:val="003D4624"/>
    <w:rsid w:val="003D484A"/>
    <w:rsid w:val="003D4B10"/>
    <w:rsid w:val="003D4BBC"/>
    <w:rsid w:val="003D4C3A"/>
    <w:rsid w:val="003D4EA7"/>
    <w:rsid w:val="003D4FD8"/>
    <w:rsid w:val="003D51D3"/>
    <w:rsid w:val="003D56AC"/>
    <w:rsid w:val="003D59D3"/>
    <w:rsid w:val="003D6007"/>
    <w:rsid w:val="003D64C1"/>
    <w:rsid w:val="003D65B6"/>
    <w:rsid w:val="003D688B"/>
    <w:rsid w:val="003D7347"/>
    <w:rsid w:val="003D7373"/>
    <w:rsid w:val="003D7417"/>
    <w:rsid w:val="003D7746"/>
    <w:rsid w:val="003D79D7"/>
    <w:rsid w:val="003D7A36"/>
    <w:rsid w:val="003D7AFA"/>
    <w:rsid w:val="003D7DBF"/>
    <w:rsid w:val="003D7DF2"/>
    <w:rsid w:val="003E0E54"/>
    <w:rsid w:val="003E1564"/>
    <w:rsid w:val="003E18F8"/>
    <w:rsid w:val="003E19AD"/>
    <w:rsid w:val="003E1A46"/>
    <w:rsid w:val="003E1D3E"/>
    <w:rsid w:val="003E23B5"/>
    <w:rsid w:val="003E27C6"/>
    <w:rsid w:val="003E2C0B"/>
    <w:rsid w:val="003E2CC8"/>
    <w:rsid w:val="003E38CF"/>
    <w:rsid w:val="003E396B"/>
    <w:rsid w:val="003E3D29"/>
    <w:rsid w:val="003E3E49"/>
    <w:rsid w:val="003E3EA1"/>
    <w:rsid w:val="003E40CE"/>
    <w:rsid w:val="003E4183"/>
    <w:rsid w:val="003E41BE"/>
    <w:rsid w:val="003E4229"/>
    <w:rsid w:val="003E4423"/>
    <w:rsid w:val="003E48C8"/>
    <w:rsid w:val="003E4D07"/>
    <w:rsid w:val="003E504E"/>
    <w:rsid w:val="003E5066"/>
    <w:rsid w:val="003E57BE"/>
    <w:rsid w:val="003E5AAE"/>
    <w:rsid w:val="003E5C49"/>
    <w:rsid w:val="003E5D1C"/>
    <w:rsid w:val="003E5E43"/>
    <w:rsid w:val="003E5E5D"/>
    <w:rsid w:val="003E5F09"/>
    <w:rsid w:val="003E614D"/>
    <w:rsid w:val="003E61E2"/>
    <w:rsid w:val="003E629F"/>
    <w:rsid w:val="003E6576"/>
    <w:rsid w:val="003E66FB"/>
    <w:rsid w:val="003E6741"/>
    <w:rsid w:val="003E678E"/>
    <w:rsid w:val="003E69C6"/>
    <w:rsid w:val="003E6C1D"/>
    <w:rsid w:val="003E70D6"/>
    <w:rsid w:val="003E7313"/>
    <w:rsid w:val="003E7410"/>
    <w:rsid w:val="003E7609"/>
    <w:rsid w:val="003E76AD"/>
    <w:rsid w:val="003E7D19"/>
    <w:rsid w:val="003E7E22"/>
    <w:rsid w:val="003E7E37"/>
    <w:rsid w:val="003F02C9"/>
    <w:rsid w:val="003F079D"/>
    <w:rsid w:val="003F0A25"/>
    <w:rsid w:val="003F0B36"/>
    <w:rsid w:val="003F0B98"/>
    <w:rsid w:val="003F0FD1"/>
    <w:rsid w:val="003F1741"/>
    <w:rsid w:val="003F1C9D"/>
    <w:rsid w:val="003F21C1"/>
    <w:rsid w:val="003F2315"/>
    <w:rsid w:val="003F23CC"/>
    <w:rsid w:val="003F25C2"/>
    <w:rsid w:val="003F2682"/>
    <w:rsid w:val="003F2F47"/>
    <w:rsid w:val="003F3656"/>
    <w:rsid w:val="003F3B40"/>
    <w:rsid w:val="003F3BAF"/>
    <w:rsid w:val="003F3E99"/>
    <w:rsid w:val="003F40F0"/>
    <w:rsid w:val="003F412A"/>
    <w:rsid w:val="003F4478"/>
    <w:rsid w:val="003F474D"/>
    <w:rsid w:val="003F47DC"/>
    <w:rsid w:val="003F49C4"/>
    <w:rsid w:val="003F4F88"/>
    <w:rsid w:val="003F5270"/>
    <w:rsid w:val="003F5292"/>
    <w:rsid w:val="003F5351"/>
    <w:rsid w:val="003F54E6"/>
    <w:rsid w:val="003F5677"/>
    <w:rsid w:val="003F57C5"/>
    <w:rsid w:val="003F57E9"/>
    <w:rsid w:val="003F5A19"/>
    <w:rsid w:val="003F6B1F"/>
    <w:rsid w:val="003F6CA2"/>
    <w:rsid w:val="0040057D"/>
    <w:rsid w:val="00400A2E"/>
    <w:rsid w:val="00400B43"/>
    <w:rsid w:val="00401058"/>
    <w:rsid w:val="004013CE"/>
    <w:rsid w:val="004016BC"/>
    <w:rsid w:val="00401B4B"/>
    <w:rsid w:val="00401C42"/>
    <w:rsid w:val="00401DC1"/>
    <w:rsid w:val="004020DD"/>
    <w:rsid w:val="00402258"/>
    <w:rsid w:val="0040257C"/>
    <w:rsid w:val="004025B1"/>
    <w:rsid w:val="004025FC"/>
    <w:rsid w:val="004029E1"/>
    <w:rsid w:val="00403287"/>
    <w:rsid w:val="0040339C"/>
    <w:rsid w:val="004035FE"/>
    <w:rsid w:val="0040362D"/>
    <w:rsid w:val="00403FF9"/>
    <w:rsid w:val="0040480D"/>
    <w:rsid w:val="00404840"/>
    <w:rsid w:val="00404CBE"/>
    <w:rsid w:val="00404F21"/>
    <w:rsid w:val="0040506A"/>
    <w:rsid w:val="00405324"/>
    <w:rsid w:val="0040591B"/>
    <w:rsid w:val="00405C36"/>
    <w:rsid w:val="00405E4F"/>
    <w:rsid w:val="00405EA8"/>
    <w:rsid w:val="0040631D"/>
    <w:rsid w:val="0040651E"/>
    <w:rsid w:val="00406606"/>
    <w:rsid w:val="004066FC"/>
    <w:rsid w:val="00406755"/>
    <w:rsid w:val="00406AA8"/>
    <w:rsid w:val="00406B43"/>
    <w:rsid w:val="00406D3C"/>
    <w:rsid w:val="00406D6B"/>
    <w:rsid w:val="00406EEE"/>
    <w:rsid w:val="00406EFD"/>
    <w:rsid w:val="0040754A"/>
    <w:rsid w:val="0040770C"/>
    <w:rsid w:val="004079EE"/>
    <w:rsid w:val="00407AD3"/>
    <w:rsid w:val="00407E7E"/>
    <w:rsid w:val="004100F9"/>
    <w:rsid w:val="0041040C"/>
    <w:rsid w:val="004105A9"/>
    <w:rsid w:val="00410680"/>
    <w:rsid w:val="00410808"/>
    <w:rsid w:val="00410851"/>
    <w:rsid w:val="00410D24"/>
    <w:rsid w:val="00410E13"/>
    <w:rsid w:val="00410E9E"/>
    <w:rsid w:val="004112F1"/>
    <w:rsid w:val="0041174B"/>
    <w:rsid w:val="004118F2"/>
    <w:rsid w:val="00411939"/>
    <w:rsid w:val="004119BA"/>
    <w:rsid w:val="00411AA8"/>
    <w:rsid w:val="00411DA7"/>
    <w:rsid w:val="00411DAD"/>
    <w:rsid w:val="00411DE2"/>
    <w:rsid w:val="00411E43"/>
    <w:rsid w:val="00411E92"/>
    <w:rsid w:val="00412339"/>
    <w:rsid w:val="00412432"/>
    <w:rsid w:val="0041243C"/>
    <w:rsid w:val="0041262A"/>
    <w:rsid w:val="004126B0"/>
    <w:rsid w:val="00412A02"/>
    <w:rsid w:val="00412DAB"/>
    <w:rsid w:val="00413004"/>
    <w:rsid w:val="00413103"/>
    <w:rsid w:val="0041328F"/>
    <w:rsid w:val="004136B6"/>
    <w:rsid w:val="00413876"/>
    <w:rsid w:val="00413BAD"/>
    <w:rsid w:val="00413CC0"/>
    <w:rsid w:val="0041433D"/>
    <w:rsid w:val="004147AF"/>
    <w:rsid w:val="0041485C"/>
    <w:rsid w:val="00414C03"/>
    <w:rsid w:val="00414E21"/>
    <w:rsid w:val="004154A8"/>
    <w:rsid w:val="00415709"/>
    <w:rsid w:val="0041591C"/>
    <w:rsid w:val="00415C6C"/>
    <w:rsid w:val="00415E25"/>
    <w:rsid w:val="0041636F"/>
    <w:rsid w:val="00416548"/>
    <w:rsid w:val="00416622"/>
    <w:rsid w:val="0041687B"/>
    <w:rsid w:val="0041689C"/>
    <w:rsid w:val="004168DA"/>
    <w:rsid w:val="00416DB6"/>
    <w:rsid w:val="004179F9"/>
    <w:rsid w:val="00417CC6"/>
    <w:rsid w:val="00417D0C"/>
    <w:rsid w:val="00417F4D"/>
    <w:rsid w:val="00417F9A"/>
    <w:rsid w:val="00420297"/>
    <w:rsid w:val="0042035E"/>
    <w:rsid w:val="004206C5"/>
    <w:rsid w:val="00420845"/>
    <w:rsid w:val="00420931"/>
    <w:rsid w:val="00420959"/>
    <w:rsid w:val="00420B3F"/>
    <w:rsid w:val="00421019"/>
    <w:rsid w:val="004211B6"/>
    <w:rsid w:val="004211FB"/>
    <w:rsid w:val="004216BF"/>
    <w:rsid w:val="00421BB8"/>
    <w:rsid w:val="00422231"/>
    <w:rsid w:val="004223AA"/>
    <w:rsid w:val="0042254B"/>
    <w:rsid w:val="004225C1"/>
    <w:rsid w:val="0042285A"/>
    <w:rsid w:val="00422FE0"/>
    <w:rsid w:val="004233A1"/>
    <w:rsid w:val="004234E8"/>
    <w:rsid w:val="00423768"/>
    <w:rsid w:val="0042395A"/>
    <w:rsid w:val="00423A94"/>
    <w:rsid w:val="00423AF1"/>
    <w:rsid w:val="00423ED5"/>
    <w:rsid w:val="00424A79"/>
    <w:rsid w:val="00424CBA"/>
    <w:rsid w:val="004250B2"/>
    <w:rsid w:val="0042550B"/>
    <w:rsid w:val="00425839"/>
    <w:rsid w:val="0042583D"/>
    <w:rsid w:val="00425854"/>
    <w:rsid w:val="00425B04"/>
    <w:rsid w:val="00425C3B"/>
    <w:rsid w:val="00426225"/>
    <w:rsid w:val="0042662F"/>
    <w:rsid w:val="0042672F"/>
    <w:rsid w:val="00426EE1"/>
    <w:rsid w:val="00426F10"/>
    <w:rsid w:val="0042704C"/>
    <w:rsid w:val="004277A4"/>
    <w:rsid w:val="004277F9"/>
    <w:rsid w:val="00427C21"/>
    <w:rsid w:val="00427EB2"/>
    <w:rsid w:val="00430222"/>
    <w:rsid w:val="00430621"/>
    <w:rsid w:val="0043099E"/>
    <w:rsid w:val="00430A78"/>
    <w:rsid w:val="004313D4"/>
    <w:rsid w:val="0043140A"/>
    <w:rsid w:val="00431511"/>
    <w:rsid w:val="004321DD"/>
    <w:rsid w:val="004323BF"/>
    <w:rsid w:val="004324F9"/>
    <w:rsid w:val="00432FC7"/>
    <w:rsid w:val="004334FA"/>
    <w:rsid w:val="0043369A"/>
    <w:rsid w:val="00433A89"/>
    <w:rsid w:val="00433C10"/>
    <w:rsid w:val="00433DDD"/>
    <w:rsid w:val="00433DF7"/>
    <w:rsid w:val="00434A58"/>
    <w:rsid w:val="00434D77"/>
    <w:rsid w:val="00434EB5"/>
    <w:rsid w:val="00435113"/>
    <w:rsid w:val="00435555"/>
    <w:rsid w:val="00435623"/>
    <w:rsid w:val="004358C5"/>
    <w:rsid w:val="00435B70"/>
    <w:rsid w:val="00435BBE"/>
    <w:rsid w:val="00435D97"/>
    <w:rsid w:val="00435E7D"/>
    <w:rsid w:val="00436192"/>
    <w:rsid w:val="00436332"/>
    <w:rsid w:val="0043634C"/>
    <w:rsid w:val="0043640C"/>
    <w:rsid w:val="00436522"/>
    <w:rsid w:val="004368AD"/>
    <w:rsid w:val="004369A4"/>
    <w:rsid w:val="00436FB4"/>
    <w:rsid w:val="0043702B"/>
    <w:rsid w:val="004370C1"/>
    <w:rsid w:val="00437535"/>
    <w:rsid w:val="004377D8"/>
    <w:rsid w:val="00437A5A"/>
    <w:rsid w:val="00437C13"/>
    <w:rsid w:val="00437C29"/>
    <w:rsid w:val="00437F72"/>
    <w:rsid w:val="004401D0"/>
    <w:rsid w:val="0044033B"/>
    <w:rsid w:val="0044062A"/>
    <w:rsid w:val="00440F24"/>
    <w:rsid w:val="00441151"/>
    <w:rsid w:val="0044130C"/>
    <w:rsid w:val="004414E7"/>
    <w:rsid w:val="004414FB"/>
    <w:rsid w:val="004418F3"/>
    <w:rsid w:val="00442155"/>
    <w:rsid w:val="00442287"/>
    <w:rsid w:val="00442B56"/>
    <w:rsid w:val="00442B91"/>
    <w:rsid w:val="00442D21"/>
    <w:rsid w:val="00442E56"/>
    <w:rsid w:val="004431A9"/>
    <w:rsid w:val="004431E7"/>
    <w:rsid w:val="0044362C"/>
    <w:rsid w:val="00443B1F"/>
    <w:rsid w:val="00443B35"/>
    <w:rsid w:val="00443C10"/>
    <w:rsid w:val="00443E9C"/>
    <w:rsid w:val="00444393"/>
    <w:rsid w:val="004444A5"/>
    <w:rsid w:val="004444FF"/>
    <w:rsid w:val="0044468F"/>
    <w:rsid w:val="00444CB7"/>
    <w:rsid w:val="00444EB6"/>
    <w:rsid w:val="0044504D"/>
    <w:rsid w:val="00445423"/>
    <w:rsid w:val="00445784"/>
    <w:rsid w:val="004459D1"/>
    <w:rsid w:val="00445B2F"/>
    <w:rsid w:val="00445F31"/>
    <w:rsid w:val="004462EB"/>
    <w:rsid w:val="004463B9"/>
    <w:rsid w:val="004464E3"/>
    <w:rsid w:val="004468D8"/>
    <w:rsid w:val="00446A08"/>
    <w:rsid w:val="00446A94"/>
    <w:rsid w:val="004470E5"/>
    <w:rsid w:val="00447361"/>
    <w:rsid w:val="00447708"/>
    <w:rsid w:val="004479DA"/>
    <w:rsid w:val="00447D09"/>
    <w:rsid w:val="00447F33"/>
    <w:rsid w:val="004501B6"/>
    <w:rsid w:val="004501FE"/>
    <w:rsid w:val="004502D2"/>
    <w:rsid w:val="00450343"/>
    <w:rsid w:val="004506EC"/>
    <w:rsid w:val="0045087B"/>
    <w:rsid w:val="00451216"/>
    <w:rsid w:val="0045125A"/>
    <w:rsid w:val="004513E7"/>
    <w:rsid w:val="00451652"/>
    <w:rsid w:val="00451DDD"/>
    <w:rsid w:val="00452101"/>
    <w:rsid w:val="004523EE"/>
    <w:rsid w:val="004524EB"/>
    <w:rsid w:val="00452AC4"/>
    <w:rsid w:val="00452D6F"/>
    <w:rsid w:val="00452E7B"/>
    <w:rsid w:val="00453660"/>
    <w:rsid w:val="00453CF9"/>
    <w:rsid w:val="00453ED1"/>
    <w:rsid w:val="00453EE2"/>
    <w:rsid w:val="00453F10"/>
    <w:rsid w:val="00454037"/>
    <w:rsid w:val="004545EC"/>
    <w:rsid w:val="004546DA"/>
    <w:rsid w:val="00454804"/>
    <w:rsid w:val="00454AD3"/>
    <w:rsid w:val="00454ADB"/>
    <w:rsid w:val="004550DA"/>
    <w:rsid w:val="004550E9"/>
    <w:rsid w:val="00455A7E"/>
    <w:rsid w:val="00455CAE"/>
    <w:rsid w:val="00455CE2"/>
    <w:rsid w:val="00456163"/>
    <w:rsid w:val="004561CF"/>
    <w:rsid w:val="00456513"/>
    <w:rsid w:val="004565C3"/>
    <w:rsid w:val="00456F00"/>
    <w:rsid w:val="00456F19"/>
    <w:rsid w:val="00457218"/>
    <w:rsid w:val="004575F4"/>
    <w:rsid w:val="00457A7C"/>
    <w:rsid w:val="00457A8B"/>
    <w:rsid w:val="00457EBF"/>
    <w:rsid w:val="0046024A"/>
    <w:rsid w:val="0046041E"/>
    <w:rsid w:val="004604CA"/>
    <w:rsid w:val="0046081F"/>
    <w:rsid w:val="004609F0"/>
    <w:rsid w:val="00460A3E"/>
    <w:rsid w:val="0046128C"/>
    <w:rsid w:val="00461619"/>
    <w:rsid w:val="0046177B"/>
    <w:rsid w:val="004617F5"/>
    <w:rsid w:val="00461858"/>
    <w:rsid w:val="00461F6A"/>
    <w:rsid w:val="0046212F"/>
    <w:rsid w:val="00462184"/>
    <w:rsid w:val="004623A2"/>
    <w:rsid w:val="00462412"/>
    <w:rsid w:val="004625C7"/>
    <w:rsid w:val="00462690"/>
    <w:rsid w:val="004627F6"/>
    <w:rsid w:val="00462DB3"/>
    <w:rsid w:val="00462DDE"/>
    <w:rsid w:val="004630B3"/>
    <w:rsid w:val="004630D4"/>
    <w:rsid w:val="004631E0"/>
    <w:rsid w:val="00463853"/>
    <w:rsid w:val="00463C08"/>
    <w:rsid w:val="00463DAE"/>
    <w:rsid w:val="00463F9F"/>
    <w:rsid w:val="00464171"/>
    <w:rsid w:val="00464867"/>
    <w:rsid w:val="00464D45"/>
    <w:rsid w:val="0046504B"/>
    <w:rsid w:val="004650C0"/>
    <w:rsid w:val="00465426"/>
    <w:rsid w:val="0046572E"/>
    <w:rsid w:val="00465831"/>
    <w:rsid w:val="0046589A"/>
    <w:rsid w:val="00465978"/>
    <w:rsid w:val="00465CB8"/>
    <w:rsid w:val="004661EB"/>
    <w:rsid w:val="004662CC"/>
    <w:rsid w:val="0046634A"/>
    <w:rsid w:val="00466802"/>
    <w:rsid w:val="0046688C"/>
    <w:rsid w:val="00466B8B"/>
    <w:rsid w:val="00466C7B"/>
    <w:rsid w:val="00466D70"/>
    <w:rsid w:val="00466E65"/>
    <w:rsid w:val="00466FAF"/>
    <w:rsid w:val="00467736"/>
    <w:rsid w:val="00467AF1"/>
    <w:rsid w:val="00467CD7"/>
    <w:rsid w:val="00470117"/>
    <w:rsid w:val="00470811"/>
    <w:rsid w:val="00470932"/>
    <w:rsid w:val="00470AA0"/>
    <w:rsid w:val="00470EBF"/>
    <w:rsid w:val="0047116E"/>
    <w:rsid w:val="00471692"/>
    <w:rsid w:val="004716E1"/>
    <w:rsid w:val="00471711"/>
    <w:rsid w:val="0047175A"/>
    <w:rsid w:val="00471811"/>
    <w:rsid w:val="00471863"/>
    <w:rsid w:val="004718EB"/>
    <w:rsid w:val="00471A02"/>
    <w:rsid w:val="00471B1C"/>
    <w:rsid w:val="00471B36"/>
    <w:rsid w:val="00472549"/>
    <w:rsid w:val="0047273D"/>
    <w:rsid w:val="00472B92"/>
    <w:rsid w:val="00472F08"/>
    <w:rsid w:val="00473282"/>
    <w:rsid w:val="00473584"/>
    <w:rsid w:val="004735D1"/>
    <w:rsid w:val="00473987"/>
    <w:rsid w:val="00473AA5"/>
    <w:rsid w:val="00473C4E"/>
    <w:rsid w:val="00473F4F"/>
    <w:rsid w:val="00474E00"/>
    <w:rsid w:val="00474E1D"/>
    <w:rsid w:val="00474E79"/>
    <w:rsid w:val="004757BE"/>
    <w:rsid w:val="004758D7"/>
    <w:rsid w:val="00475D70"/>
    <w:rsid w:val="00476211"/>
    <w:rsid w:val="00476C5E"/>
    <w:rsid w:val="00476D96"/>
    <w:rsid w:val="00476E80"/>
    <w:rsid w:val="0047725F"/>
    <w:rsid w:val="00477A35"/>
    <w:rsid w:val="00477AD4"/>
    <w:rsid w:val="00477B79"/>
    <w:rsid w:val="00480C75"/>
    <w:rsid w:val="00480C7C"/>
    <w:rsid w:val="00480E2B"/>
    <w:rsid w:val="004810B3"/>
    <w:rsid w:val="004812EE"/>
    <w:rsid w:val="004813CF"/>
    <w:rsid w:val="004822DB"/>
    <w:rsid w:val="00482448"/>
    <w:rsid w:val="00482630"/>
    <w:rsid w:val="00482650"/>
    <w:rsid w:val="00482820"/>
    <w:rsid w:val="00482888"/>
    <w:rsid w:val="00482B8E"/>
    <w:rsid w:val="00482EE8"/>
    <w:rsid w:val="0048333B"/>
    <w:rsid w:val="004837E3"/>
    <w:rsid w:val="00483946"/>
    <w:rsid w:val="00483A3F"/>
    <w:rsid w:val="00483D28"/>
    <w:rsid w:val="0048433A"/>
    <w:rsid w:val="00484373"/>
    <w:rsid w:val="0048475D"/>
    <w:rsid w:val="0048479B"/>
    <w:rsid w:val="004847FD"/>
    <w:rsid w:val="00484E91"/>
    <w:rsid w:val="004850C7"/>
    <w:rsid w:val="004855CB"/>
    <w:rsid w:val="0048562D"/>
    <w:rsid w:val="0048572C"/>
    <w:rsid w:val="00485745"/>
    <w:rsid w:val="00485B65"/>
    <w:rsid w:val="00485BAF"/>
    <w:rsid w:val="00485CFA"/>
    <w:rsid w:val="00485E45"/>
    <w:rsid w:val="004862EC"/>
    <w:rsid w:val="00486511"/>
    <w:rsid w:val="004868E7"/>
    <w:rsid w:val="00486957"/>
    <w:rsid w:val="00486A34"/>
    <w:rsid w:val="00486C78"/>
    <w:rsid w:val="00486E35"/>
    <w:rsid w:val="00486FFF"/>
    <w:rsid w:val="00487074"/>
    <w:rsid w:val="0048710A"/>
    <w:rsid w:val="0048738F"/>
    <w:rsid w:val="00487587"/>
    <w:rsid w:val="00487F3C"/>
    <w:rsid w:val="00487F6E"/>
    <w:rsid w:val="004903A0"/>
    <w:rsid w:val="00490616"/>
    <w:rsid w:val="004906EA"/>
    <w:rsid w:val="00490807"/>
    <w:rsid w:val="004908BA"/>
    <w:rsid w:val="00490941"/>
    <w:rsid w:val="00490C18"/>
    <w:rsid w:val="004916A9"/>
    <w:rsid w:val="004917B6"/>
    <w:rsid w:val="00491F71"/>
    <w:rsid w:val="0049212E"/>
    <w:rsid w:val="00492D38"/>
    <w:rsid w:val="00492FFC"/>
    <w:rsid w:val="004931DB"/>
    <w:rsid w:val="00493829"/>
    <w:rsid w:val="004938C1"/>
    <w:rsid w:val="00493BFC"/>
    <w:rsid w:val="00493C41"/>
    <w:rsid w:val="00494355"/>
    <w:rsid w:val="004946F1"/>
    <w:rsid w:val="0049490E"/>
    <w:rsid w:val="00494E2D"/>
    <w:rsid w:val="0049532D"/>
    <w:rsid w:val="00495375"/>
    <w:rsid w:val="0049547B"/>
    <w:rsid w:val="00495B4F"/>
    <w:rsid w:val="00495C39"/>
    <w:rsid w:val="00495CFF"/>
    <w:rsid w:val="00495EE3"/>
    <w:rsid w:val="00495F1A"/>
    <w:rsid w:val="00496166"/>
    <w:rsid w:val="004961A8"/>
    <w:rsid w:val="00496A98"/>
    <w:rsid w:val="00496B51"/>
    <w:rsid w:val="0049702B"/>
    <w:rsid w:val="0049741D"/>
    <w:rsid w:val="004977AB"/>
    <w:rsid w:val="00497804"/>
    <w:rsid w:val="004A0015"/>
    <w:rsid w:val="004A005C"/>
    <w:rsid w:val="004A04D7"/>
    <w:rsid w:val="004A07EA"/>
    <w:rsid w:val="004A0B26"/>
    <w:rsid w:val="004A0DB6"/>
    <w:rsid w:val="004A1837"/>
    <w:rsid w:val="004A1D96"/>
    <w:rsid w:val="004A1E34"/>
    <w:rsid w:val="004A25FA"/>
    <w:rsid w:val="004A2A00"/>
    <w:rsid w:val="004A2CDC"/>
    <w:rsid w:val="004A2CDF"/>
    <w:rsid w:val="004A3188"/>
    <w:rsid w:val="004A36D6"/>
    <w:rsid w:val="004A37D6"/>
    <w:rsid w:val="004A3A37"/>
    <w:rsid w:val="004A3A87"/>
    <w:rsid w:val="004A3B86"/>
    <w:rsid w:val="004A3F8F"/>
    <w:rsid w:val="004A416A"/>
    <w:rsid w:val="004A41AE"/>
    <w:rsid w:val="004A41EB"/>
    <w:rsid w:val="004A4450"/>
    <w:rsid w:val="004A44B6"/>
    <w:rsid w:val="004A494A"/>
    <w:rsid w:val="004A4CC2"/>
    <w:rsid w:val="004A50E1"/>
    <w:rsid w:val="004A51F8"/>
    <w:rsid w:val="004A54E2"/>
    <w:rsid w:val="004A5CBA"/>
    <w:rsid w:val="004A5E34"/>
    <w:rsid w:val="004A5FED"/>
    <w:rsid w:val="004A6246"/>
    <w:rsid w:val="004A62DC"/>
    <w:rsid w:val="004A630D"/>
    <w:rsid w:val="004A6DB4"/>
    <w:rsid w:val="004A6DD7"/>
    <w:rsid w:val="004A6F6A"/>
    <w:rsid w:val="004A7087"/>
    <w:rsid w:val="004A70D8"/>
    <w:rsid w:val="004A75DE"/>
    <w:rsid w:val="004A7E38"/>
    <w:rsid w:val="004A7EF6"/>
    <w:rsid w:val="004A7FAE"/>
    <w:rsid w:val="004B0145"/>
    <w:rsid w:val="004B0456"/>
    <w:rsid w:val="004B05AB"/>
    <w:rsid w:val="004B0766"/>
    <w:rsid w:val="004B0AA2"/>
    <w:rsid w:val="004B0EEA"/>
    <w:rsid w:val="004B12EC"/>
    <w:rsid w:val="004B140C"/>
    <w:rsid w:val="004B14DD"/>
    <w:rsid w:val="004B165A"/>
    <w:rsid w:val="004B1719"/>
    <w:rsid w:val="004B1B7C"/>
    <w:rsid w:val="004B1CA8"/>
    <w:rsid w:val="004B1D95"/>
    <w:rsid w:val="004B20D6"/>
    <w:rsid w:val="004B2621"/>
    <w:rsid w:val="004B2AFE"/>
    <w:rsid w:val="004B2C25"/>
    <w:rsid w:val="004B2EA0"/>
    <w:rsid w:val="004B336F"/>
    <w:rsid w:val="004B354E"/>
    <w:rsid w:val="004B3B8D"/>
    <w:rsid w:val="004B3C84"/>
    <w:rsid w:val="004B3F03"/>
    <w:rsid w:val="004B4533"/>
    <w:rsid w:val="004B458E"/>
    <w:rsid w:val="004B475F"/>
    <w:rsid w:val="004B4AEB"/>
    <w:rsid w:val="004B4B6D"/>
    <w:rsid w:val="004B4F0C"/>
    <w:rsid w:val="004B52ED"/>
    <w:rsid w:val="004B5752"/>
    <w:rsid w:val="004B578B"/>
    <w:rsid w:val="004B587E"/>
    <w:rsid w:val="004B5AC5"/>
    <w:rsid w:val="004B5B81"/>
    <w:rsid w:val="004B5E95"/>
    <w:rsid w:val="004B6175"/>
    <w:rsid w:val="004B64A3"/>
    <w:rsid w:val="004B6706"/>
    <w:rsid w:val="004B6FC3"/>
    <w:rsid w:val="004B74B3"/>
    <w:rsid w:val="004B75BA"/>
    <w:rsid w:val="004B795B"/>
    <w:rsid w:val="004B7A7E"/>
    <w:rsid w:val="004B7B6D"/>
    <w:rsid w:val="004C01FE"/>
    <w:rsid w:val="004C04B7"/>
    <w:rsid w:val="004C08D1"/>
    <w:rsid w:val="004C0B8F"/>
    <w:rsid w:val="004C0F14"/>
    <w:rsid w:val="004C1074"/>
    <w:rsid w:val="004C12F8"/>
    <w:rsid w:val="004C1BD7"/>
    <w:rsid w:val="004C2104"/>
    <w:rsid w:val="004C2644"/>
    <w:rsid w:val="004C2812"/>
    <w:rsid w:val="004C2B98"/>
    <w:rsid w:val="004C2D90"/>
    <w:rsid w:val="004C2E21"/>
    <w:rsid w:val="004C2EC7"/>
    <w:rsid w:val="004C33B1"/>
    <w:rsid w:val="004C353E"/>
    <w:rsid w:val="004C3997"/>
    <w:rsid w:val="004C3C16"/>
    <w:rsid w:val="004C3F71"/>
    <w:rsid w:val="004C408F"/>
    <w:rsid w:val="004C423B"/>
    <w:rsid w:val="004C42BC"/>
    <w:rsid w:val="004C48C3"/>
    <w:rsid w:val="004C499F"/>
    <w:rsid w:val="004C4ABD"/>
    <w:rsid w:val="004C4F44"/>
    <w:rsid w:val="004C527C"/>
    <w:rsid w:val="004C547A"/>
    <w:rsid w:val="004C59CE"/>
    <w:rsid w:val="004C59E3"/>
    <w:rsid w:val="004C5D9D"/>
    <w:rsid w:val="004C5DEC"/>
    <w:rsid w:val="004C604F"/>
    <w:rsid w:val="004C62FE"/>
    <w:rsid w:val="004C6C74"/>
    <w:rsid w:val="004C70A9"/>
    <w:rsid w:val="004C735D"/>
    <w:rsid w:val="004C76E1"/>
    <w:rsid w:val="004C7CF5"/>
    <w:rsid w:val="004D020E"/>
    <w:rsid w:val="004D040D"/>
    <w:rsid w:val="004D04DE"/>
    <w:rsid w:val="004D07F7"/>
    <w:rsid w:val="004D0830"/>
    <w:rsid w:val="004D0B0B"/>
    <w:rsid w:val="004D0DB9"/>
    <w:rsid w:val="004D1055"/>
    <w:rsid w:val="004D11B6"/>
    <w:rsid w:val="004D14FF"/>
    <w:rsid w:val="004D1756"/>
    <w:rsid w:val="004D17E3"/>
    <w:rsid w:val="004D1976"/>
    <w:rsid w:val="004D197F"/>
    <w:rsid w:val="004D1D33"/>
    <w:rsid w:val="004D1F57"/>
    <w:rsid w:val="004D2028"/>
    <w:rsid w:val="004D208D"/>
    <w:rsid w:val="004D26DB"/>
    <w:rsid w:val="004D2A99"/>
    <w:rsid w:val="004D30E5"/>
    <w:rsid w:val="004D32A0"/>
    <w:rsid w:val="004D32D6"/>
    <w:rsid w:val="004D3443"/>
    <w:rsid w:val="004D356D"/>
    <w:rsid w:val="004D3C10"/>
    <w:rsid w:val="004D3DBC"/>
    <w:rsid w:val="004D3DE4"/>
    <w:rsid w:val="004D3F1B"/>
    <w:rsid w:val="004D40CE"/>
    <w:rsid w:val="004D437C"/>
    <w:rsid w:val="004D464C"/>
    <w:rsid w:val="004D46C7"/>
    <w:rsid w:val="004D4801"/>
    <w:rsid w:val="004D4A82"/>
    <w:rsid w:val="004D4A95"/>
    <w:rsid w:val="004D4AD9"/>
    <w:rsid w:val="004D4CA2"/>
    <w:rsid w:val="004D51E5"/>
    <w:rsid w:val="004D5419"/>
    <w:rsid w:val="004D546B"/>
    <w:rsid w:val="004D57B4"/>
    <w:rsid w:val="004D5CA5"/>
    <w:rsid w:val="004D629F"/>
    <w:rsid w:val="004D65A1"/>
    <w:rsid w:val="004D6D71"/>
    <w:rsid w:val="004D70F1"/>
    <w:rsid w:val="004D71D4"/>
    <w:rsid w:val="004D721F"/>
    <w:rsid w:val="004D7333"/>
    <w:rsid w:val="004D7787"/>
    <w:rsid w:val="004D7903"/>
    <w:rsid w:val="004D7E03"/>
    <w:rsid w:val="004D7F81"/>
    <w:rsid w:val="004E0564"/>
    <w:rsid w:val="004E06B6"/>
    <w:rsid w:val="004E0760"/>
    <w:rsid w:val="004E09A2"/>
    <w:rsid w:val="004E0DE5"/>
    <w:rsid w:val="004E0EA5"/>
    <w:rsid w:val="004E1082"/>
    <w:rsid w:val="004E10D1"/>
    <w:rsid w:val="004E10EB"/>
    <w:rsid w:val="004E11B4"/>
    <w:rsid w:val="004E1215"/>
    <w:rsid w:val="004E19CD"/>
    <w:rsid w:val="004E1A5F"/>
    <w:rsid w:val="004E1D23"/>
    <w:rsid w:val="004E1E7E"/>
    <w:rsid w:val="004E1EB9"/>
    <w:rsid w:val="004E2022"/>
    <w:rsid w:val="004E2766"/>
    <w:rsid w:val="004E29E5"/>
    <w:rsid w:val="004E2CD5"/>
    <w:rsid w:val="004E2CF6"/>
    <w:rsid w:val="004E2F76"/>
    <w:rsid w:val="004E2FEE"/>
    <w:rsid w:val="004E316F"/>
    <w:rsid w:val="004E3378"/>
    <w:rsid w:val="004E3539"/>
    <w:rsid w:val="004E3613"/>
    <w:rsid w:val="004E380E"/>
    <w:rsid w:val="004E3AEC"/>
    <w:rsid w:val="004E3CE4"/>
    <w:rsid w:val="004E43CF"/>
    <w:rsid w:val="004E445C"/>
    <w:rsid w:val="004E4760"/>
    <w:rsid w:val="004E4B48"/>
    <w:rsid w:val="004E4BDF"/>
    <w:rsid w:val="004E4C62"/>
    <w:rsid w:val="004E522A"/>
    <w:rsid w:val="004E5869"/>
    <w:rsid w:val="004E61CF"/>
    <w:rsid w:val="004E6392"/>
    <w:rsid w:val="004E6623"/>
    <w:rsid w:val="004E672C"/>
    <w:rsid w:val="004E6A3F"/>
    <w:rsid w:val="004E6A8E"/>
    <w:rsid w:val="004E6BD2"/>
    <w:rsid w:val="004E6C86"/>
    <w:rsid w:val="004E6D4E"/>
    <w:rsid w:val="004E6F08"/>
    <w:rsid w:val="004E6F69"/>
    <w:rsid w:val="004E72ED"/>
    <w:rsid w:val="004E7C83"/>
    <w:rsid w:val="004E7E1C"/>
    <w:rsid w:val="004F026F"/>
    <w:rsid w:val="004F0A4B"/>
    <w:rsid w:val="004F0D06"/>
    <w:rsid w:val="004F106B"/>
    <w:rsid w:val="004F11D6"/>
    <w:rsid w:val="004F1261"/>
    <w:rsid w:val="004F13B9"/>
    <w:rsid w:val="004F1578"/>
    <w:rsid w:val="004F16FC"/>
    <w:rsid w:val="004F1725"/>
    <w:rsid w:val="004F172B"/>
    <w:rsid w:val="004F18A4"/>
    <w:rsid w:val="004F19B2"/>
    <w:rsid w:val="004F1F0F"/>
    <w:rsid w:val="004F1FAE"/>
    <w:rsid w:val="004F1FF3"/>
    <w:rsid w:val="004F243B"/>
    <w:rsid w:val="004F25E2"/>
    <w:rsid w:val="004F276D"/>
    <w:rsid w:val="004F27E8"/>
    <w:rsid w:val="004F2926"/>
    <w:rsid w:val="004F2B42"/>
    <w:rsid w:val="004F2D2F"/>
    <w:rsid w:val="004F2E0C"/>
    <w:rsid w:val="004F392D"/>
    <w:rsid w:val="004F3969"/>
    <w:rsid w:val="004F3BE6"/>
    <w:rsid w:val="004F3D53"/>
    <w:rsid w:val="004F3D6F"/>
    <w:rsid w:val="004F3DCB"/>
    <w:rsid w:val="004F423B"/>
    <w:rsid w:val="004F42D1"/>
    <w:rsid w:val="004F43D4"/>
    <w:rsid w:val="004F469E"/>
    <w:rsid w:val="004F47F5"/>
    <w:rsid w:val="004F4B9C"/>
    <w:rsid w:val="004F4CF9"/>
    <w:rsid w:val="004F4F0B"/>
    <w:rsid w:val="004F4FF4"/>
    <w:rsid w:val="004F53D6"/>
    <w:rsid w:val="004F56ED"/>
    <w:rsid w:val="004F5B2A"/>
    <w:rsid w:val="004F5E3F"/>
    <w:rsid w:val="004F5F71"/>
    <w:rsid w:val="004F6148"/>
    <w:rsid w:val="004F6209"/>
    <w:rsid w:val="004F6231"/>
    <w:rsid w:val="004F65E4"/>
    <w:rsid w:val="004F6963"/>
    <w:rsid w:val="004F70BD"/>
    <w:rsid w:val="004F729A"/>
    <w:rsid w:val="004F7527"/>
    <w:rsid w:val="004F75CC"/>
    <w:rsid w:val="004F7B64"/>
    <w:rsid w:val="0050028B"/>
    <w:rsid w:val="005007F0"/>
    <w:rsid w:val="0050081D"/>
    <w:rsid w:val="00500A8F"/>
    <w:rsid w:val="00500AF6"/>
    <w:rsid w:val="005016A7"/>
    <w:rsid w:val="00501886"/>
    <w:rsid w:val="0050188D"/>
    <w:rsid w:val="00501AD0"/>
    <w:rsid w:val="00501EF8"/>
    <w:rsid w:val="0050225E"/>
    <w:rsid w:val="005022EE"/>
    <w:rsid w:val="005022F1"/>
    <w:rsid w:val="00502310"/>
    <w:rsid w:val="005025E9"/>
    <w:rsid w:val="0050267B"/>
    <w:rsid w:val="005028CB"/>
    <w:rsid w:val="005029F6"/>
    <w:rsid w:val="00502C75"/>
    <w:rsid w:val="00503B64"/>
    <w:rsid w:val="00503CD8"/>
    <w:rsid w:val="00503E9A"/>
    <w:rsid w:val="00503F60"/>
    <w:rsid w:val="005040FF"/>
    <w:rsid w:val="00504392"/>
    <w:rsid w:val="00504396"/>
    <w:rsid w:val="00504524"/>
    <w:rsid w:val="005045D2"/>
    <w:rsid w:val="0050460F"/>
    <w:rsid w:val="005046C4"/>
    <w:rsid w:val="005049FC"/>
    <w:rsid w:val="00504A91"/>
    <w:rsid w:val="00504BBC"/>
    <w:rsid w:val="00504BDB"/>
    <w:rsid w:val="00505330"/>
    <w:rsid w:val="00505525"/>
    <w:rsid w:val="005055AA"/>
    <w:rsid w:val="00505D98"/>
    <w:rsid w:val="00505F7C"/>
    <w:rsid w:val="00505FBA"/>
    <w:rsid w:val="00506389"/>
    <w:rsid w:val="0050660D"/>
    <w:rsid w:val="005066A1"/>
    <w:rsid w:val="005068C9"/>
    <w:rsid w:val="005068FE"/>
    <w:rsid w:val="00506B57"/>
    <w:rsid w:val="00506DF6"/>
    <w:rsid w:val="005070E5"/>
    <w:rsid w:val="00507D59"/>
    <w:rsid w:val="00507E3E"/>
    <w:rsid w:val="00510131"/>
    <w:rsid w:val="00510194"/>
    <w:rsid w:val="0051040B"/>
    <w:rsid w:val="00510734"/>
    <w:rsid w:val="00510763"/>
    <w:rsid w:val="005107FB"/>
    <w:rsid w:val="005108DD"/>
    <w:rsid w:val="005109D7"/>
    <w:rsid w:val="00510A6D"/>
    <w:rsid w:val="005111AC"/>
    <w:rsid w:val="005116D5"/>
    <w:rsid w:val="005117FD"/>
    <w:rsid w:val="00511AC1"/>
    <w:rsid w:val="00511C13"/>
    <w:rsid w:val="00511D8B"/>
    <w:rsid w:val="00512245"/>
    <w:rsid w:val="005122FF"/>
    <w:rsid w:val="00512474"/>
    <w:rsid w:val="00512630"/>
    <w:rsid w:val="005126AF"/>
    <w:rsid w:val="00512702"/>
    <w:rsid w:val="00512894"/>
    <w:rsid w:val="00512A12"/>
    <w:rsid w:val="0051317F"/>
    <w:rsid w:val="0051420A"/>
    <w:rsid w:val="00514339"/>
    <w:rsid w:val="0051446C"/>
    <w:rsid w:val="00514841"/>
    <w:rsid w:val="00514961"/>
    <w:rsid w:val="00514A90"/>
    <w:rsid w:val="00514E5E"/>
    <w:rsid w:val="00514F97"/>
    <w:rsid w:val="0051509A"/>
    <w:rsid w:val="0051511F"/>
    <w:rsid w:val="005153C5"/>
    <w:rsid w:val="005156D5"/>
    <w:rsid w:val="00515A58"/>
    <w:rsid w:val="00515F41"/>
    <w:rsid w:val="00515FFE"/>
    <w:rsid w:val="00516185"/>
    <w:rsid w:val="0051622E"/>
    <w:rsid w:val="0051633C"/>
    <w:rsid w:val="00516881"/>
    <w:rsid w:val="00516A1B"/>
    <w:rsid w:val="00516B79"/>
    <w:rsid w:val="00516B99"/>
    <w:rsid w:val="00516D51"/>
    <w:rsid w:val="00516DBB"/>
    <w:rsid w:val="005175AE"/>
    <w:rsid w:val="00517C8F"/>
    <w:rsid w:val="00517DCB"/>
    <w:rsid w:val="00517E30"/>
    <w:rsid w:val="00520256"/>
    <w:rsid w:val="005207F6"/>
    <w:rsid w:val="00520B4D"/>
    <w:rsid w:val="00520CC4"/>
    <w:rsid w:val="00520CFA"/>
    <w:rsid w:val="00520FC6"/>
    <w:rsid w:val="00521030"/>
    <w:rsid w:val="005215FA"/>
    <w:rsid w:val="0052176C"/>
    <w:rsid w:val="005217C1"/>
    <w:rsid w:val="00521862"/>
    <w:rsid w:val="00521A92"/>
    <w:rsid w:val="00521D3E"/>
    <w:rsid w:val="00521EFB"/>
    <w:rsid w:val="00522114"/>
    <w:rsid w:val="005222C3"/>
    <w:rsid w:val="005223E9"/>
    <w:rsid w:val="00522573"/>
    <w:rsid w:val="0052259D"/>
    <w:rsid w:val="0052268F"/>
    <w:rsid w:val="0052273B"/>
    <w:rsid w:val="005228B6"/>
    <w:rsid w:val="0052297D"/>
    <w:rsid w:val="00522AE8"/>
    <w:rsid w:val="00522B42"/>
    <w:rsid w:val="00522D56"/>
    <w:rsid w:val="005234A8"/>
    <w:rsid w:val="0052360A"/>
    <w:rsid w:val="0052373B"/>
    <w:rsid w:val="00523D0D"/>
    <w:rsid w:val="005240CF"/>
    <w:rsid w:val="00524116"/>
    <w:rsid w:val="005241EB"/>
    <w:rsid w:val="00524483"/>
    <w:rsid w:val="005245A4"/>
    <w:rsid w:val="00524BDB"/>
    <w:rsid w:val="00524C8F"/>
    <w:rsid w:val="00524D86"/>
    <w:rsid w:val="00525416"/>
    <w:rsid w:val="00525AE6"/>
    <w:rsid w:val="00526384"/>
    <w:rsid w:val="00526836"/>
    <w:rsid w:val="00526C0D"/>
    <w:rsid w:val="00526FD9"/>
    <w:rsid w:val="00527180"/>
    <w:rsid w:val="005279A6"/>
    <w:rsid w:val="00527DEF"/>
    <w:rsid w:val="00527E0F"/>
    <w:rsid w:val="00530209"/>
    <w:rsid w:val="005302AA"/>
    <w:rsid w:val="00530331"/>
    <w:rsid w:val="00530402"/>
    <w:rsid w:val="00530FB1"/>
    <w:rsid w:val="005311A2"/>
    <w:rsid w:val="005313A2"/>
    <w:rsid w:val="0053186D"/>
    <w:rsid w:val="005318C3"/>
    <w:rsid w:val="0053199E"/>
    <w:rsid w:val="005320FA"/>
    <w:rsid w:val="0053231D"/>
    <w:rsid w:val="00532777"/>
    <w:rsid w:val="00532A59"/>
    <w:rsid w:val="00532C7A"/>
    <w:rsid w:val="00532CE8"/>
    <w:rsid w:val="00532E21"/>
    <w:rsid w:val="00532EE7"/>
    <w:rsid w:val="0053310A"/>
    <w:rsid w:val="005331A6"/>
    <w:rsid w:val="005333AB"/>
    <w:rsid w:val="0053371E"/>
    <w:rsid w:val="0053407A"/>
    <w:rsid w:val="005344CC"/>
    <w:rsid w:val="0053456B"/>
    <w:rsid w:val="0053465C"/>
    <w:rsid w:val="00534681"/>
    <w:rsid w:val="0053481D"/>
    <w:rsid w:val="0053492B"/>
    <w:rsid w:val="00534AB8"/>
    <w:rsid w:val="00534BC7"/>
    <w:rsid w:val="00534F8F"/>
    <w:rsid w:val="00535065"/>
    <w:rsid w:val="005357B6"/>
    <w:rsid w:val="0053580D"/>
    <w:rsid w:val="00535E88"/>
    <w:rsid w:val="00536167"/>
    <w:rsid w:val="00536486"/>
    <w:rsid w:val="00536B38"/>
    <w:rsid w:val="00536E67"/>
    <w:rsid w:val="00537DB6"/>
    <w:rsid w:val="00537EBB"/>
    <w:rsid w:val="005407AA"/>
    <w:rsid w:val="005411B0"/>
    <w:rsid w:val="00541A71"/>
    <w:rsid w:val="00541A8D"/>
    <w:rsid w:val="00541D8F"/>
    <w:rsid w:val="00541DFE"/>
    <w:rsid w:val="0054248C"/>
    <w:rsid w:val="00542AAC"/>
    <w:rsid w:val="00542BD6"/>
    <w:rsid w:val="00542EAF"/>
    <w:rsid w:val="0054328B"/>
    <w:rsid w:val="00543353"/>
    <w:rsid w:val="00543485"/>
    <w:rsid w:val="0054354D"/>
    <w:rsid w:val="00544473"/>
    <w:rsid w:val="005447D3"/>
    <w:rsid w:val="00544911"/>
    <w:rsid w:val="00544C3B"/>
    <w:rsid w:val="00544DBE"/>
    <w:rsid w:val="00545060"/>
    <w:rsid w:val="0054512C"/>
    <w:rsid w:val="00545A81"/>
    <w:rsid w:val="00545ABF"/>
    <w:rsid w:val="00545DB8"/>
    <w:rsid w:val="00545E64"/>
    <w:rsid w:val="00546033"/>
    <w:rsid w:val="00546119"/>
    <w:rsid w:val="005466DD"/>
    <w:rsid w:val="005466FF"/>
    <w:rsid w:val="00546B55"/>
    <w:rsid w:val="00546C47"/>
    <w:rsid w:val="00546DEA"/>
    <w:rsid w:val="005472AE"/>
    <w:rsid w:val="0054758D"/>
    <w:rsid w:val="005475D0"/>
    <w:rsid w:val="0054764D"/>
    <w:rsid w:val="00547652"/>
    <w:rsid w:val="00547793"/>
    <w:rsid w:val="00547D00"/>
    <w:rsid w:val="00547F21"/>
    <w:rsid w:val="00550578"/>
    <w:rsid w:val="005508C1"/>
    <w:rsid w:val="0055091D"/>
    <w:rsid w:val="00550C3A"/>
    <w:rsid w:val="0055180A"/>
    <w:rsid w:val="00551A84"/>
    <w:rsid w:val="00551C67"/>
    <w:rsid w:val="00551D98"/>
    <w:rsid w:val="00551FFD"/>
    <w:rsid w:val="00552373"/>
    <w:rsid w:val="0055249E"/>
    <w:rsid w:val="0055264F"/>
    <w:rsid w:val="00552682"/>
    <w:rsid w:val="00552CF4"/>
    <w:rsid w:val="00553C15"/>
    <w:rsid w:val="00553E62"/>
    <w:rsid w:val="0055403D"/>
    <w:rsid w:val="005543CB"/>
    <w:rsid w:val="00554832"/>
    <w:rsid w:val="005548F1"/>
    <w:rsid w:val="00554B82"/>
    <w:rsid w:val="00555602"/>
    <w:rsid w:val="00555940"/>
    <w:rsid w:val="0055606F"/>
    <w:rsid w:val="005568C8"/>
    <w:rsid w:val="00556C1F"/>
    <w:rsid w:val="005571D7"/>
    <w:rsid w:val="00557276"/>
    <w:rsid w:val="00557336"/>
    <w:rsid w:val="0055744C"/>
    <w:rsid w:val="00557C5B"/>
    <w:rsid w:val="00557E6F"/>
    <w:rsid w:val="00557E9C"/>
    <w:rsid w:val="005600D1"/>
    <w:rsid w:val="005602F4"/>
    <w:rsid w:val="00560AAC"/>
    <w:rsid w:val="00560D02"/>
    <w:rsid w:val="00560E82"/>
    <w:rsid w:val="00561061"/>
    <w:rsid w:val="00561082"/>
    <w:rsid w:val="00561245"/>
    <w:rsid w:val="0056149E"/>
    <w:rsid w:val="00561848"/>
    <w:rsid w:val="005619AC"/>
    <w:rsid w:val="00561C25"/>
    <w:rsid w:val="00561F3D"/>
    <w:rsid w:val="00562197"/>
    <w:rsid w:val="0056227C"/>
    <w:rsid w:val="00562345"/>
    <w:rsid w:val="005625E3"/>
    <w:rsid w:val="00562654"/>
    <w:rsid w:val="00562A0C"/>
    <w:rsid w:val="0056332A"/>
    <w:rsid w:val="00563359"/>
    <w:rsid w:val="0056336C"/>
    <w:rsid w:val="00563479"/>
    <w:rsid w:val="005637A6"/>
    <w:rsid w:val="00563905"/>
    <w:rsid w:val="005639A6"/>
    <w:rsid w:val="00563AAD"/>
    <w:rsid w:val="00563D6A"/>
    <w:rsid w:val="00564961"/>
    <w:rsid w:val="00564C5B"/>
    <w:rsid w:val="00564D05"/>
    <w:rsid w:val="00564E89"/>
    <w:rsid w:val="00564ECC"/>
    <w:rsid w:val="00564F99"/>
    <w:rsid w:val="0056536E"/>
    <w:rsid w:val="0056592B"/>
    <w:rsid w:val="00565AD0"/>
    <w:rsid w:val="00565BF0"/>
    <w:rsid w:val="00565E72"/>
    <w:rsid w:val="0056614B"/>
    <w:rsid w:val="00566688"/>
    <w:rsid w:val="005669C2"/>
    <w:rsid w:val="00566F8D"/>
    <w:rsid w:val="0056723B"/>
    <w:rsid w:val="005673A3"/>
    <w:rsid w:val="005677A6"/>
    <w:rsid w:val="0056794F"/>
    <w:rsid w:val="005679A2"/>
    <w:rsid w:val="00567DB4"/>
    <w:rsid w:val="00570168"/>
    <w:rsid w:val="005701D7"/>
    <w:rsid w:val="005703F8"/>
    <w:rsid w:val="005706D9"/>
    <w:rsid w:val="005711E2"/>
    <w:rsid w:val="00571914"/>
    <w:rsid w:val="00571A4B"/>
    <w:rsid w:val="00571E53"/>
    <w:rsid w:val="005721E7"/>
    <w:rsid w:val="005725B3"/>
    <w:rsid w:val="00572786"/>
    <w:rsid w:val="00572795"/>
    <w:rsid w:val="00572B32"/>
    <w:rsid w:val="00572C36"/>
    <w:rsid w:val="00572C9A"/>
    <w:rsid w:val="00572E2E"/>
    <w:rsid w:val="00572E6A"/>
    <w:rsid w:val="005731D6"/>
    <w:rsid w:val="005736E6"/>
    <w:rsid w:val="00573CBE"/>
    <w:rsid w:val="00573DF0"/>
    <w:rsid w:val="0057423D"/>
    <w:rsid w:val="005746AB"/>
    <w:rsid w:val="00574765"/>
    <w:rsid w:val="00574B56"/>
    <w:rsid w:val="00574C04"/>
    <w:rsid w:val="00574C42"/>
    <w:rsid w:val="005753EC"/>
    <w:rsid w:val="0057567A"/>
    <w:rsid w:val="005760B1"/>
    <w:rsid w:val="00576DE2"/>
    <w:rsid w:val="00577162"/>
    <w:rsid w:val="00577518"/>
    <w:rsid w:val="0057758B"/>
    <w:rsid w:val="00580176"/>
    <w:rsid w:val="0058040C"/>
    <w:rsid w:val="005807AD"/>
    <w:rsid w:val="00580A55"/>
    <w:rsid w:val="00580EC3"/>
    <w:rsid w:val="00581910"/>
    <w:rsid w:val="00581932"/>
    <w:rsid w:val="00581F0F"/>
    <w:rsid w:val="005827EA"/>
    <w:rsid w:val="00582F3F"/>
    <w:rsid w:val="00582F81"/>
    <w:rsid w:val="0058367E"/>
    <w:rsid w:val="00583A3D"/>
    <w:rsid w:val="00583A90"/>
    <w:rsid w:val="00583C74"/>
    <w:rsid w:val="00583E11"/>
    <w:rsid w:val="0058406D"/>
    <w:rsid w:val="00584175"/>
    <w:rsid w:val="005841AC"/>
    <w:rsid w:val="00584A37"/>
    <w:rsid w:val="00584A71"/>
    <w:rsid w:val="00584A86"/>
    <w:rsid w:val="00584AA3"/>
    <w:rsid w:val="00584B0A"/>
    <w:rsid w:val="00584B1C"/>
    <w:rsid w:val="00584D38"/>
    <w:rsid w:val="0058535D"/>
    <w:rsid w:val="00585448"/>
    <w:rsid w:val="00585BAB"/>
    <w:rsid w:val="00585FF7"/>
    <w:rsid w:val="00586005"/>
    <w:rsid w:val="0058626D"/>
    <w:rsid w:val="005867C8"/>
    <w:rsid w:val="005867E9"/>
    <w:rsid w:val="00586A16"/>
    <w:rsid w:val="00586DA9"/>
    <w:rsid w:val="00587C67"/>
    <w:rsid w:val="00587FE4"/>
    <w:rsid w:val="00590106"/>
    <w:rsid w:val="00590154"/>
    <w:rsid w:val="005901FD"/>
    <w:rsid w:val="0059083A"/>
    <w:rsid w:val="00590BEB"/>
    <w:rsid w:val="00590C15"/>
    <w:rsid w:val="00590E11"/>
    <w:rsid w:val="00590FA0"/>
    <w:rsid w:val="0059148F"/>
    <w:rsid w:val="00591546"/>
    <w:rsid w:val="0059161D"/>
    <w:rsid w:val="0059195C"/>
    <w:rsid w:val="00591BED"/>
    <w:rsid w:val="00591C66"/>
    <w:rsid w:val="00591D44"/>
    <w:rsid w:val="005927B8"/>
    <w:rsid w:val="00592B2F"/>
    <w:rsid w:val="005935E5"/>
    <w:rsid w:val="00593720"/>
    <w:rsid w:val="0059372B"/>
    <w:rsid w:val="005938C5"/>
    <w:rsid w:val="005939B9"/>
    <w:rsid w:val="00593CD6"/>
    <w:rsid w:val="00593CE6"/>
    <w:rsid w:val="005942B8"/>
    <w:rsid w:val="0059432C"/>
    <w:rsid w:val="00594447"/>
    <w:rsid w:val="00594458"/>
    <w:rsid w:val="005944F8"/>
    <w:rsid w:val="0059490A"/>
    <w:rsid w:val="00594A7A"/>
    <w:rsid w:val="00594DA3"/>
    <w:rsid w:val="00594E29"/>
    <w:rsid w:val="00594E6B"/>
    <w:rsid w:val="00595001"/>
    <w:rsid w:val="00595078"/>
    <w:rsid w:val="005952A5"/>
    <w:rsid w:val="0059567C"/>
    <w:rsid w:val="00595958"/>
    <w:rsid w:val="00595DBC"/>
    <w:rsid w:val="00595E1E"/>
    <w:rsid w:val="005961DE"/>
    <w:rsid w:val="00596460"/>
    <w:rsid w:val="00596665"/>
    <w:rsid w:val="005966A6"/>
    <w:rsid w:val="0059681C"/>
    <w:rsid w:val="00596C3E"/>
    <w:rsid w:val="00596C6F"/>
    <w:rsid w:val="00596D7A"/>
    <w:rsid w:val="00597082"/>
    <w:rsid w:val="00597611"/>
    <w:rsid w:val="00597660"/>
    <w:rsid w:val="00597B05"/>
    <w:rsid w:val="005A00B5"/>
    <w:rsid w:val="005A0191"/>
    <w:rsid w:val="005A059E"/>
    <w:rsid w:val="005A081C"/>
    <w:rsid w:val="005A0937"/>
    <w:rsid w:val="005A0F00"/>
    <w:rsid w:val="005A0FC8"/>
    <w:rsid w:val="005A12FF"/>
    <w:rsid w:val="005A1983"/>
    <w:rsid w:val="005A1E1F"/>
    <w:rsid w:val="005A2346"/>
    <w:rsid w:val="005A26BF"/>
    <w:rsid w:val="005A26E5"/>
    <w:rsid w:val="005A297E"/>
    <w:rsid w:val="005A2A22"/>
    <w:rsid w:val="005A2A58"/>
    <w:rsid w:val="005A2E7B"/>
    <w:rsid w:val="005A357D"/>
    <w:rsid w:val="005A3A57"/>
    <w:rsid w:val="005A3AED"/>
    <w:rsid w:val="005A3E5E"/>
    <w:rsid w:val="005A3E7C"/>
    <w:rsid w:val="005A3FA5"/>
    <w:rsid w:val="005A42D2"/>
    <w:rsid w:val="005A43E2"/>
    <w:rsid w:val="005A46EB"/>
    <w:rsid w:val="005A50DB"/>
    <w:rsid w:val="005A50EC"/>
    <w:rsid w:val="005A5596"/>
    <w:rsid w:val="005A5FF7"/>
    <w:rsid w:val="005A61C3"/>
    <w:rsid w:val="005A6201"/>
    <w:rsid w:val="005A6303"/>
    <w:rsid w:val="005A6468"/>
    <w:rsid w:val="005A6550"/>
    <w:rsid w:val="005A6B7E"/>
    <w:rsid w:val="005A7126"/>
    <w:rsid w:val="005A75F5"/>
    <w:rsid w:val="005A7C31"/>
    <w:rsid w:val="005A7E87"/>
    <w:rsid w:val="005A7FCD"/>
    <w:rsid w:val="005B007E"/>
    <w:rsid w:val="005B0254"/>
    <w:rsid w:val="005B04EF"/>
    <w:rsid w:val="005B0967"/>
    <w:rsid w:val="005B0A38"/>
    <w:rsid w:val="005B1039"/>
    <w:rsid w:val="005B16E2"/>
    <w:rsid w:val="005B17A0"/>
    <w:rsid w:val="005B1CA8"/>
    <w:rsid w:val="005B1DA8"/>
    <w:rsid w:val="005B1FBC"/>
    <w:rsid w:val="005B20D6"/>
    <w:rsid w:val="005B2338"/>
    <w:rsid w:val="005B25C8"/>
    <w:rsid w:val="005B28D1"/>
    <w:rsid w:val="005B2A83"/>
    <w:rsid w:val="005B2B58"/>
    <w:rsid w:val="005B2FFD"/>
    <w:rsid w:val="005B32F9"/>
    <w:rsid w:val="005B3485"/>
    <w:rsid w:val="005B35AE"/>
    <w:rsid w:val="005B360C"/>
    <w:rsid w:val="005B368B"/>
    <w:rsid w:val="005B3692"/>
    <w:rsid w:val="005B3869"/>
    <w:rsid w:val="005B3912"/>
    <w:rsid w:val="005B3CC1"/>
    <w:rsid w:val="005B3EA7"/>
    <w:rsid w:val="005B47E0"/>
    <w:rsid w:val="005B4846"/>
    <w:rsid w:val="005B4AA2"/>
    <w:rsid w:val="005B4C08"/>
    <w:rsid w:val="005B4CB0"/>
    <w:rsid w:val="005B4DA2"/>
    <w:rsid w:val="005B5114"/>
    <w:rsid w:val="005B5A0D"/>
    <w:rsid w:val="005B5A70"/>
    <w:rsid w:val="005B5ACA"/>
    <w:rsid w:val="005B5C6F"/>
    <w:rsid w:val="005B5E1B"/>
    <w:rsid w:val="005B605D"/>
    <w:rsid w:val="005B6723"/>
    <w:rsid w:val="005B6A35"/>
    <w:rsid w:val="005B72E1"/>
    <w:rsid w:val="005B7725"/>
    <w:rsid w:val="005B783F"/>
    <w:rsid w:val="005B78B4"/>
    <w:rsid w:val="005B7FD7"/>
    <w:rsid w:val="005C0170"/>
    <w:rsid w:val="005C0256"/>
    <w:rsid w:val="005C05F8"/>
    <w:rsid w:val="005C0AD9"/>
    <w:rsid w:val="005C0B0B"/>
    <w:rsid w:val="005C1069"/>
    <w:rsid w:val="005C10E9"/>
    <w:rsid w:val="005C11BE"/>
    <w:rsid w:val="005C13EC"/>
    <w:rsid w:val="005C15F8"/>
    <w:rsid w:val="005C1642"/>
    <w:rsid w:val="005C187F"/>
    <w:rsid w:val="005C190A"/>
    <w:rsid w:val="005C1CBA"/>
    <w:rsid w:val="005C20E0"/>
    <w:rsid w:val="005C2463"/>
    <w:rsid w:val="005C273D"/>
    <w:rsid w:val="005C2926"/>
    <w:rsid w:val="005C2D78"/>
    <w:rsid w:val="005C2EE7"/>
    <w:rsid w:val="005C2F03"/>
    <w:rsid w:val="005C307C"/>
    <w:rsid w:val="005C30DB"/>
    <w:rsid w:val="005C34A1"/>
    <w:rsid w:val="005C377C"/>
    <w:rsid w:val="005C3B12"/>
    <w:rsid w:val="005C3DB7"/>
    <w:rsid w:val="005C3EBF"/>
    <w:rsid w:val="005C3FAE"/>
    <w:rsid w:val="005C427A"/>
    <w:rsid w:val="005C43D8"/>
    <w:rsid w:val="005C460A"/>
    <w:rsid w:val="005C4C22"/>
    <w:rsid w:val="005C4C48"/>
    <w:rsid w:val="005C4E10"/>
    <w:rsid w:val="005C5326"/>
    <w:rsid w:val="005C540C"/>
    <w:rsid w:val="005C5598"/>
    <w:rsid w:val="005C561F"/>
    <w:rsid w:val="005C57F9"/>
    <w:rsid w:val="005C5A28"/>
    <w:rsid w:val="005C5DBC"/>
    <w:rsid w:val="005C6175"/>
    <w:rsid w:val="005C63F8"/>
    <w:rsid w:val="005C6525"/>
    <w:rsid w:val="005C68D4"/>
    <w:rsid w:val="005C6FCB"/>
    <w:rsid w:val="005C7177"/>
    <w:rsid w:val="005C7371"/>
    <w:rsid w:val="005C74F4"/>
    <w:rsid w:val="005C75F1"/>
    <w:rsid w:val="005C7636"/>
    <w:rsid w:val="005C7A6E"/>
    <w:rsid w:val="005C7FB7"/>
    <w:rsid w:val="005D02A6"/>
    <w:rsid w:val="005D09B0"/>
    <w:rsid w:val="005D0D5C"/>
    <w:rsid w:val="005D1054"/>
    <w:rsid w:val="005D120D"/>
    <w:rsid w:val="005D13F8"/>
    <w:rsid w:val="005D1581"/>
    <w:rsid w:val="005D1722"/>
    <w:rsid w:val="005D1C2D"/>
    <w:rsid w:val="005D1CD0"/>
    <w:rsid w:val="005D22CE"/>
    <w:rsid w:val="005D2B00"/>
    <w:rsid w:val="005D2B11"/>
    <w:rsid w:val="005D2FB5"/>
    <w:rsid w:val="005D312A"/>
    <w:rsid w:val="005D3245"/>
    <w:rsid w:val="005D33F5"/>
    <w:rsid w:val="005D3B02"/>
    <w:rsid w:val="005D42D4"/>
    <w:rsid w:val="005D43EF"/>
    <w:rsid w:val="005D474E"/>
    <w:rsid w:val="005D479B"/>
    <w:rsid w:val="005D47E2"/>
    <w:rsid w:val="005D4A07"/>
    <w:rsid w:val="005D4E5C"/>
    <w:rsid w:val="005D50A4"/>
    <w:rsid w:val="005D5418"/>
    <w:rsid w:val="005D5584"/>
    <w:rsid w:val="005D5682"/>
    <w:rsid w:val="005D5AE4"/>
    <w:rsid w:val="005D5B40"/>
    <w:rsid w:val="005D5D98"/>
    <w:rsid w:val="005D5E9C"/>
    <w:rsid w:val="005D6074"/>
    <w:rsid w:val="005D62F3"/>
    <w:rsid w:val="005D65A8"/>
    <w:rsid w:val="005D6A37"/>
    <w:rsid w:val="005D6B17"/>
    <w:rsid w:val="005D7639"/>
    <w:rsid w:val="005D76D7"/>
    <w:rsid w:val="005D7771"/>
    <w:rsid w:val="005D7983"/>
    <w:rsid w:val="005D79A3"/>
    <w:rsid w:val="005D7EB3"/>
    <w:rsid w:val="005E009C"/>
    <w:rsid w:val="005E01DC"/>
    <w:rsid w:val="005E0289"/>
    <w:rsid w:val="005E0540"/>
    <w:rsid w:val="005E094D"/>
    <w:rsid w:val="005E0A5C"/>
    <w:rsid w:val="005E0AA1"/>
    <w:rsid w:val="005E0B4A"/>
    <w:rsid w:val="005E0CE4"/>
    <w:rsid w:val="005E10E3"/>
    <w:rsid w:val="005E1191"/>
    <w:rsid w:val="005E1782"/>
    <w:rsid w:val="005E1C1B"/>
    <w:rsid w:val="005E1C53"/>
    <w:rsid w:val="005E22C4"/>
    <w:rsid w:val="005E22D9"/>
    <w:rsid w:val="005E25F8"/>
    <w:rsid w:val="005E271A"/>
    <w:rsid w:val="005E279D"/>
    <w:rsid w:val="005E27AF"/>
    <w:rsid w:val="005E280D"/>
    <w:rsid w:val="005E2863"/>
    <w:rsid w:val="005E2E68"/>
    <w:rsid w:val="005E347E"/>
    <w:rsid w:val="005E38C5"/>
    <w:rsid w:val="005E3F2A"/>
    <w:rsid w:val="005E4181"/>
    <w:rsid w:val="005E4253"/>
    <w:rsid w:val="005E42B9"/>
    <w:rsid w:val="005E43FB"/>
    <w:rsid w:val="005E4B6D"/>
    <w:rsid w:val="005E4E62"/>
    <w:rsid w:val="005E504A"/>
    <w:rsid w:val="005E51F5"/>
    <w:rsid w:val="005E55A3"/>
    <w:rsid w:val="005E5FF6"/>
    <w:rsid w:val="005E603D"/>
    <w:rsid w:val="005E6141"/>
    <w:rsid w:val="005E6252"/>
    <w:rsid w:val="005E637F"/>
    <w:rsid w:val="005E6572"/>
    <w:rsid w:val="005E6886"/>
    <w:rsid w:val="005E68F5"/>
    <w:rsid w:val="005E6C44"/>
    <w:rsid w:val="005E6D0A"/>
    <w:rsid w:val="005E73DE"/>
    <w:rsid w:val="005E7640"/>
    <w:rsid w:val="005E7A07"/>
    <w:rsid w:val="005E7C4B"/>
    <w:rsid w:val="005F02DB"/>
    <w:rsid w:val="005F074C"/>
    <w:rsid w:val="005F0967"/>
    <w:rsid w:val="005F0B60"/>
    <w:rsid w:val="005F0C6C"/>
    <w:rsid w:val="005F0EF4"/>
    <w:rsid w:val="005F0F74"/>
    <w:rsid w:val="005F0FEB"/>
    <w:rsid w:val="005F1469"/>
    <w:rsid w:val="005F14FB"/>
    <w:rsid w:val="005F1A8C"/>
    <w:rsid w:val="005F2193"/>
    <w:rsid w:val="005F2586"/>
    <w:rsid w:val="005F27DF"/>
    <w:rsid w:val="005F2961"/>
    <w:rsid w:val="005F29F8"/>
    <w:rsid w:val="005F29FC"/>
    <w:rsid w:val="005F2BDD"/>
    <w:rsid w:val="005F2E09"/>
    <w:rsid w:val="005F3271"/>
    <w:rsid w:val="005F341F"/>
    <w:rsid w:val="005F35F4"/>
    <w:rsid w:val="005F3969"/>
    <w:rsid w:val="005F3CBA"/>
    <w:rsid w:val="005F3D2E"/>
    <w:rsid w:val="005F3ED7"/>
    <w:rsid w:val="005F45F2"/>
    <w:rsid w:val="005F464D"/>
    <w:rsid w:val="005F465A"/>
    <w:rsid w:val="005F4B93"/>
    <w:rsid w:val="005F4CE4"/>
    <w:rsid w:val="005F4CF7"/>
    <w:rsid w:val="005F4F9B"/>
    <w:rsid w:val="005F4FCB"/>
    <w:rsid w:val="005F502C"/>
    <w:rsid w:val="005F53C2"/>
    <w:rsid w:val="005F55C6"/>
    <w:rsid w:val="005F581F"/>
    <w:rsid w:val="005F5CA3"/>
    <w:rsid w:val="005F613E"/>
    <w:rsid w:val="005F6595"/>
    <w:rsid w:val="005F66D4"/>
    <w:rsid w:val="005F6777"/>
    <w:rsid w:val="005F68C6"/>
    <w:rsid w:val="005F6975"/>
    <w:rsid w:val="005F6D49"/>
    <w:rsid w:val="005F72F5"/>
    <w:rsid w:val="005F737C"/>
    <w:rsid w:val="005F7451"/>
    <w:rsid w:val="005F7463"/>
    <w:rsid w:val="005F7476"/>
    <w:rsid w:val="005F77AA"/>
    <w:rsid w:val="005F7868"/>
    <w:rsid w:val="005F78E8"/>
    <w:rsid w:val="005F7E3B"/>
    <w:rsid w:val="00600024"/>
    <w:rsid w:val="0060036A"/>
    <w:rsid w:val="00600541"/>
    <w:rsid w:val="006007FA"/>
    <w:rsid w:val="006009FD"/>
    <w:rsid w:val="00600D51"/>
    <w:rsid w:val="00601182"/>
    <w:rsid w:val="006013B3"/>
    <w:rsid w:val="0060153C"/>
    <w:rsid w:val="00601626"/>
    <w:rsid w:val="00601758"/>
    <w:rsid w:val="006017C7"/>
    <w:rsid w:val="00601DD0"/>
    <w:rsid w:val="00601FCD"/>
    <w:rsid w:val="0060243F"/>
    <w:rsid w:val="00603419"/>
    <w:rsid w:val="00603437"/>
    <w:rsid w:val="00603DE1"/>
    <w:rsid w:val="006041E3"/>
    <w:rsid w:val="006049A1"/>
    <w:rsid w:val="00604CCC"/>
    <w:rsid w:val="00604CD8"/>
    <w:rsid w:val="00604D9D"/>
    <w:rsid w:val="00604FBB"/>
    <w:rsid w:val="006050CB"/>
    <w:rsid w:val="00605328"/>
    <w:rsid w:val="0060539D"/>
    <w:rsid w:val="00605779"/>
    <w:rsid w:val="00605A52"/>
    <w:rsid w:val="00605BF1"/>
    <w:rsid w:val="00605C7F"/>
    <w:rsid w:val="00606028"/>
    <w:rsid w:val="006061A3"/>
    <w:rsid w:val="00606589"/>
    <w:rsid w:val="0060660D"/>
    <w:rsid w:val="00606C7F"/>
    <w:rsid w:val="006075B2"/>
    <w:rsid w:val="006078CF"/>
    <w:rsid w:val="006079D8"/>
    <w:rsid w:val="00607E38"/>
    <w:rsid w:val="0061003D"/>
    <w:rsid w:val="006101AF"/>
    <w:rsid w:val="006105D3"/>
    <w:rsid w:val="00610603"/>
    <w:rsid w:val="00610D70"/>
    <w:rsid w:val="00611087"/>
    <w:rsid w:val="00611089"/>
    <w:rsid w:val="00611653"/>
    <w:rsid w:val="00611895"/>
    <w:rsid w:val="00611DBD"/>
    <w:rsid w:val="00611E2B"/>
    <w:rsid w:val="0061270C"/>
    <w:rsid w:val="00612BFB"/>
    <w:rsid w:val="00612D5C"/>
    <w:rsid w:val="006131B4"/>
    <w:rsid w:val="006132DD"/>
    <w:rsid w:val="0061331E"/>
    <w:rsid w:val="006134E1"/>
    <w:rsid w:val="006136D8"/>
    <w:rsid w:val="00613871"/>
    <w:rsid w:val="00613A6B"/>
    <w:rsid w:val="00614201"/>
    <w:rsid w:val="006142A5"/>
    <w:rsid w:val="006142EF"/>
    <w:rsid w:val="00614565"/>
    <w:rsid w:val="006146B1"/>
    <w:rsid w:val="0061489E"/>
    <w:rsid w:val="00614D95"/>
    <w:rsid w:val="00615199"/>
    <w:rsid w:val="0061564C"/>
    <w:rsid w:val="00615668"/>
    <w:rsid w:val="006159F4"/>
    <w:rsid w:val="00615B0D"/>
    <w:rsid w:val="00615C4D"/>
    <w:rsid w:val="00615CB0"/>
    <w:rsid w:val="006162CC"/>
    <w:rsid w:val="0061632B"/>
    <w:rsid w:val="006164A5"/>
    <w:rsid w:val="00616D86"/>
    <w:rsid w:val="00616EE9"/>
    <w:rsid w:val="0061705E"/>
    <w:rsid w:val="006173D0"/>
    <w:rsid w:val="00617855"/>
    <w:rsid w:val="0061785B"/>
    <w:rsid w:val="006179A8"/>
    <w:rsid w:val="00617B27"/>
    <w:rsid w:val="00617B77"/>
    <w:rsid w:val="0062030E"/>
    <w:rsid w:val="006208EF"/>
    <w:rsid w:val="00620C2B"/>
    <w:rsid w:val="00621254"/>
    <w:rsid w:val="0062133F"/>
    <w:rsid w:val="00621619"/>
    <w:rsid w:val="0062187D"/>
    <w:rsid w:val="0062195E"/>
    <w:rsid w:val="00621F34"/>
    <w:rsid w:val="00622395"/>
    <w:rsid w:val="006225AC"/>
    <w:rsid w:val="006226C2"/>
    <w:rsid w:val="006227ED"/>
    <w:rsid w:val="00622A92"/>
    <w:rsid w:val="00622AC6"/>
    <w:rsid w:val="00622DD9"/>
    <w:rsid w:val="00622DDD"/>
    <w:rsid w:val="00623E0D"/>
    <w:rsid w:val="00623F06"/>
    <w:rsid w:val="0062442D"/>
    <w:rsid w:val="00624846"/>
    <w:rsid w:val="0062491B"/>
    <w:rsid w:val="0062495F"/>
    <w:rsid w:val="00624A72"/>
    <w:rsid w:val="00624B16"/>
    <w:rsid w:val="00624F03"/>
    <w:rsid w:val="0062506C"/>
    <w:rsid w:val="006253E6"/>
    <w:rsid w:val="00625554"/>
    <w:rsid w:val="006256EF"/>
    <w:rsid w:val="00625CEB"/>
    <w:rsid w:val="00626909"/>
    <w:rsid w:val="00626FFF"/>
    <w:rsid w:val="0063000E"/>
    <w:rsid w:val="00630292"/>
    <w:rsid w:val="00630727"/>
    <w:rsid w:val="00630A75"/>
    <w:rsid w:val="00631532"/>
    <w:rsid w:val="0063157F"/>
    <w:rsid w:val="00631D39"/>
    <w:rsid w:val="00631EBD"/>
    <w:rsid w:val="00632042"/>
    <w:rsid w:val="006321EF"/>
    <w:rsid w:val="00632800"/>
    <w:rsid w:val="00632887"/>
    <w:rsid w:val="00632BF9"/>
    <w:rsid w:val="00633128"/>
    <w:rsid w:val="00633164"/>
    <w:rsid w:val="006331AA"/>
    <w:rsid w:val="00634336"/>
    <w:rsid w:val="006344F0"/>
    <w:rsid w:val="006345AD"/>
    <w:rsid w:val="00634713"/>
    <w:rsid w:val="006347E2"/>
    <w:rsid w:val="00634802"/>
    <w:rsid w:val="006348A4"/>
    <w:rsid w:val="00634C98"/>
    <w:rsid w:val="00634EF8"/>
    <w:rsid w:val="006353D1"/>
    <w:rsid w:val="006354D2"/>
    <w:rsid w:val="00635697"/>
    <w:rsid w:val="006358E8"/>
    <w:rsid w:val="00635BB4"/>
    <w:rsid w:val="00635CA9"/>
    <w:rsid w:val="0063609A"/>
    <w:rsid w:val="006362C9"/>
    <w:rsid w:val="0063664A"/>
    <w:rsid w:val="00636750"/>
    <w:rsid w:val="00636757"/>
    <w:rsid w:val="006369E5"/>
    <w:rsid w:val="00636FB9"/>
    <w:rsid w:val="006371E5"/>
    <w:rsid w:val="00637299"/>
    <w:rsid w:val="0063731D"/>
    <w:rsid w:val="0063743B"/>
    <w:rsid w:val="0063786E"/>
    <w:rsid w:val="006379C3"/>
    <w:rsid w:val="00637E5D"/>
    <w:rsid w:val="00640C56"/>
    <w:rsid w:val="0064141A"/>
    <w:rsid w:val="006417FB"/>
    <w:rsid w:val="00641846"/>
    <w:rsid w:val="00641BE5"/>
    <w:rsid w:val="00641E26"/>
    <w:rsid w:val="00642967"/>
    <w:rsid w:val="00642BDF"/>
    <w:rsid w:val="00642DDF"/>
    <w:rsid w:val="00642E25"/>
    <w:rsid w:val="00643064"/>
    <w:rsid w:val="006431FB"/>
    <w:rsid w:val="00643519"/>
    <w:rsid w:val="006435B3"/>
    <w:rsid w:val="006437AC"/>
    <w:rsid w:val="0064394E"/>
    <w:rsid w:val="00643AB5"/>
    <w:rsid w:val="00643F37"/>
    <w:rsid w:val="00643FDD"/>
    <w:rsid w:val="00644070"/>
    <w:rsid w:val="00644148"/>
    <w:rsid w:val="0064426C"/>
    <w:rsid w:val="006443FF"/>
    <w:rsid w:val="00644821"/>
    <w:rsid w:val="00644825"/>
    <w:rsid w:val="00645129"/>
    <w:rsid w:val="00645434"/>
    <w:rsid w:val="00645D68"/>
    <w:rsid w:val="00645DF9"/>
    <w:rsid w:val="006463C7"/>
    <w:rsid w:val="00646409"/>
    <w:rsid w:val="006465B8"/>
    <w:rsid w:val="0064661D"/>
    <w:rsid w:val="0064683E"/>
    <w:rsid w:val="00646BFE"/>
    <w:rsid w:val="00646C59"/>
    <w:rsid w:val="00646DAB"/>
    <w:rsid w:val="006479F9"/>
    <w:rsid w:val="00647D7A"/>
    <w:rsid w:val="00647F5C"/>
    <w:rsid w:val="00650042"/>
    <w:rsid w:val="00650105"/>
    <w:rsid w:val="006504A2"/>
    <w:rsid w:val="006508CF"/>
    <w:rsid w:val="00650F91"/>
    <w:rsid w:val="00651121"/>
    <w:rsid w:val="006511C3"/>
    <w:rsid w:val="006512CA"/>
    <w:rsid w:val="00651576"/>
    <w:rsid w:val="00651CE9"/>
    <w:rsid w:val="00652043"/>
    <w:rsid w:val="00652057"/>
    <w:rsid w:val="006521EF"/>
    <w:rsid w:val="00652A34"/>
    <w:rsid w:val="00652B00"/>
    <w:rsid w:val="00652E45"/>
    <w:rsid w:val="0065300F"/>
    <w:rsid w:val="0065306A"/>
    <w:rsid w:val="0065326A"/>
    <w:rsid w:val="006532BA"/>
    <w:rsid w:val="00653785"/>
    <w:rsid w:val="006538E8"/>
    <w:rsid w:val="00653A2A"/>
    <w:rsid w:val="00653BB1"/>
    <w:rsid w:val="00653FB7"/>
    <w:rsid w:val="00654611"/>
    <w:rsid w:val="00654934"/>
    <w:rsid w:val="00654A05"/>
    <w:rsid w:val="00654B53"/>
    <w:rsid w:val="00654B94"/>
    <w:rsid w:val="0065514D"/>
    <w:rsid w:val="00655280"/>
    <w:rsid w:val="006552F3"/>
    <w:rsid w:val="00655590"/>
    <w:rsid w:val="00655901"/>
    <w:rsid w:val="00655963"/>
    <w:rsid w:val="00655D4A"/>
    <w:rsid w:val="00655D9C"/>
    <w:rsid w:val="00655FFE"/>
    <w:rsid w:val="006560CA"/>
    <w:rsid w:val="00656292"/>
    <w:rsid w:val="006565F9"/>
    <w:rsid w:val="006568E9"/>
    <w:rsid w:val="00656A18"/>
    <w:rsid w:val="006572B4"/>
    <w:rsid w:val="006572DA"/>
    <w:rsid w:val="0065734A"/>
    <w:rsid w:val="006575F0"/>
    <w:rsid w:val="00657718"/>
    <w:rsid w:val="006593F8"/>
    <w:rsid w:val="0066014F"/>
    <w:rsid w:val="006601F9"/>
    <w:rsid w:val="006602F9"/>
    <w:rsid w:val="00660613"/>
    <w:rsid w:val="00660CDE"/>
    <w:rsid w:val="00660E25"/>
    <w:rsid w:val="00660FAF"/>
    <w:rsid w:val="006610C4"/>
    <w:rsid w:val="00661421"/>
    <w:rsid w:val="006619C9"/>
    <w:rsid w:val="00661BE3"/>
    <w:rsid w:val="00661D28"/>
    <w:rsid w:val="00662582"/>
    <w:rsid w:val="0066273E"/>
    <w:rsid w:val="00662B82"/>
    <w:rsid w:val="00662ED3"/>
    <w:rsid w:val="00662F60"/>
    <w:rsid w:val="006637E5"/>
    <w:rsid w:val="00663B4D"/>
    <w:rsid w:val="00663E98"/>
    <w:rsid w:val="00663ED1"/>
    <w:rsid w:val="006641B9"/>
    <w:rsid w:val="006646A1"/>
    <w:rsid w:val="00664B2C"/>
    <w:rsid w:val="00664CD5"/>
    <w:rsid w:val="006654B3"/>
    <w:rsid w:val="006655C7"/>
    <w:rsid w:val="006657BC"/>
    <w:rsid w:val="00665BBD"/>
    <w:rsid w:val="00665D4A"/>
    <w:rsid w:val="00665E1A"/>
    <w:rsid w:val="006664B0"/>
    <w:rsid w:val="006664B1"/>
    <w:rsid w:val="0066650D"/>
    <w:rsid w:val="006665D2"/>
    <w:rsid w:val="006665D8"/>
    <w:rsid w:val="00666739"/>
    <w:rsid w:val="00666C94"/>
    <w:rsid w:val="00666D1D"/>
    <w:rsid w:val="00666D82"/>
    <w:rsid w:val="00666DDD"/>
    <w:rsid w:val="00666E92"/>
    <w:rsid w:val="006674E6"/>
    <w:rsid w:val="00667840"/>
    <w:rsid w:val="00667C0D"/>
    <w:rsid w:val="00667C32"/>
    <w:rsid w:val="00667E6B"/>
    <w:rsid w:val="00667FA7"/>
    <w:rsid w:val="0067007C"/>
    <w:rsid w:val="00670447"/>
    <w:rsid w:val="006704D3"/>
    <w:rsid w:val="0067094F"/>
    <w:rsid w:val="0067098F"/>
    <w:rsid w:val="00670A7E"/>
    <w:rsid w:val="0067116B"/>
    <w:rsid w:val="0067152E"/>
    <w:rsid w:val="006718A8"/>
    <w:rsid w:val="00671C12"/>
    <w:rsid w:val="00671C26"/>
    <w:rsid w:val="00671E0E"/>
    <w:rsid w:val="006721C5"/>
    <w:rsid w:val="00672403"/>
    <w:rsid w:val="0067271F"/>
    <w:rsid w:val="0067272C"/>
    <w:rsid w:val="00672B80"/>
    <w:rsid w:val="00672C40"/>
    <w:rsid w:val="00672F88"/>
    <w:rsid w:val="00672FC2"/>
    <w:rsid w:val="0067302C"/>
    <w:rsid w:val="006730D7"/>
    <w:rsid w:val="006731F6"/>
    <w:rsid w:val="00673428"/>
    <w:rsid w:val="006739B7"/>
    <w:rsid w:val="00673B34"/>
    <w:rsid w:val="00673C28"/>
    <w:rsid w:val="00674351"/>
    <w:rsid w:val="00674C5F"/>
    <w:rsid w:val="0067505C"/>
    <w:rsid w:val="006750F4"/>
    <w:rsid w:val="00675168"/>
    <w:rsid w:val="0067531A"/>
    <w:rsid w:val="00675D09"/>
    <w:rsid w:val="00675DB8"/>
    <w:rsid w:val="00676056"/>
    <w:rsid w:val="00676128"/>
    <w:rsid w:val="00676BB7"/>
    <w:rsid w:val="0067720D"/>
    <w:rsid w:val="0067743D"/>
    <w:rsid w:val="0067755E"/>
    <w:rsid w:val="00677689"/>
    <w:rsid w:val="00677A95"/>
    <w:rsid w:val="00677D6B"/>
    <w:rsid w:val="0068038C"/>
    <w:rsid w:val="006803F0"/>
    <w:rsid w:val="00680A86"/>
    <w:rsid w:val="00680BEC"/>
    <w:rsid w:val="00680F7B"/>
    <w:rsid w:val="00681136"/>
    <w:rsid w:val="00681245"/>
    <w:rsid w:val="0068130E"/>
    <w:rsid w:val="00681498"/>
    <w:rsid w:val="0068189A"/>
    <w:rsid w:val="00681B11"/>
    <w:rsid w:val="00681FE0"/>
    <w:rsid w:val="0068256F"/>
    <w:rsid w:val="006825A0"/>
    <w:rsid w:val="0068277E"/>
    <w:rsid w:val="00682990"/>
    <w:rsid w:val="0068299A"/>
    <w:rsid w:val="006829C5"/>
    <w:rsid w:val="00682FC5"/>
    <w:rsid w:val="00683192"/>
    <w:rsid w:val="006831CE"/>
    <w:rsid w:val="006832DF"/>
    <w:rsid w:val="00683774"/>
    <w:rsid w:val="006837B0"/>
    <w:rsid w:val="00683901"/>
    <w:rsid w:val="006839B6"/>
    <w:rsid w:val="00683EEF"/>
    <w:rsid w:val="00683F48"/>
    <w:rsid w:val="00684091"/>
    <w:rsid w:val="00684460"/>
    <w:rsid w:val="0068479D"/>
    <w:rsid w:val="006849B7"/>
    <w:rsid w:val="00684AAA"/>
    <w:rsid w:val="00684B35"/>
    <w:rsid w:val="00684F94"/>
    <w:rsid w:val="00684FFD"/>
    <w:rsid w:val="00685FEA"/>
    <w:rsid w:val="00686077"/>
    <w:rsid w:val="00686106"/>
    <w:rsid w:val="00686246"/>
    <w:rsid w:val="00686414"/>
    <w:rsid w:val="0068660B"/>
    <w:rsid w:val="00686DD8"/>
    <w:rsid w:val="0068716F"/>
    <w:rsid w:val="0068775F"/>
    <w:rsid w:val="00687825"/>
    <w:rsid w:val="00687848"/>
    <w:rsid w:val="00687A47"/>
    <w:rsid w:val="00687CDC"/>
    <w:rsid w:val="00687E78"/>
    <w:rsid w:val="00690587"/>
    <w:rsid w:val="006911A5"/>
    <w:rsid w:val="0069149B"/>
    <w:rsid w:val="006915B6"/>
    <w:rsid w:val="00691AAE"/>
    <w:rsid w:val="00691DF1"/>
    <w:rsid w:val="0069222B"/>
    <w:rsid w:val="006923BD"/>
    <w:rsid w:val="0069252C"/>
    <w:rsid w:val="00692E94"/>
    <w:rsid w:val="0069302F"/>
    <w:rsid w:val="006931B2"/>
    <w:rsid w:val="0069324A"/>
    <w:rsid w:val="00693414"/>
    <w:rsid w:val="00693415"/>
    <w:rsid w:val="00693601"/>
    <w:rsid w:val="0069375F"/>
    <w:rsid w:val="00693903"/>
    <w:rsid w:val="00693C17"/>
    <w:rsid w:val="00693E0C"/>
    <w:rsid w:val="00693ECB"/>
    <w:rsid w:val="00693ED6"/>
    <w:rsid w:val="006941C1"/>
    <w:rsid w:val="00694414"/>
    <w:rsid w:val="0069444E"/>
    <w:rsid w:val="00694773"/>
    <w:rsid w:val="00694DCC"/>
    <w:rsid w:val="0069503A"/>
    <w:rsid w:val="0069506B"/>
    <w:rsid w:val="00695610"/>
    <w:rsid w:val="00695747"/>
    <w:rsid w:val="00695956"/>
    <w:rsid w:val="00695E2B"/>
    <w:rsid w:val="00695E7A"/>
    <w:rsid w:val="00695F93"/>
    <w:rsid w:val="0069611E"/>
    <w:rsid w:val="0069663E"/>
    <w:rsid w:val="006966B1"/>
    <w:rsid w:val="006968EA"/>
    <w:rsid w:val="00696B8B"/>
    <w:rsid w:val="00696C2E"/>
    <w:rsid w:val="00696C44"/>
    <w:rsid w:val="00696D06"/>
    <w:rsid w:val="0069720D"/>
    <w:rsid w:val="006978F1"/>
    <w:rsid w:val="00697930"/>
    <w:rsid w:val="00697B81"/>
    <w:rsid w:val="00697BA1"/>
    <w:rsid w:val="00697C26"/>
    <w:rsid w:val="00697CAA"/>
    <w:rsid w:val="006A0163"/>
    <w:rsid w:val="006A0358"/>
    <w:rsid w:val="006A0363"/>
    <w:rsid w:val="006A05F2"/>
    <w:rsid w:val="006A0768"/>
    <w:rsid w:val="006A0A4B"/>
    <w:rsid w:val="006A0BB8"/>
    <w:rsid w:val="006A1868"/>
    <w:rsid w:val="006A1A0F"/>
    <w:rsid w:val="006A1E6D"/>
    <w:rsid w:val="006A1EF1"/>
    <w:rsid w:val="006A1F03"/>
    <w:rsid w:val="006A1F7A"/>
    <w:rsid w:val="006A223F"/>
    <w:rsid w:val="006A2300"/>
    <w:rsid w:val="006A27D1"/>
    <w:rsid w:val="006A29EA"/>
    <w:rsid w:val="006A2DCD"/>
    <w:rsid w:val="006A3204"/>
    <w:rsid w:val="006A3674"/>
    <w:rsid w:val="006A39E2"/>
    <w:rsid w:val="006A3D73"/>
    <w:rsid w:val="006A3E8F"/>
    <w:rsid w:val="006A3F53"/>
    <w:rsid w:val="006A4E49"/>
    <w:rsid w:val="006A51D8"/>
    <w:rsid w:val="006A5A85"/>
    <w:rsid w:val="006A5E79"/>
    <w:rsid w:val="006A6842"/>
    <w:rsid w:val="006A69BE"/>
    <w:rsid w:val="006A6AE6"/>
    <w:rsid w:val="006A6DF3"/>
    <w:rsid w:val="006A6E40"/>
    <w:rsid w:val="006A7557"/>
    <w:rsid w:val="006A75EC"/>
    <w:rsid w:val="006A76B2"/>
    <w:rsid w:val="006A78A4"/>
    <w:rsid w:val="006A7CC8"/>
    <w:rsid w:val="006B0052"/>
    <w:rsid w:val="006B0584"/>
    <w:rsid w:val="006B0695"/>
    <w:rsid w:val="006B0795"/>
    <w:rsid w:val="006B0832"/>
    <w:rsid w:val="006B0A60"/>
    <w:rsid w:val="006B0ED1"/>
    <w:rsid w:val="006B131F"/>
    <w:rsid w:val="006B17AF"/>
    <w:rsid w:val="006B1ADE"/>
    <w:rsid w:val="006B1B40"/>
    <w:rsid w:val="006B1B6F"/>
    <w:rsid w:val="006B1EFD"/>
    <w:rsid w:val="006B1F90"/>
    <w:rsid w:val="006B1FB5"/>
    <w:rsid w:val="006B22A5"/>
    <w:rsid w:val="006B22AF"/>
    <w:rsid w:val="006B23DC"/>
    <w:rsid w:val="006B2449"/>
    <w:rsid w:val="006B2751"/>
    <w:rsid w:val="006B300E"/>
    <w:rsid w:val="006B3269"/>
    <w:rsid w:val="006B34B7"/>
    <w:rsid w:val="006B382D"/>
    <w:rsid w:val="006B3A50"/>
    <w:rsid w:val="006B3F47"/>
    <w:rsid w:val="006B424E"/>
    <w:rsid w:val="006B42FF"/>
    <w:rsid w:val="006B451E"/>
    <w:rsid w:val="006B4634"/>
    <w:rsid w:val="006B4BA7"/>
    <w:rsid w:val="006B4F72"/>
    <w:rsid w:val="006B5000"/>
    <w:rsid w:val="006B5149"/>
    <w:rsid w:val="006B531F"/>
    <w:rsid w:val="006B55A6"/>
    <w:rsid w:val="006B55F1"/>
    <w:rsid w:val="006B55F9"/>
    <w:rsid w:val="006B567E"/>
    <w:rsid w:val="006B56BD"/>
    <w:rsid w:val="006B5C67"/>
    <w:rsid w:val="006B5F89"/>
    <w:rsid w:val="006B659E"/>
    <w:rsid w:val="006B6986"/>
    <w:rsid w:val="006B6E2B"/>
    <w:rsid w:val="006B7174"/>
    <w:rsid w:val="006B718B"/>
    <w:rsid w:val="006B730A"/>
    <w:rsid w:val="006B7473"/>
    <w:rsid w:val="006B77E1"/>
    <w:rsid w:val="006B7B95"/>
    <w:rsid w:val="006C0209"/>
    <w:rsid w:val="006C060A"/>
    <w:rsid w:val="006C08B9"/>
    <w:rsid w:val="006C09D6"/>
    <w:rsid w:val="006C0EEC"/>
    <w:rsid w:val="006C0F38"/>
    <w:rsid w:val="006C10C0"/>
    <w:rsid w:val="006C12AC"/>
    <w:rsid w:val="006C144D"/>
    <w:rsid w:val="006C17A5"/>
    <w:rsid w:val="006C1A32"/>
    <w:rsid w:val="006C1AD8"/>
    <w:rsid w:val="006C1B6C"/>
    <w:rsid w:val="006C1C8F"/>
    <w:rsid w:val="006C1D6A"/>
    <w:rsid w:val="006C221B"/>
    <w:rsid w:val="006C24C3"/>
    <w:rsid w:val="006C2794"/>
    <w:rsid w:val="006C2A8D"/>
    <w:rsid w:val="006C2D28"/>
    <w:rsid w:val="006C2D2C"/>
    <w:rsid w:val="006C2D8D"/>
    <w:rsid w:val="006C2ED7"/>
    <w:rsid w:val="006C3153"/>
    <w:rsid w:val="006C31D5"/>
    <w:rsid w:val="006C35FF"/>
    <w:rsid w:val="006C3731"/>
    <w:rsid w:val="006C4096"/>
    <w:rsid w:val="006C4416"/>
    <w:rsid w:val="006C453E"/>
    <w:rsid w:val="006C486E"/>
    <w:rsid w:val="006C4B42"/>
    <w:rsid w:val="006C4B6F"/>
    <w:rsid w:val="006C4C26"/>
    <w:rsid w:val="006C518E"/>
    <w:rsid w:val="006C5393"/>
    <w:rsid w:val="006C5C66"/>
    <w:rsid w:val="006C5E14"/>
    <w:rsid w:val="006C5FFB"/>
    <w:rsid w:val="006C6351"/>
    <w:rsid w:val="006C6783"/>
    <w:rsid w:val="006C6D07"/>
    <w:rsid w:val="006C719B"/>
    <w:rsid w:val="006C7348"/>
    <w:rsid w:val="006C77AB"/>
    <w:rsid w:val="006C7A8A"/>
    <w:rsid w:val="006C7BA8"/>
    <w:rsid w:val="006C7C02"/>
    <w:rsid w:val="006D00C2"/>
    <w:rsid w:val="006D0129"/>
    <w:rsid w:val="006D0160"/>
    <w:rsid w:val="006D035A"/>
    <w:rsid w:val="006D076E"/>
    <w:rsid w:val="006D079E"/>
    <w:rsid w:val="006D07E2"/>
    <w:rsid w:val="006D0930"/>
    <w:rsid w:val="006D0BDD"/>
    <w:rsid w:val="006D1085"/>
    <w:rsid w:val="006D11F4"/>
    <w:rsid w:val="006D1315"/>
    <w:rsid w:val="006D150D"/>
    <w:rsid w:val="006D181E"/>
    <w:rsid w:val="006D19C3"/>
    <w:rsid w:val="006D1AA6"/>
    <w:rsid w:val="006D2053"/>
    <w:rsid w:val="006D2153"/>
    <w:rsid w:val="006D2428"/>
    <w:rsid w:val="006D2692"/>
    <w:rsid w:val="006D2B7E"/>
    <w:rsid w:val="006D2CDE"/>
    <w:rsid w:val="006D2F5D"/>
    <w:rsid w:val="006D3172"/>
    <w:rsid w:val="006D341D"/>
    <w:rsid w:val="006D365B"/>
    <w:rsid w:val="006D3A1A"/>
    <w:rsid w:val="006D3AD3"/>
    <w:rsid w:val="006D3B00"/>
    <w:rsid w:val="006D3C68"/>
    <w:rsid w:val="006D3F4A"/>
    <w:rsid w:val="006D40F7"/>
    <w:rsid w:val="006D4390"/>
    <w:rsid w:val="006D4D44"/>
    <w:rsid w:val="006D4F8D"/>
    <w:rsid w:val="006D5108"/>
    <w:rsid w:val="006D545B"/>
    <w:rsid w:val="006D54B2"/>
    <w:rsid w:val="006D55E8"/>
    <w:rsid w:val="006D5C3A"/>
    <w:rsid w:val="006D5E9F"/>
    <w:rsid w:val="006D6A40"/>
    <w:rsid w:val="006D6A64"/>
    <w:rsid w:val="006D6D5C"/>
    <w:rsid w:val="006D7393"/>
    <w:rsid w:val="006D767C"/>
    <w:rsid w:val="006D7849"/>
    <w:rsid w:val="006D7D3A"/>
    <w:rsid w:val="006E0455"/>
    <w:rsid w:val="006E0D5C"/>
    <w:rsid w:val="006E14FE"/>
    <w:rsid w:val="006E19E8"/>
    <w:rsid w:val="006E1A7D"/>
    <w:rsid w:val="006E1DE0"/>
    <w:rsid w:val="006E215E"/>
    <w:rsid w:val="006E2628"/>
    <w:rsid w:val="006E26BF"/>
    <w:rsid w:val="006E2C73"/>
    <w:rsid w:val="006E351E"/>
    <w:rsid w:val="006E36EB"/>
    <w:rsid w:val="006E3802"/>
    <w:rsid w:val="006E3AA1"/>
    <w:rsid w:val="006E3C5F"/>
    <w:rsid w:val="006E3D15"/>
    <w:rsid w:val="006E3DAE"/>
    <w:rsid w:val="006E3DE7"/>
    <w:rsid w:val="006E407C"/>
    <w:rsid w:val="006E43DA"/>
    <w:rsid w:val="006E4517"/>
    <w:rsid w:val="006E4669"/>
    <w:rsid w:val="006E466D"/>
    <w:rsid w:val="006E4690"/>
    <w:rsid w:val="006E484D"/>
    <w:rsid w:val="006E4A64"/>
    <w:rsid w:val="006E4E3E"/>
    <w:rsid w:val="006E4E55"/>
    <w:rsid w:val="006E4EDA"/>
    <w:rsid w:val="006E51AC"/>
    <w:rsid w:val="006E570E"/>
    <w:rsid w:val="006E57B8"/>
    <w:rsid w:val="006E5EDF"/>
    <w:rsid w:val="006E5FE6"/>
    <w:rsid w:val="006E6709"/>
    <w:rsid w:val="006E6716"/>
    <w:rsid w:val="006E672A"/>
    <w:rsid w:val="006E69E0"/>
    <w:rsid w:val="006E6A43"/>
    <w:rsid w:val="006E6A7A"/>
    <w:rsid w:val="006E6B0C"/>
    <w:rsid w:val="006E6D82"/>
    <w:rsid w:val="006E72A3"/>
    <w:rsid w:val="006E7374"/>
    <w:rsid w:val="006E7473"/>
    <w:rsid w:val="006E7792"/>
    <w:rsid w:val="006E7805"/>
    <w:rsid w:val="006F0452"/>
    <w:rsid w:val="006F04EC"/>
    <w:rsid w:val="006F088D"/>
    <w:rsid w:val="006F11AC"/>
    <w:rsid w:val="006F13E0"/>
    <w:rsid w:val="006F19E2"/>
    <w:rsid w:val="006F1CD1"/>
    <w:rsid w:val="006F1EBB"/>
    <w:rsid w:val="006F22DF"/>
    <w:rsid w:val="006F2341"/>
    <w:rsid w:val="006F26C4"/>
    <w:rsid w:val="006F295B"/>
    <w:rsid w:val="006F2D44"/>
    <w:rsid w:val="006F2F61"/>
    <w:rsid w:val="006F3126"/>
    <w:rsid w:val="006F31B8"/>
    <w:rsid w:val="006F3343"/>
    <w:rsid w:val="006F3483"/>
    <w:rsid w:val="006F363D"/>
    <w:rsid w:val="006F3B96"/>
    <w:rsid w:val="006F3D0E"/>
    <w:rsid w:val="006F4251"/>
    <w:rsid w:val="006F4614"/>
    <w:rsid w:val="006F4789"/>
    <w:rsid w:val="006F4872"/>
    <w:rsid w:val="006F4BAE"/>
    <w:rsid w:val="006F4BF2"/>
    <w:rsid w:val="006F5212"/>
    <w:rsid w:val="006F533A"/>
    <w:rsid w:val="006F5548"/>
    <w:rsid w:val="006F5945"/>
    <w:rsid w:val="006F5D6F"/>
    <w:rsid w:val="006F63B4"/>
    <w:rsid w:val="006F6488"/>
    <w:rsid w:val="006F6802"/>
    <w:rsid w:val="006F683E"/>
    <w:rsid w:val="006F6B12"/>
    <w:rsid w:val="006F6B4F"/>
    <w:rsid w:val="006F6CBA"/>
    <w:rsid w:val="006F6E9E"/>
    <w:rsid w:val="006F6EF5"/>
    <w:rsid w:val="006F6FE9"/>
    <w:rsid w:val="006F72CC"/>
    <w:rsid w:val="006F73B4"/>
    <w:rsid w:val="006F7425"/>
    <w:rsid w:val="006F7502"/>
    <w:rsid w:val="006F754E"/>
    <w:rsid w:val="006F7558"/>
    <w:rsid w:val="006F7626"/>
    <w:rsid w:val="006F7B37"/>
    <w:rsid w:val="006F7CD5"/>
    <w:rsid w:val="006F7F5C"/>
    <w:rsid w:val="007000AB"/>
    <w:rsid w:val="007005F1"/>
    <w:rsid w:val="00700990"/>
    <w:rsid w:val="00700BB2"/>
    <w:rsid w:val="00700E5A"/>
    <w:rsid w:val="00701485"/>
    <w:rsid w:val="007014DC"/>
    <w:rsid w:val="00701C32"/>
    <w:rsid w:val="00702606"/>
    <w:rsid w:val="0070266E"/>
    <w:rsid w:val="007029ED"/>
    <w:rsid w:val="00702D18"/>
    <w:rsid w:val="00703659"/>
    <w:rsid w:val="00703E39"/>
    <w:rsid w:val="00704052"/>
    <w:rsid w:val="00704078"/>
    <w:rsid w:val="0070407E"/>
    <w:rsid w:val="00704562"/>
    <w:rsid w:val="0070506A"/>
    <w:rsid w:val="0070582F"/>
    <w:rsid w:val="00705C29"/>
    <w:rsid w:val="00705F9B"/>
    <w:rsid w:val="007060C2"/>
    <w:rsid w:val="0070617F"/>
    <w:rsid w:val="0070628D"/>
    <w:rsid w:val="007069B8"/>
    <w:rsid w:val="00706C8E"/>
    <w:rsid w:val="00707220"/>
    <w:rsid w:val="00707225"/>
    <w:rsid w:val="007072E1"/>
    <w:rsid w:val="0070748B"/>
    <w:rsid w:val="007074E1"/>
    <w:rsid w:val="00707A53"/>
    <w:rsid w:val="00707BF3"/>
    <w:rsid w:val="0071006A"/>
    <w:rsid w:val="007105A6"/>
    <w:rsid w:val="00710E89"/>
    <w:rsid w:val="00711380"/>
    <w:rsid w:val="00711432"/>
    <w:rsid w:val="007116C1"/>
    <w:rsid w:val="00711995"/>
    <w:rsid w:val="00711CFB"/>
    <w:rsid w:val="00711E1B"/>
    <w:rsid w:val="00712019"/>
    <w:rsid w:val="007120D0"/>
    <w:rsid w:val="00712288"/>
    <w:rsid w:val="007124AD"/>
    <w:rsid w:val="00712661"/>
    <w:rsid w:val="00712867"/>
    <w:rsid w:val="007129A0"/>
    <w:rsid w:val="00712AAE"/>
    <w:rsid w:val="00712B80"/>
    <w:rsid w:val="00712D90"/>
    <w:rsid w:val="00712D99"/>
    <w:rsid w:val="007130CD"/>
    <w:rsid w:val="007134DB"/>
    <w:rsid w:val="007137E0"/>
    <w:rsid w:val="00713824"/>
    <w:rsid w:val="00713925"/>
    <w:rsid w:val="00713EB7"/>
    <w:rsid w:val="00713FE3"/>
    <w:rsid w:val="0071438C"/>
    <w:rsid w:val="007144AC"/>
    <w:rsid w:val="0071464D"/>
    <w:rsid w:val="00714846"/>
    <w:rsid w:val="007149B4"/>
    <w:rsid w:val="00714A27"/>
    <w:rsid w:val="00714B43"/>
    <w:rsid w:val="00714C2D"/>
    <w:rsid w:val="007152F7"/>
    <w:rsid w:val="007153BD"/>
    <w:rsid w:val="00715741"/>
    <w:rsid w:val="0071579B"/>
    <w:rsid w:val="00715AC3"/>
    <w:rsid w:val="00715D80"/>
    <w:rsid w:val="00715E9A"/>
    <w:rsid w:val="00716291"/>
    <w:rsid w:val="007165A2"/>
    <w:rsid w:val="00716653"/>
    <w:rsid w:val="0071693D"/>
    <w:rsid w:val="00716A9F"/>
    <w:rsid w:val="00717241"/>
    <w:rsid w:val="00717427"/>
    <w:rsid w:val="00717709"/>
    <w:rsid w:val="00717799"/>
    <w:rsid w:val="00717E9E"/>
    <w:rsid w:val="007200E7"/>
    <w:rsid w:val="007201B8"/>
    <w:rsid w:val="007202ED"/>
    <w:rsid w:val="007202EE"/>
    <w:rsid w:val="007205BA"/>
    <w:rsid w:val="00720685"/>
    <w:rsid w:val="00720995"/>
    <w:rsid w:val="00720D06"/>
    <w:rsid w:val="00720E9A"/>
    <w:rsid w:val="00720ECF"/>
    <w:rsid w:val="00721130"/>
    <w:rsid w:val="007211B0"/>
    <w:rsid w:val="00721704"/>
    <w:rsid w:val="00721B12"/>
    <w:rsid w:val="0072202C"/>
    <w:rsid w:val="00722123"/>
    <w:rsid w:val="00722166"/>
    <w:rsid w:val="007221DB"/>
    <w:rsid w:val="00722212"/>
    <w:rsid w:val="00722B91"/>
    <w:rsid w:val="007231F4"/>
    <w:rsid w:val="00723270"/>
    <w:rsid w:val="007232B4"/>
    <w:rsid w:val="0072340B"/>
    <w:rsid w:val="0072359F"/>
    <w:rsid w:val="0072380B"/>
    <w:rsid w:val="00723BC4"/>
    <w:rsid w:val="00723F3D"/>
    <w:rsid w:val="00724480"/>
    <w:rsid w:val="0072459C"/>
    <w:rsid w:val="00724684"/>
    <w:rsid w:val="00724769"/>
    <w:rsid w:val="007249A8"/>
    <w:rsid w:val="00724CAA"/>
    <w:rsid w:val="00724D20"/>
    <w:rsid w:val="00724DAC"/>
    <w:rsid w:val="00724EDE"/>
    <w:rsid w:val="007255F5"/>
    <w:rsid w:val="00725D12"/>
    <w:rsid w:val="0072623A"/>
    <w:rsid w:val="007264F7"/>
    <w:rsid w:val="00726688"/>
    <w:rsid w:val="00726853"/>
    <w:rsid w:val="00726CC8"/>
    <w:rsid w:val="00726E6B"/>
    <w:rsid w:val="00727238"/>
    <w:rsid w:val="00727247"/>
    <w:rsid w:val="00727C1A"/>
    <w:rsid w:val="00727DAE"/>
    <w:rsid w:val="0073003C"/>
    <w:rsid w:val="00730081"/>
    <w:rsid w:val="007306D0"/>
    <w:rsid w:val="007306F2"/>
    <w:rsid w:val="00730818"/>
    <w:rsid w:val="00730BFF"/>
    <w:rsid w:val="00730D26"/>
    <w:rsid w:val="00730F13"/>
    <w:rsid w:val="007311F4"/>
    <w:rsid w:val="00731425"/>
    <w:rsid w:val="00731817"/>
    <w:rsid w:val="007318B1"/>
    <w:rsid w:val="00732061"/>
    <w:rsid w:val="00732084"/>
    <w:rsid w:val="007321B2"/>
    <w:rsid w:val="007325A0"/>
    <w:rsid w:val="007327BC"/>
    <w:rsid w:val="00732996"/>
    <w:rsid w:val="00732F3E"/>
    <w:rsid w:val="007330B1"/>
    <w:rsid w:val="00734126"/>
    <w:rsid w:val="00734670"/>
    <w:rsid w:val="007347D5"/>
    <w:rsid w:val="00734992"/>
    <w:rsid w:val="00734E60"/>
    <w:rsid w:val="00735107"/>
    <w:rsid w:val="007351C5"/>
    <w:rsid w:val="00735779"/>
    <w:rsid w:val="007359F0"/>
    <w:rsid w:val="00735D92"/>
    <w:rsid w:val="0073602B"/>
    <w:rsid w:val="007360C9"/>
    <w:rsid w:val="00736322"/>
    <w:rsid w:val="0073637B"/>
    <w:rsid w:val="00736528"/>
    <w:rsid w:val="00736B74"/>
    <w:rsid w:val="00736CB9"/>
    <w:rsid w:val="00736F33"/>
    <w:rsid w:val="00736F9F"/>
    <w:rsid w:val="00736FCD"/>
    <w:rsid w:val="007370D6"/>
    <w:rsid w:val="0073751E"/>
    <w:rsid w:val="00737647"/>
    <w:rsid w:val="00737741"/>
    <w:rsid w:val="00737797"/>
    <w:rsid w:val="0073785B"/>
    <w:rsid w:val="0073796B"/>
    <w:rsid w:val="00737FF8"/>
    <w:rsid w:val="007400CE"/>
    <w:rsid w:val="007401F7"/>
    <w:rsid w:val="00740468"/>
    <w:rsid w:val="007404A5"/>
    <w:rsid w:val="00740B8C"/>
    <w:rsid w:val="00740C38"/>
    <w:rsid w:val="00741023"/>
    <w:rsid w:val="00741AEB"/>
    <w:rsid w:val="00741DBA"/>
    <w:rsid w:val="00741EDA"/>
    <w:rsid w:val="00742519"/>
    <w:rsid w:val="007428FC"/>
    <w:rsid w:val="007429BE"/>
    <w:rsid w:val="00743102"/>
    <w:rsid w:val="0074354D"/>
    <w:rsid w:val="007436D3"/>
    <w:rsid w:val="00743852"/>
    <w:rsid w:val="00743A78"/>
    <w:rsid w:val="00743BF0"/>
    <w:rsid w:val="00743E00"/>
    <w:rsid w:val="00743E27"/>
    <w:rsid w:val="00744288"/>
    <w:rsid w:val="0074446D"/>
    <w:rsid w:val="00744A10"/>
    <w:rsid w:val="0074502A"/>
    <w:rsid w:val="00745041"/>
    <w:rsid w:val="007450BF"/>
    <w:rsid w:val="0074522F"/>
    <w:rsid w:val="00745624"/>
    <w:rsid w:val="00745637"/>
    <w:rsid w:val="00745684"/>
    <w:rsid w:val="00745ACA"/>
    <w:rsid w:val="00745B15"/>
    <w:rsid w:val="00747050"/>
    <w:rsid w:val="007475DB"/>
    <w:rsid w:val="00747825"/>
    <w:rsid w:val="00747853"/>
    <w:rsid w:val="00747A41"/>
    <w:rsid w:val="00747B44"/>
    <w:rsid w:val="0075047E"/>
    <w:rsid w:val="00750535"/>
    <w:rsid w:val="00750555"/>
    <w:rsid w:val="00750755"/>
    <w:rsid w:val="0075077A"/>
    <w:rsid w:val="00750922"/>
    <w:rsid w:val="00750C71"/>
    <w:rsid w:val="00750EB7"/>
    <w:rsid w:val="00750FF7"/>
    <w:rsid w:val="007518D9"/>
    <w:rsid w:val="00751932"/>
    <w:rsid w:val="00751C38"/>
    <w:rsid w:val="00751C67"/>
    <w:rsid w:val="007521CD"/>
    <w:rsid w:val="0075298D"/>
    <w:rsid w:val="00752C5D"/>
    <w:rsid w:val="00752CEC"/>
    <w:rsid w:val="00752DAA"/>
    <w:rsid w:val="007531F2"/>
    <w:rsid w:val="0075332F"/>
    <w:rsid w:val="00753731"/>
    <w:rsid w:val="00753BE8"/>
    <w:rsid w:val="00753E80"/>
    <w:rsid w:val="0075467E"/>
    <w:rsid w:val="007546A9"/>
    <w:rsid w:val="00754757"/>
    <w:rsid w:val="00754939"/>
    <w:rsid w:val="00754ACD"/>
    <w:rsid w:val="007551E4"/>
    <w:rsid w:val="00755F08"/>
    <w:rsid w:val="0075600F"/>
    <w:rsid w:val="00756296"/>
    <w:rsid w:val="00756A57"/>
    <w:rsid w:val="00756B9C"/>
    <w:rsid w:val="00756BF7"/>
    <w:rsid w:val="00756E6F"/>
    <w:rsid w:val="00756F06"/>
    <w:rsid w:val="0075757E"/>
    <w:rsid w:val="007575DB"/>
    <w:rsid w:val="00757CFD"/>
    <w:rsid w:val="0076039C"/>
    <w:rsid w:val="007606D7"/>
    <w:rsid w:val="00760F4A"/>
    <w:rsid w:val="00761338"/>
    <w:rsid w:val="00761342"/>
    <w:rsid w:val="00761926"/>
    <w:rsid w:val="00761D29"/>
    <w:rsid w:val="00762628"/>
    <w:rsid w:val="00762636"/>
    <w:rsid w:val="007626BA"/>
    <w:rsid w:val="00762911"/>
    <w:rsid w:val="00762AD1"/>
    <w:rsid w:val="00762B70"/>
    <w:rsid w:val="00762B7E"/>
    <w:rsid w:val="00763228"/>
    <w:rsid w:val="00763637"/>
    <w:rsid w:val="00763663"/>
    <w:rsid w:val="007636B3"/>
    <w:rsid w:val="00763810"/>
    <w:rsid w:val="00763C8C"/>
    <w:rsid w:val="00763EEB"/>
    <w:rsid w:val="00764591"/>
    <w:rsid w:val="00764777"/>
    <w:rsid w:val="00764D24"/>
    <w:rsid w:val="007651A9"/>
    <w:rsid w:val="007657F4"/>
    <w:rsid w:val="00765890"/>
    <w:rsid w:val="00765A70"/>
    <w:rsid w:val="00765B84"/>
    <w:rsid w:val="00765FFB"/>
    <w:rsid w:val="00766139"/>
    <w:rsid w:val="0076647B"/>
    <w:rsid w:val="00766644"/>
    <w:rsid w:val="0076687A"/>
    <w:rsid w:val="00766E19"/>
    <w:rsid w:val="00766F1E"/>
    <w:rsid w:val="007670B7"/>
    <w:rsid w:val="00767198"/>
    <w:rsid w:val="00767212"/>
    <w:rsid w:val="00767541"/>
    <w:rsid w:val="00767704"/>
    <w:rsid w:val="00767E65"/>
    <w:rsid w:val="00767E6A"/>
    <w:rsid w:val="00770025"/>
    <w:rsid w:val="0077033F"/>
    <w:rsid w:val="0077072A"/>
    <w:rsid w:val="00770CD1"/>
    <w:rsid w:val="00771A34"/>
    <w:rsid w:val="00771A9C"/>
    <w:rsid w:val="00771D1A"/>
    <w:rsid w:val="007720C6"/>
    <w:rsid w:val="007726C0"/>
    <w:rsid w:val="007726F6"/>
    <w:rsid w:val="007729EF"/>
    <w:rsid w:val="00772F87"/>
    <w:rsid w:val="00773261"/>
    <w:rsid w:val="007732E8"/>
    <w:rsid w:val="00773378"/>
    <w:rsid w:val="007734FA"/>
    <w:rsid w:val="0077381D"/>
    <w:rsid w:val="00773A4F"/>
    <w:rsid w:val="00773C21"/>
    <w:rsid w:val="00773D88"/>
    <w:rsid w:val="00773EA2"/>
    <w:rsid w:val="00774030"/>
    <w:rsid w:val="00774835"/>
    <w:rsid w:val="00774B73"/>
    <w:rsid w:val="00774DDB"/>
    <w:rsid w:val="00774EBE"/>
    <w:rsid w:val="007751FE"/>
    <w:rsid w:val="007754C0"/>
    <w:rsid w:val="00775818"/>
    <w:rsid w:val="00775B02"/>
    <w:rsid w:val="00775B38"/>
    <w:rsid w:val="00775EDD"/>
    <w:rsid w:val="00775F1E"/>
    <w:rsid w:val="00775FD3"/>
    <w:rsid w:val="007766D8"/>
    <w:rsid w:val="007767FB"/>
    <w:rsid w:val="00776B80"/>
    <w:rsid w:val="00776DBD"/>
    <w:rsid w:val="007770B4"/>
    <w:rsid w:val="0077721E"/>
    <w:rsid w:val="007772FD"/>
    <w:rsid w:val="00777356"/>
    <w:rsid w:val="007774C4"/>
    <w:rsid w:val="00777974"/>
    <w:rsid w:val="007779E8"/>
    <w:rsid w:val="00780135"/>
    <w:rsid w:val="007806C0"/>
    <w:rsid w:val="007807D7"/>
    <w:rsid w:val="00780882"/>
    <w:rsid w:val="00780908"/>
    <w:rsid w:val="007809A2"/>
    <w:rsid w:val="007811BD"/>
    <w:rsid w:val="0078128E"/>
    <w:rsid w:val="0078131F"/>
    <w:rsid w:val="007818DA"/>
    <w:rsid w:val="0078194F"/>
    <w:rsid w:val="00781A82"/>
    <w:rsid w:val="00781B85"/>
    <w:rsid w:val="0078235A"/>
    <w:rsid w:val="0078238F"/>
    <w:rsid w:val="007825F9"/>
    <w:rsid w:val="00782844"/>
    <w:rsid w:val="00782B1F"/>
    <w:rsid w:val="00782B7A"/>
    <w:rsid w:val="00782DBC"/>
    <w:rsid w:val="0078327F"/>
    <w:rsid w:val="007837DE"/>
    <w:rsid w:val="007837F7"/>
    <w:rsid w:val="00783C16"/>
    <w:rsid w:val="00784013"/>
    <w:rsid w:val="00784047"/>
    <w:rsid w:val="007843D2"/>
    <w:rsid w:val="00784419"/>
    <w:rsid w:val="007849A3"/>
    <w:rsid w:val="00784ACB"/>
    <w:rsid w:val="00784B5E"/>
    <w:rsid w:val="00784D44"/>
    <w:rsid w:val="00784FE0"/>
    <w:rsid w:val="0078502D"/>
    <w:rsid w:val="007851D1"/>
    <w:rsid w:val="007855A5"/>
    <w:rsid w:val="00785800"/>
    <w:rsid w:val="00785CBF"/>
    <w:rsid w:val="00785CD5"/>
    <w:rsid w:val="007862B9"/>
    <w:rsid w:val="00786333"/>
    <w:rsid w:val="00786553"/>
    <w:rsid w:val="007866C8"/>
    <w:rsid w:val="00786A08"/>
    <w:rsid w:val="0078736F"/>
    <w:rsid w:val="007879B2"/>
    <w:rsid w:val="00787E41"/>
    <w:rsid w:val="0079025C"/>
    <w:rsid w:val="00790DA7"/>
    <w:rsid w:val="007910A5"/>
    <w:rsid w:val="007917C9"/>
    <w:rsid w:val="00791B80"/>
    <w:rsid w:val="00791E8A"/>
    <w:rsid w:val="00791E8C"/>
    <w:rsid w:val="0079235C"/>
    <w:rsid w:val="0079264D"/>
    <w:rsid w:val="00792B9F"/>
    <w:rsid w:val="007935B8"/>
    <w:rsid w:val="0079393E"/>
    <w:rsid w:val="00793C51"/>
    <w:rsid w:val="00794EE0"/>
    <w:rsid w:val="0079580E"/>
    <w:rsid w:val="00795B1A"/>
    <w:rsid w:val="007968B9"/>
    <w:rsid w:val="0079690D"/>
    <w:rsid w:val="007969D5"/>
    <w:rsid w:val="00796D51"/>
    <w:rsid w:val="00796E04"/>
    <w:rsid w:val="00796F5E"/>
    <w:rsid w:val="00797021"/>
    <w:rsid w:val="007970DA"/>
    <w:rsid w:val="00797926"/>
    <w:rsid w:val="00797B1F"/>
    <w:rsid w:val="00797E63"/>
    <w:rsid w:val="00797EFA"/>
    <w:rsid w:val="007A02DD"/>
    <w:rsid w:val="007A0A7C"/>
    <w:rsid w:val="007A0DA6"/>
    <w:rsid w:val="007A15CC"/>
    <w:rsid w:val="007A17BF"/>
    <w:rsid w:val="007A1816"/>
    <w:rsid w:val="007A1981"/>
    <w:rsid w:val="007A1C7F"/>
    <w:rsid w:val="007A28E0"/>
    <w:rsid w:val="007A2C77"/>
    <w:rsid w:val="007A2E05"/>
    <w:rsid w:val="007A2E85"/>
    <w:rsid w:val="007A2F57"/>
    <w:rsid w:val="007A3021"/>
    <w:rsid w:val="007A3464"/>
    <w:rsid w:val="007A3603"/>
    <w:rsid w:val="007A38C6"/>
    <w:rsid w:val="007A3F07"/>
    <w:rsid w:val="007A3FF0"/>
    <w:rsid w:val="007A40B8"/>
    <w:rsid w:val="007A4192"/>
    <w:rsid w:val="007A4530"/>
    <w:rsid w:val="007A4547"/>
    <w:rsid w:val="007A47F2"/>
    <w:rsid w:val="007A4F09"/>
    <w:rsid w:val="007A4FA8"/>
    <w:rsid w:val="007A516E"/>
    <w:rsid w:val="007A5192"/>
    <w:rsid w:val="007A51BA"/>
    <w:rsid w:val="007A5261"/>
    <w:rsid w:val="007A5A0B"/>
    <w:rsid w:val="007A5C23"/>
    <w:rsid w:val="007A617E"/>
    <w:rsid w:val="007A6723"/>
    <w:rsid w:val="007A6AC1"/>
    <w:rsid w:val="007A6E99"/>
    <w:rsid w:val="007A7165"/>
    <w:rsid w:val="007A7260"/>
    <w:rsid w:val="007A7515"/>
    <w:rsid w:val="007A7592"/>
    <w:rsid w:val="007A7622"/>
    <w:rsid w:val="007A7D34"/>
    <w:rsid w:val="007A7D3C"/>
    <w:rsid w:val="007A7E78"/>
    <w:rsid w:val="007B03AA"/>
    <w:rsid w:val="007B065B"/>
    <w:rsid w:val="007B06D5"/>
    <w:rsid w:val="007B0AC4"/>
    <w:rsid w:val="007B0C0A"/>
    <w:rsid w:val="007B0D2A"/>
    <w:rsid w:val="007B10C7"/>
    <w:rsid w:val="007B1296"/>
    <w:rsid w:val="007B17D2"/>
    <w:rsid w:val="007B1834"/>
    <w:rsid w:val="007B19EA"/>
    <w:rsid w:val="007B19F3"/>
    <w:rsid w:val="007B1C3A"/>
    <w:rsid w:val="007B1D68"/>
    <w:rsid w:val="007B1E71"/>
    <w:rsid w:val="007B228E"/>
    <w:rsid w:val="007B237D"/>
    <w:rsid w:val="007B252C"/>
    <w:rsid w:val="007B2555"/>
    <w:rsid w:val="007B2674"/>
    <w:rsid w:val="007B2978"/>
    <w:rsid w:val="007B3323"/>
    <w:rsid w:val="007B3734"/>
    <w:rsid w:val="007B3C21"/>
    <w:rsid w:val="007B3EB2"/>
    <w:rsid w:val="007B413E"/>
    <w:rsid w:val="007B438C"/>
    <w:rsid w:val="007B4510"/>
    <w:rsid w:val="007B47EE"/>
    <w:rsid w:val="007B48A2"/>
    <w:rsid w:val="007B4948"/>
    <w:rsid w:val="007B50FD"/>
    <w:rsid w:val="007B552B"/>
    <w:rsid w:val="007B5952"/>
    <w:rsid w:val="007B6295"/>
    <w:rsid w:val="007B62B8"/>
    <w:rsid w:val="007B6D2B"/>
    <w:rsid w:val="007B6D75"/>
    <w:rsid w:val="007B6DD7"/>
    <w:rsid w:val="007B6E47"/>
    <w:rsid w:val="007B74AB"/>
    <w:rsid w:val="007B76AF"/>
    <w:rsid w:val="007B77A7"/>
    <w:rsid w:val="007B7C62"/>
    <w:rsid w:val="007B7DB5"/>
    <w:rsid w:val="007C0523"/>
    <w:rsid w:val="007C0588"/>
    <w:rsid w:val="007C05C6"/>
    <w:rsid w:val="007C08D6"/>
    <w:rsid w:val="007C0D8C"/>
    <w:rsid w:val="007C1111"/>
    <w:rsid w:val="007C1159"/>
    <w:rsid w:val="007C136A"/>
    <w:rsid w:val="007C14E8"/>
    <w:rsid w:val="007C2396"/>
    <w:rsid w:val="007C23A1"/>
    <w:rsid w:val="007C283F"/>
    <w:rsid w:val="007C2998"/>
    <w:rsid w:val="007C2D33"/>
    <w:rsid w:val="007C2F72"/>
    <w:rsid w:val="007C32C9"/>
    <w:rsid w:val="007C3312"/>
    <w:rsid w:val="007C3406"/>
    <w:rsid w:val="007C4042"/>
    <w:rsid w:val="007C408F"/>
    <w:rsid w:val="007C4346"/>
    <w:rsid w:val="007C4638"/>
    <w:rsid w:val="007C4B4D"/>
    <w:rsid w:val="007C4DB1"/>
    <w:rsid w:val="007C50BC"/>
    <w:rsid w:val="007C50D9"/>
    <w:rsid w:val="007C5129"/>
    <w:rsid w:val="007C534A"/>
    <w:rsid w:val="007C59E5"/>
    <w:rsid w:val="007C5C5B"/>
    <w:rsid w:val="007C6413"/>
    <w:rsid w:val="007C6719"/>
    <w:rsid w:val="007C7078"/>
    <w:rsid w:val="007C7327"/>
    <w:rsid w:val="007C7474"/>
    <w:rsid w:val="007C7A53"/>
    <w:rsid w:val="007C7D5A"/>
    <w:rsid w:val="007C7E61"/>
    <w:rsid w:val="007D0078"/>
    <w:rsid w:val="007D00D0"/>
    <w:rsid w:val="007D04F2"/>
    <w:rsid w:val="007D04F6"/>
    <w:rsid w:val="007D06A8"/>
    <w:rsid w:val="007D06F2"/>
    <w:rsid w:val="007D07AE"/>
    <w:rsid w:val="007D08F2"/>
    <w:rsid w:val="007D092D"/>
    <w:rsid w:val="007D0BAB"/>
    <w:rsid w:val="007D10D0"/>
    <w:rsid w:val="007D1B3D"/>
    <w:rsid w:val="007D1CE6"/>
    <w:rsid w:val="007D1D9E"/>
    <w:rsid w:val="007D24AB"/>
    <w:rsid w:val="007D2DCC"/>
    <w:rsid w:val="007D2DFA"/>
    <w:rsid w:val="007D3122"/>
    <w:rsid w:val="007D33DD"/>
    <w:rsid w:val="007D364F"/>
    <w:rsid w:val="007D3652"/>
    <w:rsid w:val="007D3B85"/>
    <w:rsid w:val="007D3BCD"/>
    <w:rsid w:val="007D3BE5"/>
    <w:rsid w:val="007D3C47"/>
    <w:rsid w:val="007D42D5"/>
    <w:rsid w:val="007D4676"/>
    <w:rsid w:val="007D4ACF"/>
    <w:rsid w:val="007D4E32"/>
    <w:rsid w:val="007D5005"/>
    <w:rsid w:val="007D527E"/>
    <w:rsid w:val="007D53DA"/>
    <w:rsid w:val="007D55AB"/>
    <w:rsid w:val="007D5974"/>
    <w:rsid w:val="007D59AA"/>
    <w:rsid w:val="007D5C20"/>
    <w:rsid w:val="007D5D93"/>
    <w:rsid w:val="007D60FD"/>
    <w:rsid w:val="007D6B09"/>
    <w:rsid w:val="007D6E50"/>
    <w:rsid w:val="007D74A1"/>
    <w:rsid w:val="007D773F"/>
    <w:rsid w:val="007D7B55"/>
    <w:rsid w:val="007D7F20"/>
    <w:rsid w:val="007E01E3"/>
    <w:rsid w:val="007E0919"/>
    <w:rsid w:val="007E0CCD"/>
    <w:rsid w:val="007E123B"/>
    <w:rsid w:val="007E137E"/>
    <w:rsid w:val="007E153D"/>
    <w:rsid w:val="007E1626"/>
    <w:rsid w:val="007E16B8"/>
    <w:rsid w:val="007E199B"/>
    <w:rsid w:val="007E21CB"/>
    <w:rsid w:val="007E28B4"/>
    <w:rsid w:val="007E2E05"/>
    <w:rsid w:val="007E31E1"/>
    <w:rsid w:val="007E33A3"/>
    <w:rsid w:val="007E36C6"/>
    <w:rsid w:val="007E37E1"/>
    <w:rsid w:val="007E3A3F"/>
    <w:rsid w:val="007E3D4B"/>
    <w:rsid w:val="007E45CB"/>
    <w:rsid w:val="007E4DE1"/>
    <w:rsid w:val="007E53F3"/>
    <w:rsid w:val="007E54B1"/>
    <w:rsid w:val="007E54EB"/>
    <w:rsid w:val="007E552D"/>
    <w:rsid w:val="007E5612"/>
    <w:rsid w:val="007E5989"/>
    <w:rsid w:val="007E5F18"/>
    <w:rsid w:val="007E5FC4"/>
    <w:rsid w:val="007E62F5"/>
    <w:rsid w:val="007E6973"/>
    <w:rsid w:val="007E6C54"/>
    <w:rsid w:val="007E7B55"/>
    <w:rsid w:val="007E7C78"/>
    <w:rsid w:val="007E7E00"/>
    <w:rsid w:val="007F085D"/>
    <w:rsid w:val="007F0A90"/>
    <w:rsid w:val="007F0BAC"/>
    <w:rsid w:val="007F0EEF"/>
    <w:rsid w:val="007F0FA4"/>
    <w:rsid w:val="007F104A"/>
    <w:rsid w:val="007F1149"/>
    <w:rsid w:val="007F128E"/>
    <w:rsid w:val="007F12E1"/>
    <w:rsid w:val="007F18B1"/>
    <w:rsid w:val="007F1D67"/>
    <w:rsid w:val="007F1D6B"/>
    <w:rsid w:val="007F1DC0"/>
    <w:rsid w:val="007F1F15"/>
    <w:rsid w:val="007F239F"/>
    <w:rsid w:val="007F23C3"/>
    <w:rsid w:val="007F25D7"/>
    <w:rsid w:val="007F25DE"/>
    <w:rsid w:val="007F2970"/>
    <w:rsid w:val="007F2B0D"/>
    <w:rsid w:val="007F2D27"/>
    <w:rsid w:val="007F2E8E"/>
    <w:rsid w:val="007F3067"/>
    <w:rsid w:val="007F3942"/>
    <w:rsid w:val="007F3C3F"/>
    <w:rsid w:val="007F3C7D"/>
    <w:rsid w:val="007F3CDB"/>
    <w:rsid w:val="007F3D20"/>
    <w:rsid w:val="007F409E"/>
    <w:rsid w:val="007F4245"/>
    <w:rsid w:val="007F453D"/>
    <w:rsid w:val="007F478E"/>
    <w:rsid w:val="007F49FD"/>
    <w:rsid w:val="007F4B89"/>
    <w:rsid w:val="007F525E"/>
    <w:rsid w:val="007F530C"/>
    <w:rsid w:val="007F56DF"/>
    <w:rsid w:val="007F5C09"/>
    <w:rsid w:val="007F60FB"/>
    <w:rsid w:val="007F6877"/>
    <w:rsid w:val="007F6883"/>
    <w:rsid w:val="007F7255"/>
    <w:rsid w:val="007F7777"/>
    <w:rsid w:val="007F7854"/>
    <w:rsid w:val="007F7A62"/>
    <w:rsid w:val="007F7A9D"/>
    <w:rsid w:val="007F7E84"/>
    <w:rsid w:val="0080017D"/>
    <w:rsid w:val="00800A2B"/>
    <w:rsid w:val="00800C4A"/>
    <w:rsid w:val="00800D19"/>
    <w:rsid w:val="00800DF8"/>
    <w:rsid w:val="00800E02"/>
    <w:rsid w:val="00800E90"/>
    <w:rsid w:val="00801226"/>
    <w:rsid w:val="00801414"/>
    <w:rsid w:val="0080197D"/>
    <w:rsid w:val="0080199C"/>
    <w:rsid w:val="00801B67"/>
    <w:rsid w:val="0080216D"/>
    <w:rsid w:val="00802471"/>
    <w:rsid w:val="008027E8"/>
    <w:rsid w:val="00802867"/>
    <w:rsid w:val="00802BE9"/>
    <w:rsid w:val="00802E2A"/>
    <w:rsid w:val="0080303B"/>
    <w:rsid w:val="008032F5"/>
    <w:rsid w:val="0080330E"/>
    <w:rsid w:val="00803498"/>
    <w:rsid w:val="00804390"/>
    <w:rsid w:val="00804A00"/>
    <w:rsid w:val="00804D4C"/>
    <w:rsid w:val="00804E4C"/>
    <w:rsid w:val="00804E59"/>
    <w:rsid w:val="00805179"/>
    <w:rsid w:val="00805266"/>
    <w:rsid w:val="00805AF8"/>
    <w:rsid w:val="00805B45"/>
    <w:rsid w:val="00805D6E"/>
    <w:rsid w:val="00805E7A"/>
    <w:rsid w:val="0080642D"/>
    <w:rsid w:val="0080644C"/>
    <w:rsid w:val="00806EC1"/>
    <w:rsid w:val="00806EDA"/>
    <w:rsid w:val="00806F66"/>
    <w:rsid w:val="008072D3"/>
    <w:rsid w:val="00807495"/>
    <w:rsid w:val="00807565"/>
    <w:rsid w:val="008075D0"/>
    <w:rsid w:val="00807865"/>
    <w:rsid w:val="008079A2"/>
    <w:rsid w:val="008101B9"/>
    <w:rsid w:val="0081027C"/>
    <w:rsid w:val="0081031D"/>
    <w:rsid w:val="008108F8"/>
    <w:rsid w:val="00810B2E"/>
    <w:rsid w:val="00810B59"/>
    <w:rsid w:val="00810B8A"/>
    <w:rsid w:val="00810EB9"/>
    <w:rsid w:val="00811590"/>
    <w:rsid w:val="00811985"/>
    <w:rsid w:val="00811AD0"/>
    <w:rsid w:val="00811B36"/>
    <w:rsid w:val="00812244"/>
    <w:rsid w:val="00812247"/>
    <w:rsid w:val="008122D8"/>
    <w:rsid w:val="00812307"/>
    <w:rsid w:val="0081296D"/>
    <w:rsid w:val="00812E7E"/>
    <w:rsid w:val="0081304F"/>
    <w:rsid w:val="0081321F"/>
    <w:rsid w:val="008136A1"/>
    <w:rsid w:val="00813A3D"/>
    <w:rsid w:val="00813A7E"/>
    <w:rsid w:val="008142E9"/>
    <w:rsid w:val="00814314"/>
    <w:rsid w:val="00814341"/>
    <w:rsid w:val="008143C2"/>
    <w:rsid w:val="008146A5"/>
    <w:rsid w:val="00814A30"/>
    <w:rsid w:val="00814A98"/>
    <w:rsid w:val="0081508A"/>
    <w:rsid w:val="0081544A"/>
    <w:rsid w:val="0081570F"/>
    <w:rsid w:val="00815829"/>
    <w:rsid w:val="00816257"/>
    <w:rsid w:val="008164F6"/>
    <w:rsid w:val="0081705B"/>
    <w:rsid w:val="00817739"/>
    <w:rsid w:val="00817B92"/>
    <w:rsid w:val="00817CCE"/>
    <w:rsid w:val="00817FE6"/>
    <w:rsid w:val="0082037A"/>
    <w:rsid w:val="008204B0"/>
    <w:rsid w:val="008209B1"/>
    <w:rsid w:val="00820BB9"/>
    <w:rsid w:val="0082197F"/>
    <w:rsid w:val="00821CA6"/>
    <w:rsid w:val="00821CB6"/>
    <w:rsid w:val="008220B3"/>
    <w:rsid w:val="00822469"/>
    <w:rsid w:val="0082253F"/>
    <w:rsid w:val="00823190"/>
    <w:rsid w:val="00823250"/>
    <w:rsid w:val="00823358"/>
    <w:rsid w:val="00823382"/>
    <w:rsid w:val="0082348B"/>
    <w:rsid w:val="008234DB"/>
    <w:rsid w:val="0082361F"/>
    <w:rsid w:val="00823763"/>
    <w:rsid w:val="0082397A"/>
    <w:rsid w:val="00823A5D"/>
    <w:rsid w:val="00823ACC"/>
    <w:rsid w:val="00823FE1"/>
    <w:rsid w:val="0082401E"/>
    <w:rsid w:val="008240F1"/>
    <w:rsid w:val="0082428F"/>
    <w:rsid w:val="00824514"/>
    <w:rsid w:val="008252AA"/>
    <w:rsid w:val="00825617"/>
    <w:rsid w:val="00825794"/>
    <w:rsid w:val="00825AF1"/>
    <w:rsid w:val="00825B00"/>
    <w:rsid w:val="00825CDF"/>
    <w:rsid w:val="00825FEA"/>
    <w:rsid w:val="00826513"/>
    <w:rsid w:val="00826691"/>
    <w:rsid w:val="008269DA"/>
    <w:rsid w:val="00826FC6"/>
    <w:rsid w:val="0082722C"/>
    <w:rsid w:val="00827BF4"/>
    <w:rsid w:val="00827C7B"/>
    <w:rsid w:val="00827D2E"/>
    <w:rsid w:val="00827D80"/>
    <w:rsid w:val="00830428"/>
    <w:rsid w:val="0083070E"/>
    <w:rsid w:val="00830B61"/>
    <w:rsid w:val="00830BB7"/>
    <w:rsid w:val="00830C70"/>
    <w:rsid w:val="00830C85"/>
    <w:rsid w:val="008311D3"/>
    <w:rsid w:val="0083144D"/>
    <w:rsid w:val="0083172D"/>
    <w:rsid w:val="0083175E"/>
    <w:rsid w:val="00831A25"/>
    <w:rsid w:val="00831C29"/>
    <w:rsid w:val="00832030"/>
    <w:rsid w:val="00832692"/>
    <w:rsid w:val="008328ED"/>
    <w:rsid w:val="00832930"/>
    <w:rsid w:val="0083294C"/>
    <w:rsid w:val="00832BD2"/>
    <w:rsid w:val="00832F2A"/>
    <w:rsid w:val="00832F4B"/>
    <w:rsid w:val="00832F4C"/>
    <w:rsid w:val="00833309"/>
    <w:rsid w:val="008334CA"/>
    <w:rsid w:val="00833E57"/>
    <w:rsid w:val="00833EAF"/>
    <w:rsid w:val="00834051"/>
    <w:rsid w:val="00834B9B"/>
    <w:rsid w:val="00834C37"/>
    <w:rsid w:val="00834E07"/>
    <w:rsid w:val="008351D0"/>
    <w:rsid w:val="0083545B"/>
    <w:rsid w:val="0083585C"/>
    <w:rsid w:val="00835921"/>
    <w:rsid w:val="00835B5A"/>
    <w:rsid w:val="008361D1"/>
    <w:rsid w:val="0083668A"/>
    <w:rsid w:val="008367C3"/>
    <w:rsid w:val="00836986"/>
    <w:rsid w:val="00836C3A"/>
    <w:rsid w:val="00836C89"/>
    <w:rsid w:val="00837402"/>
    <w:rsid w:val="0083763C"/>
    <w:rsid w:val="00837761"/>
    <w:rsid w:val="00837806"/>
    <w:rsid w:val="008378B6"/>
    <w:rsid w:val="0083791E"/>
    <w:rsid w:val="00837D54"/>
    <w:rsid w:val="00837E2E"/>
    <w:rsid w:val="008400C9"/>
    <w:rsid w:val="0084035B"/>
    <w:rsid w:val="0084055F"/>
    <w:rsid w:val="00840585"/>
    <w:rsid w:val="008407AC"/>
    <w:rsid w:val="008409B1"/>
    <w:rsid w:val="00840C5D"/>
    <w:rsid w:val="00840E11"/>
    <w:rsid w:val="00840FEE"/>
    <w:rsid w:val="008411E4"/>
    <w:rsid w:val="00841290"/>
    <w:rsid w:val="00841337"/>
    <w:rsid w:val="00841454"/>
    <w:rsid w:val="0084148C"/>
    <w:rsid w:val="00841667"/>
    <w:rsid w:val="00841782"/>
    <w:rsid w:val="008419C0"/>
    <w:rsid w:val="008419F4"/>
    <w:rsid w:val="00841A9C"/>
    <w:rsid w:val="00841B0F"/>
    <w:rsid w:val="00841C8C"/>
    <w:rsid w:val="00841DE3"/>
    <w:rsid w:val="00841F35"/>
    <w:rsid w:val="00842242"/>
    <w:rsid w:val="0084230A"/>
    <w:rsid w:val="00842812"/>
    <w:rsid w:val="00842A1D"/>
    <w:rsid w:val="00842A78"/>
    <w:rsid w:val="00842B56"/>
    <w:rsid w:val="0084344A"/>
    <w:rsid w:val="00843793"/>
    <w:rsid w:val="008437F5"/>
    <w:rsid w:val="00843819"/>
    <w:rsid w:val="008438F7"/>
    <w:rsid w:val="00843998"/>
    <w:rsid w:val="00843CC4"/>
    <w:rsid w:val="00844306"/>
    <w:rsid w:val="00844387"/>
    <w:rsid w:val="008445A9"/>
    <w:rsid w:val="00844691"/>
    <w:rsid w:val="008446FF"/>
    <w:rsid w:val="008448E7"/>
    <w:rsid w:val="00844AB1"/>
    <w:rsid w:val="008456C2"/>
    <w:rsid w:val="0084611E"/>
    <w:rsid w:val="0084688B"/>
    <w:rsid w:val="00846C77"/>
    <w:rsid w:val="00846D2A"/>
    <w:rsid w:val="00846D3A"/>
    <w:rsid w:val="00846E7A"/>
    <w:rsid w:val="00846EB7"/>
    <w:rsid w:val="00846FAA"/>
    <w:rsid w:val="00847140"/>
    <w:rsid w:val="0084725F"/>
    <w:rsid w:val="008473BE"/>
    <w:rsid w:val="00847505"/>
    <w:rsid w:val="008477CD"/>
    <w:rsid w:val="00847859"/>
    <w:rsid w:val="00847A84"/>
    <w:rsid w:val="00847B1B"/>
    <w:rsid w:val="00847B71"/>
    <w:rsid w:val="00847ED9"/>
    <w:rsid w:val="008504C7"/>
    <w:rsid w:val="0085056B"/>
    <w:rsid w:val="008506EF"/>
    <w:rsid w:val="008507BB"/>
    <w:rsid w:val="00850B46"/>
    <w:rsid w:val="00850EB7"/>
    <w:rsid w:val="00850F9E"/>
    <w:rsid w:val="0085126A"/>
    <w:rsid w:val="0085127D"/>
    <w:rsid w:val="00851520"/>
    <w:rsid w:val="00851C7E"/>
    <w:rsid w:val="00851CCA"/>
    <w:rsid w:val="008521F7"/>
    <w:rsid w:val="00852422"/>
    <w:rsid w:val="00852505"/>
    <w:rsid w:val="00852779"/>
    <w:rsid w:val="00852917"/>
    <w:rsid w:val="0085293A"/>
    <w:rsid w:val="0085298C"/>
    <w:rsid w:val="00852A7A"/>
    <w:rsid w:val="008534A3"/>
    <w:rsid w:val="0085355B"/>
    <w:rsid w:val="00853A4D"/>
    <w:rsid w:val="00853C47"/>
    <w:rsid w:val="00854025"/>
    <w:rsid w:val="008541A2"/>
    <w:rsid w:val="008543B8"/>
    <w:rsid w:val="00854842"/>
    <w:rsid w:val="00854897"/>
    <w:rsid w:val="008548E4"/>
    <w:rsid w:val="0085496B"/>
    <w:rsid w:val="00854BCE"/>
    <w:rsid w:val="008555C1"/>
    <w:rsid w:val="00855A38"/>
    <w:rsid w:val="0085632B"/>
    <w:rsid w:val="00856877"/>
    <w:rsid w:val="00856AE9"/>
    <w:rsid w:val="00856F12"/>
    <w:rsid w:val="00857135"/>
    <w:rsid w:val="008572AC"/>
    <w:rsid w:val="008573CD"/>
    <w:rsid w:val="00860067"/>
    <w:rsid w:val="00860588"/>
    <w:rsid w:val="008606F2"/>
    <w:rsid w:val="0086074E"/>
    <w:rsid w:val="00860A15"/>
    <w:rsid w:val="00860AD4"/>
    <w:rsid w:val="00860BAF"/>
    <w:rsid w:val="00860D54"/>
    <w:rsid w:val="00860DB4"/>
    <w:rsid w:val="00861A15"/>
    <w:rsid w:val="00861FC4"/>
    <w:rsid w:val="00862155"/>
    <w:rsid w:val="0086220F"/>
    <w:rsid w:val="008624DF"/>
    <w:rsid w:val="00862687"/>
    <w:rsid w:val="0086297B"/>
    <w:rsid w:val="00862A17"/>
    <w:rsid w:val="00862F90"/>
    <w:rsid w:val="0086320E"/>
    <w:rsid w:val="008637ED"/>
    <w:rsid w:val="00863900"/>
    <w:rsid w:val="0086396F"/>
    <w:rsid w:val="00863BE3"/>
    <w:rsid w:val="00863CF5"/>
    <w:rsid w:val="00864184"/>
    <w:rsid w:val="008645C6"/>
    <w:rsid w:val="00864803"/>
    <w:rsid w:val="008649AF"/>
    <w:rsid w:val="00864FE1"/>
    <w:rsid w:val="00864FEC"/>
    <w:rsid w:val="00865086"/>
    <w:rsid w:val="0086527C"/>
    <w:rsid w:val="00865389"/>
    <w:rsid w:val="0086538B"/>
    <w:rsid w:val="008653DB"/>
    <w:rsid w:val="00865743"/>
    <w:rsid w:val="00865B49"/>
    <w:rsid w:val="008663D6"/>
    <w:rsid w:val="0086643A"/>
    <w:rsid w:val="00866A37"/>
    <w:rsid w:val="00866AD0"/>
    <w:rsid w:val="00866C85"/>
    <w:rsid w:val="00866E07"/>
    <w:rsid w:val="0086704B"/>
    <w:rsid w:val="008673BE"/>
    <w:rsid w:val="008675BA"/>
    <w:rsid w:val="0086778B"/>
    <w:rsid w:val="00867C1B"/>
    <w:rsid w:val="00867DD4"/>
    <w:rsid w:val="00867DF2"/>
    <w:rsid w:val="00867F2B"/>
    <w:rsid w:val="00870224"/>
    <w:rsid w:val="00870433"/>
    <w:rsid w:val="008704C2"/>
    <w:rsid w:val="00870568"/>
    <w:rsid w:val="008705F6"/>
    <w:rsid w:val="00870DCF"/>
    <w:rsid w:val="008714D9"/>
    <w:rsid w:val="008715A3"/>
    <w:rsid w:val="008715CD"/>
    <w:rsid w:val="00871E27"/>
    <w:rsid w:val="0087220B"/>
    <w:rsid w:val="00872492"/>
    <w:rsid w:val="008725CA"/>
    <w:rsid w:val="0087268F"/>
    <w:rsid w:val="008727FC"/>
    <w:rsid w:val="00872B70"/>
    <w:rsid w:val="00872B91"/>
    <w:rsid w:val="00872DFC"/>
    <w:rsid w:val="008733E8"/>
    <w:rsid w:val="00873A40"/>
    <w:rsid w:val="00873B9A"/>
    <w:rsid w:val="00873D19"/>
    <w:rsid w:val="008745A1"/>
    <w:rsid w:val="00874639"/>
    <w:rsid w:val="008746B3"/>
    <w:rsid w:val="0087489A"/>
    <w:rsid w:val="00874F65"/>
    <w:rsid w:val="00875241"/>
    <w:rsid w:val="008753EA"/>
    <w:rsid w:val="00875718"/>
    <w:rsid w:val="008758E7"/>
    <w:rsid w:val="00875977"/>
    <w:rsid w:val="00875CF6"/>
    <w:rsid w:val="00875DBB"/>
    <w:rsid w:val="008768B0"/>
    <w:rsid w:val="0087729C"/>
    <w:rsid w:val="00877444"/>
    <w:rsid w:val="00877478"/>
    <w:rsid w:val="00877756"/>
    <w:rsid w:val="00877BBB"/>
    <w:rsid w:val="00877FED"/>
    <w:rsid w:val="008800F1"/>
    <w:rsid w:val="00880171"/>
    <w:rsid w:val="00880325"/>
    <w:rsid w:val="008805B6"/>
    <w:rsid w:val="008805E1"/>
    <w:rsid w:val="00880DBC"/>
    <w:rsid w:val="00880E71"/>
    <w:rsid w:val="008810D6"/>
    <w:rsid w:val="0088116E"/>
    <w:rsid w:val="00881774"/>
    <w:rsid w:val="008817E1"/>
    <w:rsid w:val="00881B38"/>
    <w:rsid w:val="00881CD0"/>
    <w:rsid w:val="00881D34"/>
    <w:rsid w:val="00882101"/>
    <w:rsid w:val="008821A1"/>
    <w:rsid w:val="0088234E"/>
    <w:rsid w:val="00882B72"/>
    <w:rsid w:val="00883019"/>
    <w:rsid w:val="0088319A"/>
    <w:rsid w:val="008838BF"/>
    <w:rsid w:val="00883BDF"/>
    <w:rsid w:val="00883F0C"/>
    <w:rsid w:val="00883FED"/>
    <w:rsid w:val="008840CE"/>
    <w:rsid w:val="008840F7"/>
    <w:rsid w:val="0088441A"/>
    <w:rsid w:val="00884B14"/>
    <w:rsid w:val="00884C08"/>
    <w:rsid w:val="00884DF5"/>
    <w:rsid w:val="008851E5"/>
    <w:rsid w:val="008852A2"/>
    <w:rsid w:val="00885414"/>
    <w:rsid w:val="00885505"/>
    <w:rsid w:val="00885720"/>
    <w:rsid w:val="0088608F"/>
    <w:rsid w:val="0088618E"/>
    <w:rsid w:val="00886220"/>
    <w:rsid w:val="008865B6"/>
    <w:rsid w:val="00886914"/>
    <w:rsid w:val="008869DB"/>
    <w:rsid w:val="00886D74"/>
    <w:rsid w:val="00887437"/>
    <w:rsid w:val="0088751E"/>
    <w:rsid w:val="00887799"/>
    <w:rsid w:val="00887843"/>
    <w:rsid w:val="00887C18"/>
    <w:rsid w:val="008908F2"/>
    <w:rsid w:val="00890A5E"/>
    <w:rsid w:val="00890CB8"/>
    <w:rsid w:val="00890FFF"/>
    <w:rsid w:val="008911B7"/>
    <w:rsid w:val="00891738"/>
    <w:rsid w:val="00891FDD"/>
    <w:rsid w:val="00892253"/>
    <w:rsid w:val="0089227F"/>
    <w:rsid w:val="00892331"/>
    <w:rsid w:val="008924CA"/>
    <w:rsid w:val="00892BCC"/>
    <w:rsid w:val="00892C66"/>
    <w:rsid w:val="00892C6A"/>
    <w:rsid w:val="008930E5"/>
    <w:rsid w:val="008932B4"/>
    <w:rsid w:val="00893562"/>
    <w:rsid w:val="00893577"/>
    <w:rsid w:val="0089398B"/>
    <w:rsid w:val="00893A38"/>
    <w:rsid w:val="00893CBA"/>
    <w:rsid w:val="00894767"/>
    <w:rsid w:val="0089481F"/>
    <w:rsid w:val="00894B3D"/>
    <w:rsid w:val="00894CBF"/>
    <w:rsid w:val="00894D57"/>
    <w:rsid w:val="00894D65"/>
    <w:rsid w:val="00895515"/>
    <w:rsid w:val="00895AA3"/>
    <w:rsid w:val="00895CF1"/>
    <w:rsid w:val="00895D0A"/>
    <w:rsid w:val="00895DF0"/>
    <w:rsid w:val="00895FE0"/>
    <w:rsid w:val="008961F0"/>
    <w:rsid w:val="0089630F"/>
    <w:rsid w:val="00896463"/>
    <w:rsid w:val="0089759A"/>
    <w:rsid w:val="0089766B"/>
    <w:rsid w:val="00897A2E"/>
    <w:rsid w:val="00897D39"/>
    <w:rsid w:val="008A0059"/>
    <w:rsid w:val="008A0067"/>
    <w:rsid w:val="008A0211"/>
    <w:rsid w:val="008A03A4"/>
    <w:rsid w:val="008A0F34"/>
    <w:rsid w:val="008A11B1"/>
    <w:rsid w:val="008A12DC"/>
    <w:rsid w:val="008A1564"/>
    <w:rsid w:val="008A19D4"/>
    <w:rsid w:val="008A1B02"/>
    <w:rsid w:val="008A1B10"/>
    <w:rsid w:val="008A1D30"/>
    <w:rsid w:val="008A20BD"/>
    <w:rsid w:val="008A22E2"/>
    <w:rsid w:val="008A25A5"/>
    <w:rsid w:val="008A2CFF"/>
    <w:rsid w:val="008A2DA7"/>
    <w:rsid w:val="008A2FEA"/>
    <w:rsid w:val="008A3606"/>
    <w:rsid w:val="008A364B"/>
    <w:rsid w:val="008A37A7"/>
    <w:rsid w:val="008A38B8"/>
    <w:rsid w:val="008A400C"/>
    <w:rsid w:val="008A41EF"/>
    <w:rsid w:val="008A46AB"/>
    <w:rsid w:val="008A4E2E"/>
    <w:rsid w:val="008A5082"/>
    <w:rsid w:val="008A54AC"/>
    <w:rsid w:val="008A5519"/>
    <w:rsid w:val="008A59EC"/>
    <w:rsid w:val="008A5C5E"/>
    <w:rsid w:val="008A5C8E"/>
    <w:rsid w:val="008A5DA0"/>
    <w:rsid w:val="008A656F"/>
    <w:rsid w:val="008A66BB"/>
    <w:rsid w:val="008A688A"/>
    <w:rsid w:val="008A6D7B"/>
    <w:rsid w:val="008A6E33"/>
    <w:rsid w:val="008A6E7F"/>
    <w:rsid w:val="008A73BE"/>
    <w:rsid w:val="008A7581"/>
    <w:rsid w:val="008A7A69"/>
    <w:rsid w:val="008B007C"/>
    <w:rsid w:val="008B01B4"/>
    <w:rsid w:val="008B0227"/>
    <w:rsid w:val="008B0440"/>
    <w:rsid w:val="008B04AA"/>
    <w:rsid w:val="008B098F"/>
    <w:rsid w:val="008B09A6"/>
    <w:rsid w:val="008B0BA3"/>
    <w:rsid w:val="008B0CAE"/>
    <w:rsid w:val="008B12F1"/>
    <w:rsid w:val="008B12F2"/>
    <w:rsid w:val="008B1B19"/>
    <w:rsid w:val="008B1B2E"/>
    <w:rsid w:val="008B1E72"/>
    <w:rsid w:val="008B1EB4"/>
    <w:rsid w:val="008B2099"/>
    <w:rsid w:val="008B2359"/>
    <w:rsid w:val="008B23C2"/>
    <w:rsid w:val="008B252D"/>
    <w:rsid w:val="008B2743"/>
    <w:rsid w:val="008B27FE"/>
    <w:rsid w:val="008B2804"/>
    <w:rsid w:val="008B280A"/>
    <w:rsid w:val="008B2880"/>
    <w:rsid w:val="008B28C0"/>
    <w:rsid w:val="008B28F0"/>
    <w:rsid w:val="008B29AB"/>
    <w:rsid w:val="008B2A83"/>
    <w:rsid w:val="008B2B82"/>
    <w:rsid w:val="008B3430"/>
    <w:rsid w:val="008B394B"/>
    <w:rsid w:val="008B399D"/>
    <w:rsid w:val="008B3EBF"/>
    <w:rsid w:val="008B454E"/>
    <w:rsid w:val="008B4737"/>
    <w:rsid w:val="008B4CC5"/>
    <w:rsid w:val="008B4D80"/>
    <w:rsid w:val="008B5055"/>
    <w:rsid w:val="008B5277"/>
    <w:rsid w:val="008B5808"/>
    <w:rsid w:val="008B58B5"/>
    <w:rsid w:val="008B5960"/>
    <w:rsid w:val="008B5D00"/>
    <w:rsid w:val="008B5DAE"/>
    <w:rsid w:val="008B5DD7"/>
    <w:rsid w:val="008B5EB9"/>
    <w:rsid w:val="008B6334"/>
    <w:rsid w:val="008B6CE4"/>
    <w:rsid w:val="008B716B"/>
    <w:rsid w:val="008B7AB9"/>
    <w:rsid w:val="008B7EFF"/>
    <w:rsid w:val="008BB77F"/>
    <w:rsid w:val="008C0039"/>
    <w:rsid w:val="008C01DA"/>
    <w:rsid w:val="008C0299"/>
    <w:rsid w:val="008C0AAF"/>
    <w:rsid w:val="008C0B1B"/>
    <w:rsid w:val="008C12C1"/>
    <w:rsid w:val="008C1559"/>
    <w:rsid w:val="008C16D3"/>
    <w:rsid w:val="008C1737"/>
    <w:rsid w:val="008C179F"/>
    <w:rsid w:val="008C1916"/>
    <w:rsid w:val="008C197F"/>
    <w:rsid w:val="008C19B5"/>
    <w:rsid w:val="008C1DF3"/>
    <w:rsid w:val="008C2151"/>
    <w:rsid w:val="008C2EB8"/>
    <w:rsid w:val="008C35E1"/>
    <w:rsid w:val="008C3850"/>
    <w:rsid w:val="008C3F1F"/>
    <w:rsid w:val="008C3FBE"/>
    <w:rsid w:val="008C44CD"/>
    <w:rsid w:val="008C48CB"/>
    <w:rsid w:val="008C48D1"/>
    <w:rsid w:val="008C4AA1"/>
    <w:rsid w:val="008C4AD3"/>
    <w:rsid w:val="008C4C00"/>
    <w:rsid w:val="008C4C3C"/>
    <w:rsid w:val="008C4F33"/>
    <w:rsid w:val="008C5476"/>
    <w:rsid w:val="008C5698"/>
    <w:rsid w:val="008C5893"/>
    <w:rsid w:val="008C5913"/>
    <w:rsid w:val="008C5B71"/>
    <w:rsid w:val="008C5B9C"/>
    <w:rsid w:val="008C6042"/>
    <w:rsid w:val="008C60C6"/>
    <w:rsid w:val="008C63A3"/>
    <w:rsid w:val="008C63F2"/>
    <w:rsid w:val="008C641E"/>
    <w:rsid w:val="008C6CBC"/>
    <w:rsid w:val="008C6DA0"/>
    <w:rsid w:val="008C6E6C"/>
    <w:rsid w:val="008C6F45"/>
    <w:rsid w:val="008C7556"/>
    <w:rsid w:val="008C7AFB"/>
    <w:rsid w:val="008C7DDC"/>
    <w:rsid w:val="008D0515"/>
    <w:rsid w:val="008D0747"/>
    <w:rsid w:val="008D08FD"/>
    <w:rsid w:val="008D0F25"/>
    <w:rsid w:val="008D1560"/>
    <w:rsid w:val="008D1889"/>
    <w:rsid w:val="008D1D43"/>
    <w:rsid w:val="008D202F"/>
    <w:rsid w:val="008D25A6"/>
    <w:rsid w:val="008D27A6"/>
    <w:rsid w:val="008D310A"/>
    <w:rsid w:val="008D3420"/>
    <w:rsid w:val="008D356A"/>
    <w:rsid w:val="008D357E"/>
    <w:rsid w:val="008D358D"/>
    <w:rsid w:val="008D3880"/>
    <w:rsid w:val="008D3BBB"/>
    <w:rsid w:val="008D3DED"/>
    <w:rsid w:val="008D402D"/>
    <w:rsid w:val="008D4234"/>
    <w:rsid w:val="008D4398"/>
    <w:rsid w:val="008D45A2"/>
    <w:rsid w:val="008D4C29"/>
    <w:rsid w:val="008D4C2D"/>
    <w:rsid w:val="008D4F8A"/>
    <w:rsid w:val="008D5064"/>
    <w:rsid w:val="008D5359"/>
    <w:rsid w:val="008D5398"/>
    <w:rsid w:val="008D56D9"/>
    <w:rsid w:val="008D5A9F"/>
    <w:rsid w:val="008D5D8C"/>
    <w:rsid w:val="008D5FC6"/>
    <w:rsid w:val="008D623C"/>
    <w:rsid w:val="008D63A5"/>
    <w:rsid w:val="008D6457"/>
    <w:rsid w:val="008D6569"/>
    <w:rsid w:val="008D6E9C"/>
    <w:rsid w:val="008D6F59"/>
    <w:rsid w:val="008D70EE"/>
    <w:rsid w:val="008D76E3"/>
    <w:rsid w:val="008D7949"/>
    <w:rsid w:val="008D7CA3"/>
    <w:rsid w:val="008D7CC9"/>
    <w:rsid w:val="008E00AC"/>
    <w:rsid w:val="008E02C5"/>
    <w:rsid w:val="008E0485"/>
    <w:rsid w:val="008E07EB"/>
    <w:rsid w:val="008E0CE0"/>
    <w:rsid w:val="008E0EEB"/>
    <w:rsid w:val="008E1193"/>
    <w:rsid w:val="008E1341"/>
    <w:rsid w:val="008E1483"/>
    <w:rsid w:val="008E18CE"/>
    <w:rsid w:val="008E1BF2"/>
    <w:rsid w:val="008E1E93"/>
    <w:rsid w:val="008E253D"/>
    <w:rsid w:val="008E3CAC"/>
    <w:rsid w:val="008E420F"/>
    <w:rsid w:val="008E45F6"/>
    <w:rsid w:val="008E475D"/>
    <w:rsid w:val="008E48E4"/>
    <w:rsid w:val="008E48EE"/>
    <w:rsid w:val="008E4D18"/>
    <w:rsid w:val="008E5647"/>
    <w:rsid w:val="008E58FB"/>
    <w:rsid w:val="008E5A6D"/>
    <w:rsid w:val="008E5BA6"/>
    <w:rsid w:val="008E5E0E"/>
    <w:rsid w:val="008E5E82"/>
    <w:rsid w:val="008E5EB7"/>
    <w:rsid w:val="008E5F25"/>
    <w:rsid w:val="008E601D"/>
    <w:rsid w:val="008E60D9"/>
    <w:rsid w:val="008E6756"/>
    <w:rsid w:val="008E675D"/>
    <w:rsid w:val="008E6880"/>
    <w:rsid w:val="008E6AF7"/>
    <w:rsid w:val="008E6D24"/>
    <w:rsid w:val="008E6EBA"/>
    <w:rsid w:val="008E6F37"/>
    <w:rsid w:val="008E71D1"/>
    <w:rsid w:val="008E7259"/>
    <w:rsid w:val="008E7831"/>
    <w:rsid w:val="008E7BCC"/>
    <w:rsid w:val="008F02A4"/>
    <w:rsid w:val="008F04A6"/>
    <w:rsid w:val="008F07CD"/>
    <w:rsid w:val="008F0F00"/>
    <w:rsid w:val="008F1143"/>
    <w:rsid w:val="008F141D"/>
    <w:rsid w:val="008F1BA6"/>
    <w:rsid w:val="008F205A"/>
    <w:rsid w:val="008F21C8"/>
    <w:rsid w:val="008F2566"/>
    <w:rsid w:val="008F2803"/>
    <w:rsid w:val="008F2A3B"/>
    <w:rsid w:val="008F2ABA"/>
    <w:rsid w:val="008F2C6D"/>
    <w:rsid w:val="008F395C"/>
    <w:rsid w:val="008F396E"/>
    <w:rsid w:val="008F3E17"/>
    <w:rsid w:val="008F4344"/>
    <w:rsid w:val="008F4836"/>
    <w:rsid w:val="008F490F"/>
    <w:rsid w:val="008F4A24"/>
    <w:rsid w:val="008F4F0C"/>
    <w:rsid w:val="008F500B"/>
    <w:rsid w:val="008F5600"/>
    <w:rsid w:val="008F5A41"/>
    <w:rsid w:val="008F5AD1"/>
    <w:rsid w:val="008F5ADC"/>
    <w:rsid w:val="008F5B74"/>
    <w:rsid w:val="008F6073"/>
    <w:rsid w:val="008F6190"/>
    <w:rsid w:val="008F647F"/>
    <w:rsid w:val="008F68C6"/>
    <w:rsid w:val="008F6985"/>
    <w:rsid w:val="008F69C9"/>
    <w:rsid w:val="008F6D2B"/>
    <w:rsid w:val="008F6D3C"/>
    <w:rsid w:val="008F6D7F"/>
    <w:rsid w:val="008F6FCD"/>
    <w:rsid w:val="008F74BF"/>
    <w:rsid w:val="008F752B"/>
    <w:rsid w:val="008F76D5"/>
    <w:rsid w:val="008F789B"/>
    <w:rsid w:val="008F7D02"/>
    <w:rsid w:val="008F7DC1"/>
    <w:rsid w:val="00900465"/>
    <w:rsid w:val="00900592"/>
    <w:rsid w:val="009008E2"/>
    <w:rsid w:val="00900A01"/>
    <w:rsid w:val="00900A04"/>
    <w:rsid w:val="00900AA3"/>
    <w:rsid w:val="00901184"/>
    <w:rsid w:val="009017CC"/>
    <w:rsid w:val="009018F0"/>
    <w:rsid w:val="00901D1C"/>
    <w:rsid w:val="00901D74"/>
    <w:rsid w:val="009020B4"/>
    <w:rsid w:val="009020C0"/>
    <w:rsid w:val="0090233D"/>
    <w:rsid w:val="00902831"/>
    <w:rsid w:val="00902B9B"/>
    <w:rsid w:val="00902BB7"/>
    <w:rsid w:val="00902DFA"/>
    <w:rsid w:val="009030CE"/>
    <w:rsid w:val="00903F39"/>
    <w:rsid w:val="009040DD"/>
    <w:rsid w:val="0090477F"/>
    <w:rsid w:val="00904920"/>
    <w:rsid w:val="00904995"/>
    <w:rsid w:val="00904A87"/>
    <w:rsid w:val="00904AFD"/>
    <w:rsid w:val="00904D6A"/>
    <w:rsid w:val="00905009"/>
    <w:rsid w:val="0090544A"/>
    <w:rsid w:val="0090586F"/>
    <w:rsid w:val="00905B5E"/>
    <w:rsid w:val="00906361"/>
    <w:rsid w:val="0090641C"/>
    <w:rsid w:val="00906BFA"/>
    <w:rsid w:val="00906C73"/>
    <w:rsid w:val="00906E83"/>
    <w:rsid w:val="00906F30"/>
    <w:rsid w:val="00907777"/>
    <w:rsid w:val="00907B05"/>
    <w:rsid w:val="00907C2A"/>
    <w:rsid w:val="00907E24"/>
    <w:rsid w:val="00910265"/>
    <w:rsid w:val="009105B6"/>
    <w:rsid w:val="00910620"/>
    <w:rsid w:val="00910ABC"/>
    <w:rsid w:val="00910DB5"/>
    <w:rsid w:val="0091100E"/>
    <w:rsid w:val="009113D9"/>
    <w:rsid w:val="00911734"/>
    <w:rsid w:val="00911B13"/>
    <w:rsid w:val="00911C55"/>
    <w:rsid w:val="00911CD4"/>
    <w:rsid w:val="00911DDF"/>
    <w:rsid w:val="0091293F"/>
    <w:rsid w:val="009129AA"/>
    <w:rsid w:val="00912E41"/>
    <w:rsid w:val="00913622"/>
    <w:rsid w:val="009137FE"/>
    <w:rsid w:val="0091398A"/>
    <w:rsid w:val="00913A29"/>
    <w:rsid w:val="00913CA6"/>
    <w:rsid w:val="00914442"/>
    <w:rsid w:val="009144C1"/>
    <w:rsid w:val="0091450E"/>
    <w:rsid w:val="009146F6"/>
    <w:rsid w:val="00914883"/>
    <w:rsid w:val="00914BBD"/>
    <w:rsid w:val="00915159"/>
    <w:rsid w:val="00915711"/>
    <w:rsid w:val="009158BA"/>
    <w:rsid w:val="00915D78"/>
    <w:rsid w:val="00916439"/>
    <w:rsid w:val="0091646C"/>
    <w:rsid w:val="00916959"/>
    <w:rsid w:val="00916AF7"/>
    <w:rsid w:val="0091767E"/>
    <w:rsid w:val="00917B07"/>
    <w:rsid w:val="00917B59"/>
    <w:rsid w:val="00917EF5"/>
    <w:rsid w:val="00917F9B"/>
    <w:rsid w:val="0092003D"/>
    <w:rsid w:val="0092015E"/>
    <w:rsid w:val="009204EA"/>
    <w:rsid w:val="0092072A"/>
    <w:rsid w:val="009207A9"/>
    <w:rsid w:val="0092090C"/>
    <w:rsid w:val="00920C89"/>
    <w:rsid w:val="00921F8D"/>
    <w:rsid w:val="0092248A"/>
    <w:rsid w:val="009224AC"/>
    <w:rsid w:val="009224AF"/>
    <w:rsid w:val="00922589"/>
    <w:rsid w:val="00923270"/>
    <w:rsid w:val="00923554"/>
    <w:rsid w:val="0092377A"/>
    <w:rsid w:val="00923AAF"/>
    <w:rsid w:val="00923BD3"/>
    <w:rsid w:val="00923C8D"/>
    <w:rsid w:val="00924147"/>
    <w:rsid w:val="009243D8"/>
    <w:rsid w:val="00924818"/>
    <w:rsid w:val="009249F3"/>
    <w:rsid w:val="00924BA4"/>
    <w:rsid w:val="00924CE7"/>
    <w:rsid w:val="00924D51"/>
    <w:rsid w:val="00925793"/>
    <w:rsid w:val="0092589C"/>
    <w:rsid w:val="009259BB"/>
    <w:rsid w:val="00925D88"/>
    <w:rsid w:val="00925E54"/>
    <w:rsid w:val="0092616C"/>
    <w:rsid w:val="00926A84"/>
    <w:rsid w:val="00926A9E"/>
    <w:rsid w:val="00926B4E"/>
    <w:rsid w:val="00926FC1"/>
    <w:rsid w:val="00927888"/>
    <w:rsid w:val="00927A1B"/>
    <w:rsid w:val="00927CA6"/>
    <w:rsid w:val="00927F1D"/>
    <w:rsid w:val="00927FD0"/>
    <w:rsid w:val="00927FE7"/>
    <w:rsid w:val="009303A2"/>
    <w:rsid w:val="00930498"/>
    <w:rsid w:val="00930610"/>
    <w:rsid w:val="0093066D"/>
    <w:rsid w:val="009306D7"/>
    <w:rsid w:val="0093094D"/>
    <w:rsid w:val="00930973"/>
    <w:rsid w:val="00930E19"/>
    <w:rsid w:val="0093112A"/>
    <w:rsid w:val="0093151C"/>
    <w:rsid w:val="00931753"/>
    <w:rsid w:val="009317FC"/>
    <w:rsid w:val="00931C3D"/>
    <w:rsid w:val="00931C73"/>
    <w:rsid w:val="00931DBA"/>
    <w:rsid w:val="009320A9"/>
    <w:rsid w:val="009321B2"/>
    <w:rsid w:val="009329A6"/>
    <w:rsid w:val="00932BAA"/>
    <w:rsid w:val="00932D0A"/>
    <w:rsid w:val="00932DF7"/>
    <w:rsid w:val="00932E04"/>
    <w:rsid w:val="00932F72"/>
    <w:rsid w:val="00933411"/>
    <w:rsid w:val="009336C3"/>
    <w:rsid w:val="009338E7"/>
    <w:rsid w:val="00933A05"/>
    <w:rsid w:val="00933B9F"/>
    <w:rsid w:val="00933D3F"/>
    <w:rsid w:val="00934688"/>
    <w:rsid w:val="00934861"/>
    <w:rsid w:val="00934BDD"/>
    <w:rsid w:val="00934D06"/>
    <w:rsid w:val="00934FAD"/>
    <w:rsid w:val="00934FBD"/>
    <w:rsid w:val="00935028"/>
    <w:rsid w:val="009353EE"/>
    <w:rsid w:val="00935769"/>
    <w:rsid w:val="00935AA2"/>
    <w:rsid w:val="00935B66"/>
    <w:rsid w:val="009361D5"/>
    <w:rsid w:val="0093657F"/>
    <w:rsid w:val="009369CC"/>
    <w:rsid w:val="00936CB8"/>
    <w:rsid w:val="0093720C"/>
    <w:rsid w:val="00937E77"/>
    <w:rsid w:val="00937FBF"/>
    <w:rsid w:val="009403A8"/>
    <w:rsid w:val="0094049C"/>
    <w:rsid w:val="00940593"/>
    <w:rsid w:val="00941041"/>
    <w:rsid w:val="009413C7"/>
    <w:rsid w:val="0094172F"/>
    <w:rsid w:val="00941A1B"/>
    <w:rsid w:val="00942225"/>
    <w:rsid w:val="009423BC"/>
    <w:rsid w:val="00942429"/>
    <w:rsid w:val="009427DA"/>
    <w:rsid w:val="00942F19"/>
    <w:rsid w:val="009431A4"/>
    <w:rsid w:val="009431B8"/>
    <w:rsid w:val="00943723"/>
    <w:rsid w:val="009437D3"/>
    <w:rsid w:val="0094394F"/>
    <w:rsid w:val="009439BA"/>
    <w:rsid w:val="00943D88"/>
    <w:rsid w:val="00943DF6"/>
    <w:rsid w:val="00944622"/>
    <w:rsid w:val="0094472F"/>
    <w:rsid w:val="00944954"/>
    <w:rsid w:val="00944BC7"/>
    <w:rsid w:val="00944BEB"/>
    <w:rsid w:val="00944C92"/>
    <w:rsid w:val="00944CAF"/>
    <w:rsid w:val="00944CBF"/>
    <w:rsid w:val="00944CE3"/>
    <w:rsid w:val="00945049"/>
    <w:rsid w:val="00945972"/>
    <w:rsid w:val="00945C35"/>
    <w:rsid w:val="00945E2B"/>
    <w:rsid w:val="00946543"/>
    <w:rsid w:val="00946D4F"/>
    <w:rsid w:val="00946F4C"/>
    <w:rsid w:val="0094768D"/>
    <w:rsid w:val="009479E3"/>
    <w:rsid w:val="009506CF"/>
    <w:rsid w:val="009508BD"/>
    <w:rsid w:val="00950E4F"/>
    <w:rsid w:val="00950F47"/>
    <w:rsid w:val="00950F5E"/>
    <w:rsid w:val="0095113D"/>
    <w:rsid w:val="00951790"/>
    <w:rsid w:val="009519FF"/>
    <w:rsid w:val="00951CCF"/>
    <w:rsid w:val="00951DEB"/>
    <w:rsid w:val="0095247D"/>
    <w:rsid w:val="0095258D"/>
    <w:rsid w:val="00952C67"/>
    <w:rsid w:val="00952F97"/>
    <w:rsid w:val="00953009"/>
    <w:rsid w:val="00953180"/>
    <w:rsid w:val="009534BC"/>
    <w:rsid w:val="009537D9"/>
    <w:rsid w:val="00953AE5"/>
    <w:rsid w:val="00953C48"/>
    <w:rsid w:val="00953CE4"/>
    <w:rsid w:val="00953D60"/>
    <w:rsid w:val="00954E1E"/>
    <w:rsid w:val="00955213"/>
    <w:rsid w:val="0095543C"/>
    <w:rsid w:val="009556A6"/>
    <w:rsid w:val="00956069"/>
    <w:rsid w:val="00956169"/>
    <w:rsid w:val="00956296"/>
    <w:rsid w:val="00956544"/>
    <w:rsid w:val="00956C97"/>
    <w:rsid w:val="00956D6F"/>
    <w:rsid w:val="00956DB5"/>
    <w:rsid w:val="00957BD6"/>
    <w:rsid w:val="00957DED"/>
    <w:rsid w:val="0096054B"/>
    <w:rsid w:val="00960618"/>
    <w:rsid w:val="0096063E"/>
    <w:rsid w:val="00960B34"/>
    <w:rsid w:val="00961046"/>
    <w:rsid w:val="00961157"/>
    <w:rsid w:val="0096131F"/>
    <w:rsid w:val="00961AC8"/>
    <w:rsid w:val="00961E2A"/>
    <w:rsid w:val="00961E80"/>
    <w:rsid w:val="00961E98"/>
    <w:rsid w:val="00961EE8"/>
    <w:rsid w:val="00962437"/>
    <w:rsid w:val="00962588"/>
    <w:rsid w:val="00963264"/>
    <w:rsid w:val="00963871"/>
    <w:rsid w:val="009639C6"/>
    <w:rsid w:val="00963CCD"/>
    <w:rsid w:val="00964E56"/>
    <w:rsid w:val="00964F21"/>
    <w:rsid w:val="009652A8"/>
    <w:rsid w:val="009653AB"/>
    <w:rsid w:val="00965BD1"/>
    <w:rsid w:val="00965CEF"/>
    <w:rsid w:val="00965D48"/>
    <w:rsid w:val="00965DDF"/>
    <w:rsid w:val="00965E3B"/>
    <w:rsid w:val="00966112"/>
    <w:rsid w:val="00966257"/>
    <w:rsid w:val="00966923"/>
    <w:rsid w:val="0096693E"/>
    <w:rsid w:val="00966A0C"/>
    <w:rsid w:val="00966E72"/>
    <w:rsid w:val="00967269"/>
    <w:rsid w:val="009677FE"/>
    <w:rsid w:val="00967EB9"/>
    <w:rsid w:val="009702D1"/>
    <w:rsid w:val="009703D6"/>
    <w:rsid w:val="00970831"/>
    <w:rsid w:val="0097084C"/>
    <w:rsid w:val="00970ABC"/>
    <w:rsid w:val="00970B82"/>
    <w:rsid w:val="00971108"/>
    <w:rsid w:val="00971763"/>
    <w:rsid w:val="00971C85"/>
    <w:rsid w:val="00972241"/>
    <w:rsid w:val="009722A0"/>
    <w:rsid w:val="009722E2"/>
    <w:rsid w:val="00972358"/>
    <w:rsid w:val="009725B1"/>
    <w:rsid w:val="00972737"/>
    <w:rsid w:val="00972862"/>
    <w:rsid w:val="00972954"/>
    <w:rsid w:val="00972BAD"/>
    <w:rsid w:val="00972C03"/>
    <w:rsid w:val="00972FC4"/>
    <w:rsid w:val="009730B3"/>
    <w:rsid w:val="00973354"/>
    <w:rsid w:val="00973AE8"/>
    <w:rsid w:val="00973B84"/>
    <w:rsid w:val="00973C6F"/>
    <w:rsid w:val="00973D68"/>
    <w:rsid w:val="009742A9"/>
    <w:rsid w:val="009746BE"/>
    <w:rsid w:val="00974858"/>
    <w:rsid w:val="009748A3"/>
    <w:rsid w:val="00974C17"/>
    <w:rsid w:val="00974DF4"/>
    <w:rsid w:val="0097580E"/>
    <w:rsid w:val="00975FDC"/>
    <w:rsid w:val="00976544"/>
    <w:rsid w:val="009766D1"/>
    <w:rsid w:val="0097691D"/>
    <w:rsid w:val="00976A04"/>
    <w:rsid w:val="00976BDA"/>
    <w:rsid w:val="00976DAD"/>
    <w:rsid w:val="00977419"/>
    <w:rsid w:val="00977783"/>
    <w:rsid w:val="009777F7"/>
    <w:rsid w:val="00977E20"/>
    <w:rsid w:val="00980277"/>
    <w:rsid w:val="0098077D"/>
    <w:rsid w:val="009809EB"/>
    <w:rsid w:val="00981144"/>
    <w:rsid w:val="00981307"/>
    <w:rsid w:val="00981EA8"/>
    <w:rsid w:val="0098200B"/>
    <w:rsid w:val="00982408"/>
    <w:rsid w:val="009827F5"/>
    <w:rsid w:val="0098293A"/>
    <w:rsid w:val="009835B1"/>
    <w:rsid w:val="00983754"/>
    <w:rsid w:val="00983962"/>
    <w:rsid w:val="00983F12"/>
    <w:rsid w:val="00983F1A"/>
    <w:rsid w:val="009845C6"/>
    <w:rsid w:val="00984806"/>
    <w:rsid w:val="0098485B"/>
    <w:rsid w:val="00984979"/>
    <w:rsid w:val="00984DAF"/>
    <w:rsid w:val="00984FE0"/>
    <w:rsid w:val="0098537E"/>
    <w:rsid w:val="00985A02"/>
    <w:rsid w:val="00985B5A"/>
    <w:rsid w:val="00985E18"/>
    <w:rsid w:val="009864AA"/>
    <w:rsid w:val="009868FF"/>
    <w:rsid w:val="0098697D"/>
    <w:rsid w:val="00986C5C"/>
    <w:rsid w:val="00986CE3"/>
    <w:rsid w:val="0098701B"/>
    <w:rsid w:val="00987299"/>
    <w:rsid w:val="00987513"/>
    <w:rsid w:val="00987CA9"/>
    <w:rsid w:val="00987E9A"/>
    <w:rsid w:val="009904F7"/>
    <w:rsid w:val="009906E5"/>
    <w:rsid w:val="009906FA"/>
    <w:rsid w:val="00990760"/>
    <w:rsid w:val="00990BC7"/>
    <w:rsid w:val="00990E6B"/>
    <w:rsid w:val="00990FCE"/>
    <w:rsid w:val="009911E4"/>
    <w:rsid w:val="009916B3"/>
    <w:rsid w:val="009918FC"/>
    <w:rsid w:val="00991906"/>
    <w:rsid w:val="00991A3C"/>
    <w:rsid w:val="00991D08"/>
    <w:rsid w:val="00991EB5"/>
    <w:rsid w:val="009920C3"/>
    <w:rsid w:val="00992583"/>
    <w:rsid w:val="009926B8"/>
    <w:rsid w:val="0099286C"/>
    <w:rsid w:val="00992961"/>
    <w:rsid w:val="00992BF1"/>
    <w:rsid w:val="009930E2"/>
    <w:rsid w:val="0099320A"/>
    <w:rsid w:val="009933D2"/>
    <w:rsid w:val="00993760"/>
    <w:rsid w:val="00993E43"/>
    <w:rsid w:val="00994007"/>
    <w:rsid w:val="0099449D"/>
    <w:rsid w:val="0099462D"/>
    <w:rsid w:val="00994C32"/>
    <w:rsid w:val="00994C81"/>
    <w:rsid w:val="00994D32"/>
    <w:rsid w:val="00994D9D"/>
    <w:rsid w:val="00994E2F"/>
    <w:rsid w:val="00994F25"/>
    <w:rsid w:val="009951DB"/>
    <w:rsid w:val="009952F3"/>
    <w:rsid w:val="00995939"/>
    <w:rsid w:val="00995A07"/>
    <w:rsid w:val="00995FD6"/>
    <w:rsid w:val="00996107"/>
    <w:rsid w:val="0099612E"/>
    <w:rsid w:val="0099624B"/>
    <w:rsid w:val="0099644E"/>
    <w:rsid w:val="00996B9F"/>
    <w:rsid w:val="00996FC8"/>
    <w:rsid w:val="00996FFC"/>
    <w:rsid w:val="00997410"/>
    <w:rsid w:val="00997513"/>
    <w:rsid w:val="009975F7"/>
    <w:rsid w:val="00997B88"/>
    <w:rsid w:val="00997C62"/>
    <w:rsid w:val="009A0594"/>
    <w:rsid w:val="009A098C"/>
    <w:rsid w:val="009A0B5F"/>
    <w:rsid w:val="009A105B"/>
    <w:rsid w:val="009A106C"/>
    <w:rsid w:val="009A11F2"/>
    <w:rsid w:val="009A12CE"/>
    <w:rsid w:val="009A1CF8"/>
    <w:rsid w:val="009A23DC"/>
    <w:rsid w:val="009A2406"/>
    <w:rsid w:val="009A2783"/>
    <w:rsid w:val="009A320C"/>
    <w:rsid w:val="009A33F4"/>
    <w:rsid w:val="009A36F8"/>
    <w:rsid w:val="009A3B33"/>
    <w:rsid w:val="009A4061"/>
    <w:rsid w:val="009A40EB"/>
    <w:rsid w:val="009A41BE"/>
    <w:rsid w:val="009A4C02"/>
    <w:rsid w:val="009A4FC9"/>
    <w:rsid w:val="009A5056"/>
    <w:rsid w:val="009A557E"/>
    <w:rsid w:val="009A5677"/>
    <w:rsid w:val="009A5C65"/>
    <w:rsid w:val="009A5EE9"/>
    <w:rsid w:val="009A5F12"/>
    <w:rsid w:val="009A5F26"/>
    <w:rsid w:val="009A64AE"/>
    <w:rsid w:val="009A6742"/>
    <w:rsid w:val="009A6744"/>
    <w:rsid w:val="009A691F"/>
    <w:rsid w:val="009A6AC2"/>
    <w:rsid w:val="009A6B7C"/>
    <w:rsid w:val="009A6FF5"/>
    <w:rsid w:val="009A7558"/>
    <w:rsid w:val="009A7648"/>
    <w:rsid w:val="009A783F"/>
    <w:rsid w:val="009A7913"/>
    <w:rsid w:val="009A794B"/>
    <w:rsid w:val="009A7B1A"/>
    <w:rsid w:val="009A7C8F"/>
    <w:rsid w:val="009A7E7A"/>
    <w:rsid w:val="009A7EA4"/>
    <w:rsid w:val="009B0341"/>
    <w:rsid w:val="009B0585"/>
    <w:rsid w:val="009B06EF"/>
    <w:rsid w:val="009B0943"/>
    <w:rsid w:val="009B10CB"/>
    <w:rsid w:val="009B1395"/>
    <w:rsid w:val="009B15A9"/>
    <w:rsid w:val="009B1755"/>
    <w:rsid w:val="009B19E5"/>
    <w:rsid w:val="009B1BFF"/>
    <w:rsid w:val="009B20A4"/>
    <w:rsid w:val="009B23A0"/>
    <w:rsid w:val="009B28D3"/>
    <w:rsid w:val="009B295B"/>
    <w:rsid w:val="009B2D34"/>
    <w:rsid w:val="009B3342"/>
    <w:rsid w:val="009B37C0"/>
    <w:rsid w:val="009B3908"/>
    <w:rsid w:val="009B3BE8"/>
    <w:rsid w:val="009B3F33"/>
    <w:rsid w:val="009B41C9"/>
    <w:rsid w:val="009B4381"/>
    <w:rsid w:val="009B44AF"/>
    <w:rsid w:val="009B4AAB"/>
    <w:rsid w:val="009B4AB4"/>
    <w:rsid w:val="009B4B38"/>
    <w:rsid w:val="009B4C04"/>
    <w:rsid w:val="009B503E"/>
    <w:rsid w:val="009B5CC6"/>
    <w:rsid w:val="009B5D00"/>
    <w:rsid w:val="009B6015"/>
    <w:rsid w:val="009B607D"/>
    <w:rsid w:val="009B63CF"/>
    <w:rsid w:val="009B63E1"/>
    <w:rsid w:val="009B6415"/>
    <w:rsid w:val="009B6717"/>
    <w:rsid w:val="009B6820"/>
    <w:rsid w:val="009B703C"/>
    <w:rsid w:val="009B74BC"/>
    <w:rsid w:val="009B75BE"/>
    <w:rsid w:val="009B77D9"/>
    <w:rsid w:val="009B78D7"/>
    <w:rsid w:val="009B7B3B"/>
    <w:rsid w:val="009B7B5D"/>
    <w:rsid w:val="009C0076"/>
    <w:rsid w:val="009C00FA"/>
    <w:rsid w:val="009C07A9"/>
    <w:rsid w:val="009C0860"/>
    <w:rsid w:val="009C0BC6"/>
    <w:rsid w:val="009C0E66"/>
    <w:rsid w:val="009C0FB8"/>
    <w:rsid w:val="009C1293"/>
    <w:rsid w:val="009C17B7"/>
    <w:rsid w:val="009C1A18"/>
    <w:rsid w:val="009C1AC9"/>
    <w:rsid w:val="009C1AE1"/>
    <w:rsid w:val="009C1B34"/>
    <w:rsid w:val="009C1C8C"/>
    <w:rsid w:val="009C1F5C"/>
    <w:rsid w:val="009C208B"/>
    <w:rsid w:val="009C2791"/>
    <w:rsid w:val="009C27CB"/>
    <w:rsid w:val="009C27CC"/>
    <w:rsid w:val="009C27FA"/>
    <w:rsid w:val="009C28E8"/>
    <w:rsid w:val="009C28F6"/>
    <w:rsid w:val="009C2B4F"/>
    <w:rsid w:val="009C2F87"/>
    <w:rsid w:val="009C317C"/>
    <w:rsid w:val="009C356C"/>
    <w:rsid w:val="009C384E"/>
    <w:rsid w:val="009C391B"/>
    <w:rsid w:val="009C3C17"/>
    <w:rsid w:val="009C3F7C"/>
    <w:rsid w:val="009C40F3"/>
    <w:rsid w:val="009C4168"/>
    <w:rsid w:val="009C45E7"/>
    <w:rsid w:val="009C4689"/>
    <w:rsid w:val="009C482B"/>
    <w:rsid w:val="009C4956"/>
    <w:rsid w:val="009C4F46"/>
    <w:rsid w:val="009C4FD5"/>
    <w:rsid w:val="009C5183"/>
    <w:rsid w:val="009C55C1"/>
    <w:rsid w:val="009C5885"/>
    <w:rsid w:val="009C594E"/>
    <w:rsid w:val="009C5B51"/>
    <w:rsid w:val="009C5B7E"/>
    <w:rsid w:val="009C621F"/>
    <w:rsid w:val="009C624E"/>
    <w:rsid w:val="009C64FE"/>
    <w:rsid w:val="009C6536"/>
    <w:rsid w:val="009C696C"/>
    <w:rsid w:val="009C78CF"/>
    <w:rsid w:val="009C7AFC"/>
    <w:rsid w:val="009C7C86"/>
    <w:rsid w:val="009C7FC5"/>
    <w:rsid w:val="009D01E3"/>
    <w:rsid w:val="009D020B"/>
    <w:rsid w:val="009D084A"/>
    <w:rsid w:val="009D08B5"/>
    <w:rsid w:val="009D09C3"/>
    <w:rsid w:val="009D0D60"/>
    <w:rsid w:val="009D0DF2"/>
    <w:rsid w:val="009D0EDB"/>
    <w:rsid w:val="009D1331"/>
    <w:rsid w:val="009D15B3"/>
    <w:rsid w:val="009D188B"/>
    <w:rsid w:val="009D1AA4"/>
    <w:rsid w:val="009D1D0E"/>
    <w:rsid w:val="009D1D51"/>
    <w:rsid w:val="009D1E2C"/>
    <w:rsid w:val="009D2002"/>
    <w:rsid w:val="009D2075"/>
    <w:rsid w:val="009D2309"/>
    <w:rsid w:val="009D230E"/>
    <w:rsid w:val="009D2339"/>
    <w:rsid w:val="009D268C"/>
    <w:rsid w:val="009D26CB"/>
    <w:rsid w:val="009D27F3"/>
    <w:rsid w:val="009D29DD"/>
    <w:rsid w:val="009D2A6D"/>
    <w:rsid w:val="009D32D3"/>
    <w:rsid w:val="009D333E"/>
    <w:rsid w:val="009D358C"/>
    <w:rsid w:val="009D35D7"/>
    <w:rsid w:val="009D36DA"/>
    <w:rsid w:val="009D3AD7"/>
    <w:rsid w:val="009D3B52"/>
    <w:rsid w:val="009D3CB0"/>
    <w:rsid w:val="009D3CC6"/>
    <w:rsid w:val="009D4073"/>
    <w:rsid w:val="009D433E"/>
    <w:rsid w:val="009D469E"/>
    <w:rsid w:val="009D4948"/>
    <w:rsid w:val="009D50FD"/>
    <w:rsid w:val="009D5693"/>
    <w:rsid w:val="009D5875"/>
    <w:rsid w:val="009D5EFF"/>
    <w:rsid w:val="009D601D"/>
    <w:rsid w:val="009D67DD"/>
    <w:rsid w:val="009D6CE2"/>
    <w:rsid w:val="009D73D7"/>
    <w:rsid w:val="009D75B8"/>
    <w:rsid w:val="009D75DE"/>
    <w:rsid w:val="009D7602"/>
    <w:rsid w:val="009D7F39"/>
    <w:rsid w:val="009D7F3C"/>
    <w:rsid w:val="009E00D2"/>
    <w:rsid w:val="009E03EF"/>
    <w:rsid w:val="009E05C2"/>
    <w:rsid w:val="009E0690"/>
    <w:rsid w:val="009E0836"/>
    <w:rsid w:val="009E121C"/>
    <w:rsid w:val="009E12F2"/>
    <w:rsid w:val="009E1310"/>
    <w:rsid w:val="009E1716"/>
    <w:rsid w:val="009E19DD"/>
    <w:rsid w:val="009E19EA"/>
    <w:rsid w:val="009E1B79"/>
    <w:rsid w:val="009E1CE1"/>
    <w:rsid w:val="009E1E3C"/>
    <w:rsid w:val="009E25ED"/>
    <w:rsid w:val="009E26BA"/>
    <w:rsid w:val="009E27C1"/>
    <w:rsid w:val="009E2C6F"/>
    <w:rsid w:val="009E36A7"/>
    <w:rsid w:val="009E3742"/>
    <w:rsid w:val="009E37FD"/>
    <w:rsid w:val="009E3BA6"/>
    <w:rsid w:val="009E3DEA"/>
    <w:rsid w:val="009E3FF1"/>
    <w:rsid w:val="009E4390"/>
    <w:rsid w:val="009E47F3"/>
    <w:rsid w:val="009E488F"/>
    <w:rsid w:val="009E4A53"/>
    <w:rsid w:val="009E4BF1"/>
    <w:rsid w:val="009E595F"/>
    <w:rsid w:val="009E5999"/>
    <w:rsid w:val="009E5B61"/>
    <w:rsid w:val="009E637C"/>
    <w:rsid w:val="009E651B"/>
    <w:rsid w:val="009E6541"/>
    <w:rsid w:val="009E6972"/>
    <w:rsid w:val="009E6B5D"/>
    <w:rsid w:val="009E6CB6"/>
    <w:rsid w:val="009E725D"/>
    <w:rsid w:val="009E784E"/>
    <w:rsid w:val="009E7998"/>
    <w:rsid w:val="009E7E3E"/>
    <w:rsid w:val="009F0039"/>
    <w:rsid w:val="009F0320"/>
    <w:rsid w:val="009F035A"/>
    <w:rsid w:val="009F042B"/>
    <w:rsid w:val="009F0846"/>
    <w:rsid w:val="009F0888"/>
    <w:rsid w:val="009F0C4F"/>
    <w:rsid w:val="009F1339"/>
    <w:rsid w:val="009F15B5"/>
    <w:rsid w:val="009F1669"/>
    <w:rsid w:val="009F172C"/>
    <w:rsid w:val="009F2934"/>
    <w:rsid w:val="009F2A9F"/>
    <w:rsid w:val="009F2BB1"/>
    <w:rsid w:val="009F3278"/>
    <w:rsid w:val="009F35B4"/>
    <w:rsid w:val="009F364F"/>
    <w:rsid w:val="009F379C"/>
    <w:rsid w:val="009F3B75"/>
    <w:rsid w:val="009F4108"/>
    <w:rsid w:val="009F41E6"/>
    <w:rsid w:val="009F426F"/>
    <w:rsid w:val="009F4A90"/>
    <w:rsid w:val="009F4B19"/>
    <w:rsid w:val="009F4C45"/>
    <w:rsid w:val="009F4D6A"/>
    <w:rsid w:val="009F4E61"/>
    <w:rsid w:val="009F4E7E"/>
    <w:rsid w:val="009F508D"/>
    <w:rsid w:val="009F5131"/>
    <w:rsid w:val="009F53F1"/>
    <w:rsid w:val="009F5A75"/>
    <w:rsid w:val="009F5C10"/>
    <w:rsid w:val="009F5DBC"/>
    <w:rsid w:val="009F68C1"/>
    <w:rsid w:val="009F68E0"/>
    <w:rsid w:val="009F6EBD"/>
    <w:rsid w:val="009F6FF6"/>
    <w:rsid w:val="009F7272"/>
    <w:rsid w:val="009F750E"/>
    <w:rsid w:val="009F78E2"/>
    <w:rsid w:val="009F7973"/>
    <w:rsid w:val="009F7FB1"/>
    <w:rsid w:val="00A00027"/>
    <w:rsid w:val="00A004E1"/>
    <w:rsid w:val="00A009CB"/>
    <w:rsid w:val="00A00ACC"/>
    <w:rsid w:val="00A0162F"/>
    <w:rsid w:val="00A0178C"/>
    <w:rsid w:val="00A01A7A"/>
    <w:rsid w:val="00A01E11"/>
    <w:rsid w:val="00A0200B"/>
    <w:rsid w:val="00A02162"/>
    <w:rsid w:val="00A021D3"/>
    <w:rsid w:val="00A028FB"/>
    <w:rsid w:val="00A02982"/>
    <w:rsid w:val="00A02CD2"/>
    <w:rsid w:val="00A03434"/>
    <w:rsid w:val="00A03767"/>
    <w:rsid w:val="00A03C86"/>
    <w:rsid w:val="00A03D52"/>
    <w:rsid w:val="00A03D89"/>
    <w:rsid w:val="00A040F8"/>
    <w:rsid w:val="00A0413C"/>
    <w:rsid w:val="00A041A6"/>
    <w:rsid w:val="00A0479A"/>
    <w:rsid w:val="00A04A7E"/>
    <w:rsid w:val="00A04A99"/>
    <w:rsid w:val="00A04FA1"/>
    <w:rsid w:val="00A0505E"/>
    <w:rsid w:val="00A05CD4"/>
    <w:rsid w:val="00A05F55"/>
    <w:rsid w:val="00A06047"/>
    <w:rsid w:val="00A0606F"/>
    <w:rsid w:val="00A064B5"/>
    <w:rsid w:val="00A066C1"/>
    <w:rsid w:val="00A066DB"/>
    <w:rsid w:val="00A0677B"/>
    <w:rsid w:val="00A0696F"/>
    <w:rsid w:val="00A06B91"/>
    <w:rsid w:val="00A075AA"/>
    <w:rsid w:val="00A07BB4"/>
    <w:rsid w:val="00A07EEE"/>
    <w:rsid w:val="00A07F39"/>
    <w:rsid w:val="00A07FC1"/>
    <w:rsid w:val="00A102DF"/>
    <w:rsid w:val="00A10371"/>
    <w:rsid w:val="00A104B1"/>
    <w:rsid w:val="00A10558"/>
    <w:rsid w:val="00A10568"/>
    <w:rsid w:val="00A105CF"/>
    <w:rsid w:val="00A108F5"/>
    <w:rsid w:val="00A109B6"/>
    <w:rsid w:val="00A11014"/>
    <w:rsid w:val="00A1108D"/>
    <w:rsid w:val="00A116E9"/>
    <w:rsid w:val="00A116F1"/>
    <w:rsid w:val="00A11882"/>
    <w:rsid w:val="00A11AFB"/>
    <w:rsid w:val="00A11B8D"/>
    <w:rsid w:val="00A1203A"/>
    <w:rsid w:val="00A12355"/>
    <w:rsid w:val="00A123CD"/>
    <w:rsid w:val="00A12841"/>
    <w:rsid w:val="00A12967"/>
    <w:rsid w:val="00A12D5D"/>
    <w:rsid w:val="00A132D0"/>
    <w:rsid w:val="00A134DC"/>
    <w:rsid w:val="00A13737"/>
    <w:rsid w:val="00A137AD"/>
    <w:rsid w:val="00A13908"/>
    <w:rsid w:val="00A13945"/>
    <w:rsid w:val="00A13B33"/>
    <w:rsid w:val="00A140B3"/>
    <w:rsid w:val="00A14130"/>
    <w:rsid w:val="00A1427D"/>
    <w:rsid w:val="00A14488"/>
    <w:rsid w:val="00A145E8"/>
    <w:rsid w:val="00A14AC6"/>
    <w:rsid w:val="00A14E84"/>
    <w:rsid w:val="00A15C1A"/>
    <w:rsid w:val="00A15C59"/>
    <w:rsid w:val="00A15C5D"/>
    <w:rsid w:val="00A15C6E"/>
    <w:rsid w:val="00A15C84"/>
    <w:rsid w:val="00A15CD3"/>
    <w:rsid w:val="00A160BB"/>
    <w:rsid w:val="00A162A2"/>
    <w:rsid w:val="00A1645A"/>
    <w:rsid w:val="00A16B4C"/>
    <w:rsid w:val="00A16C23"/>
    <w:rsid w:val="00A173AA"/>
    <w:rsid w:val="00A174E5"/>
    <w:rsid w:val="00A17550"/>
    <w:rsid w:val="00A17851"/>
    <w:rsid w:val="00A17A31"/>
    <w:rsid w:val="00A17CD4"/>
    <w:rsid w:val="00A20039"/>
    <w:rsid w:val="00A20442"/>
    <w:rsid w:val="00A20957"/>
    <w:rsid w:val="00A20F02"/>
    <w:rsid w:val="00A212A8"/>
    <w:rsid w:val="00A21346"/>
    <w:rsid w:val="00A21605"/>
    <w:rsid w:val="00A216CA"/>
    <w:rsid w:val="00A21998"/>
    <w:rsid w:val="00A21FA9"/>
    <w:rsid w:val="00A2218E"/>
    <w:rsid w:val="00A226DE"/>
    <w:rsid w:val="00A22C85"/>
    <w:rsid w:val="00A22CF2"/>
    <w:rsid w:val="00A22D89"/>
    <w:rsid w:val="00A232F7"/>
    <w:rsid w:val="00A23684"/>
    <w:rsid w:val="00A23E85"/>
    <w:rsid w:val="00A23F1A"/>
    <w:rsid w:val="00A23F4B"/>
    <w:rsid w:val="00A240AC"/>
    <w:rsid w:val="00A2410A"/>
    <w:rsid w:val="00A243D4"/>
    <w:rsid w:val="00A244A9"/>
    <w:rsid w:val="00A246AB"/>
    <w:rsid w:val="00A24783"/>
    <w:rsid w:val="00A248FA"/>
    <w:rsid w:val="00A24A0E"/>
    <w:rsid w:val="00A24BED"/>
    <w:rsid w:val="00A2525E"/>
    <w:rsid w:val="00A25280"/>
    <w:rsid w:val="00A25B98"/>
    <w:rsid w:val="00A25BFF"/>
    <w:rsid w:val="00A261A1"/>
    <w:rsid w:val="00A2649B"/>
    <w:rsid w:val="00A265B1"/>
    <w:rsid w:val="00A26681"/>
    <w:rsid w:val="00A26C02"/>
    <w:rsid w:val="00A276BF"/>
    <w:rsid w:val="00A27D36"/>
    <w:rsid w:val="00A27DB0"/>
    <w:rsid w:val="00A3011A"/>
    <w:rsid w:val="00A3021F"/>
    <w:rsid w:val="00A304F2"/>
    <w:rsid w:val="00A30636"/>
    <w:rsid w:val="00A3073D"/>
    <w:rsid w:val="00A30BAD"/>
    <w:rsid w:val="00A30C9B"/>
    <w:rsid w:val="00A30D4C"/>
    <w:rsid w:val="00A30F8B"/>
    <w:rsid w:val="00A31138"/>
    <w:rsid w:val="00A31680"/>
    <w:rsid w:val="00A316AE"/>
    <w:rsid w:val="00A320DC"/>
    <w:rsid w:val="00A32BF0"/>
    <w:rsid w:val="00A32F87"/>
    <w:rsid w:val="00A33276"/>
    <w:rsid w:val="00A3328F"/>
    <w:rsid w:val="00A3344E"/>
    <w:rsid w:val="00A33600"/>
    <w:rsid w:val="00A33693"/>
    <w:rsid w:val="00A33799"/>
    <w:rsid w:val="00A3469B"/>
    <w:rsid w:val="00A34E42"/>
    <w:rsid w:val="00A351D6"/>
    <w:rsid w:val="00A35837"/>
    <w:rsid w:val="00A35A32"/>
    <w:rsid w:val="00A3652B"/>
    <w:rsid w:val="00A36E02"/>
    <w:rsid w:val="00A36E3E"/>
    <w:rsid w:val="00A37079"/>
    <w:rsid w:val="00A3743C"/>
    <w:rsid w:val="00A375AA"/>
    <w:rsid w:val="00A3794A"/>
    <w:rsid w:val="00A40403"/>
    <w:rsid w:val="00A40A64"/>
    <w:rsid w:val="00A40B79"/>
    <w:rsid w:val="00A40EA8"/>
    <w:rsid w:val="00A41128"/>
    <w:rsid w:val="00A41667"/>
    <w:rsid w:val="00A41AE4"/>
    <w:rsid w:val="00A4220F"/>
    <w:rsid w:val="00A4235C"/>
    <w:rsid w:val="00A423DF"/>
    <w:rsid w:val="00A42603"/>
    <w:rsid w:val="00A426B6"/>
    <w:rsid w:val="00A4294B"/>
    <w:rsid w:val="00A42D9B"/>
    <w:rsid w:val="00A42E43"/>
    <w:rsid w:val="00A42E68"/>
    <w:rsid w:val="00A42F55"/>
    <w:rsid w:val="00A4303B"/>
    <w:rsid w:val="00A438A7"/>
    <w:rsid w:val="00A43945"/>
    <w:rsid w:val="00A43C65"/>
    <w:rsid w:val="00A43D34"/>
    <w:rsid w:val="00A44335"/>
    <w:rsid w:val="00A44474"/>
    <w:rsid w:val="00A447F7"/>
    <w:rsid w:val="00A44859"/>
    <w:rsid w:val="00A44B60"/>
    <w:rsid w:val="00A44E20"/>
    <w:rsid w:val="00A44F43"/>
    <w:rsid w:val="00A45070"/>
    <w:rsid w:val="00A4513C"/>
    <w:rsid w:val="00A45566"/>
    <w:rsid w:val="00A457C7"/>
    <w:rsid w:val="00A45ABA"/>
    <w:rsid w:val="00A46145"/>
    <w:rsid w:val="00A46394"/>
    <w:rsid w:val="00A471EA"/>
    <w:rsid w:val="00A4726F"/>
    <w:rsid w:val="00A4739F"/>
    <w:rsid w:val="00A474C5"/>
    <w:rsid w:val="00A47632"/>
    <w:rsid w:val="00A47673"/>
    <w:rsid w:val="00A478DB"/>
    <w:rsid w:val="00A47B89"/>
    <w:rsid w:val="00A47BC3"/>
    <w:rsid w:val="00A50361"/>
    <w:rsid w:val="00A50452"/>
    <w:rsid w:val="00A50618"/>
    <w:rsid w:val="00A50CC3"/>
    <w:rsid w:val="00A50D49"/>
    <w:rsid w:val="00A50DC0"/>
    <w:rsid w:val="00A50DFE"/>
    <w:rsid w:val="00A50F1B"/>
    <w:rsid w:val="00A511DC"/>
    <w:rsid w:val="00A512AF"/>
    <w:rsid w:val="00A516D0"/>
    <w:rsid w:val="00A516F2"/>
    <w:rsid w:val="00A518AB"/>
    <w:rsid w:val="00A51991"/>
    <w:rsid w:val="00A519FD"/>
    <w:rsid w:val="00A51D9B"/>
    <w:rsid w:val="00A51F97"/>
    <w:rsid w:val="00A52B1B"/>
    <w:rsid w:val="00A52C44"/>
    <w:rsid w:val="00A52F37"/>
    <w:rsid w:val="00A53273"/>
    <w:rsid w:val="00A5375E"/>
    <w:rsid w:val="00A538BA"/>
    <w:rsid w:val="00A53909"/>
    <w:rsid w:val="00A53F7F"/>
    <w:rsid w:val="00A542D2"/>
    <w:rsid w:val="00A54357"/>
    <w:rsid w:val="00A543A6"/>
    <w:rsid w:val="00A54A91"/>
    <w:rsid w:val="00A54CD9"/>
    <w:rsid w:val="00A54FDE"/>
    <w:rsid w:val="00A55092"/>
    <w:rsid w:val="00A55179"/>
    <w:rsid w:val="00A5524C"/>
    <w:rsid w:val="00A556D8"/>
    <w:rsid w:val="00A55767"/>
    <w:rsid w:val="00A559CE"/>
    <w:rsid w:val="00A55A8C"/>
    <w:rsid w:val="00A55C12"/>
    <w:rsid w:val="00A55E3F"/>
    <w:rsid w:val="00A55EAF"/>
    <w:rsid w:val="00A55F0F"/>
    <w:rsid w:val="00A565BA"/>
    <w:rsid w:val="00A56628"/>
    <w:rsid w:val="00A56892"/>
    <w:rsid w:val="00A56DE5"/>
    <w:rsid w:val="00A5707A"/>
    <w:rsid w:val="00A57217"/>
    <w:rsid w:val="00A57559"/>
    <w:rsid w:val="00A57998"/>
    <w:rsid w:val="00A57BB0"/>
    <w:rsid w:val="00A57CB2"/>
    <w:rsid w:val="00A60264"/>
    <w:rsid w:val="00A60842"/>
    <w:rsid w:val="00A60C8C"/>
    <w:rsid w:val="00A61383"/>
    <w:rsid w:val="00A61540"/>
    <w:rsid w:val="00A61732"/>
    <w:rsid w:val="00A617B1"/>
    <w:rsid w:val="00A61D0C"/>
    <w:rsid w:val="00A61E7A"/>
    <w:rsid w:val="00A62141"/>
    <w:rsid w:val="00A6228D"/>
    <w:rsid w:val="00A62322"/>
    <w:rsid w:val="00A62662"/>
    <w:rsid w:val="00A6282F"/>
    <w:rsid w:val="00A62A11"/>
    <w:rsid w:val="00A62A62"/>
    <w:rsid w:val="00A6326A"/>
    <w:rsid w:val="00A6342B"/>
    <w:rsid w:val="00A635D8"/>
    <w:rsid w:val="00A63611"/>
    <w:rsid w:val="00A63E15"/>
    <w:rsid w:val="00A63E8B"/>
    <w:rsid w:val="00A63FC9"/>
    <w:rsid w:val="00A64792"/>
    <w:rsid w:val="00A64FB3"/>
    <w:rsid w:val="00A6556E"/>
    <w:rsid w:val="00A655BD"/>
    <w:rsid w:val="00A6587F"/>
    <w:rsid w:val="00A65A72"/>
    <w:rsid w:val="00A65AA8"/>
    <w:rsid w:val="00A65BB8"/>
    <w:rsid w:val="00A65FCC"/>
    <w:rsid w:val="00A66142"/>
    <w:rsid w:val="00A66485"/>
    <w:rsid w:val="00A665D3"/>
    <w:rsid w:val="00A66975"/>
    <w:rsid w:val="00A6699E"/>
    <w:rsid w:val="00A67248"/>
    <w:rsid w:val="00A673A5"/>
    <w:rsid w:val="00A673CF"/>
    <w:rsid w:val="00A67585"/>
    <w:rsid w:val="00A67849"/>
    <w:rsid w:val="00A67E5F"/>
    <w:rsid w:val="00A67E9E"/>
    <w:rsid w:val="00A70117"/>
    <w:rsid w:val="00A7026C"/>
    <w:rsid w:val="00A70745"/>
    <w:rsid w:val="00A70858"/>
    <w:rsid w:val="00A70934"/>
    <w:rsid w:val="00A70A97"/>
    <w:rsid w:val="00A70B7D"/>
    <w:rsid w:val="00A70DD5"/>
    <w:rsid w:val="00A70F9D"/>
    <w:rsid w:val="00A70FBD"/>
    <w:rsid w:val="00A719CA"/>
    <w:rsid w:val="00A71B09"/>
    <w:rsid w:val="00A72130"/>
    <w:rsid w:val="00A72436"/>
    <w:rsid w:val="00A72966"/>
    <w:rsid w:val="00A729A9"/>
    <w:rsid w:val="00A72A50"/>
    <w:rsid w:val="00A72C93"/>
    <w:rsid w:val="00A73030"/>
    <w:rsid w:val="00A730B0"/>
    <w:rsid w:val="00A730C2"/>
    <w:rsid w:val="00A73160"/>
    <w:rsid w:val="00A731AA"/>
    <w:rsid w:val="00A736A5"/>
    <w:rsid w:val="00A73743"/>
    <w:rsid w:val="00A739E0"/>
    <w:rsid w:val="00A73B86"/>
    <w:rsid w:val="00A74091"/>
    <w:rsid w:val="00A745E2"/>
    <w:rsid w:val="00A745F2"/>
    <w:rsid w:val="00A74713"/>
    <w:rsid w:val="00A74BA6"/>
    <w:rsid w:val="00A74CCE"/>
    <w:rsid w:val="00A750B9"/>
    <w:rsid w:val="00A752A9"/>
    <w:rsid w:val="00A756E9"/>
    <w:rsid w:val="00A75B65"/>
    <w:rsid w:val="00A75F5E"/>
    <w:rsid w:val="00A76153"/>
    <w:rsid w:val="00A764A5"/>
    <w:rsid w:val="00A76550"/>
    <w:rsid w:val="00A7667B"/>
    <w:rsid w:val="00A766DC"/>
    <w:rsid w:val="00A76BF4"/>
    <w:rsid w:val="00A76C92"/>
    <w:rsid w:val="00A76D68"/>
    <w:rsid w:val="00A774F1"/>
    <w:rsid w:val="00A77591"/>
    <w:rsid w:val="00A8075A"/>
    <w:rsid w:val="00A80A3A"/>
    <w:rsid w:val="00A80AC4"/>
    <w:rsid w:val="00A80B68"/>
    <w:rsid w:val="00A80B89"/>
    <w:rsid w:val="00A81394"/>
    <w:rsid w:val="00A8163B"/>
    <w:rsid w:val="00A816E9"/>
    <w:rsid w:val="00A81748"/>
    <w:rsid w:val="00A81C5C"/>
    <w:rsid w:val="00A823A2"/>
    <w:rsid w:val="00A825A2"/>
    <w:rsid w:val="00A82A15"/>
    <w:rsid w:val="00A82B08"/>
    <w:rsid w:val="00A82DCC"/>
    <w:rsid w:val="00A82F6A"/>
    <w:rsid w:val="00A83082"/>
    <w:rsid w:val="00A83218"/>
    <w:rsid w:val="00A8332C"/>
    <w:rsid w:val="00A83695"/>
    <w:rsid w:val="00A83D9F"/>
    <w:rsid w:val="00A84A20"/>
    <w:rsid w:val="00A84DFF"/>
    <w:rsid w:val="00A85172"/>
    <w:rsid w:val="00A85878"/>
    <w:rsid w:val="00A8619E"/>
    <w:rsid w:val="00A8657F"/>
    <w:rsid w:val="00A867F6"/>
    <w:rsid w:val="00A86C95"/>
    <w:rsid w:val="00A86D0B"/>
    <w:rsid w:val="00A87122"/>
    <w:rsid w:val="00A87187"/>
    <w:rsid w:val="00A87635"/>
    <w:rsid w:val="00A87B7F"/>
    <w:rsid w:val="00A87D07"/>
    <w:rsid w:val="00A90342"/>
    <w:rsid w:val="00A90375"/>
    <w:rsid w:val="00A904D6"/>
    <w:rsid w:val="00A905AC"/>
    <w:rsid w:val="00A906DE"/>
    <w:rsid w:val="00A906EA"/>
    <w:rsid w:val="00A9088C"/>
    <w:rsid w:val="00A90C30"/>
    <w:rsid w:val="00A90C43"/>
    <w:rsid w:val="00A91185"/>
    <w:rsid w:val="00A91331"/>
    <w:rsid w:val="00A915EC"/>
    <w:rsid w:val="00A9171A"/>
    <w:rsid w:val="00A919DB"/>
    <w:rsid w:val="00A91AC7"/>
    <w:rsid w:val="00A91D4B"/>
    <w:rsid w:val="00A921DF"/>
    <w:rsid w:val="00A92D0C"/>
    <w:rsid w:val="00A92E7C"/>
    <w:rsid w:val="00A931E0"/>
    <w:rsid w:val="00A93231"/>
    <w:rsid w:val="00A9330A"/>
    <w:rsid w:val="00A93645"/>
    <w:rsid w:val="00A9366F"/>
    <w:rsid w:val="00A9386B"/>
    <w:rsid w:val="00A93C59"/>
    <w:rsid w:val="00A93D35"/>
    <w:rsid w:val="00A93E8A"/>
    <w:rsid w:val="00A93F72"/>
    <w:rsid w:val="00A9435B"/>
    <w:rsid w:val="00A9441D"/>
    <w:rsid w:val="00A9443C"/>
    <w:rsid w:val="00A94957"/>
    <w:rsid w:val="00A94AD9"/>
    <w:rsid w:val="00A94B16"/>
    <w:rsid w:val="00A94C2D"/>
    <w:rsid w:val="00A952AF"/>
    <w:rsid w:val="00A952D4"/>
    <w:rsid w:val="00A95D64"/>
    <w:rsid w:val="00A95F34"/>
    <w:rsid w:val="00A96172"/>
    <w:rsid w:val="00A96216"/>
    <w:rsid w:val="00A96874"/>
    <w:rsid w:val="00A96997"/>
    <w:rsid w:val="00A9699E"/>
    <w:rsid w:val="00A96C6A"/>
    <w:rsid w:val="00A97A5E"/>
    <w:rsid w:val="00A97FD6"/>
    <w:rsid w:val="00AA02A5"/>
    <w:rsid w:val="00AA04FA"/>
    <w:rsid w:val="00AA0716"/>
    <w:rsid w:val="00AA0D5C"/>
    <w:rsid w:val="00AA1708"/>
    <w:rsid w:val="00AA1A94"/>
    <w:rsid w:val="00AA244F"/>
    <w:rsid w:val="00AA3291"/>
    <w:rsid w:val="00AA3384"/>
    <w:rsid w:val="00AA378F"/>
    <w:rsid w:val="00AA3807"/>
    <w:rsid w:val="00AA3819"/>
    <w:rsid w:val="00AA3A5B"/>
    <w:rsid w:val="00AA401C"/>
    <w:rsid w:val="00AA4229"/>
    <w:rsid w:val="00AA42D6"/>
    <w:rsid w:val="00AA4F38"/>
    <w:rsid w:val="00AA4FDB"/>
    <w:rsid w:val="00AA507C"/>
    <w:rsid w:val="00AA515A"/>
    <w:rsid w:val="00AA5455"/>
    <w:rsid w:val="00AA5ADB"/>
    <w:rsid w:val="00AA5B56"/>
    <w:rsid w:val="00AA5BAE"/>
    <w:rsid w:val="00AA5F7D"/>
    <w:rsid w:val="00AA5FA4"/>
    <w:rsid w:val="00AA6388"/>
    <w:rsid w:val="00AA6507"/>
    <w:rsid w:val="00AA66EE"/>
    <w:rsid w:val="00AA68D9"/>
    <w:rsid w:val="00AA68FB"/>
    <w:rsid w:val="00AA68FC"/>
    <w:rsid w:val="00AA69EC"/>
    <w:rsid w:val="00AA6E5C"/>
    <w:rsid w:val="00AA6ED1"/>
    <w:rsid w:val="00AA6FD8"/>
    <w:rsid w:val="00AA718E"/>
    <w:rsid w:val="00AA71D2"/>
    <w:rsid w:val="00AA73F5"/>
    <w:rsid w:val="00AA7495"/>
    <w:rsid w:val="00AA75A2"/>
    <w:rsid w:val="00AA7AB9"/>
    <w:rsid w:val="00AA7F74"/>
    <w:rsid w:val="00AB007D"/>
    <w:rsid w:val="00AB01AD"/>
    <w:rsid w:val="00AB063D"/>
    <w:rsid w:val="00AB099A"/>
    <w:rsid w:val="00AB0D3B"/>
    <w:rsid w:val="00AB0E0D"/>
    <w:rsid w:val="00AB10F6"/>
    <w:rsid w:val="00AB13D6"/>
    <w:rsid w:val="00AB1C9A"/>
    <w:rsid w:val="00AB1CF9"/>
    <w:rsid w:val="00AB2098"/>
    <w:rsid w:val="00AB2960"/>
    <w:rsid w:val="00AB2DA7"/>
    <w:rsid w:val="00AB2F16"/>
    <w:rsid w:val="00AB2F8B"/>
    <w:rsid w:val="00AB3156"/>
    <w:rsid w:val="00AB373F"/>
    <w:rsid w:val="00AB3C16"/>
    <w:rsid w:val="00AB45A0"/>
    <w:rsid w:val="00AB4865"/>
    <w:rsid w:val="00AB4AC9"/>
    <w:rsid w:val="00AB5212"/>
    <w:rsid w:val="00AB53A2"/>
    <w:rsid w:val="00AB5E43"/>
    <w:rsid w:val="00AB646F"/>
    <w:rsid w:val="00AB6AEA"/>
    <w:rsid w:val="00AB6C26"/>
    <w:rsid w:val="00AB74A0"/>
    <w:rsid w:val="00AB7A9C"/>
    <w:rsid w:val="00AB7ACB"/>
    <w:rsid w:val="00AB7B0F"/>
    <w:rsid w:val="00AB7B21"/>
    <w:rsid w:val="00AB7F7C"/>
    <w:rsid w:val="00AC0209"/>
    <w:rsid w:val="00AC0298"/>
    <w:rsid w:val="00AC0DC1"/>
    <w:rsid w:val="00AC105D"/>
    <w:rsid w:val="00AC10D0"/>
    <w:rsid w:val="00AC123E"/>
    <w:rsid w:val="00AC1410"/>
    <w:rsid w:val="00AC18B0"/>
    <w:rsid w:val="00AC198B"/>
    <w:rsid w:val="00AC1BC7"/>
    <w:rsid w:val="00AC250E"/>
    <w:rsid w:val="00AC25AD"/>
    <w:rsid w:val="00AC2846"/>
    <w:rsid w:val="00AC2C30"/>
    <w:rsid w:val="00AC2CFC"/>
    <w:rsid w:val="00AC2E69"/>
    <w:rsid w:val="00AC3768"/>
    <w:rsid w:val="00AC37E8"/>
    <w:rsid w:val="00AC4211"/>
    <w:rsid w:val="00AC42CF"/>
    <w:rsid w:val="00AC4447"/>
    <w:rsid w:val="00AC44C2"/>
    <w:rsid w:val="00AC4615"/>
    <w:rsid w:val="00AC4677"/>
    <w:rsid w:val="00AC4FD7"/>
    <w:rsid w:val="00AC51B6"/>
    <w:rsid w:val="00AC51E6"/>
    <w:rsid w:val="00AC5230"/>
    <w:rsid w:val="00AC540C"/>
    <w:rsid w:val="00AC55A3"/>
    <w:rsid w:val="00AC5607"/>
    <w:rsid w:val="00AC5F4D"/>
    <w:rsid w:val="00AC609E"/>
    <w:rsid w:val="00AC6194"/>
    <w:rsid w:val="00AC622C"/>
    <w:rsid w:val="00AC6496"/>
    <w:rsid w:val="00AC6B9A"/>
    <w:rsid w:val="00AC6D75"/>
    <w:rsid w:val="00AC6FC5"/>
    <w:rsid w:val="00AC700E"/>
    <w:rsid w:val="00AC74D7"/>
    <w:rsid w:val="00AC783B"/>
    <w:rsid w:val="00AC788F"/>
    <w:rsid w:val="00AC7EED"/>
    <w:rsid w:val="00AD004C"/>
    <w:rsid w:val="00AD0391"/>
    <w:rsid w:val="00AD0403"/>
    <w:rsid w:val="00AD0510"/>
    <w:rsid w:val="00AD0A02"/>
    <w:rsid w:val="00AD0CCB"/>
    <w:rsid w:val="00AD0D03"/>
    <w:rsid w:val="00AD0F2D"/>
    <w:rsid w:val="00AD0FE7"/>
    <w:rsid w:val="00AD12D3"/>
    <w:rsid w:val="00AD1415"/>
    <w:rsid w:val="00AD15B5"/>
    <w:rsid w:val="00AD1829"/>
    <w:rsid w:val="00AD182D"/>
    <w:rsid w:val="00AD1885"/>
    <w:rsid w:val="00AD1E1C"/>
    <w:rsid w:val="00AD205A"/>
    <w:rsid w:val="00AD2160"/>
    <w:rsid w:val="00AD2628"/>
    <w:rsid w:val="00AD2960"/>
    <w:rsid w:val="00AD2C43"/>
    <w:rsid w:val="00AD2C62"/>
    <w:rsid w:val="00AD2C7D"/>
    <w:rsid w:val="00AD32D5"/>
    <w:rsid w:val="00AD33BE"/>
    <w:rsid w:val="00AD36F3"/>
    <w:rsid w:val="00AD3740"/>
    <w:rsid w:val="00AD3936"/>
    <w:rsid w:val="00AD3E3E"/>
    <w:rsid w:val="00AD3E9A"/>
    <w:rsid w:val="00AD3F34"/>
    <w:rsid w:val="00AD41B3"/>
    <w:rsid w:val="00AD41E9"/>
    <w:rsid w:val="00AD4456"/>
    <w:rsid w:val="00AD44C9"/>
    <w:rsid w:val="00AD4693"/>
    <w:rsid w:val="00AD50E2"/>
    <w:rsid w:val="00AD529F"/>
    <w:rsid w:val="00AD52E1"/>
    <w:rsid w:val="00AD5728"/>
    <w:rsid w:val="00AD58DA"/>
    <w:rsid w:val="00AD5AB5"/>
    <w:rsid w:val="00AD5ED8"/>
    <w:rsid w:val="00AD61F6"/>
    <w:rsid w:val="00AD659A"/>
    <w:rsid w:val="00AD6646"/>
    <w:rsid w:val="00AD6843"/>
    <w:rsid w:val="00AD70FE"/>
    <w:rsid w:val="00AD73D4"/>
    <w:rsid w:val="00AD7494"/>
    <w:rsid w:val="00AD79D6"/>
    <w:rsid w:val="00AD7B7E"/>
    <w:rsid w:val="00AD7CEA"/>
    <w:rsid w:val="00AD7D96"/>
    <w:rsid w:val="00AE006C"/>
    <w:rsid w:val="00AE012C"/>
    <w:rsid w:val="00AE0197"/>
    <w:rsid w:val="00AE06F9"/>
    <w:rsid w:val="00AE0913"/>
    <w:rsid w:val="00AE0988"/>
    <w:rsid w:val="00AE09E5"/>
    <w:rsid w:val="00AE0BD1"/>
    <w:rsid w:val="00AE0C00"/>
    <w:rsid w:val="00AE0D42"/>
    <w:rsid w:val="00AE11E3"/>
    <w:rsid w:val="00AE1450"/>
    <w:rsid w:val="00AE1CA8"/>
    <w:rsid w:val="00AE1F5D"/>
    <w:rsid w:val="00AE1FBD"/>
    <w:rsid w:val="00AE2080"/>
    <w:rsid w:val="00AE217D"/>
    <w:rsid w:val="00AE2521"/>
    <w:rsid w:val="00AE2BED"/>
    <w:rsid w:val="00AE2D6D"/>
    <w:rsid w:val="00AE2EAD"/>
    <w:rsid w:val="00AE303F"/>
    <w:rsid w:val="00AE3296"/>
    <w:rsid w:val="00AE33F7"/>
    <w:rsid w:val="00AE346C"/>
    <w:rsid w:val="00AE3FE1"/>
    <w:rsid w:val="00AE409B"/>
    <w:rsid w:val="00AE4488"/>
    <w:rsid w:val="00AE45BD"/>
    <w:rsid w:val="00AE4674"/>
    <w:rsid w:val="00AE482A"/>
    <w:rsid w:val="00AE491A"/>
    <w:rsid w:val="00AE4B7D"/>
    <w:rsid w:val="00AE506A"/>
    <w:rsid w:val="00AE508A"/>
    <w:rsid w:val="00AE5097"/>
    <w:rsid w:val="00AE516F"/>
    <w:rsid w:val="00AE5398"/>
    <w:rsid w:val="00AE5B39"/>
    <w:rsid w:val="00AE5BD6"/>
    <w:rsid w:val="00AE5D50"/>
    <w:rsid w:val="00AE6086"/>
    <w:rsid w:val="00AE633B"/>
    <w:rsid w:val="00AE65CD"/>
    <w:rsid w:val="00AE6A5D"/>
    <w:rsid w:val="00AE6BFA"/>
    <w:rsid w:val="00AE76BC"/>
    <w:rsid w:val="00AF0451"/>
    <w:rsid w:val="00AF04A2"/>
    <w:rsid w:val="00AF04A5"/>
    <w:rsid w:val="00AF05BD"/>
    <w:rsid w:val="00AF0639"/>
    <w:rsid w:val="00AF0657"/>
    <w:rsid w:val="00AF0870"/>
    <w:rsid w:val="00AF0B70"/>
    <w:rsid w:val="00AF1963"/>
    <w:rsid w:val="00AF1A52"/>
    <w:rsid w:val="00AF1D58"/>
    <w:rsid w:val="00AF1E19"/>
    <w:rsid w:val="00AF1F5D"/>
    <w:rsid w:val="00AF1FE3"/>
    <w:rsid w:val="00AF21FA"/>
    <w:rsid w:val="00AF2251"/>
    <w:rsid w:val="00AF255B"/>
    <w:rsid w:val="00AF2AF7"/>
    <w:rsid w:val="00AF2FB3"/>
    <w:rsid w:val="00AF3944"/>
    <w:rsid w:val="00AF3B98"/>
    <w:rsid w:val="00AF3BB8"/>
    <w:rsid w:val="00AF3FC9"/>
    <w:rsid w:val="00AF409E"/>
    <w:rsid w:val="00AF41AB"/>
    <w:rsid w:val="00AF592D"/>
    <w:rsid w:val="00AF594F"/>
    <w:rsid w:val="00AF6181"/>
    <w:rsid w:val="00AF62AB"/>
    <w:rsid w:val="00AF6501"/>
    <w:rsid w:val="00AF6690"/>
    <w:rsid w:val="00AF6721"/>
    <w:rsid w:val="00AF6B3B"/>
    <w:rsid w:val="00AF78DD"/>
    <w:rsid w:val="00AF78EE"/>
    <w:rsid w:val="00AF7F05"/>
    <w:rsid w:val="00B000A4"/>
    <w:rsid w:val="00B00720"/>
    <w:rsid w:val="00B00CB5"/>
    <w:rsid w:val="00B00EB1"/>
    <w:rsid w:val="00B01255"/>
    <w:rsid w:val="00B01561"/>
    <w:rsid w:val="00B0186F"/>
    <w:rsid w:val="00B01987"/>
    <w:rsid w:val="00B01D5E"/>
    <w:rsid w:val="00B01EEA"/>
    <w:rsid w:val="00B0205F"/>
    <w:rsid w:val="00B0208E"/>
    <w:rsid w:val="00B02529"/>
    <w:rsid w:val="00B026B5"/>
    <w:rsid w:val="00B02992"/>
    <w:rsid w:val="00B02A74"/>
    <w:rsid w:val="00B02D35"/>
    <w:rsid w:val="00B0301D"/>
    <w:rsid w:val="00B0335D"/>
    <w:rsid w:val="00B03386"/>
    <w:rsid w:val="00B03898"/>
    <w:rsid w:val="00B03BF8"/>
    <w:rsid w:val="00B03D56"/>
    <w:rsid w:val="00B03E0E"/>
    <w:rsid w:val="00B03F95"/>
    <w:rsid w:val="00B0411F"/>
    <w:rsid w:val="00B044EB"/>
    <w:rsid w:val="00B0457C"/>
    <w:rsid w:val="00B04B63"/>
    <w:rsid w:val="00B04D65"/>
    <w:rsid w:val="00B04EA3"/>
    <w:rsid w:val="00B04EB9"/>
    <w:rsid w:val="00B04F03"/>
    <w:rsid w:val="00B057CF"/>
    <w:rsid w:val="00B05EAF"/>
    <w:rsid w:val="00B06392"/>
    <w:rsid w:val="00B0655A"/>
    <w:rsid w:val="00B06778"/>
    <w:rsid w:val="00B0685B"/>
    <w:rsid w:val="00B068F5"/>
    <w:rsid w:val="00B06943"/>
    <w:rsid w:val="00B06A73"/>
    <w:rsid w:val="00B06F33"/>
    <w:rsid w:val="00B06F65"/>
    <w:rsid w:val="00B06F6E"/>
    <w:rsid w:val="00B07094"/>
    <w:rsid w:val="00B0709E"/>
    <w:rsid w:val="00B072F6"/>
    <w:rsid w:val="00B07358"/>
    <w:rsid w:val="00B07C65"/>
    <w:rsid w:val="00B07DAD"/>
    <w:rsid w:val="00B07F3B"/>
    <w:rsid w:val="00B10259"/>
    <w:rsid w:val="00B108EE"/>
    <w:rsid w:val="00B109E9"/>
    <w:rsid w:val="00B10B89"/>
    <w:rsid w:val="00B10C37"/>
    <w:rsid w:val="00B11046"/>
    <w:rsid w:val="00B116BC"/>
    <w:rsid w:val="00B11BA7"/>
    <w:rsid w:val="00B12061"/>
    <w:rsid w:val="00B123DB"/>
    <w:rsid w:val="00B12790"/>
    <w:rsid w:val="00B1283E"/>
    <w:rsid w:val="00B12C9F"/>
    <w:rsid w:val="00B12CF8"/>
    <w:rsid w:val="00B132B2"/>
    <w:rsid w:val="00B13758"/>
    <w:rsid w:val="00B13C10"/>
    <w:rsid w:val="00B13DCA"/>
    <w:rsid w:val="00B15140"/>
    <w:rsid w:val="00B151F6"/>
    <w:rsid w:val="00B1533B"/>
    <w:rsid w:val="00B153B2"/>
    <w:rsid w:val="00B156A3"/>
    <w:rsid w:val="00B158DC"/>
    <w:rsid w:val="00B15901"/>
    <w:rsid w:val="00B1598A"/>
    <w:rsid w:val="00B15B3D"/>
    <w:rsid w:val="00B15BA6"/>
    <w:rsid w:val="00B15F7B"/>
    <w:rsid w:val="00B16002"/>
    <w:rsid w:val="00B16303"/>
    <w:rsid w:val="00B16306"/>
    <w:rsid w:val="00B16587"/>
    <w:rsid w:val="00B16862"/>
    <w:rsid w:val="00B16C55"/>
    <w:rsid w:val="00B16E59"/>
    <w:rsid w:val="00B17526"/>
    <w:rsid w:val="00B17560"/>
    <w:rsid w:val="00B179B2"/>
    <w:rsid w:val="00B17BD3"/>
    <w:rsid w:val="00B17C8C"/>
    <w:rsid w:val="00B2008B"/>
    <w:rsid w:val="00B2043E"/>
    <w:rsid w:val="00B2068F"/>
    <w:rsid w:val="00B2090C"/>
    <w:rsid w:val="00B20B3A"/>
    <w:rsid w:val="00B20B95"/>
    <w:rsid w:val="00B20C1D"/>
    <w:rsid w:val="00B20CA1"/>
    <w:rsid w:val="00B20ED6"/>
    <w:rsid w:val="00B2135B"/>
    <w:rsid w:val="00B21391"/>
    <w:rsid w:val="00B2181F"/>
    <w:rsid w:val="00B21A72"/>
    <w:rsid w:val="00B21D6A"/>
    <w:rsid w:val="00B21EBC"/>
    <w:rsid w:val="00B21F50"/>
    <w:rsid w:val="00B2242A"/>
    <w:rsid w:val="00B229F8"/>
    <w:rsid w:val="00B2315A"/>
    <w:rsid w:val="00B234C9"/>
    <w:rsid w:val="00B237E2"/>
    <w:rsid w:val="00B23876"/>
    <w:rsid w:val="00B23878"/>
    <w:rsid w:val="00B238D3"/>
    <w:rsid w:val="00B23AA8"/>
    <w:rsid w:val="00B23AB0"/>
    <w:rsid w:val="00B23C73"/>
    <w:rsid w:val="00B23CF8"/>
    <w:rsid w:val="00B246B8"/>
    <w:rsid w:val="00B24EC8"/>
    <w:rsid w:val="00B25320"/>
    <w:rsid w:val="00B25D31"/>
    <w:rsid w:val="00B25D9C"/>
    <w:rsid w:val="00B25DC2"/>
    <w:rsid w:val="00B26868"/>
    <w:rsid w:val="00B26CE5"/>
    <w:rsid w:val="00B26F74"/>
    <w:rsid w:val="00B26FBB"/>
    <w:rsid w:val="00B27199"/>
    <w:rsid w:val="00B274A5"/>
    <w:rsid w:val="00B2772B"/>
    <w:rsid w:val="00B27D39"/>
    <w:rsid w:val="00B27D3B"/>
    <w:rsid w:val="00B27F71"/>
    <w:rsid w:val="00B3022D"/>
    <w:rsid w:val="00B30276"/>
    <w:rsid w:val="00B3046C"/>
    <w:rsid w:val="00B30534"/>
    <w:rsid w:val="00B30579"/>
    <w:rsid w:val="00B30697"/>
    <w:rsid w:val="00B307D8"/>
    <w:rsid w:val="00B30CFA"/>
    <w:rsid w:val="00B30F0B"/>
    <w:rsid w:val="00B3135E"/>
    <w:rsid w:val="00B314E5"/>
    <w:rsid w:val="00B31BE3"/>
    <w:rsid w:val="00B32233"/>
    <w:rsid w:val="00B32823"/>
    <w:rsid w:val="00B32AA4"/>
    <w:rsid w:val="00B32EB1"/>
    <w:rsid w:val="00B32F39"/>
    <w:rsid w:val="00B334E2"/>
    <w:rsid w:val="00B33683"/>
    <w:rsid w:val="00B33741"/>
    <w:rsid w:val="00B33924"/>
    <w:rsid w:val="00B33969"/>
    <w:rsid w:val="00B33C09"/>
    <w:rsid w:val="00B33CF6"/>
    <w:rsid w:val="00B33FD3"/>
    <w:rsid w:val="00B345EF"/>
    <w:rsid w:val="00B34CBA"/>
    <w:rsid w:val="00B34CBC"/>
    <w:rsid w:val="00B350AC"/>
    <w:rsid w:val="00B350BE"/>
    <w:rsid w:val="00B350CE"/>
    <w:rsid w:val="00B3549E"/>
    <w:rsid w:val="00B35AC9"/>
    <w:rsid w:val="00B35D72"/>
    <w:rsid w:val="00B362B2"/>
    <w:rsid w:val="00B36773"/>
    <w:rsid w:val="00B368EC"/>
    <w:rsid w:val="00B36A23"/>
    <w:rsid w:val="00B36B46"/>
    <w:rsid w:val="00B36CF7"/>
    <w:rsid w:val="00B36E04"/>
    <w:rsid w:val="00B36FE1"/>
    <w:rsid w:val="00B3714A"/>
    <w:rsid w:val="00B371FC"/>
    <w:rsid w:val="00B374CB"/>
    <w:rsid w:val="00B37D93"/>
    <w:rsid w:val="00B401FD"/>
    <w:rsid w:val="00B40A56"/>
    <w:rsid w:val="00B40AD7"/>
    <w:rsid w:val="00B40B1B"/>
    <w:rsid w:val="00B4101B"/>
    <w:rsid w:val="00B41741"/>
    <w:rsid w:val="00B41D3B"/>
    <w:rsid w:val="00B41ED4"/>
    <w:rsid w:val="00B42147"/>
    <w:rsid w:val="00B42266"/>
    <w:rsid w:val="00B425E6"/>
    <w:rsid w:val="00B4282F"/>
    <w:rsid w:val="00B42BE6"/>
    <w:rsid w:val="00B42C52"/>
    <w:rsid w:val="00B43388"/>
    <w:rsid w:val="00B43464"/>
    <w:rsid w:val="00B436E0"/>
    <w:rsid w:val="00B4388F"/>
    <w:rsid w:val="00B438C4"/>
    <w:rsid w:val="00B43AAC"/>
    <w:rsid w:val="00B440F4"/>
    <w:rsid w:val="00B44157"/>
    <w:rsid w:val="00B44217"/>
    <w:rsid w:val="00B4461C"/>
    <w:rsid w:val="00B447CB"/>
    <w:rsid w:val="00B44898"/>
    <w:rsid w:val="00B45A03"/>
    <w:rsid w:val="00B464E2"/>
    <w:rsid w:val="00B468F8"/>
    <w:rsid w:val="00B46CDF"/>
    <w:rsid w:val="00B46E5A"/>
    <w:rsid w:val="00B473F1"/>
    <w:rsid w:val="00B476BF"/>
    <w:rsid w:val="00B47C69"/>
    <w:rsid w:val="00B5018F"/>
    <w:rsid w:val="00B50317"/>
    <w:rsid w:val="00B504CC"/>
    <w:rsid w:val="00B50632"/>
    <w:rsid w:val="00B50AC1"/>
    <w:rsid w:val="00B50C64"/>
    <w:rsid w:val="00B50DA9"/>
    <w:rsid w:val="00B50E65"/>
    <w:rsid w:val="00B511DC"/>
    <w:rsid w:val="00B513CC"/>
    <w:rsid w:val="00B5140B"/>
    <w:rsid w:val="00B51922"/>
    <w:rsid w:val="00B51E91"/>
    <w:rsid w:val="00B51EB4"/>
    <w:rsid w:val="00B52016"/>
    <w:rsid w:val="00B52269"/>
    <w:rsid w:val="00B52C82"/>
    <w:rsid w:val="00B52FCB"/>
    <w:rsid w:val="00B53253"/>
    <w:rsid w:val="00B5330B"/>
    <w:rsid w:val="00B53654"/>
    <w:rsid w:val="00B53C27"/>
    <w:rsid w:val="00B53F99"/>
    <w:rsid w:val="00B54091"/>
    <w:rsid w:val="00B541E9"/>
    <w:rsid w:val="00B54275"/>
    <w:rsid w:val="00B5488B"/>
    <w:rsid w:val="00B54943"/>
    <w:rsid w:val="00B54A5C"/>
    <w:rsid w:val="00B54B3A"/>
    <w:rsid w:val="00B54B47"/>
    <w:rsid w:val="00B54BAB"/>
    <w:rsid w:val="00B54D0F"/>
    <w:rsid w:val="00B55092"/>
    <w:rsid w:val="00B55434"/>
    <w:rsid w:val="00B5580D"/>
    <w:rsid w:val="00B55AC1"/>
    <w:rsid w:val="00B55F57"/>
    <w:rsid w:val="00B562CB"/>
    <w:rsid w:val="00B56446"/>
    <w:rsid w:val="00B56940"/>
    <w:rsid w:val="00B56A9C"/>
    <w:rsid w:val="00B5704C"/>
    <w:rsid w:val="00B5744A"/>
    <w:rsid w:val="00B57556"/>
    <w:rsid w:val="00B5763B"/>
    <w:rsid w:val="00B57D57"/>
    <w:rsid w:val="00B605EA"/>
    <w:rsid w:val="00B60685"/>
    <w:rsid w:val="00B60D42"/>
    <w:rsid w:val="00B60F80"/>
    <w:rsid w:val="00B61193"/>
    <w:rsid w:val="00B613A2"/>
    <w:rsid w:val="00B6147F"/>
    <w:rsid w:val="00B61663"/>
    <w:rsid w:val="00B61A30"/>
    <w:rsid w:val="00B61B5F"/>
    <w:rsid w:val="00B620BC"/>
    <w:rsid w:val="00B6218B"/>
    <w:rsid w:val="00B62C9C"/>
    <w:rsid w:val="00B6334A"/>
    <w:rsid w:val="00B6335F"/>
    <w:rsid w:val="00B633A3"/>
    <w:rsid w:val="00B63454"/>
    <w:rsid w:val="00B63BD9"/>
    <w:rsid w:val="00B63C53"/>
    <w:rsid w:val="00B63D9F"/>
    <w:rsid w:val="00B641E7"/>
    <w:rsid w:val="00B6521F"/>
    <w:rsid w:val="00B656E8"/>
    <w:rsid w:val="00B66A07"/>
    <w:rsid w:val="00B66D8A"/>
    <w:rsid w:val="00B66F19"/>
    <w:rsid w:val="00B6710A"/>
    <w:rsid w:val="00B67126"/>
    <w:rsid w:val="00B67A44"/>
    <w:rsid w:val="00B70026"/>
    <w:rsid w:val="00B702BC"/>
    <w:rsid w:val="00B70327"/>
    <w:rsid w:val="00B70530"/>
    <w:rsid w:val="00B705CE"/>
    <w:rsid w:val="00B70EBD"/>
    <w:rsid w:val="00B70FA5"/>
    <w:rsid w:val="00B712D9"/>
    <w:rsid w:val="00B7130F"/>
    <w:rsid w:val="00B71402"/>
    <w:rsid w:val="00B717A8"/>
    <w:rsid w:val="00B71BAB"/>
    <w:rsid w:val="00B71D78"/>
    <w:rsid w:val="00B71E48"/>
    <w:rsid w:val="00B71F7E"/>
    <w:rsid w:val="00B71FAA"/>
    <w:rsid w:val="00B7249A"/>
    <w:rsid w:val="00B72608"/>
    <w:rsid w:val="00B726E3"/>
    <w:rsid w:val="00B72886"/>
    <w:rsid w:val="00B72929"/>
    <w:rsid w:val="00B72FC0"/>
    <w:rsid w:val="00B733EC"/>
    <w:rsid w:val="00B735BF"/>
    <w:rsid w:val="00B7384D"/>
    <w:rsid w:val="00B73B26"/>
    <w:rsid w:val="00B73CEC"/>
    <w:rsid w:val="00B73FF5"/>
    <w:rsid w:val="00B741F4"/>
    <w:rsid w:val="00B7436A"/>
    <w:rsid w:val="00B7443B"/>
    <w:rsid w:val="00B74579"/>
    <w:rsid w:val="00B7496E"/>
    <w:rsid w:val="00B74D64"/>
    <w:rsid w:val="00B74FC2"/>
    <w:rsid w:val="00B7508E"/>
    <w:rsid w:val="00B752D7"/>
    <w:rsid w:val="00B75570"/>
    <w:rsid w:val="00B75C01"/>
    <w:rsid w:val="00B75D56"/>
    <w:rsid w:val="00B762D1"/>
    <w:rsid w:val="00B762DC"/>
    <w:rsid w:val="00B769B7"/>
    <w:rsid w:val="00B76B4A"/>
    <w:rsid w:val="00B76C72"/>
    <w:rsid w:val="00B76D81"/>
    <w:rsid w:val="00B77069"/>
    <w:rsid w:val="00B7759E"/>
    <w:rsid w:val="00B775F1"/>
    <w:rsid w:val="00B77B61"/>
    <w:rsid w:val="00B77E54"/>
    <w:rsid w:val="00B79317"/>
    <w:rsid w:val="00B80112"/>
    <w:rsid w:val="00B80477"/>
    <w:rsid w:val="00B80915"/>
    <w:rsid w:val="00B80916"/>
    <w:rsid w:val="00B80942"/>
    <w:rsid w:val="00B809E1"/>
    <w:rsid w:val="00B80A69"/>
    <w:rsid w:val="00B81762"/>
    <w:rsid w:val="00B820C9"/>
    <w:rsid w:val="00B8260D"/>
    <w:rsid w:val="00B82929"/>
    <w:rsid w:val="00B82C00"/>
    <w:rsid w:val="00B83198"/>
    <w:rsid w:val="00B83E38"/>
    <w:rsid w:val="00B84121"/>
    <w:rsid w:val="00B8422F"/>
    <w:rsid w:val="00B8436A"/>
    <w:rsid w:val="00B849BA"/>
    <w:rsid w:val="00B8504E"/>
    <w:rsid w:val="00B85412"/>
    <w:rsid w:val="00B857A6"/>
    <w:rsid w:val="00B85937"/>
    <w:rsid w:val="00B85952"/>
    <w:rsid w:val="00B86235"/>
    <w:rsid w:val="00B8654C"/>
    <w:rsid w:val="00B86939"/>
    <w:rsid w:val="00B86D0F"/>
    <w:rsid w:val="00B86F21"/>
    <w:rsid w:val="00B870FA"/>
    <w:rsid w:val="00B8739D"/>
    <w:rsid w:val="00B873BB"/>
    <w:rsid w:val="00B87400"/>
    <w:rsid w:val="00B875CF"/>
    <w:rsid w:val="00B876C2"/>
    <w:rsid w:val="00B87878"/>
    <w:rsid w:val="00B87B1A"/>
    <w:rsid w:val="00B87BB1"/>
    <w:rsid w:val="00B87D47"/>
    <w:rsid w:val="00B87FB7"/>
    <w:rsid w:val="00B90075"/>
    <w:rsid w:val="00B9093C"/>
    <w:rsid w:val="00B90A35"/>
    <w:rsid w:val="00B917CF"/>
    <w:rsid w:val="00B91E04"/>
    <w:rsid w:val="00B9232D"/>
    <w:rsid w:val="00B92618"/>
    <w:rsid w:val="00B9276D"/>
    <w:rsid w:val="00B928F2"/>
    <w:rsid w:val="00B9291D"/>
    <w:rsid w:val="00B9297B"/>
    <w:rsid w:val="00B92A9F"/>
    <w:rsid w:val="00B92C1E"/>
    <w:rsid w:val="00B93098"/>
    <w:rsid w:val="00B932B6"/>
    <w:rsid w:val="00B9351A"/>
    <w:rsid w:val="00B93B20"/>
    <w:rsid w:val="00B93D03"/>
    <w:rsid w:val="00B93D43"/>
    <w:rsid w:val="00B94168"/>
    <w:rsid w:val="00B9436C"/>
    <w:rsid w:val="00B94ADA"/>
    <w:rsid w:val="00B94DAF"/>
    <w:rsid w:val="00B94FC2"/>
    <w:rsid w:val="00B951F9"/>
    <w:rsid w:val="00B952DE"/>
    <w:rsid w:val="00B952F7"/>
    <w:rsid w:val="00B956EA"/>
    <w:rsid w:val="00B95729"/>
    <w:rsid w:val="00B95979"/>
    <w:rsid w:val="00B95A3C"/>
    <w:rsid w:val="00B95C48"/>
    <w:rsid w:val="00B95F61"/>
    <w:rsid w:val="00B961EF"/>
    <w:rsid w:val="00B9630B"/>
    <w:rsid w:val="00B964D9"/>
    <w:rsid w:val="00B9677E"/>
    <w:rsid w:val="00B967CF"/>
    <w:rsid w:val="00B96884"/>
    <w:rsid w:val="00B96D6A"/>
    <w:rsid w:val="00B97063"/>
    <w:rsid w:val="00B97744"/>
    <w:rsid w:val="00B9783A"/>
    <w:rsid w:val="00B97A72"/>
    <w:rsid w:val="00BA01C3"/>
    <w:rsid w:val="00BA0651"/>
    <w:rsid w:val="00BA0B33"/>
    <w:rsid w:val="00BA1351"/>
    <w:rsid w:val="00BA20C3"/>
    <w:rsid w:val="00BA213E"/>
    <w:rsid w:val="00BA2347"/>
    <w:rsid w:val="00BA2446"/>
    <w:rsid w:val="00BA2519"/>
    <w:rsid w:val="00BA2557"/>
    <w:rsid w:val="00BA2A57"/>
    <w:rsid w:val="00BA30B9"/>
    <w:rsid w:val="00BA30EC"/>
    <w:rsid w:val="00BA31E0"/>
    <w:rsid w:val="00BA3231"/>
    <w:rsid w:val="00BA33CB"/>
    <w:rsid w:val="00BA3840"/>
    <w:rsid w:val="00BA42F4"/>
    <w:rsid w:val="00BA47FD"/>
    <w:rsid w:val="00BA50B8"/>
    <w:rsid w:val="00BA5227"/>
    <w:rsid w:val="00BA5620"/>
    <w:rsid w:val="00BA56FF"/>
    <w:rsid w:val="00BA58FE"/>
    <w:rsid w:val="00BA59DC"/>
    <w:rsid w:val="00BA5AC9"/>
    <w:rsid w:val="00BA5C7C"/>
    <w:rsid w:val="00BA5D6E"/>
    <w:rsid w:val="00BA670A"/>
    <w:rsid w:val="00BA678B"/>
    <w:rsid w:val="00BA6797"/>
    <w:rsid w:val="00BA6B45"/>
    <w:rsid w:val="00BA6D8E"/>
    <w:rsid w:val="00BA6E40"/>
    <w:rsid w:val="00BA6FAC"/>
    <w:rsid w:val="00BA77FB"/>
    <w:rsid w:val="00BA7978"/>
    <w:rsid w:val="00BA7AD1"/>
    <w:rsid w:val="00BA7E28"/>
    <w:rsid w:val="00BA7F19"/>
    <w:rsid w:val="00BB0210"/>
    <w:rsid w:val="00BB081D"/>
    <w:rsid w:val="00BB0CDA"/>
    <w:rsid w:val="00BB0CFD"/>
    <w:rsid w:val="00BB0FED"/>
    <w:rsid w:val="00BB105D"/>
    <w:rsid w:val="00BB1684"/>
    <w:rsid w:val="00BB198C"/>
    <w:rsid w:val="00BB2904"/>
    <w:rsid w:val="00BB30A1"/>
    <w:rsid w:val="00BB317F"/>
    <w:rsid w:val="00BB3FD9"/>
    <w:rsid w:val="00BB432C"/>
    <w:rsid w:val="00BB4459"/>
    <w:rsid w:val="00BB46C1"/>
    <w:rsid w:val="00BB46D6"/>
    <w:rsid w:val="00BB4FF7"/>
    <w:rsid w:val="00BB5075"/>
    <w:rsid w:val="00BB52B8"/>
    <w:rsid w:val="00BB52CD"/>
    <w:rsid w:val="00BB596D"/>
    <w:rsid w:val="00BB5CFC"/>
    <w:rsid w:val="00BB5E1A"/>
    <w:rsid w:val="00BB5F29"/>
    <w:rsid w:val="00BB6BE0"/>
    <w:rsid w:val="00BB70E1"/>
    <w:rsid w:val="00BB7337"/>
    <w:rsid w:val="00BB736A"/>
    <w:rsid w:val="00BB79DE"/>
    <w:rsid w:val="00BB7A12"/>
    <w:rsid w:val="00BB7ABC"/>
    <w:rsid w:val="00BB7B6B"/>
    <w:rsid w:val="00BB7B6F"/>
    <w:rsid w:val="00BB7D1C"/>
    <w:rsid w:val="00BB7E4A"/>
    <w:rsid w:val="00BB7FD0"/>
    <w:rsid w:val="00BC0304"/>
    <w:rsid w:val="00BC0521"/>
    <w:rsid w:val="00BC05E6"/>
    <w:rsid w:val="00BC0A18"/>
    <w:rsid w:val="00BC0CF0"/>
    <w:rsid w:val="00BC0DCB"/>
    <w:rsid w:val="00BC117C"/>
    <w:rsid w:val="00BC15F0"/>
    <w:rsid w:val="00BC1A6F"/>
    <w:rsid w:val="00BC1CA3"/>
    <w:rsid w:val="00BC1FA3"/>
    <w:rsid w:val="00BC2AA3"/>
    <w:rsid w:val="00BC2C29"/>
    <w:rsid w:val="00BC2E8F"/>
    <w:rsid w:val="00BC306D"/>
    <w:rsid w:val="00BC3258"/>
    <w:rsid w:val="00BC326F"/>
    <w:rsid w:val="00BC3794"/>
    <w:rsid w:val="00BC3932"/>
    <w:rsid w:val="00BC3C9C"/>
    <w:rsid w:val="00BC3EE8"/>
    <w:rsid w:val="00BC4064"/>
    <w:rsid w:val="00BC4367"/>
    <w:rsid w:val="00BC4607"/>
    <w:rsid w:val="00BC499D"/>
    <w:rsid w:val="00BC49F8"/>
    <w:rsid w:val="00BC4A84"/>
    <w:rsid w:val="00BC4D9F"/>
    <w:rsid w:val="00BC5179"/>
    <w:rsid w:val="00BC51D1"/>
    <w:rsid w:val="00BC51D9"/>
    <w:rsid w:val="00BC51E5"/>
    <w:rsid w:val="00BC580B"/>
    <w:rsid w:val="00BC5A5A"/>
    <w:rsid w:val="00BC5C9F"/>
    <w:rsid w:val="00BC5CAC"/>
    <w:rsid w:val="00BC5CEE"/>
    <w:rsid w:val="00BC5D96"/>
    <w:rsid w:val="00BC6205"/>
    <w:rsid w:val="00BC6DD6"/>
    <w:rsid w:val="00BC71D5"/>
    <w:rsid w:val="00BC7617"/>
    <w:rsid w:val="00BC76F5"/>
    <w:rsid w:val="00BC7ED1"/>
    <w:rsid w:val="00BC7F8F"/>
    <w:rsid w:val="00BD002C"/>
    <w:rsid w:val="00BD0215"/>
    <w:rsid w:val="00BD028B"/>
    <w:rsid w:val="00BD038D"/>
    <w:rsid w:val="00BD048F"/>
    <w:rsid w:val="00BD0585"/>
    <w:rsid w:val="00BD06E0"/>
    <w:rsid w:val="00BD0A5E"/>
    <w:rsid w:val="00BD0D77"/>
    <w:rsid w:val="00BD0F47"/>
    <w:rsid w:val="00BD1044"/>
    <w:rsid w:val="00BD10C3"/>
    <w:rsid w:val="00BD10E4"/>
    <w:rsid w:val="00BD1348"/>
    <w:rsid w:val="00BD1413"/>
    <w:rsid w:val="00BD15DF"/>
    <w:rsid w:val="00BD17D1"/>
    <w:rsid w:val="00BD19D9"/>
    <w:rsid w:val="00BD1DA2"/>
    <w:rsid w:val="00BD1E7D"/>
    <w:rsid w:val="00BD1F80"/>
    <w:rsid w:val="00BD20CD"/>
    <w:rsid w:val="00BD2372"/>
    <w:rsid w:val="00BD23D4"/>
    <w:rsid w:val="00BD28C9"/>
    <w:rsid w:val="00BD2DD6"/>
    <w:rsid w:val="00BD32EF"/>
    <w:rsid w:val="00BD3AFB"/>
    <w:rsid w:val="00BD3F23"/>
    <w:rsid w:val="00BD3F3F"/>
    <w:rsid w:val="00BD40BF"/>
    <w:rsid w:val="00BD4EAC"/>
    <w:rsid w:val="00BD502A"/>
    <w:rsid w:val="00BD513E"/>
    <w:rsid w:val="00BD52FD"/>
    <w:rsid w:val="00BD5884"/>
    <w:rsid w:val="00BD5A2F"/>
    <w:rsid w:val="00BD5C9F"/>
    <w:rsid w:val="00BD5F02"/>
    <w:rsid w:val="00BD6752"/>
    <w:rsid w:val="00BD67BE"/>
    <w:rsid w:val="00BD6B64"/>
    <w:rsid w:val="00BD6B76"/>
    <w:rsid w:val="00BD6D89"/>
    <w:rsid w:val="00BD6E39"/>
    <w:rsid w:val="00BD7087"/>
    <w:rsid w:val="00BD7239"/>
    <w:rsid w:val="00BD7242"/>
    <w:rsid w:val="00BD79E2"/>
    <w:rsid w:val="00BE0100"/>
    <w:rsid w:val="00BE024E"/>
    <w:rsid w:val="00BE063D"/>
    <w:rsid w:val="00BE083A"/>
    <w:rsid w:val="00BE097C"/>
    <w:rsid w:val="00BE0D9E"/>
    <w:rsid w:val="00BE116A"/>
    <w:rsid w:val="00BE11B5"/>
    <w:rsid w:val="00BE132C"/>
    <w:rsid w:val="00BE1378"/>
    <w:rsid w:val="00BE14D7"/>
    <w:rsid w:val="00BE1519"/>
    <w:rsid w:val="00BE1670"/>
    <w:rsid w:val="00BE16AA"/>
    <w:rsid w:val="00BE1718"/>
    <w:rsid w:val="00BE1806"/>
    <w:rsid w:val="00BE1901"/>
    <w:rsid w:val="00BE1911"/>
    <w:rsid w:val="00BE1BDB"/>
    <w:rsid w:val="00BE1E01"/>
    <w:rsid w:val="00BE1E35"/>
    <w:rsid w:val="00BE20E0"/>
    <w:rsid w:val="00BE21CB"/>
    <w:rsid w:val="00BE221E"/>
    <w:rsid w:val="00BE2C7A"/>
    <w:rsid w:val="00BE2EE0"/>
    <w:rsid w:val="00BE3356"/>
    <w:rsid w:val="00BE384C"/>
    <w:rsid w:val="00BE3CCC"/>
    <w:rsid w:val="00BE3D21"/>
    <w:rsid w:val="00BE3DED"/>
    <w:rsid w:val="00BE3F6A"/>
    <w:rsid w:val="00BE4128"/>
    <w:rsid w:val="00BE41F1"/>
    <w:rsid w:val="00BE4522"/>
    <w:rsid w:val="00BE455B"/>
    <w:rsid w:val="00BE4887"/>
    <w:rsid w:val="00BE505A"/>
    <w:rsid w:val="00BE5075"/>
    <w:rsid w:val="00BE545B"/>
    <w:rsid w:val="00BE576F"/>
    <w:rsid w:val="00BE5855"/>
    <w:rsid w:val="00BE58EC"/>
    <w:rsid w:val="00BE5E7E"/>
    <w:rsid w:val="00BE6041"/>
    <w:rsid w:val="00BE6175"/>
    <w:rsid w:val="00BE666B"/>
    <w:rsid w:val="00BE6783"/>
    <w:rsid w:val="00BE6795"/>
    <w:rsid w:val="00BE67E7"/>
    <w:rsid w:val="00BE6D52"/>
    <w:rsid w:val="00BE70A4"/>
    <w:rsid w:val="00BE735F"/>
    <w:rsid w:val="00BE7496"/>
    <w:rsid w:val="00BE7521"/>
    <w:rsid w:val="00BE752A"/>
    <w:rsid w:val="00BE7AC9"/>
    <w:rsid w:val="00BE7B7B"/>
    <w:rsid w:val="00BE7D67"/>
    <w:rsid w:val="00BE7E6C"/>
    <w:rsid w:val="00BE7F7F"/>
    <w:rsid w:val="00BF01AC"/>
    <w:rsid w:val="00BF01B2"/>
    <w:rsid w:val="00BF048B"/>
    <w:rsid w:val="00BF06B5"/>
    <w:rsid w:val="00BF0738"/>
    <w:rsid w:val="00BF09D0"/>
    <w:rsid w:val="00BF0EBF"/>
    <w:rsid w:val="00BF1130"/>
    <w:rsid w:val="00BF12B2"/>
    <w:rsid w:val="00BF191A"/>
    <w:rsid w:val="00BF1ACA"/>
    <w:rsid w:val="00BF205C"/>
    <w:rsid w:val="00BF2530"/>
    <w:rsid w:val="00BF2564"/>
    <w:rsid w:val="00BF258A"/>
    <w:rsid w:val="00BF2719"/>
    <w:rsid w:val="00BF28A2"/>
    <w:rsid w:val="00BF2AAB"/>
    <w:rsid w:val="00BF2B41"/>
    <w:rsid w:val="00BF2E67"/>
    <w:rsid w:val="00BF3098"/>
    <w:rsid w:val="00BF30BA"/>
    <w:rsid w:val="00BF30FB"/>
    <w:rsid w:val="00BF3112"/>
    <w:rsid w:val="00BF3597"/>
    <w:rsid w:val="00BF36CA"/>
    <w:rsid w:val="00BF38AF"/>
    <w:rsid w:val="00BF3D6E"/>
    <w:rsid w:val="00BF3DEC"/>
    <w:rsid w:val="00BF3E7D"/>
    <w:rsid w:val="00BF3ED4"/>
    <w:rsid w:val="00BF407E"/>
    <w:rsid w:val="00BF4085"/>
    <w:rsid w:val="00BF41A8"/>
    <w:rsid w:val="00BF426C"/>
    <w:rsid w:val="00BF44AB"/>
    <w:rsid w:val="00BF483B"/>
    <w:rsid w:val="00BF4A08"/>
    <w:rsid w:val="00BF4A10"/>
    <w:rsid w:val="00BF4AAD"/>
    <w:rsid w:val="00BF4CEA"/>
    <w:rsid w:val="00BF51DC"/>
    <w:rsid w:val="00BF536C"/>
    <w:rsid w:val="00BF5C3D"/>
    <w:rsid w:val="00BF61C4"/>
    <w:rsid w:val="00BF68E6"/>
    <w:rsid w:val="00BF767C"/>
    <w:rsid w:val="00BF7E51"/>
    <w:rsid w:val="00C00C70"/>
    <w:rsid w:val="00C01054"/>
    <w:rsid w:val="00C01967"/>
    <w:rsid w:val="00C01A9E"/>
    <w:rsid w:val="00C01B53"/>
    <w:rsid w:val="00C01D76"/>
    <w:rsid w:val="00C020A8"/>
    <w:rsid w:val="00C0211A"/>
    <w:rsid w:val="00C021C6"/>
    <w:rsid w:val="00C025F9"/>
    <w:rsid w:val="00C02BE2"/>
    <w:rsid w:val="00C02C63"/>
    <w:rsid w:val="00C03544"/>
    <w:rsid w:val="00C03586"/>
    <w:rsid w:val="00C03617"/>
    <w:rsid w:val="00C03640"/>
    <w:rsid w:val="00C03658"/>
    <w:rsid w:val="00C0399B"/>
    <w:rsid w:val="00C03B08"/>
    <w:rsid w:val="00C03B50"/>
    <w:rsid w:val="00C03B90"/>
    <w:rsid w:val="00C03BC5"/>
    <w:rsid w:val="00C04257"/>
    <w:rsid w:val="00C04633"/>
    <w:rsid w:val="00C046F2"/>
    <w:rsid w:val="00C04788"/>
    <w:rsid w:val="00C04A4B"/>
    <w:rsid w:val="00C04AA4"/>
    <w:rsid w:val="00C04BCB"/>
    <w:rsid w:val="00C04D3B"/>
    <w:rsid w:val="00C04FA6"/>
    <w:rsid w:val="00C0554E"/>
    <w:rsid w:val="00C0580B"/>
    <w:rsid w:val="00C059A4"/>
    <w:rsid w:val="00C05E3D"/>
    <w:rsid w:val="00C0604D"/>
    <w:rsid w:val="00C0655F"/>
    <w:rsid w:val="00C065E6"/>
    <w:rsid w:val="00C067ED"/>
    <w:rsid w:val="00C06C0A"/>
    <w:rsid w:val="00C06F7C"/>
    <w:rsid w:val="00C070A2"/>
    <w:rsid w:val="00C0717C"/>
    <w:rsid w:val="00C0726A"/>
    <w:rsid w:val="00C07427"/>
    <w:rsid w:val="00C074C6"/>
    <w:rsid w:val="00C07B53"/>
    <w:rsid w:val="00C07B78"/>
    <w:rsid w:val="00C07C0A"/>
    <w:rsid w:val="00C07EB9"/>
    <w:rsid w:val="00C1016A"/>
    <w:rsid w:val="00C10282"/>
    <w:rsid w:val="00C106B0"/>
    <w:rsid w:val="00C10CA8"/>
    <w:rsid w:val="00C1102B"/>
    <w:rsid w:val="00C11834"/>
    <w:rsid w:val="00C11845"/>
    <w:rsid w:val="00C1200B"/>
    <w:rsid w:val="00C12451"/>
    <w:rsid w:val="00C129BF"/>
    <w:rsid w:val="00C12BF7"/>
    <w:rsid w:val="00C12D39"/>
    <w:rsid w:val="00C12FAD"/>
    <w:rsid w:val="00C137F2"/>
    <w:rsid w:val="00C13D1F"/>
    <w:rsid w:val="00C13EBE"/>
    <w:rsid w:val="00C13F67"/>
    <w:rsid w:val="00C14024"/>
    <w:rsid w:val="00C14A1B"/>
    <w:rsid w:val="00C14AA6"/>
    <w:rsid w:val="00C14C4D"/>
    <w:rsid w:val="00C14C92"/>
    <w:rsid w:val="00C14DE1"/>
    <w:rsid w:val="00C151F6"/>
    <w:rsid w:val="00C1566C"/>
    <w:rsid w:val="00C1567E"/>
    <w:rsid w:val="00C15DEE"/>
    <w:rsid w:val="00C15EAB"/>
    <w:rsid w:val="00C1617A"/>
    <w:rsid w:val="00C16264"/>
    <w:rsid w:val="00C162A7"/>
    <w:rsid w:val="00C1672E"/>
    <w:rsid w:val="00C1696B"/>
    <w:rsid w:val="00C16E8A"/>
    <w:rsid w:val="00C16EF9"/>
    <w:rsid w:val="00C16F29"/>
    <w:rsid w:val="00C172EE"/>
    <w:rsid w:val="00C173CD"/>
    <w:rsid w:val="00C1741F"/>
    <w:rsid w:val="00C17AC0"/>
    <w:rsid w:val="00C17C34"/>
    <w:rsid w:val="00C17C43"/>
    <w:rsid w:val="00C20105"/>
    <w:rsid w:val="00C201A5"/>
    <w:rsid w:val="00C201E2"/>
    <w:rsid w:val="00C2024A"/>
    <w:rsid w:val="00C20364"/>
    <w:rsid w:val="00C20BA6"/>
    <w:rsid w:val="00C20CF7"/>
    <w:rsid w:val="00C20E34"/>
    <w:rsid w:val="00C20FD2"/>
    <w:rsid w:val="00C212FA"/>
    <w:rsid w:val="00C217C7"/>
    <w:rsid w:val="00C22412"/>
    <w:rsid w:val="00C225DF"/>
    <w:rsid w:val="00C22D15"/>
    <w:rsid w:val="00C233B5"/>
    <w:rsid w:val="00C23D0C"/>
    <w:rsid w:val="00C23DF6"/>
    <w:rsid w:val="00C24037"/>
    <w:rsid w:val="00C24390"/>
    <w:rsid w:val="00C24471"/>
    <w:rsid w:val="00C246E8"/>
    <w:rsid w:val="00C24832"/>
    <w:rsid w:val="00C249B6"/>
    <w:rsid w:val="00C24A3C"/>
    <w:rsid w:val="00C24C29"/>
    <w:rsid w:val="00C25308"/>
    <w:rsid w:val="00C259CF"/>
    <w:rsid w:val="00C25DBB"/>
    <w:rsid w:val="00C26382"/>
    <w:rsid w:val="00C2693F"/>
    <w:rsid w:val="00C273F9"/>
    <w:rsid w:val="00C277C2"/>
    <w:rsid w:val="00C278F3"/>
    <w:rsid w:val="00C27E6D"/>
    <w:rsid w:val="00C27F8C"/>
    <w:rsid w:val="00C27FFB"/>
    <w:rsid w:val="00C3010B"/>
    <w:rsid w:val="00C303B2"/>
    <w:rsid w:val="00C30B18"/>
    <w:rsid w:val="00C30E68"/>
    <w:rsid w:val="00C31186"/>
    <w:rsid w:val="00C311BF"/>
    <w:rsid w:val="00C31492"/>
    <w:rsid w:val="00C3159F"/>
    <w:rsid w:val="00C315C1"/>
    <w:rsid w:val="00C3198A"/>
    <w:rsid w:val="00C31AE4"/>
    <w:rsid w:val="00C31C8F"/>
    <w:rsid w:val="00C31CE8"/>
    <w:rsid w:val="00C32030"/>
    <w:rsid w:val="00C32B03"/>
    <w:rsid w:val="00C32DFD"/>
    <w:rsid w:val="00C32EE4"/>
    <w:rsid w:val="00C33545"/>
    <w:rsid w:val="00C33599"/>
    <w:rsid w:val="00C33891"/>
    <w:rsid w:val="00C33C58"/>
    <w:rsid w:val="00C33CC9"/>
    <w:rsid w:val="00C33D8A"/>
    <w:rsid w:val="00C33DE8"/>
    <w:rsid w:val="00C33FB6"/>
    <w:rsid w:val="00C34269"/>
    <w:rsid w:val="00C34552"/>
    <w:rsid w:val="00C345B5"/>
    <w:rsid w:val="00C348C4"/>
    <w:rsid w:val="00C348CF"/>
    <w:rsid w:val="00C34BF8"/>
    <w:rsid w:val="00C34C19"/>
    <w:rsid w:val="00C34D19"/>
    <w:rsid w:val="00C34DF8"/>
    <w:rsid w:val="00C35224"/>
    <w:rsid w:val="00C354B8"/>
    <w:rsid w:val="00C3555B"/>
    <w:rsid w:val="00C35603"/>
    <w:rsid w:val="00C35616"/>
    <w:rsid w:val="00C35863"/>
    <w:rsid w:val="00C3597F"/>
    <w:rsid w:val="00C35D04"/>
    <w:rsid w:val="00C35DEB"/>
    <w:rsid w:val="00C3601C"/>
    <w:rsid w:val="00C361E6"/>
    <w:rsid w:val="00C3624D"/>
    <w:rsid w:val="00C36312"/>
    <w:rsid w:val="00C365BA"/>
    <w:rsid w:val="00C36758"/>
    <w:rsid w:val="00C36D59"/>
    <w:rsid w:val="00C37050"/>
    <w:rsid w:val="00C37223"/>
    <w:rsid w:val="00C37394"/>
    <w:rsid w:val="00C377C1"/>
    <w:rsid w:val="00C377DC"/>
    <w:rsid w:val="00C37961"/>
    <w:rsid w:val="00C37A38"/>
    <w:rsid w:val="00C37ACB"/>
    <w:rsid w:val="00C37C4A"/>
    <w:rsid w:val="00C400C1"/>
    <w:rsid w:val="00C4015D"/>
    <w:rsid w:val="00C401E6"/>
    <w:rsid w:val="00C41061"/>
    <w:rsid w:val="00C4136B"/>
    <w:rsid w:val="00C41C4E"/>
    <w:rsid w:val="00C420C5"/>
    <w:rsid w:val="00C422AB"/>
    <w:rsid w:val="00C426A6"/>
    <w:rsid w:val="00C42729"/>
    <w:rsid w:val="00C4298A"/>
    <w:rsid w:val="00C42D04"/>
    <w:rsid w:val="00C42E07"/>
    <w:rsid w:val="00C42FF5"/>
    <w:rsid w:val="00C430DD"/>
    <w:rsid w:val="00C433C2"/>
    <w:rsid w:val="00C434AD"/>
    <w:rsid w:val="00C4352F"/>
    <w:rsid w:val="00C439B6"/>
    <w:rsid w:val="00C44096"/>
    <w:rsid w:val="00C442F6"/>
    <w:rsid w:val="00C44520"/>
    <w:rsid w:val="00C44954"/>
    <w:rsid w:val="00C44E84"/>
    <w:rsid w:val="00C45081"/>
    <w:rsid w:val="00C4508C"/>
    <w:rsid w:val="00C453B7"/>
    <w:rsid w:val="00C45414"/>
    <w:rsid w:val="00C45568"/>
    <w:rsid w:val="00C456EE"/>
    <w:rsid w:val="00C457A1"/>
    <w:rsid w:val="00C45804"/>
    <w:rsid w:val="00C45F6D"/>
    <w:rsid w:val="00C45FAE"/>
    <w:rsid w:val="00C461DD"/>
    <w:rsid w:val="00C4621D"/>
    <w:rsid w:val="00C463D3"/>
    <w:rsid w:val="00C466FB"/>
    <w:rsid w:val="00C46801"/>
    <w:rsid w:val="00C468A7"/>
    <w:rsid w:val="00C46D58"/>
    <w:rsid w:val="00C46D7E"/>
    <w:rsid w:val="00C46E76"/>
    <w:rsid w:val="00C46F20"/>
    <w:rsid w:val="00C46FFC"/>
    <w:rsid w:val="00C47CE0"/>
    <w:rsid w:val="00C5030B"/>
    <w:rsid w:val="00C5040C"/>
    <w:rsid w:val="00C507D5"/>
    <w:rsid w:val="00C50A0F"/>
    <w:rsid w:val="00C50D72"/>
    <w:rsid w:val="00C50FDB"/>
    <w:rsid w:val="00C5174A"/>
    <w:rsid w:val="00C517FD"/>
    <w:rsid w:val="00C51844"/>
    <w:rsid w:val="00C518BA"/>
    <w:rsid w:val="00C519CF"/>
    <w:rsid w:val="00C51A1F"/>
    <w:rsid w:val="00C51ECA"/>
    <w:rsid w:val="00C5205F"/>
    <w:rsid w:val="00C523FD"/>
    <w:rsid w:val="00C52568"/>
    <w:rsid w:val="00C5279B"/>
    <w:rsid w:val="00C528DA"/>
    <w:rsid w:val="00C5299E"/>
    <w:rsid w:val="00C52A20"/>
    <w:rsid w:val="00C52DA7"/>
    <w:rsid w:val="00C53285"/>
    <w:rsid w:val="00C53471"/>
    <w:rsid w:val="00C53E69"/>
    <w:rsid w:val="00C54B63"/>
    <w:rsid w:val="00C54D9F"/>
    <w:rsid w:val="00C54DB6"/>
    <w:rsid w:val="00C5507F"/>
    <w:rsid w:val="00C55160"/>
    <w:rsid w:val="00C55310"/>
    <w:rsid w:val="00C55334"/>
    <w:rsid w:val="00C55360"/>
    <w:rsid w:val="00C5592E"/>
    <w:rsid w:val="00C55A6A"/>
    <w:rsid w:val="00C55AFD"/>
    <w:rsid w:val="00C55B61"/>
    <w:rsid w:val="00C55CE1"/>
    <w:rsid w:val="00C56495"/>
    <w:rsid w:val="00C56920"/>
    <w:rsid w:val="00C56AE8"/>
    <w:rsid w:val="00C574EE"/>
    <w:rsid w:val="00C57730"/>
    <w:rsid w:val="00C5786D"/>
    <w:rsid w:val="00C578A0"/>
    <w:rsid w:val="00C57A9B"/>
    <w:rsid w:val="00C57ABD"/>
    <w:rsid w:val="00C57BC1"/>
    <w:rsid w:val="00C57C4B"/>
    <w:rsid w:val="00C57E85"/>
    <w:rsid w:val="00C57EE0"/>
    <w:rsid w:val="00C60339"/>
    <w:rsid w:val="00C604B4"/>
    <w:rsid w:val="00C60556"/>
    <w:rsid w:val="00C605D3"/>
    <w:rsid w:val="00C6071D"/>
    <w:rsid w:val="00C60ACD"/>
    <w:rsid w:val="00C60BED"/>
    <w:rsid w:val="00C60C15"/>
    <w:rsid w:val="00C6158B"/>
    <w:rsid w:val="00C615AB"/>
    <w:rsid w:val="00C6174A"/>
    <w:rsid w:val="00C617E5"/>
    <w:rsid w:val="00C61819"/>
    <w:rsid w:val="00C624A5"/>
    <w:rsid w:val="00C62773"/>
    <w:rsid w:val="00C6284D"/>
    <w:rsid w:val="00C62CB0"/>
    <w:rsid w:val="00C632AD"/>
    <w:rsid w:val="00C634E5"/>
    <w:rsid w:val="00C639CE"/>
    <w:rsid w:val="00C63A0C"/>
    <w:rsid w:val="00C63A9A"/>
    <w:rsid w:val="00C63CC3"/>
    <w:rsid w:val="00C641FF"/>
    <w:rsid w:val="00C64282"/>
    <w:rsid w:val="00C64597"/>
    <w:rsid w:val="00C64810"/>
    <w:rsid w:val="00C64D07"/>
    <w:rsid w:val="00C64D2E"/>
    <w:rsid w:val="00C652AC"/>
    <w:rsid w:val="00C656E1"/>
    <w:rsid w:val="00C663DB"/>
    <w:rsid w:val="00C66449"/>
    <w:rsid w:val="00C66A46"/>
    <w:rsid w:val="00C66AA9"/>
    <w:rsid w:val="00C67327"/>
    <w:rsid w:val="00C678EE"/>
    <w:rsid w:val="00C67D0D"/>
    <w:rsid w:val="00C67E85"/>
    <w:rsid w:val="00C701EA"/>
    <w:rsid w:val="00C70627"/>
    <w:rsid w:val="00C70759"/>
    <w:rsid w:val="00C707C3"/>
    <w:rsid w:val="00C70882"/>
    <w:rsid w:val="00C70893"/>
    <w:rsid w:val="00C70E3D"/>
    <w:rsid w:val="00C70ED7"/>
    <w:rsid w:val="00C7118D"/>
    <w:rsid w:val="00C7177B"/>
    <w:rsid w:val="00C71A9A"/>
    <w:rsid w:val="00C71B49"/>
    <w:rsid w:val="00C71E5B"/>
    <w:rsid w:val="00C71EA1"/>
    <w:rsid w:val="00C71F5D"/>
    <w:rsid w:val="00C7205F"/>
    <w:rsid w:val="00C72341"/>
    <w:rsid w:val="00C72AD8"/>
    <w:rsid w:val="00C72C1F"/>
    <w:rsid w:val="00C72DB6"/>
    <w:rsid w:val="00C731BD"/>
    <w:rsid w:val="00C7330C"/>
    <w:rsid w:val="00C737ED"/>
    <w:rsid w:val="00C73849"/>
    <w:rsid w:val="00C7391F"/>
    <w:rsid w:val="00C73CBF"/>
    <w:rsid w:val="00C7495B"/>
    <w:rsid w:val="00C752F9"/>
    <w:rsid w:val="00C75503"/>
    <w:rsid w:val="00C75AAB"/>
    <w:rsid w:val="00C75B7E"/>
    <w:rsid w:val="00C763C5"/>
    <w:rsid w:val="00C764F3"/>
    <w:rsid w:val="00C76746"/>
    <w:rsid w:val="00C76BC4"/>
    <w:rsid w:val="00C77125"/>
    <w:rsid w:val="00C77224"/>
    <w:rsid w:val="00C77A18"/>
    <w:rsid w:val="00C77B06"/>
    <w:rsid w:val="00C77CDB"/>
    <w:rsid w:val="00C77E75"/>
    <w:rsid w:val="00C77EA5"/>
    <w:rsid w:val="00C8011F"/>
    <w:rsid w:val="00C8030E"/>
    <w:rsid w:val="00C805B3"/>
    <w:rsid w:val="00C80A9E"/>
    <w:rsid w:val="00C80BC0"/>
    <w:rsid w:val="00C81167"/>
    <w:rsid w:val="00C812D2"/>
    <w:rsid w:val="00C815C9"/>
    <w:rsid w:val="00C81646"/>
    <w:rsid w:val="00C816CE"/>
    <w:rsid w:val="00C81767"/>
    <w:rsid w:val="00C817D1"/>
    <w:rsid w:val="00C818A2"/>
    <w:rsid w:val="00C818EB"/>
    <w:rsid w:val="00C81DEF"/>
    <w:rsid w:val="00C82031"/>
    <w:rsid w:val="00C820C7"/>
    <w:rsid w:val="00C822AA"/>
    <w:rsid w:val="00C822DD"/>
    <w:rsid w:val="00C823A6"/>
    <w:rsid w:val="00C824FC"/>
    <w:rsid w:val="00C82D0B"/>
    <w:rsid w:val="00C82DFC"/>
    <w:rsid w:val="00C83061"/>
    <w:rsid w:val="00C83298"/>
    <w:rsid w:val="00C83416"/>
    <w:rsid w:val="00C8380E"/>
    <w:rsid w:val="00C83D64"/>
    <w:rsid w:val="00C83EC1"/>
    <w:rsid w:val="00C84048"/>
    <w:rsid w:val="00C84203"/>
    <w:rsid w:val="00C842B3"/>
    <w:rsid w:val="00C8437F"/>
    <w:rsid w:val="00C84A53"/>
    <w:rsid w:val="00C852EB"/>
    <w:rsid w:val="00C8543B"/>
    <w:rsid w:val="00C85499"/>
    <w:rsid w:val="00C85D70"/>
    <w:rsid w:val="00C85F69"/>
    <w:rsid w:val="00C86330"/>
    <w:rsid w:val="00C867EE"/>
    <w:rsid w:val="00C8689F"/>
    <w:rsid w:val="00C86CB5"/>
    <w:rsid w:val="00C87085"/>
    <w:rsid w:val="00C876D6"/>
    <w:rsid w:val="00C87BF4"/>
    <w:rsid w:val="00C87C2B"/>
    <w:rsid w:val="00C87C38"/>
    <w:rsid w:val="00C87C4E"/>
    <w:rsid w:val="00C87D66"/>
    <w:rsid w:val="00C87D9C"/>
    <w:rsid w:val="00C87E46"/>
    <w:rsid w:val="00C87EA7"/>
    <w:rsid w:val="00C87EB7"/>
    <w:rsid w:val="00C9049A"/>
    <w:rsid w:val="00C905EE"/>
    <w:rsid w:val="00C907BC"/>
    <w:rsid w:val="00C90A48"/>
    <w:rsid w:val="00C91199"/>
    <w:rsid w:val="00C9137D"/>
    <w:rsid w:val="00C91756"/>
    <w:rsid w:val="00C918F0"/>
    <w:rsid w:val="00C91A0A"/>
    <w:rsid w:val="00C91B8D"/>
    <w:rsid w:val="00C9209B"/>
    <w:rsid w:val="00C9235B"/>
    <w:rsid w:val="00C923E7"/>
    <w:rsid w:val="00C92856"/>
    <w:rsid w:val="00C92870"/>
    <w:rsid w:val="00C92BFC"/>
    <w:rsid w:val="00C92C09"/>
    <w:rsid w:val="00C92D59"/>
    <w:rsid w:val="00C92DB3"/>
    <w:rsid w:val="00C92DBF"/>
    <w:rsid w:val="00C92F9B"/>
    <w:rsid w:val="00C937D2"/>
    <w:rsid w:val="00C938D1"/>
    <w:rsid w:val="00C93BF8"/>
    <w:rsid w:val="00C93DAF"/>
    <w:rsid w:val="00C9411B"/>
    <w:rsid w:val="00C9458D"/>
    <w:rsid w:val="00C9473B"/>
    <w:rsid w:val="00C949FA"/>
    <w:rsid w:val="00C94C10"/>
    <w:rsid w:val="00C94C23"/>
    <w:rsid w:val="00C95170"/>
    <w:rsid w:val="00C95594"/>
    <w:rsid w:val="00C9576F"/>
    <w:rsid w:val="00C95FBD"/>
    <w:rsid w:val="00C96127"/>
    <w:rsid w:val="00C9714D"/>
    <w:rsid w:val="00C97371"/>
    <w:rsid w:val="00C973C2"/>
    <w:rsid w:val="00C974AC"/>
    <w:rsid w:val="00C97800"/>
    <w:rsid w:val="00C97999"/>
    <w:rsid w:val="00CA01FE"/>
    <w:rsid w:val="00CA07C9"/>
    <w:rsid w:val="00CA0D70"/>
    <w:rsid w:val="00CA0EFD"/>
    <w:rsid w:val="00CA170B"/>
    <w:rsid w:val="00CA1976"/>
    <w:rsid w:val="00CA23E4"/>
    <w:rsid w:val="00CA27E8"/>
    <w:rsid w:val="00CA2FBB"/>
    <w:rsid w:val="00CA3032"/>
    <w:rsid w:val="00CA314A"/>
    <w:rsid w:val="00CA337D"/>
    <w:rsid w:val="00CA3559"/>
    <w:rsid w:val="00CA35EE"/>
    <w:rsid w:val="00CA3799"/>
    <w:rsid w:val="00CA3843"/>
    <w:rsid w:val="00CA3C83"/>
    <w:rsid w:val="00CA3E36"/>
    <w:rsid w:val="00CA4282"/>
    <w:rsid w:val="00CA4330"/>
    <w:rsid w:val="00CA5193"/>
    <w:rsid w:val="00CA57E1"/>
    <w:rsid w:val="00CA5D5D"/>
    <w:rsid w:val="00CA62E0"/>
    <w:rsid w:val="00CA6D29"/>
    <w:rsid w:val="00CA6EB0"/>
    <w:rsid w:val="00CA717E"/>
    <w:rsid w:val="00CA74F8"/>
    <w:rsid w:val="00CA7624"/>
    <w:rsid w:val="00CA7767"/>
    <w:rsid w:val="00CB0419"/>
    <w:rsid w:val="00CB0686"/>
    <w:rsid w:val="00CB06E4"/>
    <w:rsid w:val="00CB0756"/>
    <w:rsid w:val="00CB0B41"/>
    <w:rsid w:val="00CB0FCC"/>
    <w:rsid w:val="00CB1197"/>
    <w:rsid w:val="00CB1484"/>
    <w:rsid w:val="00CB149B"/>
    <w:rsid w:val="00CB1603"/>
    <w:rsid w:val="00CB1ABC"/>
    <w:rsid w:val="00CB1D7E"/>
    <w:rsid w:val="00CB1EF6"/>
    <w:rsid w:val="00CB2756"/>
    <w:rsid w:val="00CB2925"/>
    <w:rsid w:val="00CB2C41"/>
    <w:rsid w:val="00CB3A59"/>
    <w:rsid w:val="00CB3AE0"/>
    <w:rsid w:val="00CB3DE1"/>
    <w:rsid w:val="00CB3F4A"/>
    <w:rsid w:val="00CB3F90"/>
    <w:rsid w:val="00CB4059"/>
    <w:rsid w:val="00CB41C9"/>
    <w:rsid w:val="00CB4721"/>
    <w:rsid w:val="00CB4E25"/>
    <w:rsid w:val="00CB563D"/>
    <w:rsid w:val="00CB5BB9"/>
    <w:rsid w:val="00CB6545"/>
    <w:rsid w:val="00CB670A"/>
    <w:rsid w:val="00CB6E5F"/>
    <w:rsid w:val="00CB6F37"/>
    <w:rsid w:val="00CB74A2"/>
    <w:rsid w:val="00CB75FC"/>
    <w:rsid w:val="00CB7730"/>
    <w:rsid w:val="00CB7C35"/>
    <w:rsid w:val="00CB7C72"/>
    <w:rsid w:val="00CB7CE7"/>
    <w:rsid w:val="00CC004D"/>
    <w:rsid w:val="00CC0154"/>
    <w:rsid w:val="00CC05D7"/>
    <w:rsid w:val="00CC06A0"/>
    <w:rsid w:val="00CC06F9"/>
    <w:rsid w:val="00CC08F3"/>
    <w:rsid w:val="00CC0C18"/>
    <w:rsid w:val="00CC0DEE"/>
    <w:rsid w:val="00CC0E27"/>
    <w:rsid w:val="00CC1587"/>
    <w:rsid w:val="00CC168A"/>
    <w:rsid w:val="00CC1952"/>
    <w:rsid w:val="00CC1BC1"/>
    <w:rsid w:val="00CC20B2"/>
    <w:rsid w:val="00CC21A3"/>
    <w:rsid w:val="00CC21C9"/>
    <w:rsid w:val="00CC28B3"/>
    <w:rsid w:val="00CC2989"/>
    <w:rsid w:val="00CC2CF1"/>
    <w:rsid w:val="00CC2D5C"/>
    <w:rsid w:val="00CC2E19"/>
    <w:rsid w:val="00CC3049"/>
    <w:rsid w:val="00CC3575"/>
    <w:rsid w:val="00CC3837"/>
    <w:rsid w:val="00CC3A13"/>
    <w:rsid w:val="00CC3AD1"/>
    <w:rsid w:val="00CC3B0E"/>
    <w:rsid w:val="00CC3E4E"/>
    <w:rsid w:val="00CC4610"/>
    <w:rsid w:val="00CC4AB2"/>
    <w:rsid w:val="00CC5032"/>
    <w:rsid w:val="00CC5647"/>
    <w:rsid w:val="00CC57F2"/>
    <w:rsid w:val="00CC5836"/>
    <w:rsid w:val="00CC5B64"/>
    <w:rsid w:val="00CC5CBC"/>
    <w:rsid w:val="00CC5E2E"/>
    <w:rsid w:val="00CC5FEE"/>
    <w:rsid w:val="00CC66C1"/>
    <w:rsid w:val="00CC6709"/>
    <w:rsid w:val="00CC67A3"/>
    <w:rsid w:val="00CC6A50"/>
    <w:rsid w:val="00CC6AE5"/>
    <w:rsid w:val="00CC6CBC"/>
    <w:rsid w:val="00CC6EF3"/>
    <w:rsid w:val="00CC6F6E"/>
    <w:rsid w:val="00CC70D6"/>
    <w:rsid w:val="00CC75A8"/>
    <w:rsid w:val="00CC7ABB"/>
    <w:rsid w:val="00CC7F93"/>
    <w:rsid w:val="00CD042A"/>
    <w:rsid w:val="00CD0562"/>
    <w:rsid w:val="00CD0A5A"/>
    <w:rsid w:val="00CD0AB4"/>
    <w:rsid w:val="00CD0CD2"/>
    <w:rsid w:val="00CD1061"/>
    <w:rsid w:val="00CD11F4"/>
    <w:rsid w:val="00CD1F45"/>
    <w:rsid w:val="00CD2067"/>
    <w:rsid w:val="00CD22D3"/>
    <w:rsid w:val="00CD22E5"/>
    <w:rsid w:val="00CD2816"/>
    <w:rsid w:val="00CD2C7F"/>
    <w:rsid w:val="00CD3231"/>
    <w:rsid w:val="00CD39E7"/>
    <w:rsid w:val="00CD3BDE"/>
    <w:rsid w:val="00CD4299"/>
    <w:rsid w:val="00CD46A4"/>
    <w:rsid w:val="00CD4FDF"/>
    <w:rsid w:val="00CD5130"/>
    <w:rsid w:val="00CD5DF6"/>
    <w:rsid w:val="00CD6240"/>
    <w:rsid w:val="00CD6436"/>
    <w:rsid w:val="00CD64B5"/>
    <w:rsid w:val="00CD66F4"/>
    <w:rsid w:val="00CD70E7"/>
    <w:rsid w:val="00CD7528"/>
    <w:rsid w:val="00CD7AEA"/>
    <w:rsid w:val="00CD7D8D"/>
    <w:rsid w:val="00CE007E"/>
    <w:rsid w:val="00CE0343"/>
    <w:rsid w:val="00CE03DC"/>
    <w:rsid w:val="00CE0897"/>
    <w:rsid w:val="00CE0A27"/>
    <w:rsid w:val="00CE10BE"/>
    <w:rsid w:val="00CE1572"/>
    <w:rsid w:val="00CE15D3"/>
    <w:rsid w:val="00CE1E1D"/>
    <w:rsid w:val="00CE22D5"/>
    <w:rsid w:val="00CE2497"/>
    <w:rsid w:val="00CE267F"/>
    <w:rsid w:val="00CE2A37"/>
    <w:rsid w:val="00CE2C8C"/>
    <w:rsid w:val="00CE2E2B"/>
    <w:rsid w:val="00CE2EBC"/>
    <w:rsid w:val="00CE31E4"/>
    <w:rsid w:val="00CE331D"/>
    <w:rsid w:val="00CE36D5"/>
    <w:rsid w:val="00CE373A"/>
    <w:rsid w:val="00CE38DF"/>
    <w:rsid w:val="00CE3C39"/>
    <w:rsid w:val="00CE3CA0"/>
    <w:rsid w:val="00CE3FC3"/>
    <w:rsid w:val="00CE3FCA"/>
    <w:rsid w:val="00CE41D5"/>
    <w:rsid w:val="00CE43E7"/>
    <w:rsid w:val="00CE4441"/>
    <w:rsid w:val="00CE44FE"/>
    <w:rsid w:val="00CE450F"/>
    <w:rsid w:val="00CE4E2E"/>
    <w:rsid w:val="00CE562C"/>
    <w:rsid w:val="00CE573A"/>
    <w:rsid w:val="00CE6373"/>
    <w:rsid w:val="00CE65CA"/>
    <w:rsid w:val="00CE67CC"/>
    <w:rsid w:val="00CE6C77"/>
    <w:rsid w:val="00CE6FE5"/>
    <w:rsid w:val="00CE7213"/>
    <w:rsid w:val="00CE73AA"/>
    <w:rsid w:val="00CE73D6"/>
    <w:rsid w:val="00CE75E4"/>
    <w:rsid w:val="00CE767D"/>
    <w:rsid w:val="00CE774F"/>
    <w:rsid w:val="00CE7A04"/>
    <w:rsid w:val="00CF0144"/>
    <w:rsid w:val="00CF01F6"/>
    <w:rsid w:val="00CF033D"/>
    <w:rsid w:val="00CF069D"/>
    <w:rsid w:val="00CF0880"/>
    <w:rsid w:val="00CF0F12"/>
    <w:rsid w:val="00CF1737"/>
    <w:rsid w:val="00CF1C74"/>
    <w:rsid w:val="00CF20C3"/>
    <w:rsid w:val="00CF21F0"/>
    <w:rsid w:val="00CF2611"/>
    <w:rsid w:val="00CF26D5"/>
    <w:rsid w:val="00CF28F4"/>
    <w:rsid w:val="00CF2B3E"/>
    <w:rsid w:val="00CF2DD5"/>
    <w:rsid w:val="00CF2E04"/>
    <w:rsid w:val="00CF30EE"/>
    <w:rsid w:val="00CF30F7"/>
    <w:rsid w:val="00CF394C"/>
    <w:rsid w:val="00CF3AB5"/>
    <w:rsid w:val="00CF402F"/>
    <w:rsid w:val="00CF4323"/>
    <w:rsid w:val="00CF4781"/>
    <w:rsid w:val="00CF48FC"/>
    <w:rsid w:val="00CF4DEB"/>
    <w:rsid w:val="00CF5294"/>
    <w:rsid w:val="00CF52A0"/>
    <w:rsid w:val="00CF54F5"/>
    <w:rsid w:val="00CF571F"/>
    <w:rsid w:val="00CF57CF"/>
    <w:rsid w:val="00CF5815"/>
    <w:rsid w:val="00CF5A14"/>
    <w:rsid w:val="00CF5D78"/>
    <w:rsid w:val="00CF605B"/>
    <w:rsid w:val="00CF6A46"/>
    <w:rsid w:val="00CF6C40"/>
    <w:rsid w:val="00CF6C54"/>
    <w:rsid w:val="00CF6CF4"/>
    <w:rsid w:val="00CF6FAD"/>
    <w:rsid w:val="00CF70C7"/>
    <w:rsid w:val="00CF7BB2"/>
    <w:rsid w:val="00CF7F86"/>
    <w:rsid w:val="00D01491"/>
    <w:rsid w:val="00D018ED"/>
    <w:rsid w:val="00D01CFF"/>
    <w:rsid w:val="00D01F7A"/>
    <w:rsid w:val="00D021B4"/>
    <w:rsid w:val="00D02AD6"/>
    <w:rsid w:val="00D02E31"/>
    <w:rsid w:val="00D02EAF"/>
    <w:rsid w:val="00D02F77"/>
    <w:rsid w:val="00D032C9"/>
    <w:rsid w:val="00D0337E"/>
    <w:rsid w:val="00D0356E"/>
    <w:rsid w:val="00D03573"/>
    <w:rsid w:val="00D03595"/>
    <w:rsid w:val="00D040FC"/>
    <w:rsid w:val="00D0438F"/>
    <w:rsid w:val="00D04AB5"/>
    <w:rsid w:val="00D04DF3"/>
    <w:rsid w:val="00D04E2B"/>
    <w:rsid w:val="00D04E43"/>
    <w:rsid w:val="00D05179"/>
    <w:rsid w:val="00D055BA"/>
    <w:rsid w:val="00D0577B"/>
    <w:rsid w:val="00D05B01"/>
    <w:rsid w:val="00D05ED8"/>
    <w:rsid w:val="00D06026"/>
    <w:rsid w:val="00D063AE"/>
    <w:rsid w:val="00D068B6"/>
    <w:rsid w:val="00D0731B"/>
    <w:rsid w:val="00D07400"/>
    <w:rsid w:val="00D0754D"/>
    <w:rsid w:val="00D0760E"/>
    <w:rsid w:val="00D10139"/>
    <w:rsid w:val="00D108FF"/>
    <w:rsid w:val="00D10934"/>
    <w:rsid w:val="00D10ABD"/>
    <w:rsid w:val="00D10B48"/>
    <w:rsid w:val="00D10CBF"/>
    <w:rsid w:val="00D1101F"/>
    <w:rsid w:val="00D110DC"/>
    <w:rsid w:val="00D113CF"/>
    <w:rsid w:val="00D11A36"/>
    <w:rsid w:val="00D120B0"/>
    <w:rsid w:val="00D12310"/>
    <w:rsid w:val="00D123EE"/>
    <w:rsid w:val="00D12CBB"/>
    <w:rsid w:val="00D12EA4"/>
    <w:rsid w:val="00D12EB7"/>
    <w:rsid w:val="00D1305E"/>
    <w:rsid w:val="00D130CF"/>
    <w:rsid w:val="00D13121"/>
    <w:rsid w:val="00D13BFB"/>
    <w:rsid w:val="00D13EC4"/>
    <w:rsid w:val="00D13F5F"/>
    <w:rsid w:val="00D14387"/>
    <w:rsid w:val="00D14A72"/>
    <w:rsid w:val="00D14C69"/>
    <w:rsid w:val="00D14FBA"/>
    <w:rsid w:val="00D14FE6"/>
    <w:rsid w:val="00D1538C"/>
    <w:rsid w:val="00D15640"/>
    <w:rsid w:val="00D15C8C"/>
    <w:rsid w:val="00D1600C"/>
    <w:rsid w:val="00D16811"/>
    <w:rsid w:val="00D169CD"/>
    <w:rsid w:val="00D16AF2"/>
    <w:rsid w:val="00D16C1D"/>
    <w:rsid w:val="00D16EB1"/>
    <w:rsid w:val="00D173D7"/>
    <w:rsid w:val="00D17540"/>
    <w:rsid w:val="00D17958"/>
    <w:rsid w:val="00D17A12"/>
    <w:rsid w:val="00D17A90"/>
    <w:rsid w:val="00D17B83"/>
    <w:rsid w:val="00D20450"/>
    <w:rsid w:val="00D2082D"/>
    <w:rsid w:val="00D2092F"/>
    <w:rsid w:val="00D20A79"/>
    <w:rsid w:val="00D20E38"/>
    <w:rsid w:val="00D21082"/>
    <w:rsid w:val="00D2162F"/>
    <w:rsid w:val="00D227D0"/>
    <w:rsid w:val="00D22B3C"/>
    <w:rsid w:val="00D22BCE"/>
    <w:rsid w:val="00D22C0A"/>
    <w:rsid w:val="00D235C1"/>
    <w:rsid w:val="00D23E57"/>
    <w:rsid w:val="00D24117"/>
    <w:rsid w:val="00D243F7"/>
    <w:rsid w:val="00D246FE"/>
    <w:rsid w:val="00D24B26"/>
    <w:rsid w:val="00D25034"/>
    <w:rsid w:val="00D2529D"/>
    <w:rsid w:val="00D2530F"/>
    <w:rsid w:val="00D25395"/>
    <w:rsid w:val="00D25B64"/>
    <w:rsid w:val="00D25CB3"/>
    <w:rsid w:val="00D25D44"/>
    <w:rsid w:val="00D25FDC"/>
    <w:rsid w:val="00D260D7"/>
    <w:rsid w:val="00D26222"/>
    <w:rsid w:val="00D262F5"/>
    <w:rsid w:val="00D266EB"/>
    <w:rsid w:val="00D26CC2"/>
    <w:rsid w:val="00D26E53"/>
    <w:rsid w:val="00D27694"/>
    <w:rsid w:val="00D2782C"/>
    <w:rsid w:val="00D279C6"/>
    <w:rsid w:val="00D27C46"/>
    <w:rsid w:val="00D27D17"/>
    <w:rsid w:val="00D300D5"/>
    <w:rsid w:val="00D30139"/>
    <w:rsid w:val="00D30335"/>
    <w:rsid w:val="00D30509"/>
    <w:rsid w:val="00D305F0"/>
    <w:rsid w:val="00D3090E"/>
    <w:rsid w:val="00D30AD2"/>
    <w:rsid w:val="00D30FDD"/>
    <w:rsid w:val="00D3186D"/>
    <w:rsid w:val="00D31D92"/>
    <w:rsid w:val="00D31D97"/>
    <w:rsid w:val="00D31DA9"/>
    <w:rsid w:val="00D31F32"/>
    <w:rsid w:val="00D325B0"/>
    <w:rsid w:val="00D32760"/>
    <w:rsid w:val="00D32AA6"/>
    <w:rsid w:val="00D33002"/>
    <w:rsid w:val="00D333E9"/>
    <w:rsid w:val="00D334BD"/>
    <w:rsid w:val="00D336BB"/>
    <w:rsid w:val="00D33D43"/>
    <w:rsid w:val="00D33DBD"/>
    <w:rsid w:val="00D33E1C"/>
    <w:rsid w:val="00D34095"/>
    <w:rsid w:val="00D34C9E"/>
    <w:rsid w:val="00D34E7D"/>
    <w:rsid w:val="00D34F5C"/>
    <w:rsid w:val="00D35279"/>
    <w:rsid w:val="00D3527C"/>
    <w:rsid w:val="00D35373"/>
    <w:rsid w:val="00D35583"/>
    <w:rsid w:val="00D358DD"/>
    <w:rsid w:val="00D35962"/>
    <w:rsid w:val="00D367CA"/>
    <w:rsid w:val="00D36A4F"/>
    <w:rsid w:val="00D36DB7"/>
    <w:rsid w:val="00D36E9B"/>
    <w:rsid w:val="00D36FFC"/>
    <w:rsid w:val="00D372E3"/>
    <w:rsid w:val="00D372FD"/>
    <w:rsid w:val="00D37591"/>
    <w:rsid w:val="00D3779C"/>
    <w:rsid w:val="00D377C2"/>
    <w:rsid w:val="00D377F6"/>
    <w:rsid w:val="00D37E86"/>
    <w:rsid w:val="00D4000F"/>
    <w:rsid w:val="00D40923"/>
    <w:rsid w:val="00D40EBF"/>
    <w:rsid w:val="00D41123"/>
    <w:rsid w:val="00D415BE"/>
    <w:rsid w:val="00D418F0"/>
    <w:rsid w:val="00D41E24"/>
    <w:rsid w:val="00D420C8"/>
    <w:rsid w:val="00D42755"/>
    <w:rsid w:val="00D4297C"/>
    <w:rsid w:val="00D42D7B"/>
    <w:rsid w:val="00D4309F"/>
    <w:rsid w:val="00D43126"/>
    <w:rsid w:val="00D431FD"/>
    <w:rsid w:val="00D439CC"/>
    <w:rsid w:val="00D43D12"/>
    <w:rsid w:val="00D447EB"/>
    <w:rsid w:val="00D447FF"/>
    <w:rsid w:val="00D451B9"/>
    <w:rsid w:val="00D453D8"/>
    <w:rsid w:val="00D456FC"/>
    <w:rsid w:val="00D45F78"/>
    <w:rsid w:val="00D460C5"/>
    <w:rsid w:val="00D46136"/>
    <w:rsid w:val="00D4662F"/>
    <w:rsid w:val="00D469DC"/>
    <w:rsid w:val="00D46C5D"/>
    <w:rsid w:val="00D46C6B"/>
    <w:rsid w:val="00D477C7"/>
    <w:rsid w:val="00D47AC5"/>
    <w:rsid w:val="00D47D2A"/>
    <w:rsid w:val="00D501BF"/>
    <w:rsid w:val="00D501CC"/>
    <w:rsid w:val="00D5024E"/>
    <w:rsid w:val="00D50497"/>
    <w:rsid w:val="00D507FB"/>
    <w:rsid w:val="00D50883"/>
    <w:rsid w:val="00D50993"/>
    <w:rsid w:val="00D50DF7"/>
    <w:rsid w:val="00D510EA"/>
    <w:rsid w:val="00D511F9"/>
    <w:rsid w:val="00D515A2"/>
    <w:rsid w:val="00D51760"/>
    <w:rsid w:val="00D51BC9"/>
    <w:rsid w:val="00D51E6D"/>
    <w:rsid w:val="00D51F8C"/>
    <w:rsid w:val="00D5215F"/>
    <w:rsid w:val="00D52238"/>
    <w:rsid w:val="00D52465"/>
    <w:rsid w:val="00D52800"/>
    <w:rsid w:val="00D53665"/>
    <w:rsid w:val="00D536B8"/>
    <w:rsid w:val="00D538A5"/>
    <w:rsid w:val="00D53BEE"/>
    <w:rsid w:val="00D53C7E"/>
    <w:rsid w:val="00D53D6E"/>
    <w:rsid w:val="00D53FE7"/>
    <w:rsid w:val="00D54366"/>
    <w:rsid w:val="00D543BF"/>
    <w:rsid w:val="00D54AAF"/>
    <w:rsid w:val="00D54AEC"/>
    <w:rsid w:val="00D54C8B"/>
    <w:rsid w:val="00D54CBB"/>
    <w:rsid w:val="00D54D1D"/>
    <w:rsid w:val="00D550E1"/>
    <w:rsid w:val="00D554C1"/>
    <w:rsid w:val="00D55948"/>
    <w:rsid w:val="00D55960"/>
    <w:rsid w:val="00D55DCB"/>
    <w:rsid w:val="00D56AB7"/>
    <w:rsid w:val="00D57089"/>
    <w:rsid w:val="00D604DF"/>
    <w:rsid w:val="00D606EE"/>
    <w:rsid w:val="00D60843"/>
    <w:rsid w:val="00D60978"/>
    <w:rsid w:val="00D60D1A"/>
    <w:rsid w:val="00D60E33"/>
    <w:rsid w:val="00D61012"/>
    <w:rsid w:val="00D610B8"/>
    <w:rsid w:val="00D61798"/>
    <w:rsid w:val="00D61829"/>
    <w:rsid w:val="00D61DC2"/>
    <w:rsid w:val="00D61EF3"/>
    <w:rsid w:val="00D620E9"/>
    <w:rsid w:val="00D62127"/>
    <w:rsid w:val="00D62299"/>
    <w:rsid w:val="00D62446"/>
    <w:rsid w:val="00D62577"/>
    <w:rsid w:val="00D627CB"/>
    <w:rsid w:val="00D62CE5"/>
    <w:rsid w:val="00D62DC3"/>
    <w:rsid w:val="00D62F4A"/>
    <w:rsid w:val="00D62FB0"/>
    <w:rsid w:val="00D62FBA"/>
    <w:rsid w:val="00D63344"/>
    <w:rsid w:val="00D6375B"/>
    <w:rsid w:val="00D63D94"/>
    <w:rsid w:val="00D63D95"/>
    <w:rsid w:val="00D63E47"/>
    <w:rsid w:val="00D642A4"/>
    <w:rsid w:val="00D643B2"/>
    <w:rsid w:val="00D64848"/>
    <w:rsid w:val="00D64E78"/>
    <w:rsid w:val="00D65104"/>
    <w:rsid w:val="00D6556F"/>
    <w:rsid w:val="00D65F65"/>
    <w:rsid w:val="00D666D0"/>
    <w:rsid w:val="00D66EBE"/>
    <w:rsid w:val="00D67009"/>
    <w:rsid w:val="00D67A06"/>
    <w:rsid w:val="00D67AF4"/>
    <w:rsid w:val="00D67DB1"/>
    <w:rsid w:val="00D67DE6"/>
    <w:rsid w:val="00D67ED2"/>
    <w:rsid w:val="00D67FFB"/>
    <w:rsid w:val="00D7012E"/>
    <w:rsid w:val="00D7081D"/>
    <w:rsid w:val="00D70DCB"/>
    <w:rsid w:val="00D70EDC"/>
    <w:rsid w:val="00D70FD7"/>
    <w:rsid w:val="00D717A9"/>
    <w:rsid w:val="00D71C6A"/>
    <w:rsid w:val="00D71E71"/>
    <w:rsid w:val="00D71ECB"/>
    <w:rsid w:val="00D72204"/>
    <w:rsid w:val="00D722B7"/>
    <w:rsid w:val="00D72425"/>
    <w:rsid w:val="00D7268F"/>
    <w:rsid w:val="00D726E5"/>
    <w:rsid w:val="00D72838"/>
    <w:rsid w:val="00D72887"/>
    <w:rsid w:val="00D72953"/>
    <w:rsid w:val="00D72FA3"/>
    <w:rsid w:val="00D731B5"/>
    <w:rsid w:val="00D7352F"/>
    <w:rsid w:val="00D737E4"/>
    <w:rsid w:val="00D73A6F"/>
    <w:rsid w:val="00D73BF9"/>
    <w:rsid w:val="00D73D8D"/>
    <w:rsid w:val="00D73DE0"/>
    <w:rsid w:val="00D74460"/>
    <w:rsid w:val="00D74D97"/>
    <w:rsid w:val="00D7511A"/>
    <w:rsid w:val="00D751C7"/>
    <w:rsid w:val="00D75410"/>
    <w:rsid w:val="00D75861"/>
    <w:rsid w:val="00D75BA7"/>
    <w:rsid w:val="00D75D2F"/>
    <w:rsid w:val="00D75EF7"/>
    <w:rsid w:val="00D76190"/>
    <w:rsid w:val="00D76299"/>
    <w:rsid w:val="00D76859"/>
    <w:rsid w:val="00D7688C"/>
    <w:rsid w:val="00D76AD0"/>
    <w:rsid w:val="00D76C23"/>
    <w:rsid w:val="00D76C66"/>
    <w:rsid w:val="00D7705E"/>
    <w:rsid w:val="00D77508"/>
    <w:rsid w:val="00D77595"/>
    <w:rsid w:val="00D7774F"/>
    <w:rsid w:val="00D77C93"/>
    <w:rsid w:val="00D77DB5"/>
    <w:rsid w:val="00D77F00"/>
    <w:rsid w:val="00D77FC7"/>
    <w:rsid w:val="00D80456"/>
    <w:rsid w:val="00D805B0"/>
    <w:rsid w:val="00D8074A"/>
    <w:rsid w:val="00D808A3"/>
    <w:rsid w:val="00D809FB"/>
    <w:rsid w:val="00D80A36"/>
    <w:rsid w:val="00D80A81"/>
    <w:rsid w:val="00D80FEE"/>
    <w:rsid w:val="00D81221"/>
    <w:rsid w:val="00D8152F"/>
    <w:rsid w:val="00D815EE"/>
    <w:rsid w:val="00D81901"/>
    <w:rsid w:val="00D81A8C"/>
    <w:rsid w:val="00D81D83"/>
    <w:rsid w:val="00D81F73"/>
    <w:rsid w:val="00D8285D"/>
    <w:rsid w:val="00D82E31"/>
    <w:rsid w:val="00D83051"/>
    <w:rsid w:val="00D841DD"/>
    <w:rsid w:val="00D841FF"/>
    <w:rsid w:val="00D84372"/>
    <w:rsid w:val="00D84431"/>
    <w:rsid w:val="00D84459"/>
    <w:rsid w:val="00D8475C"/>
    <w:rsid w:val="00D84881"/>
    <w:rsid w:val="00D84892"/>
    <w:rsid w:val="00D84C80"/>
    <w:rsid w:val="00D84FD6"/>
    <w:rsid w:val="00D85315"/>
    <w:rsid w:val="00D85520"/>
    <w:rsid w:val="00D85583"/>
    <w:rsid w:val="00D858BA"/>
    <w:rsid w:val="00D859B8"/>
    <w:rsid w:val="00D85A90"/>
    <w:rsid w:val="00D85E0D"/>
    <w:rsid w:val="00D86181"/>
    <w:rsid w:val="00D86646"/>
    <w:rsid w:val="00D867F6"/>
    <w:rsid w:val="00D86A45"/>
    <w:rsid w:val="00D870FC"/>
    <w:rsid w:val="00D87125"/>
    <w:rsid w:val="00D87130"/>
    <w:rsid w:val="00D8713D"/>
    <w:rsid w:val="00D878EF"/>
    <w:rsid w:val="00D87A05"/>
    <w:rsid w:val="00D87C38"/>
    <w:rsid w:val="00D87DEE"/>
    <w:rsid w:val="00D87F51"/>
    <w:rsid w:val="00D90081"/>
    <w:rsid w:val="00D900CD"/>
    <w:rsid w:val="00D90369"/>
    <w:rsid w:val="00D90443"/>
    <w:rsid w:val="00D905EB"/>
    <w:rsid w:val="00D909AD"/>
    <w:rsid w:val="00D91120"/>
    <w:rsid w:val="00D91435"/>
    <w:rsid w:val="00D91693"/>
    <w:rsid w:val="00D91AAE"/>
    <w:rsid w:val="00D91E52"/>
    <w:rsid w:val="00D9227E"/>
    <w:rsid w:val="00D9299D"/>
    <w:rsid w:val="00D929AC"/>
    <w:rsid w:val="00D92ACD"/>
    <w:rsid w:val="00D92FD5"/>
    <w:rsid w:val="00D93426"/>
    <w:rsid w:val="00D93440"/>
    <w:rsid w:val="00D93477"/>
    <w:rsid w:val="00D93809"/>
    <w:rsid w:val="00D93CAA"/>
    <w:rsid w:val="00D942DF"/>
    <w:rsid w:val="00D945B3"/>
    <w:rsid w:val="00D949EC"/>
    <w:rsid w:val="00D94AD4"/>
    <w:rsid w:val="00D94EF1"/>
    <w:rsid w:val="00D94F0F"/>
    <w:rsid w:val="00D951B2"/>
    <w:rsid w:val="00D952F4"/>
    <w:rsid w:val="00D952F7"/>
    <w:rsid w:val="00D95350"/>
    <w:rsid w:val="00D9538B"/>
    <w:rsid w:val="00D959B6"/>
    <w:rsid w:val="00D95B12"/>
    <w:rsid w:val="00D9602F"/>
    <w:rsid w:val="00D96487"/>
    <w:rsid w:val="00D96617"/>
    <w:rsid w:val="00D9666F"/>
    <w:rsid w:val="00D968F1"/>
    <w:rsid w:val="00D96B66"/>
    <w:rsid w:val="00D96DE1"/>
    <w:rsid w:val="00D96FF7"/>
    <w:rsid w:val="00D971AC"/>
    <w:rsid w:val="00D975CC"/>
    <w:rsid w:val="00D9761C"/>
    <w:rsid w:val="00D978A9"/>
    <w:rsid w:val="00D97B1C"/>
    <w:rsid w:val="00D97BD0"/>
    <w:rsid w:val="00D97D81"/>
    <w:rsid w:val="00D97DED"/>
    <w:rsid w:val="00D97E51"/>
    <w:rsid w:val="00DA04A7"/>
    <w:rsid w:val="00DA0653"/>
    <w:rsid w:val="00DA06D0"/>
    <w:rsid w:val="00DA0773"/>
    <w:rsid w:val="00DA0921"/>
    <w:rsid w:val="00DA0969"/>
    <w:rsid w:val="00DA09D0"/>
    <w:rsid w:val="00DA0BC6"/>
    <w:rsid w:val="00DA12A7"/>
    <w:rsid w:val="00DA1B11"/>
    <w:rsid w:val="00DA1DA3"/>
    <w:rsid w:val="00DA1DCC"/>
    <w:rsid w:val="00DA242C"/>
    <w:rsid w:val="00DA2C02"/>
    <w:rsid w:val="00DA2C7C"/>
    <w:rsid w:val="00DA2DD1"/>
    <w:rsid w:val="00DA2EB2"/>
    <w:rsid w:val="00DA2EF5"/>
    <w:rsid w:val="00DA2F51"/>
    <w:rsid w:val="00DA3A26"/>
    <w:rsid w:val="00DA3B65"/>
    <w:rsid w:val="00DA40C4"/>
    <w:rsid w:val="00DA41DD"/>
    <w:rsid w:val="00DA4449"/>
    <w:rsid w:val="00DA4760"/>
    <w:rsid w:val="00DA493B"/>
    <w:rsid w:val="00DA5600"/>
    <w:rsid w:val="00DA5E91"/>
    <w:rsid w:val="00DA61A5"/>
    <w:rsid w:val="00DA6778"/>
    <w:rsid w:val="00DA685B"/>
    <w:rsid w:val="00DA708F"/>
    <w:rsid w:val="00DA738A"/>
    <w:rsid w:val="00DA781A"/>
    <w:rsid w:val="00DA7830"/>
    <w:rsid w:val="00DA7B32"/>
    <w:rsid w:val="00DB0190"/>
    <w:rsid w:val="00DB0529"/>
    <w:rsid w:val="00DB070A"/>
    <w:rsid w:val="00DB076B"/>
    <w:rsid w:val="00DB09E3"/>
    <w:rsid w:val="00DB0A2D"/>
    <w:rsid w:val="00DB0D41"/>
    <w:rsid w:val="00DB0EBE"/>
    <w:rsid w:val="00DB0F87"/>
    <w:rsid w:val="00DB0FB4"/>
    <w:rsid w:val="00DB109D"/>
    <w:rsid w:val="00DB10B7"/>
    <w:rsid w:val="00DB146F"/>
    <w:rsid w:val="00DB14DA"/>
    <w:rsid w:val="00DB1720"/>
    <w:rsid w:val="00DB1726"/>
    <w:rsid w:val="00DB188A"/>
    <w:rsid w:val="00DB1C39"/>
    <w:rsid w:val="00DB2415"/>
    <w:rsid w:val="00DB2895"/>
    <w:rsid w:val="00DB290A"/>
    <w:rsid w:val="00DB29D5"/>
    <w:rsid w:val="00DB2DF0"/>
    <w:rsid w:val="00DB2DFC"/>
    <w:rsid w:val="00DB3259"/>
    <w:rsid w:val="00DB36C5"/>
    <w:rsid w:val="00DB3842"/>
    <w:rsid w:val="00DB3CCB"/>
    <w:rsid w:val="00DB3F0E"/>
    <w:rsid w:val="00DB4027"/>
    <w:rsid w:val="00DB4128"/>
    <w:rsid w:val="00DB4407"/>
    <w:rsid w:val="00DB44C0"/>
    <w:rsid w:val="00DB4553"/>
    <w:rsid w:val="00DB4711"/>
    <w:rsid w:val="00DB499C"/>
    <w:rsid w:val="00DB4E0D"/>
    <w:rsid w:val="00DB5040"/>
    <w:rsid w:val="00DB50AB"/>
    <w:rsid w:val="00DB5217"/>
    <w:rsid w:val="00DB548B"/>
    <w:rsid w:val="00DB5A06"/>
    <w:rsid w:val="00DB6794"/>
    <w:rsid w:val="00DB68B9"/>
    <w:rsid w:val="00DB6C58"/>
    <w:rsid w:val="00DB6C98"/>
    <w:rsid w:val="00DB6DBC"/>
    <w:rsid w:val="00DB72C5"/>
    <w:rsid w:val="00DB7653"/>
    <w:rsid w:val="00DB7B57"/>
    <w:rsid w:val="00DB7CAA"/>
    <w:rsid w:val="00DC03AB"/>
    <w:rsid w:val="00DC06BE"/>
    <w:rsid w:val="00DC0983"/>
    <w:rsid w:val="00DC09C3"/>
    <w:rsid w:val="00DC09C9"/>
    <w:rsid w:val="00DC0AE6"/>
    <w:rsid w:val="00DC0B71"/>
    <w:rsid w:val="00DC0BE2"/>
    <w:rsid w:val="00DC120A"/>
    <w:rsid w:val="00DC16CA"/>
    <w:rsid w:val="00DC17FF"/>
    <w:rsid w:val="00DC1875"/>
    <w:rsid w:val="00DC1F5B"/>
    <w:rsid w:val="00DC28EA"/>
    <w:rsid w:val="00DC2C8D"/>
    <w:rsid w:val="00DC2EEB"/>
    <w:rsid w:val="00DC3602"/>
    <w:rsid w:val="00DC36BF"/>
    <w:rsid w:val="00DC3C3D"/>
    <w:rsid w:val="00DC3E0C"/>
    <w:rsid w:val="00DC3E47"/>
    <w:rsid w:val="00DC4105"/>
    <w:rsid w:val="00DC4283"/>
    <w:rsid w:val="00DC448A"/>
    <w:rsid w:val="00DC4889"/>
    <w:rsid w:val="00DC4E7C"/>
    <w:rsid w:val="00DC5B2D"/>
    <w:rsid w:val="00DC5B83"/>
    <w:rsid w:val="00DC5B9F"/>
    <w:rsid w:val="00DC5C38"/>
    <w:rsid w:val="00DC602A"/>
    <w:rsid w:val="00DC6188"/>
    <w:rsid w:val="00DC6291"/>
    <w:rsid w:val="00DC6299"/>
    <w:rsid w:val="00DC62E9"/>
    <w:rsid w:val="00DC6796"/>
    <w:rsid w:val="00DC6A89"/>
    <w:rsid w:val="00DC6D3E"/>
    <w:rsid w:val="00DC6D5F"/>
    <w:rsid w:val="00DC6EB2"/>
    <w:rsid w:val="00DC6F9E"/>
    <w:rsid w:val="00DC73B5"/>
    <w:rsid w:val="00DC7615"/>
    <w:rsid w:val="00DC78B6"/>
    <w:rsid w:val="00DC78D0"/>
    <w:rsid w:val="00DC79E3"/>
    <w:rsid w:val="00DC7F14"/>
    <w:rsid w:val="00DD00DA"/>
    <w:rsid w:val="00DD018A"/>
    <w:rsid w:val="00DD0363"/>
    <w:rsid w:val="00DD05D7"/>
    <w:rsid w:val="00DD081E"/>
    <w:rsid w:val="00DD1332"/>
    <w:rsid w:val="00DD169E"/>
    <w:rsid w:val="00DD1873"/>
    <w:rsid w:val="00DD1C1D"/>
    <w:rsid w:val="00DD1FD5"/>
    <w:rsid w:val="00DD2618"/>
    <w:rsid w:val="00DD26E9"/>
    <w:rsid w:val="00DD2A5A"/>
    <w:rsid w:val="00DD3CA4"/>
    <w:rsid w:val="00DD3D85"/>
    <w:rsid w:val="00DD3D8A"/>
    <w:rsid w:val="00DD41B2"/>
    <w:rsid w:val="00DD4777"/>
    <w:rsid w:val="00DD4997"/>
    <w:rsid w:val="00DD4B7C"/>
    <w:rsid w:val="00DD4D60"/>
    <w:rsid w:val="00DD5007"/>
    <w:rsid w:val="00DD500B"/>
    <w:rsid w:val="00DD50B1"/>
    <w:rsid w:val="00DD523F"/>
    <w:rsid w:val="00DD53F4"/>
    <w:rsid w:val="00DD57C8"/>
    <w:rsid w:val="00DD5B84"/>
    <w:rsid w:val="00DD5C2E"/>
    <w:rsid w:val="00DD5CF9"/>
    <w:rsid w:val="00DD5D7C"/>
    <w:rsid w:val="00DD5F4E"/>
    <w:rsid w:val="00DD606C"/>
    <w:rsid w:val="00DD60D0"/>
    <w:rsid w:val="00DD631F"/>
    <w:rsid w:val="00DD6383"/>
    <w:rsid w:val="00DD6B89"/>
    <w:rsid w:val="00DD6BED"/>
    <w:rsid w:val="00DD6DC2"/>
    <w:rsid w:val="00DD7342"/>
    <w:rsid w:val="00DD7368"/>
    <w:rsid w:val="00DD7482"/>
    <w:rsid w:val="00DD7512"/>
    <w:rsid w:val="00DE029D"/>
    <w:rsid w:val="00DE02D2"/>
    <w:rsid w:val="00DE03C7"/>
    <w:rsid w:val="00DE0BDF"/>
    <w:rsid w:val="00DE0CA5"/>
    <w:rsid w:val="00DE0FE0"/>
    <w:rsid w:val="00DE15E8"/>
    <w:rsid w:val="00DE1679"/>
    <w:rsid w:val="00DE16B3"/>
    <w:rsid w:val="00DE179A"/>
    <w:rsid w:val="00DE1965"/>
    <w:rsid w:val="00DE1CD3"/>
    <w:rsid w:val="00DE1DDE"/>
    <w:rsid w:val="00DE20F8"/>
    <w:rsid w:val="00DE21CF"/>
    <w:rsid w:val="00DE255A"/>
    <w:rsid w:val="00DE25C2"/>
    <w:rsid w:val="00DE264F"/>
    <w:rsid w:val="00DE2748"/>
    <w:rsid w:val="00DE2AF7"/>
    <w:rsid w:val="00DE32DB"/>
    <w:rsid w:val="00DE3B85"/>
    <w:rsid w:val="00DE3C18"/>
    <w:rsid w:val="00DE3CF0"/>
    <w:rsid w:val="00DE3E64"/>
    <w:rsid w:val="00DE3EA6"/>
    <w:rsid w:val="00DE4669"/>
    <w:rsid w:val="00DE46DD"/>
    <w:rsid w:val="00DE4862"/>
    <w:rsid w:val="00DE5091"/>
    <w:rsid w:val="00DE51E5"/>
    <w:rsid w:val="00DE53AB"/>
    <w:rsid w:val="00DE5C79"/>
    <w:rsid w:val="00DE5D8D"/>
    <w:rsid w:val="00DE68B1"/>
    <w:rsid w:val="00DE6930"/>
    <w:rsid w:val="00DE6AA3"/>
    <w:rsid w:val="00DE6D9C"/>
    <w:rsid w:val="00DE7374"/>
    <w:rsid w:val="00DE787A"/>
    <w:rsid w:val="00DE7A26"/>
    <w:rsid w:val="00DE7B26"/>
    <w:rsid w:val="00DE7D5F"/>
    <w:rsid w:val="00DF037D"/>
    <w:rsid w:val="00DF0453"/>
    <w:rsid w:val="00DF0952"/>
    <w:rsid w:val="00DF0A89"/>
    <w:rsid w:val="00DF123E"/>
    <w:rsid w:val="00DF1420"/>
    <w:rsid w:val="00DF1496"/>
    <w:rsid w:val="00DF1BF2"/>
    <w:rsid w:val="00DF1C1B"/>
    <w:rsid w:val="00DF2065"/>
    <w:rsid w:val="00DF246C"/>
    <w:rsid w:val="00DF2482"/>
    <w:rsid w:val="00DF25B6"/>
    <w:rsid w:val="00DF2675"/>
    <w:rsid w:val="00DF2840"/>
    <w:rsid w:val="00DF2AA5"/>
    <w:rsid w:val="00DF2CF5"/>
    <w:rsid w:val="00DF2EA0"/>
    <w:rsid w:val="00DF2F19"/>
    <w:rsid w:val="00DF3379"/>
    <w:rsid w:val="00DF35EC"/>
    <w:rsid w:val="00DF3B2D"/>
    <w:rsid w:val="00DF3DA4"/>
    <w:rsid w:val="00DF3E87"/>
    <w:rsid w:val="00DF41CC"/>
    <w:rsid w:val="00DF4364"/>
    <w:rsid w:val="00DF46FA"/>
    <w:rsid w:val="00DF49B9"/>
    <w:rsid w:val="00DF49CC"/>
    <w:rsid w:val="00DF5149"/>
    <w:rsid w:val="00DF5857"/>
    <w:rsid w:val="00DF6048"/>
    <w:rsid w:val="00DF6B6E"/>
    <w:rsid w:val="00DF6BBC"/>
    <w:rsid w:val="00DF6BC3"/>
    <w:rsid w:val="00DF6BCA"/>
    <w:rsid w:val="00DF6BE2"/>
    <w:rsid w:val="00DF7190"/>
    <w:rsid w:val="00DF727D"/>
    <w:rsid w:val="00DF7312"/>
    <w:rsid w:val="00DF7634"/>
    <w:rsid w:val="00DF79F4"/>
    <w:rsid w:val="00DF7C44"/>
    <w:rsid w:val="00DF7E6F"/>
    <w:rsid w:val="00E000BD"/>
    <w:rsid w:val="00E000E9"/>
    <w:rsid w:val="00E005B4"/>
    <w:rsid w:val="00E00D29"/>
    <w:rsid w:val="00E00F0F"/>
    <w:rsid w:val="00E01105"/>
    <w:rsid w:val="00E0118F"/>
    <w:rsid w:val="00E01425"/>
    <w:rsid w:val="00E014CF"/>
    <w:rsid w:val="00E016A6"/>
    <w:rsid w:val="00E0191E"/>
    <w:rsid w:val="00E02762"/>
    <w:rsid w:val="00E02794"/>
    <w:rsid w:val="00E02D41"/>
    <w:rsid w:val="00E02F4A"/>
    <w:rsid w:val="00E034A1"/>
    <w:rsid w:val="00E0355A"/>
    <w:rsid w:val="00E0355D"/>
    <w:rsid w:val="00E03757"/>
    <w:rsid w:val="00E038A0"/>
    <w:rsid w:val="00E03D78"/>
    <w:rsid w:val="00E044B3"/>
    <w:rsid w:val="00E0465D"/>
    <w:rsid w:val="00E0477B"/>
    <w:rsid w:val="00E0485D"/>
    <w:rsid w:val="00E04871"/>
    <w:rsid w:val="00E04BFA"/>
    <w:rsid w:val="00E05108"/>
    <w:rsid w:val="00E05F5B"/>
    <w:rsid w:val="00E0622E"/>
    <w:rsid w:val="00E06798"/>
    <w:rsid w:val="00E06B3C"/>
    <w:rsid w:val="00E06B47"/>
    <w:rsid w:val="00E06F1A"/>
    <w:rsid w:val="00E07CC9"/>
    <w:rsid w:val="00E07E92"/>
    <w:rsid w:val="00E07EA4"/>
    <w:rsid w:val="00E07F63"/>
    <w:rsid w:val="00E10250"/>
    <w:rsid w:val="00E1028B"/>
    <w:rsid w:val="00E10601"/>
    <w:rsid w:val="00E10742"/>
    <w:rsid w:val="00E1075C"/>
    <w:rsid w:val="00E10775"/>
    <w:rsid w:val="00E10CC2"/>
    <w:rsid w:val="00E10E5D"/>
    <w:rsid w:val="00E10FD0"/>
    <w:rsid w:val="00E11061"/>
    <w:rsid w:val="00E1125D"/>
    <w:rsid w:val="00E116E0"/>
    <w:rsid w:val="00E11753"/>
    <w:rsid w:val="00E11BE1"/>
    <w:rsid w:val="00E11E77"/>
    <w:rsid w:val="00E12282"/>
    <w:rsid w:val="00E13093"/>
    <w:rsid w:val="00E13156"/>
    <w:rsid w:val="00E132ED"/>
    <w:rsid w:val="00E13558"/>
    <w:rsid w:val="00E13A45"/>
    <w:rsid w:val="00E13A5B"/>
    <w:rsid w:val="00E14283"/>
    <w:rsid w:val="00E143D8"/>
    <w:rsid w:val="00E14843"/>
    <w:rsid w:val="00E148C6"/>
    <w:rsid w:val="00E149A6"/>
    <w:rsid w:val="00E14D67"/>
    <w:rsid w:val="00E155ED"/>
    <w:rsid w:val="00E157CE"/>
    <w:rsid w:val="00E15A87"/>
    <w:rsid w:val="00E15AE1"/>
    <w:rsid w:val="00E15F76"/>
    <w:rsid w:val="00E161C8"/>
    <w:rsid w:val="00E16439"/>
    <w:rsid w:val="00E16848"/>
    <w:rsid w:val="00E168AF"/>
    <w:rsid w:val="00E168B8"/>
    <w:rsid w:val="00E168DE"/>
    <w:rsid w:val="00E16D74"/>
    <w:rsid w:val="00E17322"/>
    <w:rsid w:val="00E17323"/>
    <w:rsid w:val="00E176ED"/>
    <w:rsid w:val="00E177BC"/>
    <w:rsid w:val="00E177C0"/>
    <w:rsid w:val="00E17923"/>
    <w:rsid w:val="00E17BD8"/>
    <w:rsid w:val="00E17D17"/>
    <w:rsid w:val="00E17F2C"/>
    <w:rsid w:val="00E200D4"/>
    <w:rsid w:val="00E201EA"/>
    <w:rsid w:val="00E204A1"/>
    <w:rsid w:val="00E20712"/>
    <w:rsid w:val="00E208E8"/>
    <w:rsid w:val="00E20918"/>
    <w:rsid w:val="00E20C81"/>
    <w:rsid w:val="00E20E04"/>
    <w:rsid w:val="00E20F2B"/>
    <w:rsid w:val="00E20FA3"/>
    <w:rsid w:val="00E21358"/>
    <w:rsid w:val="00E21565"/>
    <w:rsid w:val="00E21860"/>
    <w:rsid w:val="00E218A7"/>
    <w:rsid w:val="00E21AE5"/>
    <w:rsid w:val="00E22569"/>
    <w:rsid w:val="00E22580"/>
    <w:rsid w:val="00E226E8"/>
    <w:rsid w:val="00E22CE2"/>
    <w:rsid w:val="00E22E16"/>
    <w:rsid w:val="00E230BE"/>
    <w:rsid w:val="00E2337F"/>
    <w:rsid w:val="00E233B0"/>
    <w:rsid w:val="00E23547"/>
    <w:rsid w:val="00E237B0"/>
    <w:rsid w:val="00E23861"/>
    <w:rsid w:val="00E2399D"/>
    <w:rsid w:val="00E23A67"/>
    <w:rsid w:val="00E23B61"/>
    <w:rsid w:val="00E23B8E"/>
    <w:rsid w:val="00E23E6A"/>
    <w:rsid w:val="00E23FC5"/>
    <w:rsid w:val="00E24086"/>
    <w:rsid w:val="00E243A2"/>
    <w:rsid w:val="00E2444E"/>
    <w:rsid w:val="00E245B2"/>
    <w:rsid w:val="00E24801"/>
    <w:rsid w:val="00E24A43"/>
    <w:rsid w:val="00E25173"/>
    <w:rsid w:val="00E2525F"/>
    <w:rsid w:val="00E25342"/>
    <w:rsid w:val="00E253DF"/>
    <w:rsid w:val="00E25483"/>
    <w:rsid w:val="00E254D6"/>
    <w:rsid w:val="00E25959"/>
    <w:rsid w:val="00E25BB7"/>
    <w:rsid w:val="00E25C02"/>
    <w:rsid w:val="00E260CB"/>
    <w:rsid w:val="00E26480"/>
    <w:rsid w:val="00E26577"/>
    <w:rsid w:val="00E26829"/>
    <w:rsid w:val="00E26987"/>
    <w:rsid w:val="00E26A11"/>
    <w:rsid w:val="00E26EF9"/>
    <w:rsid w:val="00E27566"/>
    <w:rsid w:val="00E277D8"/>
    <w:rsid w:val="00E27B11"/>
    <w:rsid w:val="00E27B86"/>
    <w:rsid w:val="00E27BF7"/>
    <w:rsid w:val="00E27C30"/>
    <w:rsid w:val="00E30499"/>
    <w:rsid w:val="00E305BD"/>
    <w:rsid w:val="00E30761"/>
    <w:rsid w:val="00E30A16"/>
    <w:rsid w:val="00E30D53"/>
    <w:rsid w:val="00E30EB2"/>
    <w:rsid w:val="00E31DF0"/>
    <w:rsid w:val="00E326F9"/>
    <w:rsid w:val="00E32703"/>
    <w:rsid w:val="00E32A85"/>
    <w:rsid w:val="00E3306F"/>
    <w:rsid w:val="00E33406"/>
    <w:rsid w:val="00E33488"/>
    <w:rsid w:val="00E338B4"/>
    <w:rsid w:val="00E33AEB"/>
    <w:rsid w:val="00E33D35"/>
    <w:rsid w:val="00E3461F"/>
    <w:rsid w:val="00E34657"/>
    <w:rsid w:val="00E346B3"/>
    <w:rsid w:val="00E34BE3"/>
    <w:rsid w:val="00E34F86"/>
    <w:rsid w:val="00E3510A"/>
    <w:rsid w:val="00E352A2"/>
    <w:rsid w:val="00E35C96"/>
    <w:rsid w:val="00E35CDE"/>
    <w:rsid w:val="00E35DFA"/>
    <w:rsid w:val="00E3606C"/>
    <w:rsid w:val="00E360FC"/>
    <w:rsid w:val="00E36171"/>
    <w:rsid w:val="00E3622B"/>
    <w:rsid w:val="00E362EF"/>
    <w:rsid w:val="00E36DD9"/>
    <w:rsid w:val="00E36FD5"/>
    <w:rsid w:val="00E37039"/>
    <w:rsid w:val="00E37505"/>
    <w:rsid w:val="00E37ABF"/>
    <w:rsid w:val="00E37C6A"/>
    <w:rsid w:val="00E40385"/>
    <w:rsid w:val="00E40BD3"/>
    <w:rsid w:val="00E40C4A"/>
    <w:rsid w:val="00E40FE6"/>
    <w:rsid w:val="00E4111C"/>
    <w:rsid w:val="00E4120B"/>
    <w:rsid w:val="00E415D0"/>
    <w:rsid w:val="00E41759"/>
    <w:rsid w:val="00E4185E"/>
    <w:rsid w:val="00E41AE0"/>
    <w:rsid w:val="00E41EB7"/>
    <w:rsid w:val="00E41F19"/>
    <w:rsid w:val="00E42400"/>
    <w:rsid w:val="00E424B3"/>
    <w:rsid w:val="00E424F4"/>
    <w:rsid w:val="00E4324B"/>
    <w:rsid w:val="00E43944"/>
    <w:rsid w:val="00E43A15"/>
    <w:rsid w:val="00E44209"/>
    <w:rsid w:val="00E44298"/>
    <w:rsid w:val="00E44FD9"/>
    <w:rsid w:val="00E4514F"/>
    <w:rsid w:val="00E45A4B"/>
    <w:rsid w:val="00E45AB9"/>
    <w:rsid w:val="00E45DE6"/>
    <w:rsid w:val="00E45E3D"/>
    <w:rsid w:val="00E45E51"/>
    <w:rsid w:val="00E46099"/>
    <w:rsid w:val="00E46180"/>
    <w:rsid w:val="00E46358"/>
    <w:rsid w:val="00E465AE"/>
    <w:rsid w:val="00E467DD"/>
    <w:rsid w:val="00E46820"/>
    <w:rsid w:val="00E46EFD"/>
    <w:rsid w:val="00E46F6A"/>
    <w:rsid w:val="00E47512"/>
    <w:rsid w:val="00E475BC"/>
    <w:rsid w:val="00E476EE"/>
    <w:rsid w:val="00E47C1E"/>
    <w:rsid w:val="00E47C92"/>
    <w:rsid w:val="00E47E65"/>
    <w:rsid w:val="00E47FBC"/>
    <w:rsid w:val="00E50227"/>
    <w:rsid w:val="00E502C3"/>
    <w:rsid w:val="00E50473"/>
    <w:rsid w:val="00E50587"/>
    <w:rsid w:val="00E51457"/>
    <w:rsid w:val="00E51458"/>
    <w:rsid w:val="00E519F8"/>
    <w:rsid w:val="00E51BA6"/>
    <w:rsid w:val="00E51D62"/>
    <w:rsid w:val="00E51DE8"/>
    <w:rsid w:val="00E520F2"/>
    <w:rsid w:val="00E523D4"/>
    <w:rsid w:val="00E5243A"/>
    <w:rsid w:val="00E52B0B"/>
    <w:rsid w:val="00E52BEE"/>
    <w:rsid w:val="00E52D1D"/>
    <w:rsid w:val="00E52D95"/>
    <w:rsid w:val="00E52E8C"/>
    <w:rsid w:val="00E532F8"/>
    <w:rsid w:val="00E53400"/>
    <w:rsid w:val="00E534DE"/>
    <w:rsid w:val="00E5362F"/>
    <w:rsid w:val="00E537EC"/>
    <w:rsid w:val="00E53BD8"/>
    <w:rsid w:val="00E53CE0"/>
    <w:rsid w:val="00E53F26"/>
    <w:rsid w:val="00E53F85"/>
    <w:rsid w:val="00E5406B"/>
    <w:rsid w:val="00E5432C"/>
    <w:rsid w:val="00E54429"/>
    <w:rsid w:val="00E54789"/>
    <w:rsid w:val="00E54E18"/>
    <w:rsid w:val="00E54E4F"/>
    <w:rsid w:val="00E55840"/>
    <w:rsid w:val="00E559FE"/>
    <w:rsid w:val="00E55B67"/>
    <w:rsid w:val="00E55BE4"/>
    <w:rsid w:val="00E5618A"/>
    <w:rsid w:val="00E562EB"/>
    <w:rsid w:val="00E56425"/>
    <w:rsid w:val="00E5645C"/>
    <w:rsid w:val="00E564CE"/>
    <w:rsid w:val="00E564E4"/>
    <w:rsid w:val="00E56593"/>
    <w:rsid w:val="00E5671A"/>
    <w:rsid w:val="00E56731"/>
    <w:rsid w:val="00E56ACE"/>
    <w:rsid w:val="00E56B73"/>
    <w:rsid w:val="00E56C0F"/>
    <w:rsid w:val="00E56F1E"/>
    <w:rsid w:val="00E577A0"/>
    <w:rsid w:val="00E577BC"/>
    <w:rsid w:val="00E57831"/>
    <w:rsid w:val="00E57AB1"/>
    <w:rsid w:val="00E57BE4"/>
    <w:rsid w:val="00E57E30"/>
    <w:rsid w:val="00E604F1"/>
    <w:rsid w:val="00E607E2"/>
    <w:rsid w:val="00E609E6"/>
    <w:rsid w:val="00E60BC5"/>
    <w:rsid w:val="00E613F1"/>
    <w:rsid w:val="00E614D4"/>
    <w:rsid w:val="00E62568"/>
    <w:rsid w:val="00E626FA"/>
    <w:rsid w:val="00E62942"/>
    <w:rsid w:val="00E62971"/>
    <w:rsid w:val="00E62B06"/>
    <w:rsid w:val="00E62B77"/>
    <w:rsid w:val="00E630AC"/>
    <w:rsid w:val="00E634A5"/>
    <w:rsid w:val="00E63881"/>
    <w:rsid w:val="00E63E73"/>
    <w:rsid w:val="00E63EF5"/>
    <w:rsid w:val="00E64514"/>
    <w:rsid w:val="00E65097"/>
    <w:rsid w:val="00E65384"/>
    <w:rsid w:val="00E6581B"/>
    <w:rsid w:val="00E65C50"/>
    <w:rsid w:val="00E65DD6"/>
    <w:rsid w:val="00E65F1A"/>
    <w:rsid w:val="00E66245"/>
    <w:rsid w:val="00E66465"/>
    <w:rsid w:val="00E665B6"/>
    <w:rsid w:val="00E66C29"/>
    <w:rsid w:val="00E66E71"/>
    <w:rsid w:val="00E66F25"/>
    <w:rsid w:val="00E66FDC"/>
    <w:rsid w:val="00E672D2"/>
    <w:rsid w:val="00E67AF6"/>
    <w:rsid w:val="00E67DE7"/>
    <w:rsid w:val="00E67FC8"/>
    <w:rsid w:val="00E70118"/>
    <w:rsid w:val="00E70210"/>
    <w:rsid w:val="00E70223"/>
    <w:rsid w:val="00E70276"/>
    <w:rsid w:val="00E702F2"/>
    <w:rsid w:val="00E704E8"/>
    <w:rsid w:val="00E70523"/>
    <w:rsid w:val="00E70A39"/>
    <w:rsid w:val="00E70AD4"/>
    <w:rsid w:val="00E70DB4"/>
    <w:rsid w:val="00E70DF1"/>
    <w:rsid w:val="00E710B8"/>
    <w:rsid w:val="00E7190B"/>
    <w:rsid w:val="00E71913"/>
    <w:rsid w:val="00E719EA"/>
    <w:rsid w:val="00E71DEB"/>
    <w:rsid w:val="00E71F15"/>
    <w:rsid w:val="00E71F94"/>
    <w:rsid w:val="00E72223"/>
    <w:rsid w:val="00E7224A"/>
    <w:rsid w:val="00E722D5"/>
    <w:rsid w:val="00E7255C"/>
    <w:rsid w:val="00E72700"/>
    <w:rsid w:val="00E727E9"/>
    <w:rsid w:val="00E7290E"/>
    <w:rsid w:val="00E72CFE"/>
    <w:rsid w:val="00E735F9"/>
    <w:rsid w:val="00E73A80"/>
    <w:rsid w:val="00E73F18"/>
    <w:rsid w:val="00E73F89"/>
    <w:rsid w:val="00E74025"/>
    <w:rsid w:val="00E741B7"/>
    <w:rsid w:val="00E7459C"/>
    <w:rsid w:val="00E7460A"/>
    <w:rsid w:val="00E74669"/>
    <w:rsid w:val="00E74686"/>
    <w:rsid w:val="00E74829"/>
    <w:rsid w:val="00E750E1"/>
    <w:rsid w:val="00E75144"/>
    <w:rsid w:val="00E7585C"/>
    <w:rsid w:val="00E7621B"/>
    <w:rsid w:val="00E763FE"/>
    <w:rsid w:val="00E76982"/>
    <w:rsid w:val="00E76B72"/>
    <w:rsid w:val="00E76F18"/>
    <w:rsid w:val="00E7733F"/>
    <w:rsid w:val="00E7747B"/>
    <w:rsid w:val="00E77767"/>
    <w:rsid w:val="00E7798E"/>
    <w:rsid w:val="00E77A6C"/>
    <w:rsid w:val="00E77DC1"/>
    <w:rsid w:val="00E77F8F"/>
    <w:rsid w:val="00E80143"/>
    <w:rsid w:val="00E804F5"/>
    <w:rsid w:val="00E810B6"/>
    <w:rsid w:val="00E81213"/>
    <w:rsid w:val="00E812F5"/>
    <w:rsid w:val="00E8154D"/>
    <w:rsid w:val="00E815C1"/>
    <w:rsid w:val="00E81724"/>
    <w:rsid w:val="00E81D26"/>
    <w:rsid w:val="00E81D7E"/>
    <w:rsid w:val="00E8243C"/>
    <w:rsid w:val="00E8266F"/>
    <w:rsid w:val="00E8276C"/>
    <w:rsid w:val="00E82968"/>
    <w:rsid w:val="00E82CB2"/>
    <w:rsid w:val="00E82DF3"/>
    <w:rsid w:val="00E82E6F"/>
    <w:rsid w:val="00E83469"/>
    <w:rsid w:val="00E8384D"/>
    <w:rsid w:val="00E83AFB"/>
    <w:rsid w:val="00E841FC"/>
    <w:rsid w:val="00E84A74"/>
    <w:rsid w:val="00E84AD2"/>
    <w:rsid w:val="00E84AEB"/>
    <w:rsid w:val="00E84CAE"/>
    <w:rsid w:val="00E84DE7"/>
    <w:rsid w:val="00E84F00"/>
    <w:rsid w:val="00E854D9"/>
    <w:rsid w:val="00E8582E"/>
    <w:rsid w:val="00E85AEC"/>
    <w:rsid w:val="00E86031"/>
    <w:rsid w:val="00E86484"/>
    <w:rsid w:val="00E865E7"/>
    <w:rsid w:val="00E865E9"/>
    <w:rsid w:val="00E86A59"/>
    <w:rsid w:val="00E87045"/>
    <w:rsid w:val="00E87131"/>
    <w:rsid w:val="00E87498"/>
    <w:rsid w:val="00E8785A"/>
    <w:rsid w:val="00E87AF8"/>
    <w:rsid w:val="00E87D3E"/>
    <w:rsid w:val="00E87D8B"/>
    <w:rsid w:val="00E9076C"/>
    <w:rsid w:val="00E907B0"/>
    <w:rsid w:val="00E90D2C"/>
    <w:rsid w:val="00E91BCD"/>
    <w:rsid w:val="00E91D2D"/>
    <w:rsid w:val="00E9269F"/>
    <w:rsid w:val="00E92DD8"/>
    <w:rsid w:val="00E92EF4"/>
    <w:rsid w:val="00E92FB3"/>
    <w:rsid w:val="00E92FDA"/>
    <w:rsid w:val="00E9308B"/>
    <w:rsid w:val="00E93A35"/>
    <w:rsid w:val="00E94571"/>
    <w:rsid w:val="00E94836"/>
    <w:rsid w:val="00E949ED"/>
    <w:rsid w:val="00E94D71"/>
    <w:rsid w:val="00E951A9"/>
    <w:rsid w:val="00E95214"/>
    <w:rsid w:val="00E9540F"/>
    <w:rsid w:val="00E95E2E"/>
    <w:rsid w:val="00E966F5"/>
    <w:rsid w:val="00E96A2E"/>
    <w:rsid w:val="00E96AF3"/>
    <w:rsid w:val="00E96CC2"/>
    <w:rsid w:val="00E96D02"/>
    <w:rsid w:val="00E971C5"/>
    <w:rsid w:val="00E972BC"/>
    <w:rsid w:val="00E97714"/>
    <w:rsid w:val="00E97728"/>
    <w:rsid w:val="00E97969"/>
    <w:rsid w:val="00E979E0"/>
    <w:rsid w:val="00E97EE5"/>
    <w:rsid w:val="00EA033D"/>
    <w:rsid w:val="00EA040C"/>
    <w:rsid w:val="00EA05D0"/>
    <w:rsid w:val="00EA07A1"/>
    <w:rsid w:val="00EA0975"/>
    <w:rsid w:val="00EA190D"/>
    <w:rsid w:val="00EA1CCB"/>
    <w:rsid w:val="00EA1D5D"/>
    <w:rsid w:val="00EA1D83"/>
    <w:rsid w:val="00EA1E59"/>
    <w:rsid w:val="00EA1F3D"/>
    <w:rsid w:val="00EA1F80"/>
    <w:rsid w:val="00EA1FF4"/>
    <w:rsid w:val="00EA2280"/>
    <w:rsid w:val="00EA245A"/>
    <w:rsid w:val="00EA297A"/>
    <w:rsid w:val="00EA2B65"/>
    <w:rsid w:val="00EA2CB3"/>
    <w:rsid w:val="00EA2CF6"/>
    <w:rsid w:val="00EA30EA"/>
    <w:rsid w:val="00EA3415"/>
    <w:rsid w:val="00EA35F7"/>
    <w:rsid w:val="00EA48F7"/>
    <w:rsid w:val="00EA492B"/>
    <w:rsid w:val="00EA4977"/>
    <w:rsid w:val="00EA4A15"/>
    <w:rsid w:val="00EA4B0C"/>
    <w:rsid w:val="00EA4DDE"/>
    <w:rsid w:val="00EA536C"/>
    <w:rsid w:val="00EA55F1"/>
    <w:rsid w:val="00EA5BAC"/>
    <w:rsid w:val="00EA62BA"/>
    <w:rsid w:val="00EA6D90"/>
    <w:rsid w:val="00EA72D4"/>
    <w:rsid w:val="00EA74BB"/>
    <w:rsid w:val="00EA75C7"/>
    <w:rsid w:val="00EA7863"/>
    <w:rsid w:val="00EA7FD5"/>
    <w:rsid w:val="00EB0563"/>
    <w:rsid w:val="00EB07D0"/>
    <w:rsid w:val="00EB0882"/>
    <w:rsid w:val="00EB0944"/>
    <w:rsid w:val="00EB0E81"/>
    <w:rsid w:val="00EB0FCF"/>
    <w:rsid w:val="00EB104B"/>
    <w:rsid w:val="00EB10B5"/>
    <w:rsid w:val="00EB1229"/>
    <w:rsid w:val="00EB1308"/>
    <w:rsid w:val="00EB14CF"/>
    <w:rsid w:val="00EB1A06"/>
    <w:rsid w:val="00EB1A31"/>
    <w:rsid w:val="00EB1D27"/>
    <w:rsid w:val="00EB1D55"/>
    <w:rsid w:val="00EB1FBA"/>
    <w:rsid w:val="00EB202A"/>
    <w:rsid w:val="00EB2199"/>
    <w:rsid w:val="00EB2338"/>
    <w:rsid w:val="00EB2556"/>
    <w:rsid w:val="00EB324F"/>
    <w:rsid w:val="00EB350F"/>
    <w:rsid w:val="00EB3A1A"/>
    <w:rsid w:val="00EB3EE9"/>
    <w:rsid w:val="00EB3F3E"/>
    <w:rsid w:val="00EB402D"/>
    <w:rsid w:val="00EB42C4"/>
    <w:rsid w:val="00EB4424"/>
    <w:rsid w:val="00EB4683"/>
    <w:rsid w:val="00EB46A8"/>
    <w:rsid w:val="00EB4727"/>
    <w:rsid w:val="00EB4A1B"/>
    <w:rsid w:val="00EB4A2D"/>
    <w:rsid w:val="00EB4A5D"/>
    <w:rsid w:val="00EB4B27"/>
    <w:rsid w:val="00EB4E96"/>
    <w:rsid w:val="00EB4EFB"/>
    <w:rsid w:val="00EB519B"/>
    <w:rsid w:val="00EB5451"/>
    <w:rsid w:val="00EB545B"/>
    <w:rsid w:val="00EB5D0D"/>
    <w:rsid w:val="00EB6091"/>
    <w:rsid w:val="00EB6112"/>
    <w:rsid w:val="00EB61C4"/>
    <w:rsid w:val="00EB640E"/>
    <w:rsid w:val="00EB66E4"/>
    <w:rsid w:val="00EB6CD3"/>
    <w:rsid w:val="00EB6D57"/>
    <w:rsid w:val="00EB743B"/>
    <w:rsid w:val="00EB763B"/>
    <w:rsid w:val="00EB78D3"/>
    <w:rsid w:val="00EB7AA4"/>
    <w:rsid w:val="00EC05F1"/>
    <w:rsid w:val="00EC0630"/>
    <w:rsid w:val="00EC0B2E"/>
    <w:rsid w:val="00EC0C48"/>
    <w:rsid w:val="00EC0E23"/>
    <w:rsid w:val="00EC1244"/>
    <w:rsid w:val="00EC1646"/>
    <w:rsid w:val="00EC196E"/>
    <w:rsid w:val="00EC1A18"/>
    <w:rsid w:val="00EC1BB7"/>
    <w:rsid w:val="00EC1C81"/>
    <w:rsid w:val="00EC204B"/>
    <w:rsid w:val="00EC207B"/>
    <w:rsid w:val="00EC215F"/>
    <w:rsid w:val="00EC2275"/>
    <w:rsid w:val="00EC22FF"/>
    <w:rsid w:val="00EC244A"/>
    <w:rsid w:val="00EC288D"/>
    <w:rsid w:val="00EC2C9B"/>
    <w:rsid w:val="00EC2E76"/>
    <w:rsid w:val="00EC330E"/>
    <w:rsid w:val="00EC33A5"/>
    <w:rsid w:val="00EC3C57"/>
    <w:rsid w:val="00EC3D1F"/>
    <w:rsid w:val="00EC402B"/>
    <w:rsid w:val="00EC4096"/>
    <w:rsid w:val="00EC43D8"/>
    <w:rsid w:val="00EC4510"/>
    <w:rsid w:val="00EC4843"/>
    <w:rsid w:val="00EC48EC"/>
    <w:rsid w:val="00EC48FF"/>
    <w:rsid w:val="00EC4B00"/>
    <w:rsid w:val="00EC4B07"/>
    <w:rsid w:val="00EC5554"/>
    <w:rsid w:val="00EC5631"/>
    <w:rsid w:val="00EC56CC"/>
    <w:rsid w:val="00EC64D8"/>
    <w:rsid w:val="00EC6B53"/>
    <w:rsid w:val="00EC7388"/>
    <w:rsid w:val="00EC73FB"/>
    <w:rsid w:val="00EC745B"/>
    <w:rsid w:val="00EC7C18"/>
    <w:rsid w:val="00EC7C27"/>
    <w:rsid w:val="00EC7FE8"/>
    <w:rsid w:val="00ED0111"/>
    <w:rsid w:val="00ED04AD"/>
    <w:rsid w:val="00ED05B3"/>
    <w:rsid w:val="00ED0CD4"/>
    <w:rsid w:val="00ED0EB6"/>
    <w:rsid w:val="00ED1163"/>
    <w:rsid w:val="00ED13DD"/>
    <w:rsid w:val="00ED1655"/>
    <w:rsid w:val="00ED1A4C"/>
    <w:rsid w:val="00ED1E5E"/>
    <w:rsid w:val="00ED2087"/>
    <w:rsid w:val="00ED24D6"/>
    <w:rsid w:val="00ED251E"/>
    <w:rsid w:val="00ED262B"/>
    <w:rsid w:val="00ED348A"/>
    <w:rsid w:val="00ED35B2"/>
    <w:rsid w:val="00ED38D3"/>
    <w:rsid w:val="00ED3D5A"/>
    <w:rsid w:val="00ED3E4D"/>
    <w:rsid w:val="00ED3EAC"/>
    <w:rsid w:val="00ED40CC"/>
    <w:rsid w:val="00ED4363"/>
    <w:rsid w:val="00ED4BBB"/>
    <w:rsid w:val="00ED5056"/>
    <w:rsid w:val="00ED5279"/>
    <w:rsid w:val="00ED55E9"/>
    <w:rsid w:val="00ED5808"/>
    <w:rsid w:val="00ED5E7B"/>
    <w:rsid w:val="00ED6418"/>
    <w:rsid w:val="00ED643C"/>
    <w:rsid w:val="00ED677F"/>
    <w:rsid w:val="00ED6A96"/>
    <w:rsid w:val="00ED6AF5"/>
    <w:rsid w:val="00ED6D64"/>
    <w:rsid w:val="00ED6E55"/>
    <w:rsid w:val="00ED70A6"/>
    <w:rsid w:val="00ED7387"/>
    <w:rsid w:val="00ED7521"/>
    <w:rsid w:val="00ED7A62"/>
    <w:rsid w:val="00EE0038"/>
    <w:rsid w:val="00EE012A"/>
    <w:rsid w:val="00EE01B1"/>
    <w:rsid w:val="00EE0270"/>
    <w:rsid w:val="00EE05FE"/>
    <w:rsid w:val="00EE0640"/>
    <w:rsid w:val="00EE0713"/>
    <w:rsid w:val="00EE07CA"/>
    <w:rsid w:val="00EE0EE2"/>
    <w:rsid w:val="00EE1838"/>
    <w:rsid w:val="00EE1AF2"/>
    <w:rsid w:val="00EE1B7E"/>
    <w:rsid w:val="00EE1DFF"/>
    <w:rsid w:val="00EE231D"/>
    <w:rsid w:val="00EE2422"/>
    <w:rsid w:val="00EE24AB"/>
    <w:rsid w:val="00EE24BE"/>
    <w:rsid w:val="00EE2593"/>
    <w:rsid w:val="00EE2D48"/>
    <w:rsid w:val="00EE2D74"/>
    <w:rsid w:val="00EE2E67"/>
    <w:rsid w:val="00EE30A2"/>
    <w:rsid w:val="00EE31EC"/>
    <w:rsid w:val="00EE33CD"/>
    <w:rsid w:val="00EE35F2"/>
    <w:rsid w:val="00EE368B"/>
    <w:rsid w:val="00EE3790"/>
    <w:rsid w:val="00EE37E7"/>
    <w:rsid w:val="00EE3A4D"/>
    <w:rsid w:val="00EE44CA"/>
    <w:rsid w:val="00EE4B5A"/>
    <w:rsid w:val="00EE4E78"/>
    <w:rsid w:val="00EE5B7D"/>
    <w:rsid w:val="00EE5D4C"/>
    <w:rsid w:val="00EE5EC0"/>
    <w:rsid w:val="00EE5F04"/>
    <w:rsid w:val="00EE5FE9"/>
    <w:rsid w:val="00EE6109"/>
    <w:rsid w:val="00EE617F"/>
    <w:rsid w:val="00EE62DA"/>
    <w:rsid w:val="00EE6478"/>
    <w:rsid w:val="00EE65F6"/>
    <w:rsid w:val="00EE6617"/>
    <w:rsid w:val="00EE6D99"/>
    <w:rsid w:val="00EE6EDA"/>
    <w:rsid w:val="00EE719E"/>
    <w:rsid w:val="00EE7569"/>
    <w:rsid w:val="00EE7DD5"/>
    <w:rsid w:val="00EE7DFA"/>
    <w:rsid w:val="00EE7ECF"/>
    <w:rsid w:val="00EF0196"/>
    <w:rsid w:val="00EF0291"/>
    <w:rsid w:val="00EF0755"/>
    <w:rsid w:val="00EF0BE7"/>
    <w:rsid w:val="00EF11EE"/>
    <w:rsid w:val="00EF1684"/>
    <w:rsid w:val="00EF1859"/>
    <w:rsid w:val="00EF1C2D"/>
    <w:rsid w:val="00EF1D43"/>
    <w:rsid w:val="00EF219C"/>
    <w:rsid w:val="00EF21F3"/>
    <w:rsid w:val="00EF29C7"/>
    <w:rsid w:val="00EF2C3D"/>
    <w:rsid w:val="00EF3291"/>
    <w:rsid w:val="00EF3676"/>
    <w:rsid w:val="00EF3794"/>
    <w:rsid w:val="00EF3D95"/>
    <w:rsid w:val="00EF3E05"/>
    <w:rsid w:val="00EF40D4"/>
    <w:rsid w:val="00EF416A"/>
    <w:rsid w:val="00EF460B"/>
    <w:rsid w:val="00EF4823"/>
    <w:rsid w:val="00EF4933"/>
    <w:rsid w:val="00EF4A98"/>
    <w:rsid w:val="00EF4B10"/>
    <w:rsid w:val="00EF51B1"/>
    <w:rsid w:val="00EF5337"/>
    <w:rsid w:val="00EF53A5"/>
    <w:rsid w:val="00EF5555"/>
    <w:rsid w:val="00EF5D45"/>
    <w:rsid w:val="00EF603C"/>
    <w:rsid w:val="00EF603D"/>
    <w:rsid w:val="00EF6751"/>
    <w:rsid w:val="00EF67BA"/>
    <w:rsid w:val="00EF6C15"/>
    <w:rsid w:val="00EF6D57"/>
    <w:rsid w:val="00EF73D5"/>
    <w:rsid w:val="00EF743C"/>
    <w:rsid w:val="00EF7824"/>
    <w:rsid w:val="00EF7A1D"/>
    <w:rsid w:val="00EF7F94"/>
    <w:rsid w:val="00F004E9"/>
    <w:rsid w:val="00F00997"/>
    <w:rsid w:val="00F00D9E"/>
    <w:rsid w:val="00F00DFB"/>
    <w:rsid w:val="00F00F53"/>
    <w:rsid w:val="00F01538"/>
    <w:rsid w:val="00F01550"/>
    <w:rsid w:val="00F016A2"/>
    <w:rsid w:val="00F01CAC"/>
    <w:rsid w:val="00F01CEB"/>
    <w:rsid w:val="00F01D26"/>
    <w:rsid w:val="00F0244E"/>
    <w:rsid w:val="00F0249E"/>
    <w:rsid w:val="00F02634"/>
    <w:rsid w:val="00F02918"/>
    <w:rsid w:val="00F02E53"/>
    <w:rsid w:val="00F02E97"/>
    <w:rsid w:val="00F03236"/>
    <w:rsid w:val="00F034D8"/>
    <w:rsid w:val="00F03C80"/>
    <w:rsid w:val="00F04079"/>
    <w:rsid w:val="00F041AB"/>
    <w:rsid w:val="00F0439B"/>
    <w:rsid w:val="00F046CC"/>
    <w:rsid w:val="00F04792"/>
    <w:rsid w:val="00F04B97"/>
    <w:rsid w:val="00F04E49"/>
    <w:rsid w:val="00F05000"/>
    <w:rsid w:val="00F055A8"/>
    <w:rsid w:val="00F05A66"/>
    <w:rsid w:val="00F05E6C"/>
    <w:rsid w:val="00F062C5"/>
    <w:rsid w:val="00F06502"/>
    <w:rsid w:val="00F06719"/>
    <w:rsid w:val="00F06BF4"/>
    <w:rsid w:val="00F072C5"/>
    <w:rsid w:val="00F07495"/>
    <w:rsid w:val="00F076FF"/>
    <w:rsid w:val="00F07B57"/>
    <w:rsid w:val="00F07B7F"/>
    <w:rsid w:val="00F07DB9"/>
    <w:rsid w:val="00F07E01"/>
    <w:rsid w:val="00F07F83"/>
    <w:rsid w:val="00F07F89"/>
    <w:rsid w:val="00F100F2"/>
    <w:rsid w:val="00F1027E"/>
    <w:rsid w:val="00F10324"/>
    <w:rsid w:val="00F109C4"/>
    <w:rsid w:val="00F10A0D"/>
    <w:rsid w:val="00F10A21"/>
    <w:rsid w:val="00F1153A"/>
    <w:rsid w:val="00F11561"/>
    <w:rsid w:val="00F11715"/>
    <w:rsid w:val="00F11B1C"/>
    <w:rsid w:val="00F11F22"/>
    <w:rsid w:val="00F1221C"/>
    <w:rsid w:val="00F12518"/>
    <w:rsid w:val="00F1251E"/>
    <w:rsid w:val="00F126C7"/>
    <w:rsid w:val="00F128A5"/>
    <w:rsid w:val="00F12C7F"/>
    <w:rsid w:val="00F12DF6"/>
    <w:rsid w:val="00F1327E"/>
    <w:rsid w:val="00F134D4"/>
    <w:rsid w:val="00F13646"/>
    <w:rsid w:val="00F13989"/>
    <w:rsid w:val="00F139F4"/>
    <w:rsid w:val="00F13C92"/>
    <w:rsid w:val="00F142F6"/>
    <w:rsid w:val="00F145C6"/>
    <w:rsid w:val="00F146FA"/>
    <w:rsid w:val="00F14808"/>
    <w:rsid w:val="00F14E01"/>
    <w:rsid w:val="00F1510C"/>
    <w:rsid w:val="00F15941"/>
    <w:rsid w:val="00F15C49"/>
    <w:rsid w:val="00F15CCE"/>
    <w:rsid w:val="00F16007"/>
    <w:rsid w:val="00F16468"/>
    <w:rsid w:val="00F167DE"/>
    <w:rsid w:val="00F16AD8"/>
    <w:rsid w:val="00F16C42"/>
    <w:rsid w:val="00F16DA4"/>
    <w:rsid w:val="00F16EE0"/>
    <w:rsid w:val="00F16F2C"/>
    <w:rsid w:val="00F170F5"/>
    <w:rsid w:val="00F172F9"/>
    <w:rsid w:val="00F17943"/>
    <w:rsid w:val="00F20706"/>
    <w:rsid w:val="00F20B70"/>
    <w:rsid w:val="00F20C19"/>
    <w:rsid w:val="00F20CB0"/>
    <w:rsid w:val="00F20D08"/>
    <w:rsid w:val="00F20D43"/>
    <w:rsid w:val="00F20E92"/>
    <w:rsid w:val="00F21566"/>
    <w:rsid w:val="00F220EB"/>
    <w:rsid w:val="00F222D0"/>
    <w:rsid w:val="00F226BB"/>
    <w:rsid w:val="00F226C2"/>
    <w:rsid w:val="00F2275A"/>
    <w:rsid w:val="00F228F9"/>
    <w:rsid w:val="00F23086"/>
    <w:rsid w:val="00F23745"/>
    <w:rsid w:val="00F238F2"/>
    <w:rsid w:val="00F23C93"/>
    <w:rsid w:val="00F23F90"/>
    <w:rsid w:val="00F24146"/>
    <w:rsid w:val="00F24211"/>
    <w:rsid w:val="00F244B0"/>
    <w:rsid w:val="00F24904"/>
    <w:rsid w:val="00F24CA0"/>
    <w:rsid w:val="00F24F1B"/>
    <w:rsid w:val="00F24F41"/>
    <w:rsid w:val="00F250C9"/>
    <w:rsid w:val="00F25751"/>
    <w:rsid w:val="00F25A2A"/>
    <w:rsid w:val="00F26010"/>
    <w:rsid w:val="00F26593"/>
    <w:rsid w:val="00F2667B"/>
    <w:rsid w:val="00F269DD"/>
    <w:rsid w:val="00F26F37"/>
    <w:rsid w:val="00F2716E"/>
    <w:rsid w:val="00F271A8"/>
    <w:rsid w:val="00F27652"/>
    <w:rsid w:val="00F27E8A"/>
    <w:rsid w:val="00F27E97"/>
    <w:rsid w:val="00F27F91"/>
    <w:rsid w:val="00F303CC"/>
    <w:rsid w:val="00F30812"/>
    <w:rsid w:val="00F30BA9"/>
    <w:rsid w:val="00F30BCC"/>
    <w:rsid w:val="00F30CD9"/>
    <w:rsid w:val="00F310F5"/>
    <w:rsid w:val="00F31BEE"/>
    <w:rsid w:val="00F31CA9"/>
    <w:rsid w:val="00F32350"/>
    <w:rsid w:val="00F32534"/>
    <w:rsid w:val="00F32F11"/>
    <w:rsid w:val="00F331D4"/>
    <w:rsid w:val="00F332C4"/>
    <w:rsid w:val="00F3341C"/>
    <w:rsid w:val="00F334F2"/>
    <w:rsid w:val="00F335EC"/>
    <w:rsid w:val="00F33926"/>
    <w:rsid w:val="00F33B30"/>
    <w:rsid w:val="00F33CBB"/>
    <w:rsid w:val="00F33FE6"/>
    <w:rsid w:val="00F34461"/>
    <w:rsid w:val="00F344C7"/>
    <w:rsid w:val="00F345F6"/>
    <w:rsid w:val="00F3489D"/>
    <w:rsid w:val="00F34A4D"/>
    <w:rsid w:val="00F34B66"/>
    <w:rsid w:val="00F34D7A"/>
    <w:rsid w:val="00F34E0A"/>
    <w:rsid w:val="00F34F59"/>
    <w:rsid w:val="00F34FDA"/>
    <w:rsid w:val="00F350A0"/>
    <w:rsid w:val="00F3513B"/>
    <w:rsid w:val="00F35237"/>
    <w:rsid w:val="00F3558F"/>
    <w:rsid w:val="00F356C8"/>
    <w:rsid w:val="00F35BCB"/>
    <w:rsid w:val="00F35CC6"/>
    <w:rsid w:val="00F36271"/>
    <w:rsid w:val="00F362D4"/>
    <w:rsid w:val="00F363A8"/>
    <w:rsid w:val="00F368AD"/>
    <w:rsid w:val="00F36ABF"/>
    <w:rsid w:val="00F36DE7"/>
    <w:rsid w:val="00F371C1"/>
    <w:rsid w:val="00F371D4"/>
    <w:rsid w:val="00F37369"/>
    <w:rsid w:val="00F37944"/>
    <w:rsid w:val="00F37B58"/>
    <w:rsid w:val="00F37E28"/>
    <w:rsid w:val="00F40304"/>
    <w:rsid w:val="00F40580"/>
    <w:rsid w:val="00F40755"/>
    <w:rsid w:val="00F409C4"/>
    <w:rsid w:val="00F40DA6"/>
    <w:rsid w:val="00F41056"/>
    <w:rsid w:val="00F41095"/>
    <w:rsid w:val="00F4119F"/>
    <w:rsid w:val="00F41451"/>
    <w:rsid w:val="00F415E6"/>
    <w:rsid w:val="00F417CB"/>
    <w:rsid w:val="00F419BE"/>
    <w:rsid w:val="00F41EAE"/>
    <w:rsid w:val="00F41ED3"/>
    <w:rsid w:val="00F41EF2"/>
    <w:rsid w:val="00F422A3"/>
    <w:rsid w:val="00F42340"/>
    <w:rsid w:val="00F427C1"/>
    <w:rsid w:val="00F42951"/>
    <w:rsid w:val="00F42A64"/>
    <w:rsid w:val="00F43100"/>
    <w:rsid w:val="00F436F2"/>
    <w:rsid w:val="00F439E6"/>
    <w:rsid w:val="00F44274"/>
    <w:rsid w:val="00F448F8"/>
    <w:rsid w:val="00F4496A"/>
    <w:rsid w:val="00F44A2D"/>
    <w:rsid w:val="00F44FB6"/>
    <w:rsid w:val="00F455CD"/>
    <w:rsid w:val="00F45623"/>
    <w:rsid w:val="00F456E7"/>
    <w:rsid w:val="00F45836"/>
    <w:rsid w:val="00F45F0B"/>
    <w:rsid w:val="00F460DA"/>
    <w:rsid w:val="00F4625C"/>
    <w:rsid w:val="00F4642C"/>
    <w:rsid w:val="00F467E3"/>
    <w:rsid w:val="00F467FE"/>
    <w:rsid w:val="00F46A19"/>
    <w:rsid w:val="00F46A64"/>
    <w:rsid w:val="00F46E41"/>
    <w:rsid w:val="00F46F82"/>
    <w:rsid w:val="00F47042"/>
    <w:rsid w:val="00F475F3"/>
    <w:rsid w:val="00F47A4C"/>
    <w:rsid w:val="00F47B6E"/>
    <w:rsid w:val="00F50384"/>
    <w:rsid w:val="00F50CB1"/>
    <w:rsid w:val="00F51454"/>
    <w:rsid w:val="00F51665"/>
    <w:rsid w:val="00F51ECB"/>
    <w:rsid w:val="00F52099"/>
    <w:rsid w:val="00F52202"/>
    <w:rsid w:val="00F5225A"/>
    <w:rsid w:val="00F52621"/>
    <w:rsid w:val="00F5265D"/>
    <w:rsid w:val="00F528C0"/>
    <w:rsid w:val="00F52C1B"/>
    <w:rsid w:val="00F52D6D"/>
    <w:rsid w:val="00F52FBF"/>
    <w:rsid w:val="00F531D1"/>
    <w:rsid w:val="00F5336F"/>
    <w:rsid w:val="00F533C5"/>
    <w:rsid w:val="00F5345B"/>
    <w:rsid w:val="00F53584"/>
    <w:rsid w:val="00F535BD"/>
    <w:rsid w:val="00F53860"/>
    <w:rsid w:val="00F5413E"/>
    <w:rsid w:val="00F54160"/>
    <w:rsid w:val="00F547E8"/>
    <w:rsid w:val="00F54FEB"/>
    <w:rsid w:val="00F554B6"/>
    <w:rsid w:val="00F554F6"/>
    <w:rsid w:val="00F55C28"/>
    <w:rsid w:val="00F55CAE"/>
    <w:rsid w:val="00F562D1"/>
    <w:rsid w:val="00F56947"/>
    <w:rsid w:val="00F56C5F"/>
    <w:rsid w:val="00F572F6"/>
    <w:rsid w:val="00F5766E"/>
    <w:rsid w:val="00F57F89"/>
    <w:rsid w:val="00F60048"/>
    <w:rsid w:val="00F600EA"/>
    <w:rsid w:val="00F60A93"/>
    <w:rsid w:val="00F60D8F"/>
    <w:rsid w:val="00F60E21"/>
    <w:rsid w:val="00F61144"/>
    <w:rsid w:val="00F61203"/>
    <w:rsid w:val="00F6138D"/>
    <w:rsid w:val="00F61669"/>
    <w:rsid w:val="00F62222"/>
    <w:rsid w:val="00F6244B"/>
    <w:rsid w:val="00F624A2"/>
    <w:rsid w:val="00F62D35"/>
    <w:rsid w:val="00F63638"/>
    <w:rsid w:val="00F63EF1"/>
    <w:rsid w:val="00F6428B"/>
    <w:rsid w:val="00F644FC"/>
    <w:rsid w:val="00F645E0"/>
    <w:rsid w:val="00F646F4"/>
    <w:rsid w:val="00F6472B"/>
    <w:rsid w:val="00F64900"/>
    <w:rsid w:val="00F6490B"/>
    <w:rsid w:val="00F64BF8"/>
    <w:rsid w:val="00F64C45"/>
    <w:rsid w:val="00F65074"/>
    <w:rsid w:val="00F65094"/>
    <w:rsid w:val="00F653F2"/>
    <w:rsid w:val="00F6554C"/>
    <w:rsid w:val="00F65836"/>
    <w:rsid w:val="00F65BAF"/>
    <w:rsid w:val="00F65C7C"/>
    <w:rsid w:val="00F66251"/>
    <w:rsid w:val="00F66343"/>
    <w:rsid w:val="00F663BA"/>
    <w:rsid w:val="00F6644A"/>
    <w:rsid w:val="00F668A8"/>
    <w:rsid w:val="00F66A14"/>
    <w:rsid w:val="00F66ADE"/>
    <w:rsid w:val="00F66CC1"/>
    <w:rsid w:val="00F66E8A"/>
    <w:rsid w:val="00F66EEC"/>
    <w:rsid w:val="00F6727C"/>
    <w:rsid w:val="00F6729A"/>
    <w:rsid w:val="00F67602"/>
    <w:rsid w:val="00F676A2"/>
    <w:rsid w:val="00F70046"/>
    <w:rsid w:val="00F70171"/>
    <w:rsid w:val="00F703B1"/>
    <w:rsid w:val="00F7053D"/>
    <w:rsid w:val="00F708C4"/>
    <w:rsid w:val="00F70CC7"/>
    <w:rsid w:val="00F70D47"/>
    <w:rsid w:val="00F710F1"/>
    <w:rsid w:val="00F7127D"/>
    <w:rsid w:val="00F71486"/>
    <w:rsid w:val="00F7151E"/>
    <w:rsid w:val="00F71820"/>
    <w:rsid w:val="00F7188E"/>
    <w:rsid w:val="00F718DA"/>
    <w:rsid w:val="00F71964"/>
    <w:rsid w:val="00F719D5"/>
    <w:rsid w:val="00F71A05"/>
    <w:rsid w:val="00F724CB"/>
    <w:rsid w:val="00F72529"/>
    <w:rsid w:val="00F72538"/>
    <w:rsid w:val="00F725F2"/>
    <w:rsid w:val="00F72B9E"/>
    <w:rsid w:val="00F72C3B"/>
    <w:rsid w:val="00F72D14"/>
    <w:rsid w:val="00F72E2F"/>
    <w:rsid w:val="00F7308B"/>
    <w:rsid w:val="00F73182"/>
    <w:rsid w:val="00F7326A"/>
    <w:rsid w:val="00F7337A"/>
    <w:rsid w:val="00F73390"/>
    <w:rsid w:val="00F7346A"/>
    <w:rsid w:val="00F7356A"/>
    <w:rsid w:val="00F73749"/>
    <w:rsid w:val="00F73834"/>
    <w:rsid w:val="00F7398C"/>
    <w:rsid w:val="00F739BA"/>
    <w:rsid w:val="00F73A34"/>
    <w:rsid w:val="00F73C4B"/>
    <w:rsid w:val="00F7414F"/>
    <w:rsid w:val="00F74151"/>
    <w:rsid w:val="00F74300"/>
    <w:rsid w:val="00F74C0F"/>
    <w:rsid w:val="00F74E5E"/>
    <w:rsid w:val="00F74F52"/>
    <w:rsid w:val="00F750D9"/>
    <w:rsid w:val="00F7522A"/>
    <w:rsid w:val="00F75329"/>
    <w:rsid w:val="00F75449"/>
    <w:rsid w:val="00F75C72"/>
    <w:rsid w:val="00F75CD2"/>
    <w:rsid w:val="00F76131"/>
    <w:rsid w:val="00F762CB"/>
    <w:rsid w:val="00F7638A"/>
    <w:rsid w:val="00F76548"/>
    <w:rsid w:val="00F7682D"/>
    <w:rsid w:val="00F76BDE"/>
    <w:rsid w:val="00F76C22"/>
    <w:rsid w:val="00F76D0C"/>
    <w:rsid w:val="00F773CF"/>
    <w:rsid w:val="00F77BCD"/>
    <w:rsid w:val="00F77BEA"/>
    <w:rsid w:val="00F77C23"/>
    <w:rsid w:val="00F80057"/>
    <w:rsid w:val="00F802C1"/>
    <w:rsid w:val="00F80311"/>
    <w:rsid w:val="00F80473"/>
    <w:rsid w:val="00F80942"/>
    <w:rsid w:val="00F81595"/>
    <w:rsid w:val="00F8159C"/>
    <w:rsid w:val="00F81811"/>
    <w:rsid w:val="00F8183A"/>
    <w:rsid w:val="00F8189C"/>
    <w:rsid w:val="00F81CD1"/>
    <w:rsid w:val="00F81F44"/>
    <w:rsid w:val="00F82384"/>
    <w:rsid w:val="00F824C4"/>
    <w:rsid w:val="00F825F1"/>
    <w:rsid w:val="00F82933"/>
    <w:rsid w:val="00F82993"/>
    <w:rsid w:val="00F829E4"/>
    <w:rsid w:val="00F8308A"/>
    <w:rsid w:val="00F830D8"/>
    <w:rsid w:val="00F836F4"/>
    <w:rsid w:val="00F838D3"/>
    <w:rsid w:val="00F83AE4"/>
    <w:rsid w:val="00F83F3E"/>
    <w:rsid w:val="00F840CB"/>
    <w:rsid w:val="00F84239"/>
    <w:rsid w:val="00F84A18"/>
    <w:rsid w:val="00F84B69"/>
    <w:rsid w:val="00F84CF5"/>
    <w:rsid w:val="00F84D37"/>
    <w:rsid w:val="00F84F3C"/>
    <w:rsid w:val="00F85072"/>
    <w:rsid w:val="00F851C5"/>
    <w:rsid w:val="00F852E9"/>
    <w:rsid w:val="00F8560E"/>
    <w:rsid w:val="00F85646"/>
    <w:rsid w:val="00F85933"/>
    <w:rsid w:val="00F859CC"/>
    <w:rsid w:val="00F85AD2"/>
    <w:rsid w:val="00F85BFE"/>
    <w:rsid w:val="00F8614F"/>
    <w:rsid w:val="00F864BF"/>
    <w:rsid w:val="00F86987"/>
    <w:rsid w:val="00F869FE"/>
    <w:rsid w:val="00F87111"/>
    <w:rsid w:val="00F871FE"/>
    <w:rsid w:val="00F87554"/>
    <w:rsid w:val="00F87750"/>
    <w:rsid w:val="00F877BC"/>
    <w:rsid w:val="00F878A6"/>
    <w:rsid w:val="00F87964"/>
    <w:rsid w:val="00F87B7F"/>
    <w:rsid w:val="00F87C99"/>
    <w:rsid w:val="00F87D00"/>
    <w:rsid w:val="00F87EA0"/>
    <w:rsid w:val="00F87EB0"/>
    <w:rsid w:val="00F87FF0"/>
    <w:rsid w:val="00F900B4"/>
    <w:rsid w:val="00F900F1"/>
    <w:rsid w:val="00F90128"/>
    <w:rsid w:val="00F901A1"/>
    <w:rsid w:val="00F907B2"/>
    <w:rsid w:val="00F90A01"/>
    <w:rsid w:val="00F90B0E"/>
    <w:rsid w:val="00F90B8C"/>
    <w:rsid w:val="00F90FF2"/>
    <w:rsid w:val="00F910D5"/>
    <w:rsid w:val="00F91236"/>
    <w:rsid w:val="00F9140C"/>
    <w:rsid w:val="00F91520"/>
    <w:rsid w:val="00F91981"/>
    <w:rsid w:val="00F91D48"/>
    <w:rsid w:val="00F92BD1"/>
    <w:rsid w:val="00F92D25"/>
    <w:rsid w:val="00F92FCA"/>
    <w:rsid w:val="00F931B2"/>
    <w:rsid w:val="00F933AD"/>
    <w:rsid w:val="00F934B9"/>
    <w:rsid w:val="00F9380E"/>
    <w:rsid w:val="00F93A00"/>
    <w:rsid w:val="00F93A2B"/>
    <w:rsid w:val="00F93B71"/>
    <w:rsid w:val="00F940EA"/>
    <w:rsid w:val="00F94722"/>
    <w:rsid w:val="00F947D7"/>
    <w:rsid w:val="00F95105"/>
    <w:rsid w:val="00F95795"/>
    <w:rsid w:val="00F957D5"/>
    <w:rsid w:val="00F95AD0"/>
    <w:rsid w:val="00F960A7"/>
    <w:rsid w:val="00F96256"/>
    <w:rsid w:val="00F9635B"/>
    <w:rsid w:val="00F96480"/>
    <w:rsid w:val="00F96950"/>
    <w:rsid w:val="00F96F2F"/>
    <w:rsid w:val="00F96FFC"/>
    <w:rsid w:val="00F970CB"/>
    <w:rsid w:val="00F97C36"/>
    <w:rsid w:val="00F97E25"/>
    <w:rsid w:val="00FA05C2"/>
    <w:rsid w:val="00FA06BB"/>
    <w:rsid w:val="00FA06BC"/>
    <w:rsid w:val="00FA089B"/>
    <w:rsid w:val="00FA08A4"/>
    <w:rsid w:val="00FA0C6D"/>
    <w:rsid w:val="00FA0EC9"/>
    <w:rsid w:val="00FA0FCD"/>
    <w:rsid w:val="00FA1218"/>
    <w:rsid w:val="00FA1220"/>
    <w:rsid w:val="00FA1562"/>
    <w:rsid w:val="00FA15D9"/>
    <w:rsid w:val="00FA161E"/>
    <w:rsid w:val="00FA180A"/>
    <w:rsid w:val="00FA1A0E"/>
    <w:rsid w:val="00FA1C1C"/>
    <w:rsid w:val="00FA1CF5"/>
    <w:rsid w:val="00FA1F74"/>
    <w:rsid w:val="00FA21D9"/>
    <w:rsid w:val="00FA2799"/>
    <w:rsid w:val="00FA290F"/>
    <w:rsid w:val="00FA2C9B"/>
    <w:rsid w:val="00FA336A"/>
    <w:rsid w:val="00FA3732"/>
    <w:rsid w:val="00FA3966"/>
    <w:rsid w:val="00FA40A2"/>
    <w:rsid w:val="00FA42EA"/>
    <w:rsid w:val="00FA44B4"/>
    <w:rsid w:val="00FA4801"/>
    <w:rsid w:val="00FA4E37"/>
    <w:rsid w:val="00FA5014"/>
    <w:rsid w:val="00FA5440"/>
    <w:rsid w:val="00FA57AB"/>
    <w:rsid w:val="00FA5959"/>
    <w:rsid w:val="00FA5A86"/>
    <w:rsid w:val="00FA5B24"/>
    <w:rsid w:val="00FA64B8"/>
    <w:rsid w:val="00FA695A"/>
    <w:rsid w:val="00FA6EA6"/>
    <w:rsid w:val="00FA742D"/>
    <w:rsid w:val="00FA775A"/>
    <w:rsid w:val="00FA7999"/>
    <w:rsid w:val="00FA7CB5"/>
    <w:rsid w:val="00FB0354"/>
    <w:rsid w:val="00FB069A"/>
    <w:rsid w:val="00FB0806"/>
    <w:rsid w:val="00FB0AE6"/>
    <w:rsid w:val="00FB0E15"/>
    <w:rsid w:val="00FB1420"/>
    <w:rsid w:val="00FB14BB"/>
    <w:rsid w:val="00FB1527"/>
    <w:rsid w:val="00FB1C0E"/>
    <w:rsid w:val="00FB2130"/>
    <w:rsid w:val="00FB2235"/>
    <w:rsid w:val="00FB22B8"/>
    <w:rsid w:val="00FB2C00"/>
    <w:rsid w:val="00FB2D7C"/>
    <w:rsid w:val="00FB3A43"/>
    <w:rsid w:val="00FB3A4E"/>
    <w:rsid w:val="00FB3BF1"/>
    <w:rsid w:val="00FB3CC8"/>
    <w:rsid w:val="00FB3EDA"/>
    <w:rsid w:val="00FB456F"/>
    <w:rsid w:val="00FB4630"/>
    <w:rsid w:val="00FB497E"/>
    <w:rsid w:val="00FB5497"/>
    <w:rsid w:val="00FB5E59"/>
    <w:rsid w:val="00FB5E9F"/>
    <w:rsid w:val="00FB615D"/>
    <w:rsid w:val="00FB61F5"/>
    <w:rsid w:val="00FB6C8C"/>
    <w:rsid w:val="00FB6E07"/>
    <w:rsid w:val="00FB711D"/>
    <w:rsid w:val="00FB71C8"/>
    <w:rsid w:val="00FB72C2"/>
    <w:rsid w:val="00FB7533"/>
    <w:rsid w:val="00FB7635"/>
    <w:rsid w:val="00FB7695"/>
    <w:rsid w:val="00FB7942"/>
    <w:rsid w:val="00FB7956"/>
    <w:rsid w:val="00FB7C45"/>
    <w:rsid w:val="00FB7D48"/>
    <w:rsid w:val="00FC030E"/>
    <w:rsid w:val="00FC09DD"/>
    <w:rsid w:val="00FC09F9"/>
    <w:rsid w:val="00FC0F53"/>
    <w:rsid w:val="00FC11A1"/>
    <w:rsid w:val="00FC130B"/>
    <w:rsid w:val="00FC1328"/>
    <w:rsid w:val="00FC162D"/>
    <w:rsid w:val="00FC1717"/>
    <w:rsid w:val="00FC18FA"/>
    <w:rsid w:val="00FC1A88"/>
    <w:rsid w:val="00FC1F26"/>
    <w:rsid w:val="00FC1FD5"/>
    <w:rsid w:val="00FC200F"/>
    <w:rsid w:val="00FC2306"/>
    <w:rsid w:val="00FC24C7"/>
    <w:rsid w:val="00FC26F4"/>
    <w:rsid w:val="00FC2E74"/>
    <w:rsid w:val="00FC2F72"/>
    <w:rsid w:val="00FC30A6"/>
    <w:rsid w:val="00FC30B8"/>
    <w:rsid w:val="00FC3429"/>
    <w:rsid w:val="00FC3469"/>
    <w:rsid w:val="00FC34CC"/>
    <w:rsid w:val="00FC355B"/>
    <w:rsid w:val="00FC356C"/>
    <w:rsid w:val="00FC35A4"/>
    <w:rsid w:val="00FC35EF"/>
    <w:rsid w:val="00FC386F"/>
    <w:rsid w:val="00FC3A7E"/>
    <w:rsid w:val="00FC3B71"/>
    <w:rsid w:val="00FC3E49"/>
    <w:rsid w:val="00FC3F1F"/>
    <w:rsid w:val="00FC3F78"/>
    <w:rsid w:val="00FC4112"/>
    <w:rsid w:val="00FC41F7"/>
    <w:rsid w:val="00FC4332"/>
    <w:rsid w:val="00FC4379"/>
    <w:rsid w:val="00FC4624"/>
    <w:rsid w:val="00FC4691"/>
    <w:rsid w:val="00FC47D9"/>
    <w:rsid w:val="00FC4A6F"/>
    <w:rsid w:val="00FC4E01"/>
    <w:rsid w:val="00FC54CA"/>
    <w:rsid w:val="00FC5AAC"/>
    <w:rsid w:val="00FC5C41"/>
    <w:rsid w:val="00FC5E3C"/>
    <w:rsid w:val="00FC6AC5"/>
    <w:rsid w:val="00FC6CD5"/>
    <w:rsid w:val="00FC7223"/>
    <w:rsid w:val="00FC72AC"/>
    <w:rsid w:val="00FC75D5"/>
    <w:rsid w:val="00FC7DCC"/>
    <w:rsid w:val="00FC7F93"/>
    <w:rsid w:val="00FC7FDA"/>
    <w:rsid w:val="00FC7FE8"/>
    <w:rsid w:val="00FD02B1"/>
    <w:rsid w:val="00FD035A"/>
    <w:rsid w:val="00FD0B76"/>
    <w:rsid w:val="00FD0EA6"/>
    <w:rsid w:val="00FD19F8"/>
    <w:rsid w:val="00FD1E80"/>
    <w:rsid w:val="00FD1F2C"/>
    <w:rsid w:val="00FD1FA0"/>
    <w:rsid w:val="00FD20B8"/>
    <w:rsid w:val="00FD2177"/>
    <w:rsid w:val="00FD21F5"/>
    <w:rsid w:val="00FD2BC6"/>
    <w:rsid w:val="00FD2C99"/>
    <w:rsid w:val="00FD3009"/>
    <w:rsid w:val="00FD3150"/>
    <w:rsid w:val="00FD32EA"/>
    <w:rsid w:val="00FD334E"/>
    <w:rsid w:val="00FD3555"/>
    <w:rsid w:val="00FD3919"/>
    <w:rsid w:val="00FD3A15"/>
    <w:rsid w:val="00FD40DB"/>
    <w:rsid w:val="00FD4302"/>
    <w:rsid w:val="00FD4323"/>
    <w:rsid w:val="00FD4331"/>
    <w:rsid w:val="00FD4393"/>
    <w:rsid w:val="00FD43E3"/>
    <w:rsid w:val="00FD45C8"/>
    <w:rsid w:val="00FD4680"/>
    <w:rsid w:val="00FD487B"/>
    <w:rsid w:val="00FD4D48"/>
    <w:rsid w:val="00FD4D9A"/>
    <w:rsid w:val="00FD4DC4"/>
    <w:rsid w:val="00FD517B"/>
    <w:rsid w:val="00FD56B7"/>
    <w:rsid w:val="00FD593C"/>
    <w:rsid w:val="00FD6413"/>
    <w:rsid w:val="00FD66D4"/>
    <w:rsid w:val="00FD67D7"/>
    <w:rsid w:val="00FD681C"/>
    <w:rsid w:val="00FD6CB7"/>
    <w:rsid w:val="00FD7366"/>
    <w:rsid w:val="00FD750E"/>
    <w:rsid w:val="00FD7579"/>
    <w:rsid w:val="00FD7785"/>
    <w:rsid w:val="00FD7C50"/>
    <w:rsid w:val="00FD7CED"/>
    <w:rsid w:val="00FD7FA6"/>
    <w:rsid w:val="00FE074B"/>
    <w:rsid w:val="00FE0D19"/>
    <w:rsid w:val="00FE0E83"/>
    <w:rsid w:val="00FE1253"/>
    <w:rsid w:val="00FE1280"/>
    <w:rsid w:val="00FE1337"/>
    <w:rsid w:val="00FE1645"/>
    <w:rsid w:val="00FE1895"/>
    <w:rsid w:val="00FE1BB6"/>
    <w:rsid w:val="00FE1C7D"/>
    <w:rsid w:val="00FE21AD"/>
    <w:rsid w:val="00FE2262"/>
    <w:rsid w:val="00FE2513"/>
    <w:rsid w:val="00FE25D8"/>
    <w:rsid w:val="00FE283B"/>
    <w:rsid w:val="00FE2853"/>
    <w:rsid w:val="00FE2D67"/>
    <w:rsid w:val="00FE2DF9"/>
    <w:rsid w:val="00FE2F1E"/>
    <w:rsid w:val="00FE2F93"/>
    <w:rsid w:val="00FE3063"/>
    <w:rsid w:val="00FE34DB"/>
    <w:rsid w:val="00FE3647"/>
    <w:rsid w:val="00FE3892"/>
    <w:rsid w:val="00FE3A75"/>
    <w:rsid w:val="00FE3BC6"/>
    <w:rsid w:val="00FE3C5C"/>
    <w:rsid w:val="00FE3D91"/>
    <w:rsid w:val="00FE3DBE"/>
    <w:rsid w:val="00FE3EA3"/>
    <w:rsid w:val="00FE4225"/>
    <w:rsid w:val="00FE4346"/>
    <w:rsid w:val="00FE4354"/>
    <w:rsid w:val="00FE451B"/>
    <w:rsid w:val="00FE48D0"/>
    <w:rsid w:val="00FE4B47"/>
    <w:rsid w:val="00FE4F3C"/>
    <w:rsid w:val="00FE4F4B"/>
    <w:rsid w:val="00FE5146"/>
    <w:rsid w:val="00FE586E"/>
    <w:rsid w:val="00FE5C80"/>
    <w:rsid w:val="00FE5D18"/>
    <w:rsid w:val="00FE5D63"/>
    <w:rsid w:val="00FE5E36"/>
    <w:rsid w:val="00FE62F6"/>
    <w:rsid w:val="00FE64AD"/>
    <w:rsid w:val="00FE66C6"/>
    <w:rsid w:val="00FE67B1"/>
    <w:rsid w:val="00FE6B9E"/>
    <w:rsid w:val="00FE6E4F"/>
    <w:rsid w:val="00FE733A"/>
    <w:rsid w:val="00FE76D3"/>
    <w:rsid w:val="00FE7A5B"/>
    <w:rsid w:val="00FE7ADD"/>
    <w:rsid w:val="00FE7C47"/>
    <w:rsid w:val="00FE7D0C"/>
    <w:rsid w:val="00FE7D27"/>
    <w:rsid w:val="00FF0021"/>
    <w:rsid w:val="00FF0AAE"/>
    <w:rsid w:val="00FF0AD3"/>
    <w:rsid w:val="00FF0C04"/>
    <w:rsid w:val="00FF109E"/>
    <w:rsid w:val="00FF126D"/>
    <w:rsid w:val="00FF15A3"/>
    <w:rsid w:val="00FF15B1"/>
    <w:rsid w:val="00FF16E0"/>
    <w:rsid w:val="00FF1A55"/>
    <w:rsid w:val="00FF1AC5"/>
    <w:rsid w:val="00FF1B67"/>
    <w:rsid w:val="00FF218C"/>
    <w:rsid w:val="00FF25DE"/>
    <w:rsid w:val="00FF288C"/>
    <w:rsid w:val="00FF2890"/>
    <w:rsid w:val="00FF28A4"/>
    <w:rsid w:val="00FF2C19"/>
    <w:rsid w:val="00FF2C28"/>
    <w:rsid w:val="00FF2C6F"/>
    <w:rsid w:val="00FF2D4C"/>
    <w:rsid w:val="00FF2DFC"/>
    <w:rsid w:val="00FF2ECD"/>
    <w:rsid w:val="00FF2ED1"/>
    <w:rsid w:val="00FF3017"/>
    <w:rsid w:val="00FF3184"/>
    <w:rsid w:val="00FF3254"/>
    <w:rsid w:val="00FF3504"/>
    <w:rsid w:val="00FF3BF8"/>
    <w:rsid w:val="00FF3C62"/>
    <w:rsid w:val="00FF3D26"/>
    <w:rsid w:val="00FF3DDC"/>
    <w:rsid w:val="00FF3DFB"/>
    <w:rsid w:val="00FF4216"/>
    <w:rsid w:val="00FF458A"/>
    <w:rsid w:val="00FF4953"/>
    <w:rsid w:val="00FF4A5C"/>
    <w:rsid w:val="00FF4D7A"/>
    <w:rsid w:val="00FF4E0B"/>
    <w:rsid w:val="00FF5085"/>
    <w:rsid w:val="00FF53AF"/>
    <w:rsid w:val="00FF5438"/>
    <w:rsid w:val="00FF5803"/>
    <w:rsid w:val="00FF583A"/>
    <w:rsid w:val="00FF59DC"/>
    <w:rsid w:val="00FF60DD"/>
    <w:rsid w:val="00FF7738"/>
    <w:rsid w:val="00FF773B"/>
    <w:rsid w:val="00FF7DC6"/>
    <w:rsid w:val="01086711"/>
    <w:rsid w:val="0115C028"/>
    <w:rsid w:val="0127D709"/>
    <w:rsid w:val="013E4144"/>
    <w:rsid w:val="0151298D"/>
    <w:rsid w:val="01709DAB"/>
    <w:rsid w:val="019DFEA9"/>
    <w:rsid w:val="01A582CB"/>
    <w:rsid w:val="01BB1297"/>
    <w:rsid w:val="01C3B576"/>
    <w:rsid w:val="01D8BA81"/>
    <w:rsid w:val="01DB03A1"/>
    <w:rsid w:val="01DDC598"/>
    <w:rsid w:val="01ED51B7"/>
    <w:rsid w:val="020BDC96"/>
    <w:rsid w:val="0231649E"/>
    <w:rsid w:val="02367537"/>
    <w:rsid w:val="024D0E21"/>
    <w:rsid w:val="02520625"/>
    <w:rsid w:val="0259CB59"/>
    <w:rsid w:val="025C307A"/>
    <w:rsid w:val="0260D669"/>
    <w:rsid w:val="027D2FCA"/>
    <w:rsid w:val="027F6633"/>
    <w:rsid w:val="028332DB"/>
    <w:rsid w:val="029D1ACB"/>
    <w:rsid w:val="02B04B58"/>
    <w:rsid w:val="02B4589E"/>
    <w:rsid w:val="02B6C716"/>
    <w:rsid w:val="02CCEEBA"/>
    <w:rsid w:val="02DF186B"/>
    <w:rsid w:val="02E4C573"/>
    <w:rsid w:val="02F2F0AE"/>
    <w:rsid w:val="0334277A"/>
    <w:rsid w:val="033D29A8"/>
    <w:rsid w:val="0351E834"/>
    <w:rsid w:val="035F8F9A"/>
    <w:rsid w:val="0375EE0D"/>
    <w:rsid w:val="03A9ADAB"/>
    <w:rsid w:val="03B11105"/>
    <w:rsid w:val="03B8754F"/>
    <w:rsid w:val="03BAEFFF"/>
    <w:rsid w:val="03BC19C8"/>
    <w:rsid w:val="03C89199"/>
    <w:rsid w:val="03D58A1A"/>
    <w:rsid w:val="03D7E532"/>
    <w:rsid w:val="03D93714"/>
    <w:rsid w:val="03E4B7F5"/>
    <w:rsid w:val="040DF0DC"/>
    <w:rsid w:val="0425F0F9"/>
    <w:rsid w:val="042C0CC4"/>
    <w:rsid w:val="0439EF8D"/>
    <w:rsid w:val="043CD496"/>
    <w:rsid w:val="046AD70C"/>
    <w:rsid w:val="04828706"/>
    <w:rsid w:val="0483AA0C"/>
    <w:rsid w:val="04982141"/>
    <w:rsid w:val="04B38B4F"/>
    <w:rsid w:val="04C50A6A"/>
    <w:rsid w:val="05063687"/>
    <w:rsid w:val="05124101"/>
    <w:rsid w:val="0539051B"/>
    <w:rsid w:val="053B6CAA"/>
    <w:rsid w:val="056A85AA"/>
    <w:rsid w:val="057C23E8"/>
    <w:rsid w:val="057DA233"/>
    <w:rsid w:val="05C107F7"/>
    <w:rsid w:val="05CE4C1D"/>
    <w:rsid w:val="05EAB2C8"/>
    <w:rsid w:val="05EC1D82"/>
    <w:rsid w:val="06322FD7"/>
    <w:rsid w:val="064F4493"/>
    <w:rsid w:val="067215C6"/>
    <w:rsid w:val="069034A3"/>
    <w:rsid w:val="06AA3270"/>
    <w:rsid w:val="06CD716C"/>
    <w:rsid w:val="06D204F3"/>
    <w:rsid w:val="0704F8B3"/>
    <w:rsid w:val="070A1FA6"/>
    <w:rsid w:val="071B5AFB"/>
    <w:rsid w:val="073658C0"/>
    <w:rsid w:val="07498F5B"/>
    <w:rsid w:val="075687B4"/>
    <w:rsid w:val="076FF13B"/>
    <w:rsid w:val="07947B5F"/>
    <w:rsid w:val="07A450ED"/>
    <w:rsid w:val="07BA4102"/>
    <w:rsid w:val="07C9E3D6"/>
    <w:rsid w:val="07EA46A1"/>
    <w:rsid w:val="082115D6"/>
    <w:rsid w:val="08261443"/>
    <w:rsid w:val="082F86E9"/>
    <w:rsid w:val="08337727"/>
    <w:rsid w:val="083602F4"/>
    <w:rsid w:val="083E7AED"/>
    <w:rsid w:val="085EC09F"/>
    <w:rsid w:val="08625161"/>
    <w:rsid w:val="087B1FAF"/>
    <w:rsid w:val="087E0AF4"/>
    <w:rsid w:val="08B418E5"/>
    <w:rsid w:val="08BFCAED"/>
    <w:rsid w:val="08C24F53"/>
    <w:rsid w:val="08EF93E3"/>
    <w:rsid w:val="08F9786E"/>
    <w:rsid w:val="09000040"/>
    <w:rsid w:val="0928BCC3"/>
    <w:rsid w:val="0930DDA1"/>
    <w:rsid w:val="09312D6D"/>
    <w:rsid w:val="093E5C16"/>
    <w:rsid w:val="095D638C"/>
    <w:rsid w:val="095F3C58"/>
    <w:rsid w:val="097926BA"/>
    <w:rsid w:val="09838D58"/>
    <w:rsid w:val="099322D5"/>
    <w:rsid w:val="09A3BC79"/>
    <w:rsid w:val="09B4708A"/>
    <w:rsid w:val="09C3B697"/>
    <w:rsid w:val="09CF3AA3"/>
    <w:rsid w:val="09E2B77D"/>
    <w:rsid w:val="09F8380D"/>
    <w:rsid w:val="09F9B86A"/>
    <w:rsid w:val="0A0BD999"/>
    <w:rsid w:val="0A0FCBA5"/>
    <w:rsid w:val="0A1358A8"/>
    <w:rsid w:val="0A15AE77"/>
    <w:rsid w:val="0A1C3910"/>
    <w:rsid w:val="0A47AEDD"/>
    <w:rsid w:val="0A4F7355"/>
    <w:rsid w:val="0A704799"/>
    <w:rsid w:val="0A7EEAE0"/>
    <w:rsid w:val="0A82A844"/>
    <w:rsid w:val="0A9574F8"/>
    <w:rsid w:val="0AA23398"/>
    <w:rsid w:val="0AAC252B"/>
    <w:rsid w:val="0AAC8E61"/>
    <w:rsid w:val="0AB622D2"/>
    <w:rsid w:val="0AD2D573"/>
    <w:rsid w:val="0AD59286"/>
    <w:rsid w:val="0ADD3DB3"/>
    <w:rsid w:val="0B09E35E"/>
    <w:rsid w:val="0B0A31E0"/>
    <w:rsid w:val="0B22EE96"/>
    <w:rsid w:val="0B26ED71"/>
    <w:rsid w:val="0B37641D"/>
    <w:rsid w:val="0B4FDBC8"/>
    <w:rsid w:val="0B78D4BE"/>
    <w:rsid w:val="0B9FD24C"/>
    <w:rsid w:val="0BCA870D"/>
    <w:rsid w:val="0BD3C566"/>
    <w:rsid w:val="0C15C63E"/>
    <w:rsid w:val="0C34E281"/>
    <w:rsid w:val="0C4E2495"/>
    <w:rsid w:val="0C7992C1"/>
    <w:rsid w:val="0C7B0017"/>
    <w:rsid w:val="0C8CBA69"/>
    <w:rsid w:val="0CAD7D6D"/>
    <w:rsid w:val="0CAF246F"/>
    <w:rsid w:val="0CC2DC8C"/>
    <w:rsid w:val="0CCD2974"/>
    <w:rsid w:val="0CE6D996"/>
    <w:rsid w:val="0CE9A302"/>
    <w:rsid w:val="0CEE314F"/>
    <w:rsid w:val="0D16B41D"/>
    <w:rsid w:val="0D36FDFD"/>
    <w:rsid w:val="0D4161AB"/>
    <w:rsid w:val="0DA30671"/>
    <w:rsid w:val="0DA6235E"/>
    <w:rsid w:val="0DC3B6CC"/>
    <w:rsid w:val="0DD1F33B"/>
    <w:rsid w:val="0DF20AB9"/>
    <w:rsid w:val="0DF8563D"/>
    <w:rsid w:val="0DFC30CD"/>
    <w:rsid w:val="0E146E69"/>
    <w:rsid w:val="0E4D22EA"/>
    <w:rsid w:val="0E531811"/>
    <w:rsid w:val="0E5BA6B8"/>
    <w:rsid w:val="0E73AACC"/>
    <w:rsid w:val="0E9DB2F5"/>
    <w:rsid w:val="0F06AB9A"/>
    <w:rsid w:val="0F0F467C"/>
    <w:rsid w:val="0F214519"/>
    <w:rsid w:val="0F38759F"/>
    <w:rsid w:val="0F45B7E1"/>
    <w:rsid w:val="0F533A29"/>
    <w:rsid w:val="0F67775F"/>
    <w:rsid w:val="0F80A5C2"/>
    <w:rsid w:val="0F848066"/>
    <w:rsid w:val="0F8F4384"/>
    <w:rsid w:val="0F8FBE12"/>
    <w:rsid w:val="0FBF2A51"/>
    <w:rsid w:val="0FC85CBC"/>
    <w:rsid w:val="0FD2A0B6"/>
    <w:rsid w:val="0FD3B7CB"/>
    <w:rsid w:val="0FD690AF"/>
    <w:rsid w:val="0FE83BC0"/>
    <w:rsid w:val="10000863"/>
    <w:rsid w:val="10312E89"/>
    <w:rsid w:val="1031F1BB"/>
    <w:rsid w:val="1038FD8C"/>
    <w:rsid w:val="10423A34"/>
    <w:rsid w:val="1049F77E"/>
    <w:rsid w:val="1053EC41"/>
    <w:rsid w:val="106F0875"/>
    <w:rsid w:val="10804961"/>
    <w:rsid w:val="109DE8C3"/>
    <w:rsid w:val="10A4AC34"/>
    <w:rsid w:val="10B0CEA8"/>
    <w:rsid w:val="10C9B8F4"/>
    <w:rsid w:val="10F46A7A"/>
    <w:rsid w:val="1104AF6A"/>
    <w:rsid w:val="1130312E"/>
    <w:rsid w:val="1174119F"/>
    <w:rsid w:val="1181CA28"/>
    <w:rsid w:val="118C9F3E"/>
    <w:rsid w:val="118CAFE3"/>
    <w:rsid w:val="118ED3B5"/>
    <w:rsid w:val="119C208B"/>
    <w:rsid w:val="119D8604"/>
    <w:rsid w:val="11A1FC20"/>
    <w:rsid w:val="11A91D18"/>
    <w:rsid w:val="11AA1FC2"/>
    <w:rsid w:val="11AAC793"/>
    <w:rsid w:val="11B4FA1F"/>
    <w:rsid w:val="11B5174B"/>
    <w:rsid w:val="11C336ED"/>
    <w:rsid w:val="11CFFAA7"/>
    <w:rsid w:val="11EF2AE7"/>
    <w:rsid w:val="12194089"/>
    <w:rsid w:val="1227BA2D"/>
    <w:rsid w:val="1235A63E"/>
    <w:rsid w:val="125107E1"/>
    <w:rsid w:val="12690AEC"/>
    <w:rsid w:val="127F1796"/>
    <w:rsid w:val="1286A367"/>
    <w:rsid w:val="12981E86"/>
    <w:rsid w:val="12A606D8"/>
    <w:rsid w:val="12ACB6FC"/>
    <w:rsid w:val="12BA3743"/>
    <w:rsid w:val="12BD21EF"/>
    <w:rsid w:val="12BF6042"/>
    <w:rsid w:val="12CA28C3"/>
    <w:rsid w:val="12D05DBF"/>
    <w:rsid w:val="12DF7DBD"/>
    <w:rsid w:val="13482809"/>
    <w:rsid w:val="1357BC6D"/>
    <w:rsid w:val="1388A9C2"/>
    <w:rsid w:val="139D776A"/>
    <w:rsid w:val="13A707D9"/>
    <w:rsid w:val="13CE58B0"/>
    <w:rsid w:val="13DF5839"/>
    <w:rsid w:val="13E5D7AA"/>
    <w:rsid w:val="13E9AC7B"/>
    <w:rsid w:val="1429BC55"/>
    <w:rsid w:val="143C68EB"/>
    <w:rsid w:val="14430A4C"/>
    <w:rsid w:val="14473ED2"/>
    <w:rsid w:val="145A5033"/>
    <w:rsid w:val="1466DF50"/>
    <w:rsid w:val="14811D11"/>
    <w:rsid w:val="149E4182"/>
    <w:rsid w:val="14AD6B0C"/>
    <w:rsid w:val="14BB3741"/>
    <w:rsid w:val="14DFF391"/>
    <w:rsid w:val="14F1ACB9"/>
    <w:rsid w:val="151B9C34"/>
    <w:rsid w:val="15485FF0"/>
    <w:rsid w:val="1548E685"/>
    <w:rsid w:val="1591703A"/>
    <w:rsid w:val="15E72229"/>
    <w:rsid w:val="15E766B1"/>
    <w:rsid w:val="1609E877"/>
    <w:rsid w:val="1668B81B"/>
    <w:rsid w:val="1671BDF1"/>
    <w:rsid w:val="16893698"/>
    <w:rsid w:val="16A12692"/>
    <w:rsid w:val="16DA7BAC"/>
    <w:rsid w:val="16DDDBDF"/>
    <w:rsid w:val="16DEDDDE"/>
    <w:rsid w:val="171543F1"/>
    <w:rsid w:val="171B82A0"/>
    <w:rsid w:val="171FEBE7"/>
    <w:rsid w:val="177B0242"/>
    <w:rsid w:val="17AAE0AB"/>
    <w:rsid w:val="17AFCE42"/>
    <w:rsid w:val="17DD811D"/>
    <w:rsid w:val="17E42445"/>
    <w:rsid w:val="17F0CDA6"/>
    <w:rsid w:val="17F62B18"/>
    <w:rsid w:val="1808DAEA"/>
    <w:rsid w:val="182ED00F"/>
    <w:rsid w:val="187283A9"/>
    <w:rsid w:val="18997BCB"/>
    <w:rsid w:val="18AF6309"/>
    <w:rsid w:val="18D5D833"/>
    <w:rsid w:val="18E14141"/>
    <w:rsid w:val="18E1C2FE"/>
    <w:rsid w:val="190E9B4A"/>
    <w:rsid w:val="1916BB82"/>
    <w:rsid w:val="192902C2"/>
    <w:rsid w:val="192AEA88"/>
    <w:rsid w:val="192DB263"/>
    <w:rsid w:val="1931F344"/>
    <w:rsid w:val="193E9E45"/>
    <w:rsid w:val="194226E4"/>
    <w:rsid w:val="1948416A"/>
    <w:rsid w:val="1955B7D0"/>
    <w:rsid w:val="195BF0D0"/>
    <w:rsid w:val="1995B299"/>
    <w:rsid w:val="1996595C"/>
    <w:rsid w:val="19D8DA52"/>
    <w:rsid w:val="1A17117C"/>
    <w:rsid w:val="1A28DDF6"/>
    <w:rsid w:val="1A2FF93F"/>
    <w:rsid w:val="1A5DF390"/>
    <w:rsid w:val="1A77C5FA"/>
    <w:rsid w:val="1A7852D4"/>
    <w:rsid w:val="1A7E85F1"/>
    <w:rsid w:val="1A8224B2"/>
    <w:rsid w:val="1ABEC225"/>
    <w:rsid w:val="1ACC1EC3"/>
    <w:rsid w:val="1ACE0C0D"/>
    <w:rsid w:val="1AD6312A"/>
    <w:rsid w:val="1ADA7183"/>
    <w:rsid w:val="1B05A33D"/>
    <w:rsid w:val="1B08D32B"/>
    <w:rsid w:val="1B559603"/>
    <w:rsid w:val="1B666237"/>
    <w:rsid w:val="1B6C0C62"/>
    <w:rsid w:val="1B76711B"/>
    <w:rsid w:val="1BA6B959"/>
    <w:rsid w:val="1BDEE46F"/>
    <w:rsid w:val="1BE1B48B"/>
    <w:rsid w:val="1BEF2327"/>
    <w:rsid w:val="1BF51965"/>
    <w:rsid w:val="1C01B177"/>
    <w:rsid w:val="1C425E65"/>
    <w:rsid w:val="1C554179"/>
    <w:rsid w:val="1C855377"/>
    <w:rsid w:val="1CBAF9BC"/>
    <w:rsid w:val="1CCE0620"/>
    <w:rsid w:val="1CEC5A3B"/>
    <w:rsid w:val="1D01D34D"/>
    <w:rsid w:val="1D130993"/>
    <w:rsid w:val="1D21B7E2"/>
    <w:rsid w:val="1D285F62"/>
    <w:rsid w:val="1D2D543F"/>
    <w:rsid w:val="1D2ECD13"/>
    <w:rsid w:val="1D2F97BE"/>
    <w:rsid w:val="1D320006"/>
    <w:rsid w:val="1D3DDEE4"/>
    <w:rsid w:val="1D546249"/>
    <w:rsid w:val="1D64B697"/>
    <w:rsid w:val="1D8B33EE"/>
    <w:rsid w:val="1D9D0D12"/>
    <w:rsid w:val="1DB4BFCA"/>
    <w:rsid w:val="1DBED5F2"/>
    <w:rsid w:val="1DC883B2"/>
    <w:rsid w:val="1DD871BA"/>
    <w:rsid w:val="1DE09840"/>
    <w:rsid w:val="1DF07A62"/>
    <w:rsid w:val="1E06C915"/>
    <w:rsid w:val="1E07FF6B"/>
    <w:rsid w:val="1E127355"/>
    <w:rsid w:val="1E374ABE"/>
    <w:rsid w:val="1E3EB6DA"/>
    <w:rsid w:val="1E53A797"/>
    <w:rsid w:val="1E561782"/>
    <w:rsid w:val="1E579DD9"/>
    <w:rsid w:val="1E719864"/>
    <w:rsid w:val="1E816AA4"/>
    <w:rsid w:val="1E84DE8F"/>
    <w:rsid w:val="1E913DF4"/>
    <w:rsid w:val="1EBEAD4E"/>
    <w:rsid w:val="1ECB57B4"/>
    <w:rsid w:val="1ED0AE18"/>
    <w:rsid w:val="1EDB253E"/>
    <w:rsid w:val="1EEA349F"/>
    <w:rsid w:val="1F1751BF"/>
    <w:rsid w:val="1F31D60A"/>
    <w:rsid w:val="1F702BF3"/>
    <w:rsid w:val="1F7B7FCA"/>
    <w:rsid w:val="1F7DD273"/>
    <w:rsid w:val="1FC6B73F"/>
    <w:rsid w:val="1FEB1A4E"/>
    <w:rsid w:val="202537DF"/>
    <w:rsid w:val="202F2894"/>
    <w:rsid w:val="20446513"/>
    <w:rsid w:val="205F0AE0"/>
    <w:rsid w:val="20607263"/>
    <w:rsid w:val="20BC2590"/>
    <w:rsid w:val="20D59589"/>
    <w:rsid w:val="20D7575C"/>
    <w:rsid w:val="20E240CA"/>
    <w:rsid w:val="20E90EB0"/>
    <w:rsid w:val="2101E3B4"/>
    <w:rsid w:val="2133F6D7"/>
    <w:rsid w:val="214E4D33"/>
    <w:rsid w:val="21693D6A"/>
    <w:rsid w:val="216C7622"/>
    <w:rsid w:val="21B562A8"/>
    <w:rsid w:val="21B98330"/>
    <w:rsid w:val="21CC3BB8"/>
    <w:rsid w:val="21D86AE2"/>
    <w:rsid w:val="2221F42A"/>
    <w:rsid w:val="2247CDF5"/>
    <w:rsid w:val="224A2DD7"/>
    <w:rsid w:val="2263A70F"/>
    <w:rsid w:val="22749AAD"/>
    <w:rsid w:val="229D414A"/>
    <w:rsid w:val="22BD1307"/>
    <w:rsid w:val="22DE9029"/>
    <w:rsid w:val="22EB999F"/>
    <w:rsid w:val="22F67292"/>
    <w:rsid w:val="22F91342"/>
    <w:rsid w:val="23040C8F"/>
    <w:rsid w:val="230B3C01"/>
    <w:rsid w:val="231F3BE4"/>
    <w:rsid w:val="2325290D"/>
    <w:rsid w:val="2325C93C"/>
    <w:rsid w:val="232C783B"/>
    <w:rsid w:val="2338A038"/>
    <w:rsid w:val="234B9F46"/>
    <w:rsid w:val="236BE75E"/>
    <w:rsid w:val="238E6C15"/>
    <w:rsid w:val="2393F855"/>
    <w:rsid w:val="23992C17"/>
    <w:rsid w:val="23A6E931"/>
    <w:rsid w:val="23B48089"/>
    <w:rsid w:val="23B4FF5E"/>
    <w:rsid w:val="23D6376E"/>
    <w:rsid w:val="23F06113"/>
    <w:rsid w:val="23F18135"/>
    <w:rsid w:val="2404D5D6"/>
    <w:rsid w:val="240DA2E5"/>
    <w:rsid w:val="2425362C"/>
    <w:rsid w:val="247B50BC"/>
    <w:rsid w:val="247B7272"/>
    <w:rsid w:val="248E30EC"/>
    <w:rsid w:val="249299D7"/>
    <w:rsid w:val="249CD8A8"/>
    <w:rsid w:val="24B0904F"/>
    <w:rsid w:val="24BF7D08"/>
    <w:rsid w:val="24D0F5DD"/>
    <w:rsid w:val="24DFB20B"/>
    <w:rsid w:val="24EA400E"/>
    <w:rsid w:val="24EB0498"/>
    <w:rsid w:val="250D7950"/>
    <w:rsid w:val="253703F3"/>
    <w:rsid w:val="253E0498"/>
    <w:rsid w:val="254E7C0F"/>
    <w:rsid w:val="255692DE"/>
    <w:rsid w:val="255CDF1D"/>
    <w:rsid w:val="2564AEF4"/>
    <w:rsid w:val="2571CD1D"/>
    <w:rsid w:val="257A3474"/>
    <w:rsid w:val="25A78DF3"/>
    <w:rsid w:val="25D05A32"/>
    <w:rsid w:val="25D3106D"/>
    <w:rsid w:val="25D83A71"/>
    <w:rsid w:val="26082994"/>
    <w:rsid w:val="26835A4D"/>
    <w:rsid w:val="26837062"/>
    <w:rsid w:val="2683C620"/>
    <w:rsid w:val="2690F52D"/>
    <w:rsid w:val="2698365B"/>
    <w:rsid w:val="2699BDE1"/>
    <w:rsid w:val="26A9D5A1"/>
    <w:rsid w:val="26AAD031"/>
    <w:rsid w:val="26B527CD"/>
    <w:rsid w:val="26B719A0"/>
    <w:rsid w:val="26E2DF5A"/>
    <w:rsid w:val="26F04B42"/>
    <w:rsid w:val="26FDEB4D"/>
    <w:rsid w:val="26FEB4BC"/>
    <w:rsid w:val="27374078"/>
    <w:rsid w:val="273AC698"/>
    <w:rsid w:val="275C430B"/>
    <w:rsid w:val="275C936C"/>
    <w:rsid w:val="27B04A51"/>
    <w:rsid w:val="27BD00FA"/>
    <w:rsid w:val="27C8CB12"/>
    <w:rsid w:val="27CB23F7"/>
    <w:rsid w:val="27D1A047"/>
    <w:rsid w:val="27D51A57"/>
    <w:rsid w:val="28206DC2"/>
    <w:rsid w:val="285860D6"/>
    <w:rsid w:val="2858CB08"/>
    <w:rsid w:val="2863632C"/>
    <w:rsid w:val="2867F247"/>
    <w:rsid w:val="2888C137"/>
    <w:rsid w:val="288C1B9E"/>
    <w:rsid w:val="289A0384"/>
    <w:rsid w:val="28BF1F81"/>
    <w:rsid w:val="28CBD08C"/>
    <w:rsid w:val="28EF7472"/>
    <w:rsid w:val="290AB093"/>
    <w:rsid w:val="290D4049"/>
    <w:rsid w:val="2918E617"/>
    <w:rsid w:val="292B2785"/>
    <w:rsid w:val="29586C58"/>
    <w:rsid w:val="295D2DAF"/>
    <w:rsid w:val="29671DDD"/>
    <w:rsid w:val="29693CA7"/>
    <w:rsid w:val="297581C7"/>
    <w:rsid w:val="297940F3"/>
    <w:rsid w:val="298C41EF"/>
    <w:rsid w:val="298E4332"/>
    <w:rsid w:val="29A40F1C"/>
    <w:rsid w:val="29A9F20E"/>
    <w:rsid w:val="29B920F0"/>
    <w:rsid w:val="29B9467B"/>
    <w:rsid w:val="29F003FD"/>
    <w:rsid w:val="2A003022"/>
    <w:rsid w:val="2A0E0E77"/>
    <w:rsid w:val="2A153E86"/>
    <w:rsid w:val="2A38C3A0"/>
    <w:rsid w:val="2A4AAA69"/>
    <w:rsid w:val="2A6FDDE2"/>
    <w:rsid w:val="2A7FFEF6"/>
    <w:rsid w:val="2A841699"/>
    <w:rsid w:val="2A922596"/>
    <w:rsid w:val="2AB7E03E"/>
    <w:rsid w:val="2AD234F0"/>
    <w:rsid w:val="2AE25439"/>
    <w:rsid w:val="2AEFD899"/>
    <w:rsid w:val="2AF0BB19"/>
    <w:rsid w:val="2AF43CB9"/>
    <w:rsid w:val="2AFEE861"/>
    <w:rsid w:val="2B153289"/>
    <w:rsid w:val="2B218298"/>
    <w:rsid w:val="2B2AFCDE"/>
    <w:rsid w:val="2B352DDE"/>
    <w:rsid w:val="2B3F36AA"/>
    <w:rsid w:val="2B4503D0"/>
    <w:rsid w:val="2B457331"/>
    <w:rsid w:val="2B4C3CC1"/>
    <w:rsid w:val="2BC2DCA8"/>
    <w:rsid w:val="2BE17058"/>
    <w:rsid w:val="2C18155F"/>
    <w:rsid w:val="2C21D331"/>
    <w:rsid w:val="2C2F2A67"/>
    <w:rsid w:val="2C33D80A"/>
    <w:rsid w:val="2C528760"/>
    <w:rsid w:val="2C5C05D4"/>
    <w:rsid w:val="2C64658D"/>
    <w:rsid w:val="2C805A42"/>
    <w:rsid w:val="2CA3FEF2"/>
    <w:rsid w:val="2CB6D713"/>
    <w:rsid w:val="2CBE2DD7"/>
    <w:rsid w:val="2CC1BE29"/>
    <w:rsid w:val="2CC285EF"/>
    <w:rsid w:val="2CD4D194"/>
    <w:rsid w:val="2CF4D5AE"/>
    <w:rsid w:val="2D07D869"/>
    <w:rsid w:val="2D175FB2"/>
    <w:rsid w:val="2D3C983A"/>
    <w:rsid w:val="2D6609E6"/>
    <w:rsid w:val="2D8143B1"/>
    <w:rsid w:val="2D818BE8"/>
    <w:rsid w:val="2DC6C992"/>
    <w:rsid w:val="2DEE9435"/>
    <w:rsid w:val="2DF156A6"/>
    <w:rsid w:val="2DF944A3"/>
    <w:rsid w:val="2E08C170"/>
    <w:rsid w:val="2E1FF14D"/>
    <w:rsid w:val="2E31064D"/>
    <w:rsid w:val="2E4713A2"/>
    <w:rsid w:val="2E513EDB"/>
    <w:rsid w:val="2E5593E0"/>
    <w:rsid w:val="2E5DD719"/>
    <w:rsid w:val="2E8BCF63"/>
    <w:rsid w:val="2E9385C1"/>
    <w:rsid w:val="2E99A5C6"/>
    <w:rsid w:val="2EBB708B"/>
    <w:rsid w:val="2EBF08A6"/>
    <w:rsid w:val="2EE8FDC7"/>
    <w:rsid w:val="2F4CFC53"/>
    <w:rsid w:val="2F632B07"/>
    <w:rsid w:val="2F7A2CB2"/>
    <w:rsid w:val="2F7FC234"/>
    <w:rsid w:val="2F9DBB0F"/>
    <w:rsid w:val="2FC445DB"/>
    <w:rsid w:val="2FE58643"/>
    <w:rsid w:val="2FEA3AA4"/>
    <w:rsid w:val="30090EB4"/>
    <w:rsid w:val="301FCD00"/>
    <w:rsid w:val="302ADEBC"/>
    <w:rsid w:val="3030156F"/>
    <w:rsid w:val="30382FFF"/>
    <w:rsid w:val="3082883F"/>
    <w:rsid w:val="30940063"/>
    <w:rsid w:val="30A3D174"/>
    <w:rsid w:val="30ACEA67"/>
    <w:rsid w:val="30DF0A19"/>
    <w:rsid w:val="30E0332E"/>
    <w:rsid w:val="30EC4ADA"/>
    <w:rsid w:val="31068D74"/>
    <w:rsid w:val="3134C42C"/>
    <w:rsid w:val="3139390B"/>
    <w:rsid w:val="31606C9B"/>
    <w:rsid w:val="31702520"/>
    <w:rsid w:val="317C5ACB"/>
    <w:rsid w:val="31E8B2BE"/>
    <w:rsid w:val="3203F921"/>
    <w:rsid w:val="32099311"/>
    <w:rsid w:val="3212A2E8"/>
    <w:rsid w:val="322B6CD5"/>
    <w:rsid w:val="322C1EA7"/>
    <w:rsid w:val="3234FAA1"/>
    <w:rsid w:val="32951389"/>
    <w:rsid w:val="329B2DF9"/>
    <w:rsid w:val="32A54EDB"/>
    <w:rsid w:val="32B84544"/>
    <w:rsid w:val="32CAA2CF"/>
    <w:rsid w:val="32D6BB87"/>
    <w:rsid w:val="32F308C5"/>
    <w:rsid w:val="33357431"/>
    <w:rsid w:val="3337B6BC"/>
    <w:rsid w:val="334A55B6"/>
    <w:rsid w:val="336D8F5D"/>
    <w:rsid w:val="337EE7EC"/>
    <w:rsid w:val="33AE78F9"/>
    <w:rsid w:val="33BFB340"/>
    <w:rsid w:val="33C95799"/>
    <w:rsid w:val="33E0B32F"/>
    <w:rsid w:val="33E1D0B4"/>
    <w:rsid w:val="33E85382"/>
    <w:rsid w:val="34013B69"/>
    <w:rsid w:val="3409B8ED"/>
    <w:rsid w:val="3410BC1F"/>
    <w:rsid w:val="3420C1C9"/>
    <w:rsid w:val="342ED5FF"/>
    <w:rsid w:val="344C40B7"/>
    <w:rsid w:val="3455F9B8"/>
    <w:rsid w:val="3458DFE4"/>
    <w:rsid w:val="346A6496"/>
    <w:rsid w:val="346ABB7E"/>
    <w:rsid w:val="347BAF6B"/>
    <w:rsid w:val="3481F77B"/>
    <w:rsid w:val="34AFB32D"/>
    <w:rsid w:val="34BEC84C"/>
    <w:rsid w:val="34D61A7A"/>
    <w:rsid w:val="34DA6520"/>
    <w:rsid w:val="34E2A68A"/>
    <w:rsid w:val="34F4A99F"/>
    <w:rsid w:val="351F671C"/>
    <w:rsid w:val="3533DCC8"/>
    <w:rsid w:val="35642FB4"/>
    <w:rsid w:val="35825380"/>
    <w:rsid w:val="359A8134"/>
    <w:rsid w:val="359C6CD8"/>
    <w:rsid w:val="359F4F16"/>
    <w:rsid w:val="35B7780E"/>
    <w:rsid w:val="35D0DCDF"/>
    <w:rsid w:val="35D22521"/>
    <w:rsid w:val="35DC0206"/>
    <w:rsid w:val="35E2DF4A"/>
    <w:rsid w:val="35E42BBB"/>
    <w:rsid w:val="35E4EB10"/>
    <w:rsid w:val="35E6D8E8"/>
    <w:rsid w:val="35F1F3BC"/>
    <w:rsid w:val="36361917"/>
    <w:rsid w:val="36413B8A"/>
    <w:rsid w:val="364EAD52"/>
    <w:rsid w:val="367A9A02"/>
    <w:rsid w:val="36907A00"/>
    <w:rsid w:val="36BBEE40"/>
    <w:rsid w:val="36BD53C9"/>
    <w:rsid w:val="36C2CCB2"/>
    <w:rsid w:val="36C7976F"/>
    <w:rsid w:val="36D04320"/>
    <w:rsid w:val="37029B5C"/>
    <w:rsid w:val="370C0E36"/>
    <w:rsid w:val="371E801E"/>
    <w:rsid w:val="373DD766"/>
    <w:rsid w:val="37537DE9"/>
    <w:rsid w:val="3795EDC4"/>
    <w:rsid w:val="37989BB8"/>
    <w:rsid w:val="37CD4B14"/>
    <w:rsid w:val="37E3B714"/>
    <w:rsid w:val="37EC5E28"/>
    <w:rsid w:val="3809F838"/>
    <w:rsid w:val="38143D83"/>
    <w:rsid w:val="381773D6"/>
    <w:rsid w:val="382BE948"/>
    <w:rsid w:val="382EF584"/>
    <w:rsid w:val="38395DE7"/>
    <w:rsid w:val="38E40BDB"/>
    <w:rsid w:val="38F00B4F"/>
    <w:rsid w:val="390DE175"/>
    <w:rsid w:val="392FAF3F"/>
    <w:rsid w:val="394FD2A5"/>
    <w:rsid w:val="3963EFC5"/>
    <w:rsid w:val="3966C445"/>
    <w:rsid w:val="396CEF7F"/>
    <w:rsid w:val="39817A20"/>
    <w:rsid w:val="398915DB"/>
    <w:rsid w:val="39A91F37"/>
    <w:rsid w:val="39C1A77F"/>
    <w:rsid w:val="39DEDBA7"/>
    <w:rsid w:val="39EBFB4C"/>
    <w:rsid w:val="39FA99CF"/>
    <w:rsid w:val="3A04CF6A"/>
    <w:rsid w:val="3A0D3508"/>
    <w:rsid w:val="3A1383A3"/>
    <w:rsid w:val="3A1C0312"/>
    <w:rsid w:val="3A23A2FB"/>
    <w:rsid w:val="3A30F078"/>
    <w:rsid w:val="3A69BC95"/>
    <w:rsid w:val="3A6FE7F5"/>
    <w:rsid w:val="3A891B77"/>
    <w:rsid w:val="3AA39A13"/>
    <w:rsid w:val="3ABB3DA7"/>
    <w:rsid w:val="3AE8D1D1"/>
    <w:rsid w:val="3AE95E43"/>
    <w:rsid w:val="3B0435FB"/>
    <w:rsid w:val="3B2B49D9"/>
    <w:rsid w:val="3B3EDD29"/>
    <w:rsid w:val="3B747469"/>
    <w:rsid w:val="3B773ED1"/>
    <w:rsid w:val="3BA2222D"/>
    <w:rsid w:val="3BB88348"/>
    <w:rsid w:val="3BE44596"/>
    <w:rsid w:val="3BE5B042"/>
    <w:rsid w:val="3BFDD46A"/>
    <w:rsid w:val="3C11FF07"/>
    <w:rsid w:val="3C2AB547"/>
    <w:rsid w:val="3C302D07"/>
    <w:rsid w:val="3C3901D0"/>
    <w:rsid w:val="3C698022"/>
    <w:rsid w:val="3C6DD9D2"/>
    <w:rsid w:val="3C7F6955"/>
    <w:rsid w:val="3C7FC655"/>
    <w:rsid w:val="3CA93F89"/>
    <w:rsid w:val="3CB1D25C"/>
    <w:rsid w:val="3CC4B218"/>
    <w:rsid w:val="3CCC6C78"/>
    <w:rsid w:val="3CCE8649"/>
    <w:rsid w:val="3CDC3DFA"/>
    <w:rsid w:val="3D1544D9"/>
    <w:rsid w:val="3D159500"/>
    <w:rsid w:val="3D259384"/>
    <w:rsid w:val="3D4B732E"/>
    <w:rsid w:val="3D4B8B7B"/>
    <w:rsid w:val="3D72B1C4"/>
    <w:rsid w:val="3D83E325"/>
    <w:rsid w:val="3DB88E95"/>
    <w:rsid w:val="3DBDE6CD"/>
    <w:rsid w:val="3DE27331"/>
    <w:rsid w:val="3DEE5287"/>
    <w:rsid w:val="3E04F8FA"/>
    <w:rsid w:val="3E2985C6"/>
    <w:rsid w:val="3E2A2315"/>
    <w:rsid w:val="3E2A5A74"/>
    <w:rsid w:val="3E55345D"/>
    <w:rsid w:val="3E5878BC"/>
    <w:rsid w:val="3E74A1B2"/>
    <w:rsid w:val="3E826388"/>
    <w:rsid w:val="3E90A840"/>
    <w:rsid w:val="3EBBE701"/>
    <w:rsid w:val="3EBC00BF"/>
    <w:rsid w:val="3ECF3F67"/>
    <w:rsid w:val="3ED57D4C"/>
    <w:rsid w:val="3ED8F365"/>
    <w:rsid w:val="3EE5AB16"/>
    <w:rsid w:val="3EFF175F"/>
    <w:rsid w:val="3F18C819"/>
    <w:rsid w:val="3F2687D1"/>
    <w:rsid w:val="3F46FBA5"/>
    <w:rsid w:val="3F7CF921"/>
    <w:rsid w:val="3F846BA6"/>
    <w:rsid w:val="3F9998FD"/>
    <w:rsid w:val="3FD44A9A"/>
    <w:rsid w:val="3FDB1ECF"/>
    <w:rsid w:val="401F1F65"/>
    <w:rsid w:val="4027062A"/>
    <w:rsid w:val="4093A3DF"/>
    <w:rsid w:val="40A6A0B8"/>
    <w:rsid w:val="40AF8898"/>
    <w:rsid w:val="40CFE9CC"/>
    <w:rsid w:val="40F9F802"/>
    <w:rsid w:val="410780C7"/>
    <w:rsid w:val="41109D17"/>
    <w:rsid w:val="41460298"/>
    <w:rsid w:val="416639FD"/>
    <w:rsid w:val="4177EB4F"/>
    <w:rsid w:val="41808E41"/>
    <w:rsid w:val="4185CA0D"/>
    <w:rsid w:val="418E77C4"/>
    <w:rsid w:val="41A862C4"/>
    <w:rsid w:val="41C73AFD"/>
    <w:rsid w:val="41D4805D"/>
    <w:rsid w:val="41DF7B10"/>
    <w:rsid w:val="41FE1C63"/>
    <w:rsid w:val="423357EC"/>
    <w:rsid w:val="423A65ED"/>
    <w:rsid w:val="424A239B"/>
    <w:rsid w:val="426CAE1B"/>
    <w:rsid w:val="428A69E7"/>
    <w:rsid w:val="428E188F"/>
    <w:rsid w:val="42953413"/>
    <w:rsid w:val="4298F7FB"/>
    <w:rsid w:val="42F2682F"/>
    <w:rsid w:val="4300C27C"/>
    <w:rsid w:val="4312BF91"/>
    <w:rsid w:val="431DF72D"/>
    <w:rsid w:val="432E05A6"/>
    <w:rsid w:val="433047A9"/>
    <w:rsid w:val="433D390F"/>
    <w:rsid w:val="43430A19"/>
    <w:rsid w:val="43611773"/>
    <w:rsid w:val="4362B71F"/>
    <w:rsid w:val="4366A261"/>
    <w:rsid w:val="43676C8E"/>
    <w:rsid w:val="43696062"/>
    <w:rsid w:val="438A844C"/>
    <w:rsid w:val="439CCD5C"/>
    <w:rsid w:val="439F0074"/>
    <w:rsid w:val="43EA1434"/>
    <w:rsid w:val="43F58F25"/>
    <w:rsid w:val="44047982"/>
    <w:rsid w:val="44120E9E"/>
    <w:rsid w:val="441ABBF9"/>
    <w:rsid w:val="4444A098"/>
    <w:rsid w:val="444AB31D"/>
    <w:rsid w:val="44522AF5"/>
    <w:rsid w:val="4460BDE4"/>
    <w:rsid w:val="44A392D1"/>
    <w:rsid w:val="44DC9EB2"/>
    <w:rsid w:val="44E3B515"/>
    <w:rsid w:val="44E6092B"/>
    <w:rsid w:val="4504D24D"/>
    <w:rsid w:val="45203E31"/>
    <w:rsid w:val="455251C9"/>
    <w:rsid w:val="4552EA45"/>
    <w:rsid w:val="455EC37D"/>
    <w:rsid w:val="4560CFEE"/>
    <w:rsid w:val="4564E715"/>
    <w:rsid w:val="4575989D"/>
    <w:rsid w:val="45A3AED5"/>
    <w:rsid w:val="45C8F811"/>
    <w:rsid w:val="45CE880E"/>
    <w:rsid w:val="45D351B0"/>
    <w:rsid w:val="45D4C25B"/>
    <w:rsid w:val="45DE8C5F"/>
    <w:rsid w:val="45EE2AF5"/>
    <w:rsid w:val="45F27BCC"/>
    <w:rsid w:val="45F2D31E"/>
    <w:rsid w:val="4613FA40"/>
    <w:rsid w:val="462212F6"/>
    <w:rsid w:val="462335F0"/>
    <w:rsid w:val="463FA20F"/>
    <w:rsid w:val="465DEEDE"/>
    <w:rsid w:val="467086CF"/>
    <w:rsid w:val="467ECA09"/>
    <w:rsid w:val="4688052B"/>
    <w:rsid w:val="469647AE"/>
    <w:rsid w:val="46AAD1CE"/>
    <w:rsid w:val="46C25974"/>
    <w:rsid w:val="46E5B169"/>
    <w:rsid w:val="46E82C05"/>
    <w:rsid w:val="46F0D916"/>
    <w:rsid w:val="4709703B"/>
    <w:rsid w:val="470F81DE"/>
    <w:rsid w:val="47444167"/>
    <w:rsid w:val="474CDFD2"/>
    <w:rsid w:val="47640ACF"/>
    <w:rsid w:val="477D6147"/>
    <w:rsid w:val="47858D01"/>
    <w:rsid w:val="47A338DA"/>
    <w:rsid w:val="47B3C439"/>
    <w:rsid w:val="47CAE78C"/>
    <w:rsid w:val="47CF6B12"/>
    <w:rsid w:val="47DBB76B"/>
    <w:rsid w:val="47E9E6F9"/>
    <w:rsid w:val="4838514F"/>
    <w:rsid w:val="48549BA6"/>
    <w:rsid w:val="489B0529"/>
    <w:rsid w:val="48AA1571"/>
    <w:rsid w:val="48B183F5"/>
    <w:rsid w:val="48B21C7C"/>
    <w:rsid w:val="48C37DB4"/>
    <w:rsid w:val="48E577A7"/>
    <w:rsid w:val="48EE39AE"/>
    <w:rsid w:val="48FF8E25"/>
    <w:rsid w:val="4904DA3E"/>
    <w:rsid w:val="4909B9FC"/>
    <w:rsid w:val="492525D8"/>
    <w:rsid w:val="4936F1D6"/>
    <w:rsid w:val="494AD0B9"/>
    <w:rsid w:val="494B5618"/>
    <w:rsid w:val="49586AED"/>
    <w:rsid w:val="4960FD0E"/>
    <w:rsid w:val="4984A5EA"/>
    <w:rsid w:val="49900A3B"/>
    <w:rsid w:val="49988032"/>
    <w:rsid w:val="49A5BF19"/>
    <w:rsid w:val="49BB0915"/>
    <w:rsid w:val="49BF6070"/>
    <w:rsid w:val="49C04F83"/>
    <w:rsid w:val="49EF9118"/>
    <w:rsid w:val="4A16D805"/>
    <w:rsid w:val="4A2095D5"/>
    <w:rsid w:val="4A27424F"/>
    <w:rsid w:val="4A2B8CB7"/>
    <w:rsid w:val="4A3C3450"/>
    <w:rsid w:val="4A4B7C37"/>
    <w:rsid w:val="4A6E29A9"/>
    <w:rsid w:val="4A7CA457"/>
    <w:rsid w:val="4A92B9D4"/>
    <w:rsid w:val="4A9D948E"/>
    <w:rsid w:val="4AA79CFC"/>
    <w:rsid w:val="4AB1BD42"/>
    <w:rsid w:val="4AC83A63"/>
    <w:rsid w:val="4AFFB69D"/>
    <w:rsid w:val="4B230DD1"/>
    <w:rsid w:val="4B37F2FE"/>
    <w:rsid w:val="4B83E2F3"/>
    <w:rsid w:val="4B869C7B"/>
    <w:rsid w:val="4B8CF671"/>
    <w:rsid w:val="4B97D5EF"/>
    <w:rsid w:val="4BA2DCCA"/>
    <w:rsid w:val="4C21A75E"/>
    <w:rsid w:val="4C30D91B"/>
    <w:rsid w:val="4C3AC32E"/>
    <w:rsid w:val="4C3B5C7E"/>
    <w:rsid w:val="4C552F49"/>
    <w:rsid w:val="4C56B175"/>
    <w:rsid w:val="4C5EBE95"/>
    <w:rsid w:val="4C6E8115"/>
    <w:rsid w:val="4C705BB2"/>
    <w:rsid w:val="4C95CF6A"/>
    <w:rsid w:val="4C9E1FEA"/>
    <w:rsid w:val="4CB39CD4"/>
    <w:rsid w:val="4CE3AF14"/>
    <w:rsid w:val="4CE4D233"/>
    <w:rsid w:val="4CF8CC33"/>
    <w:rsid w:val="4D31F365"/>
    <w:rsid w:val="4D50018C"/>
    <w:rsid w:val="4D52F7A3"/>
    <w:rsid w:val="4D6BA8C8"/>
    <w:rsid w:val="4D76159C"/>
    <w:rsid w:val="4D9F41E8"/>
    <w:rsid w:val="4DA5DF70"/>
    <w:rsid w:val="4DAE34EF"/>
    <w:rsid w:val="4DAF59AD"/>
    <w:rsid w:val="4DC9A676"/>
    <w:rsid w:val="4DCE1ABF"/>
    <w:rsid w:val="4DE85696"/>
    <w:rsid w:val="4DF51876"/>
    <w:rsid w:val="4E0E88C8"/>
    <w:rsid w:val="4E11344D"/>
    <w:rsid w:val="4E2E7852"/>
    <w:rsid w:val="4E335B64"/>
    <w:rsid w:val="4E34F00C"/>
    <w:rsid w:val="4E5311FA"/>
    <w:rsid w:val="4E5A4CB4"/>
    <w:rsid w:val="4E5FC577"/>
    <w:rsid w:val="4E6C0237"/>
    <w:rsid w:val="4E77B072"/>
    <w:rsid w:val="4E8A7C13"/>
    <w:rsid w:val="4EEF238D"/>
    <w:rsid w:val="4EF21B6A"/>
    <w:rsid w:val="4F1FE4ED"/>
    <w:rsid w:val="4F287C58"/>
    <w:rsid w:val="4F2D864F"/>
    <w:rsid w:val="4F43EBF4"/>
    <w:rsid w:val="4F4CE0B7"/>
    <w:rsid w:val="4F4E36E5"/>
    <w:rsid w:val="4F5C8B24"/>
    <w:rsid w:val="4F5DEC2A"/>
    <w:rsid w:val="4F9A8EFD"/>
    <w:rsid w:val="4FA0B68E"/>
    <w:rsid w:val="4FBF8596"/>
    <w:rsid w:val="4FD8EA61"/>
    <w:rsid w:val="5006EA0B"/>
    <w:rsid w:val="5013AFEC"/>
    <w:rsid w:val="502C0A21"/>
    <w:rsid w:val="502F56EF"/>
    <w:rsid w:val="5035F0A5"/>
    <w:rsid w:val="5045108F"/>
    <w:rsid w:val="504FD217"/>
    <w:rsid w:val="505213C4"/>
    <w:rsid w:val="5069C5C7"/>
    <w:rsid w:val="506DC668"/>
    <w:rsid w:val="50913625"/>
    <w:rsid w:val="50BACBD0"/>
    <w:rsid w:val="50BD06F0"/>
    <w:rsid w:val="50C11161"/>
    <w:rsid w:val="50DCFD94"/>
    <w:rsid w:val="50E915BF"/>
    <w:rsid w:val="50F09F94"/>
    <w:rsid w:val="50F4997C"/>
    <w:rsid w:val="5101A6A4"/>
    <w:rsid w:val="51117808"/>
    <w:rsid w:val="512779C2"/>
    <w:rsid w:val="512AD71F"/>
    <w:rsid w:val="512B4A27"/>
    <w:rsid w:val="512B9D1C"/>
    <w:rsid w:val="515AFFBD"/>
    <w:rsid w:val="51630450"/>
    <w:rsid w:val="5166F8EE"/>
    <w:rsid w:val="517837A6"/>
    <w:rsid w:val="517A58B0"/>
    <w:rsid w:val="517D7D3B"/>
    <w:rsid w:val="518EE7B2"/>
    <w:rsid w:val="51924EFA"/>
    <w:rsid w:val="51930492"/>
    <w:rsid w:val="51DB49CD"/>
    <w:rsid w:val="525451BC"/>
    <w:rsid w:val="5269D071"/>
    <w:rsid w:val="526B3B83"/>
    <w:rsid w:val="529A4FD7"/>
    <w:rsid w:val="52AB2879"/>
    <w:rsid w:val="52B2FD73"/>
    <w:rsid w:val="52BB7C96"/>
    <w:rsid w:val="52C98502"/>
    <w:rsid w:val="52E8C5FB"/>
    <w:rsid w:val="530B18C2"/>
    <w:rsid w:val="534E1F80"/>
    <w:rsid w:val="538C6D0C"/>
    <w:rsid w:val="53947061"/>
    <w:rsid w:val="5394E0CA"/>
    <w:rsid w:val="53F4CB91"/>
    <w:rsid w:val="54052AEE"/>
    <w:rsid w:val="5424A885"/>
    <w:rsid w:val="5438F431"/>
    <w:rsid w:val="543E92B1"/>
    <w:rsid w:val="5442515B"/>
    <w:rsid w:val="54453A0C"/>
    <w:rsid w:val="5445922E"/>
    <w:rsid w:val="54522F4C"/>
    <w:rsid w:val="5488208C"/>
    <w:rsid w:val="54985C80"/>
    <w:rsid w:val="549C12D2"/>
    <w:rsid w:val="54A9DA99"/>
    <w:rsid w:val="54B16798"/>
    <w:rsid w:val="54B5B818"/>
    <w:rsid w:val="54BF5D37"/>
    <w:rsid w:val="54E82004"/>
    <w:rsid w:val="54F46E3B"/>
    <w:rsid w:val="55011070"/>
    <w:rsid w:val="550289BD"/>
    <w:rsid w:val="5520A2D8"/>
    <w:rsid w:val="55271511"/>
    <w:rsid w:val="556AF02F"/>
    <w:rsid w:val="5587445D"/>
    <w:rsid w:val="558790FF"/>
    <w:rsid w:val="558A2725"/>
    <w:rsid w:val="55B13E7E"/>
    <w:rsid w:val="55CB0900"/>
    <w:rsid w:val="55CF5E3B"/>
    <w:rsid w:val="55D94FF4"/>
    <w:rsid w:val="55F36B1E"/>
    <w:rsid w:val="562F6908"/>
    <w:rsid w:val="5630F5EA"/>
    <w:rsid w:val="56455500"/>
    <w:rsid w:val="5645AAFA"/>
    <w:rsid w:val="5678542F"/>
    <w:rsid w:val="568FE5A6"/>
    <w:rsid w:val="5698DDCE"/>
    <w:rsid w:val="56A01046"/>
    <w:rsid w:val="56B4FC93"/>
    <w:rsid w:val="56E72F8D"/>
    <w:rsid w:val="56FAD160"/>
    <w:rsid w:val="5709CF08"/>
    <w:rsid w:val="570E8E83"/>
    <w:rsid w:val="5738D6A9"/>
    <w:rsid w:val="57519357"/>
    <w:rsid w:val="575AD583"/>
    <w:rsid w:val="575E88BA"/>
    <w:rsid w:val="57604289"/>
    <w:rsid w:val="578289EE"/>
    <w:rsid w:val="5798BC4B"/>
    <w:rsid w:val="57B8D014"/>
    <w:rsid w:val="57C00488"/>
    <w:rsid w:val="57C4C150"/>
    <w:rsid w:val="57C7E9C4"/>
    <w:rsid w:val="57E888F6"/>
    <w:rsid w:val="57FFD8A0"/>
    <w:rsid w:val="581889AC"/>
    <w:rsid w:val="582CD059"/>
    <w:rsid w:val="58417BB1"/>
    <w:rsid w:val="584FC0FA"/>
    <w:rsid w:val="5871F634"/>
    <w:rsid w:val="5874394A"/>
    <w:rsid w:val="58757208"/>
    <w:rsid w:val="58C1986E"/>
    <w:rsid w:val="58D12B35"/>
    <w:rsid w:val="58DC4805"/>
    <w:rsid w:val="58E346DC"/>
    <w:rsid w:val="58EB914F"/>
    <w:rsid w:val="593D74B4"/>
    <w:rsid w:val="59417332"/>
    <w:rsid w:val="59445F89"/>
    <w:rsid w:val="595602F5"/>
    <w:rsid w:val="59671EE6"/>
    <w:rsid w:val="596C8B4A"/>
    <w:rsid w:val="59742945"/>
    <w:rsid w:val="599726CC"/>
    <w:rsid w:val="59A08B30"/>
    <w:rsid w:val="59A1B07C"/>
    <w:rsid w:val="59C0DB78"/>
    <w:rsid w:val="59D2526C"/>
    <w:rsid w:val="59E3277F"/>
    <w:rsid w:val="59F469CE"/>
    <w:rsid w:val="59F9D14B"/>
    <w:rsid w:val="5A0FAC31"/>
    <w:rsid w:val="5A35561C"/>
    <w:rsid w:val="5A372C74"/>
    <w:rsid w:val="5A422EC1"/>
    <w:rsid w:val="5A493C9F"/>
    <w:rsid w:val="5A4FAB66"/>
    <w:rsid w:val="5A59FBC5"/>
    <w:rsid w:val="5A65EC16"/>
    <w:rsid w:val="5A6CDA6A"/>
    <w:rsid w:val="5A6F6FFD"/>
    <w:rsid w:val="5A7D36CD"/>
    <w:rsid w:val="5A835665"/>
    <w:rsid w:val="5A866F4D"/>
    <w:rsid w:val="5A8B5BDF"/>
    <w:rsid w:val="5A8B9437"/>
    <w:rsid w:val="5A91CDA8"/>
    <w:rsid w:val="5AA9E332"/>
    <w:rsid w:val="5AAA8C96"/>
    <w:rsid w:val="5AAEFD54"/>
    <w:rsid w:val="5AB8C4A5"/>
    <w:rsid w:val="5AC273A8"/>
    <w:rsid w:val="5AC7A856"/>
    <w:rsid w:val="5ADDA828"/>
    <w:rsid w:val="5AEBD3DC"/>
    <w:rsid w:val="5B094F1E"/>
    <w:rsid w:val="5B0A6231"/>
    <w:rsid w:val="5B0B3A41"/>
    <w:rsid w:val="5B1224E2"/>
    <w:rsid w:val="5B12C39C"/>
    <w:rsid w:val="5B253705"/>
    <w:rsid w:val="5B50A23A"/>
    <w:rsid w:val="5B687AA6"/>
    <w:rsid w:val="5B6AFDDB"/>
    <w:rsid w:val="5B797870"/>
    <w:rsid w:val="5B8893EC"/>
    <w:rsid w:val="5BA40A3A"/>
    <w:rsid w:val="5BCC16C1"/>
    <w:rsid w:val="5BCD8E2D"/>
    <w:rsid w:val="5BEE0CFA"/>
    <w:rsid w:val="5BFE2906"/>
    <w:rsid w:val="5BFE9BE0"/>
    <w:rsid w:val="5C0AE745"/>
    <w:rsid w:val="5C1694ED"/>
    <w:rsid w:val="5C192C54"/>
    <w:rsid w:val="5C1F2B14"/>
    <w:rsid w:val="5C25E581"/>
    <w:rsid w:val="5C674029"/>
    <w:rsid w:val="5C7F8C1B"/>
    <w:rsid w:val="5C9CCF77"/>
    <w:rsid w:val="5CAA34E1"/>
    <w:rsid w:val="5CABA338"/>
    <w:rsid w:val="5CB62758"/>
    <w:rsid w:val="5CBB28BF"/>
    <w:rsid w:val="5CD0456C"/>
    <w:rsid w:val="5CD44B37"/>
    <w:rsid w:val="5CD62D63"/>
    <w:rsid w:val="5D00E4D0"/>
    <w:rsid w:val="5D0A1077"/>
    <w:rsid w:val="5D0DCABB"/>
    <w:rsid w:val="5D37716B"/>
    <w:rsid w:val="5D3C5878"/>
    <w:rsid w:val="5D8A4B61"/>
    <w:rsid w:val="5D905942"/>
    <w:rsid w:val="5DA09194"/>
    <w:rsid w:val="5DA3AE56"/>
    <w:rsid w:val="5DD6BB3B"/>
    <w:rsid w:val="5DE4F455"/>
    <w:rsid w:val="5DEC9E2B"/>
    <w:rsid w:val="5DF24EE3"/>
    <w:rsid w:val="5DF542F2"/>
    <w:rsid w:val="5DFD02E5"/>
    <w:rsid w:val="5E20A811"/>
    <w:rsid w:val="5E338FAA"/>
    <w:rsid w:val="5E3ACEAA"/>
    <w:rsid w:val="5E460338"/>
    <w:rsid w:val="5E6B18B7"/>
    <w:rsid w:val="5E90781B"/>
    <w:rsid w:val="5E92C50D"/>
    <w:rsid w:val="5EA0757C"/>
    <w:rsid w:val="5EB43C97"/>
    <w:rsid w:val="5EB698A2"/>
    <w:rsid w:val="5EBAC442"/>
    <w:rsid w:val="5ED8E192"/>
    <w:rsid w:val="5EDC4E8D"/>
    <w:rsid w:val="5EDDBA02"/>
    <w:rsid w:val="5F1B9108"/>
    <w:rsid w:val="5F28A2A2"/>
    <w:rsid w:val="5F2D5C7A"/>
    <w:rsid w:val="5F3EDA8A"/>
    <w:rsid w:val="5F865971"/>
    <w:rsid w:val="5F9753D5"/>
    <w:rsid w:val="5FA445BE"/>
    <w:rsid w:val="5FA73A6D"/>
    <w:rsid w:val="5FAD3843"/>
    <w:rsid w:val="5FB18D6D"/>
    <w:rsid w:val="5FB3DB9E"/>
    <w:rsid w:val="5FDB5269"/>
    <w:rsid w:val="5FE61EAA"/>
    <w:rsid w:val="5FEC5075"/>
    <w:rsid w:val="5FEC6A1F"/>
    <w:rsid w:val="5FEF644D"/>
    <w:rsid w:val="60203723"/>
    <w:rsid w:val="6022367B"/>
    <w:rsid w:val="602243CD"/>
    <w:rsid w:val="6049DE6A"/>
    <w:rsid w:val="606A6050"/>
    <w:rsid w:val="607DB853"/>
    <w:rsid w:val="608C9942"/>
    <w:rsid w:val="60BC7D13"/>
    <w:rsid w:val="60D1D760"/>
    <w:rsid w:val="60DC6F0E"/>
    <w:rsid w:val="60E9D560"/>
    <w:rsid w:val="6148BB69"/>
    <w:rsid w:val="617388DE"/>
    <w:rsid w:val="619B8E38"/>
    <w:rsid w:val="61CC49D4"/>
    <w:rsid w:val="61D34AA0"/>
    <w:rsid w:val="625D75A3"/>
    <w:rsid w:val="625E0A3B"/>
    <w:rsid w:val="627DD15A"/>
    <w:rsid w:val="628E263D"/>
    <w:rsid w:val="62993B2A"/>
    <w:rsid w:val="62DA8C30"/>
    <w:rsid w:val="62F2F131"/>
    <w:rsid w:val="6309A081"/>
    <w:rsid w:val="632A876E"/>
    <w:rsid w:val="63375C0A"/>
    <w:rsid w:val="63386D2C"/>
    <w:rsid w:val="63591E8E"/>
    <w:rsid w:val="638BD785"/>
    <w:rsid w:val="639B6469"/>
    <w:rsid w:val="63AA741E"/>
    <w:rsid w:val="63B1E49B"/>
    <w:rsid w:val="63C85254"/>
    <w:rsid w:val="63D1B379"/>
    <w:rsid w:val="63D2855E"/>
    <w:rsid w:val="63EE5AF1"/>
    <w:rsid w:val="642ADBFE"/>
    <w:rsid w:val="64425735"/>
    <w:rsid w:val="646345F3"/>
    <w:rsid w:val="6478326A"/>
    <w:rsid w:val="647FCD93"/>
    <w:rsid w:val="6484E09D"/>
    <w:rsid w:val="64A34DCB"/>
    <w:rsid w:val="64A660EE"/>
    <w:rsid w:val="64ACD509"/>
    <w:rsid w:val="64C71685"/>
    <w:rsid w:val="64CE677D"/>
    <w:rsid w:val="64E9DB50"/>
    <w:rsid w:val="64F66B3A"/>
    <w:rsid w:val="6515D03E"/>
    <w:rsid w:val="65369A7E"/>
    <w:rsid w:val="65386CEA"/>
    <w:rsid w:val="653DD0D9"/>
    <w:rsid w:val="655E3E97"/>
    <w:rsid w:val="6560B63B"/>
    <w:rsid w:val="656C12F0"/>
    <w:rsid w:val="657C83AB"/>
    <w:rsid w:val="657C9200"/>
    <w:rsid w:val="65964661"/>
    <w:rsid w:val="65B30DF5"/>
    <w:rsid w:val="65CD6C7B"/>
    <w:rsid w:val="65ECCF73"/>
    <w:rsid w:val="66198AE1"/>
    <w:rsid w:val="662F41C0"/>
    <w:rsid w:val="66342DC1"/>
    <w:rsid w:val="6638349F"/>
    <w:rsid w:val="6669119B"/>
    <w:rsid w:val="6669E3DB"/>
    <w:rsid w:val="666B1E6F"/>
    <w:rsid w:val="666F81F5"/>
    <w:rsid w:val="6679DF5F"/>
    <w:rsid w:val="667B3E2D"/>
    <w:rsid w:val="66892B14"/>
    <w:rsid w:val="669383F5"/>
    <w:rsid w:val="669F27E2"/>
    <w:rsid w:val="66A0A697"/>
    <w:rsid w:val="66A78449"/>
    <w:rsid w:val="66A9FE5D"/>
    <w:rsid w:val="66CDC8ED"/>
    <w:rsid w:val="66EC48DA"/>
    <w:rsid w:val="66F2857B"/>
    <w:rsid w:val="66F2D6B5"/>
    <w:rsid w:val="66F654A9"/>
    <w:rsid w:val="66FD3BC6"/>
    <w:rsid w:val="6707E351"/>
    <w:rsid w:val="671BC8E0"/>
    <w:rsid w:val="6731D64B"/>
    <w:rsid w:val="67540032"/>
    <w:rsid w:val="6760AB0F"/>
    <w:rsid w:val="6767D668"/>
    <w:rsid w:val="6776065E"/>
    <w:rsid w:val="67869808"/>
    <w:rsid w:val="67AD5D59"/>
    <w:rsid w:val="67BAF549"/>
    <w:rsid w:val="67BB5B45"/>
    <w:rsid w:val="67CA6007"/>
    <w:rsid w:val="67CB0E53"/>
    <w:rsid w:val="67EC92CC"/>
    <w:rsid w:val="68055A9D"/>
    <w:rsid w:val="68062956"/>
    <w:rsid w:val="680DC8C5"/>
    <w:rsid w:val="680E35C0"/>
    <w:rsid w:val="6814E9C5"/>
    <w:rsid w:val="68254025"/>
    <w:rsid w:val="6829CBC6"/>
    <w:rsid w:val="6860545C"/>
    <w:rsid w:val="6871273D"/>
    <w:rsid w:val="68A3AA24"/>
    <w:rsid w:val="68AAEFEE"/>
    <w:rsid w:val="68BC3B8D"/>
    <w:rsid w:val="68E544E7"/>
    <w:rsid w:val="690EBE98"/>
    <w:rsid w:val="6938E219"/>
    <w:rsid w:val="6945006D"/>
    <w:rsid w:val="69519040"/>
    <w:rsid w:val="69619B61"/>
    <w:rsid w:val="69712C76"/>
    <w:rsid w:val="69788B3A"/>
    <w:rsid w:val="698F411E"/>
    <w:rsid w:val="69A50CD8"/>
    <w:rsid w:val="69D1DE4A"/>
    <w:rsid w:val="69D2D679"/>
    <w:rsid w:val="69D76D31"/>
    <w:rsid w:val="69F4205F"/>
    <w:rsid w:val="6A0031AE"/>
    <w:rsid w:val="6A0EE827"/>
    <w:rsid w:val="6A0F6E00"/>
    <w:rsid w:val="6A10F02E"/>
    <w:rsid w:val="6A160C8A"/>
    <w:rsid w:val="6A16344E"/>
    <w:rsid w:val="6A3F86CC"/>
    <w:rsid w:val="6A723BE3"/>
    <w:rsid w:val="6A7973D6"/>
    <w:rsid w:val="6A85C5E0"/>
    <w:rsid w:val="6A8AD3F6"/>
    <w:rsid w:val="6AAEE689"/>
    <w:rsid w:val="6AB62C52"/>
    <w:rsid w:val="6AC00D7A"/>
    <w:rsid w:val="6AD265F6"/>
    <w:rsid w:val="6ADCF944"/>
    <w:rsid w:val="6AE0DC65"/>
    <w:rsid w:val="6AED0E3C"/>
    <w:rsid w:val="6AF26B3E"/>
    <w:rsid w:val="6AFCBCE8"/>
    <w:rsid w:val="6AFCDD2B"/>
    <w:rsid w:val="6B0BF29D"/>
    <w:rsid w:val="6B1A4917"/>
    <w:rsid w:val="6B261AB3"/>
    <w:rsid w:val="6B30D4EC"/>
    <w:rsid w:val="6B37081B"/>
    <w:rsid w:val="6B519128"/>
    <w:rsid w:val="6B5E47A3"/>
    <w:rsid w:val="6B7DE3F0"/>
    <w:rsid w:val="6BA729CC"/>
    <w:rsid w:val="6BB1F42A"/>
    <w:rsid w:val="6BC5D492"/>
    <w:rsid w:val="6BCC0559"/>
    <w:rsid w:val="6C0E18F8"/>
    <w:rsid w:val="6C19E08B"/>
    <w:rsid w:val="6C416485"/>
    <w:rsid w:val="6C6C4F64"/>
    <w:rsid w:val="6C808BC9"/>
    <w:rsid w:val="6CA05C99"/>
    <w:rsid w:val="6CBAA7B2"/>
    <w:rsid w:val="6CD1CE5B"/>
    <w:rsid w:val="6D1F6AF2"/>
    <w:rsid w:val="6D21E3C5"/>
    <w:rsid w:val="6D2BE22B"/>
    <w:rsid w:val="6D66DBEF"/>
    <w:rsid w:val="6D782F52"/>
    <w:rsid w:val="6D7B6036"/>
    <w:rsid w:val="6DB05B2A"/>
    <w:rsid w:val="6DB287DB"/>
    <w:rsid w:val="6DD90536"/>
    <w:rsid w:val="6DEEAC61"/>
    <w:rsid w:val="6DF775A9"/>
    <w:rsid w:val="6E1D8B48"/>
    <w:rsid w:val="6E307A15"/>
    <w:rsid w:val="6E41B900"/>
    <w:rsid w:val="6E5AC1A8"/>
    <w:rsid w:val="6E700909"/>
    <w:rsid w:val="6E719C10"/>
    <w:rsid w:val="6E753F96"/>
    <w:rsid w:val="6E7BDF53"/>
    <w:rsid w:val="6EA72968"/>
    <w:rsid w:val="6EB48DA6"/>
    <w:rsid w:val="6EC140CC"/>
    <w:rsid w:val="6EC1CECC"/>
    <w:rsid w:val="6EC71090"/>
    <w:rsid w:val="6ED2D1D8"/>
    <w:rsid w:val="6EE27892"/>
    <w:rsid w:val="6EFF3B3F"/>
    <w:rsid w:val="6F26F97C"/>
    <w:rsid w:val="6F31C8E4"/>
    <w:rsid w:val="6F53F820"/>
    <w:rsid w:val="6F5A3E72"/>
    <w:rsid w:val="6F5A9CC8"/>
    <w:rsid w:val="6FB1D9AA"/>
    <w:rsid w:val="6FC1B6F5"/>
    <w:rsid w:val="6FFA9FF4"/>
    <w:rsid w:val="702D88DB"/>
    <w:rsid w:val="702FE1D0"/>
    <w:rsid w:val="703797C0"/>
    <w:rsid w:val="70462567"/>
    <w:rsid w:val="70851030"/>
    <w:rsid w:val="709AF942"/>
    <w:rsid w:val="70AB3609"/>
    <w:rsid w:val="70AED4C7"/>
    <w:rsid w:val="70CB0311"/>
    <w:rsid w:val="70D904E6"/>
    <w:rsid w:val="70DA6B6F"/>
    <w:rsid w:val="70E58739"/>
    <w:rsid w:val="70EA05C1"/>
    <w:rsid w:val="70FF4BD8"/>
    <w:rsid w:val="710E4CB7"/>
    <w:rsid w:val="71254439"/>
    <w:rsid w:val="713179B5"/>
    <w:rsid w:val="713AAF76"/>
    <w:rsid w:val="7144623F"/>
    <w:rsid w:val="71472659"/>
    <w:rsid w:val="715FF193"/>
    <w:rsid w:val="7173B47A"/>
    <w:rsid w:val="717C1B57"/>
    <w:rsid w:val="7191B9E1"/>
    <w:rsid w:val="7197E0FF"/>
    <w:rsid w:val="71A0A1EC"/>
    <w:rsid w:val="71D101A0"/>
    <w:rsid w:val="71F1448B"/>
    <w:rsid w:val="71F15E36"/>
    <w:rsid w:val="71FE2489"/>
    <w:rsid w:val="7228FB05"/>
    <w:rsid w:val="722FE84C"/>
    <w:rsid w:val="724129BE"/>
    <w:rsid w:val="72414020"/>
    <w:rsid w:val="7252350F"/>
    <w:rsid w:val="72565496"/>
    <w:rsid w:val="7264B275"/>
    <w:rsid w:val="7272AD6B"/>
    <w:rsid w:val="728478BB"/>
    <w:rsid w:val="72EC00A6"/>
    <w:rsid w:val="7305318A"/>
    <w:rsid w:val="73236DEC"/>
    <w:rsid w:val="732F3E86"/>
    <w:rsid w:val="736E8FBA"/>
    <w:rsid w:val="7387CE2C"/>
    <w:rsid w:val="738B2AB0"/>
    <w:rsid w:val="7390B9C1"/>
    <w:rsid w:val="73DB5FD9"/>
    <w:rsid w:val="73E47B0F"/>
    <w:rsid w:val="73E5755F"/>
    <w:rsid w:val="73E833C2"/>
    <w:rsid w:val="73ED8EB3"/>
    <w:rsid w:val="73FA05B9"/>
    <w:rsid w:val="74175754"/>
    <w:rsid w:val="743B5E97"/>
    <w:rsid w:val="743B6109"/>
    <w:rsid w:val="745C46D4"/>
    <w:rsid w:val="74A44EF6"/>
    <w:rsid w:val="74BF74DF"/>
    <w:rsid w:val="74E4FEED"/>
    <w:rsid w:val="75065AA8"/>
    <w:rsid w:val="750FA242"/>
    <w:rsid w:val="7519C541"/>
    <w:rsid w:val="753D78C2"/>
    <w:rsid w:val="75896C2F"/>
    <w:rsid w:val="759974FD"/>
    <w:rsid w:val="759A96D0"/>
    <w:rsid w:val="759BDC4D"/>
    <w:rsid w:val="75C6F136"/>
    <w:rsid w:val="75CC3B1D"/>
    <w:rsid w:val="75DCE5DC"/>
    <w:rsid w:val="7664A25A"/>
    <w:rsid w:val="768A6584"/>
    <w:rsid w:val="769354C1"/>
    <w:rsid w:val="76A61637"/>
    <w:rsid w:val="76E71DE0"/>
    <w:rsid w:val="76F4CBF9"/>
    <w:rsid w:val="771C3985"/>
    <w:rsid w:val="771F1198"/>
    <w:rsid w:val="77509EA8"/>
    <w:rsid w:val="775D90D3"/>
    <w:rsid w:val="7767266A"/>
    <w:rsid w:val="777780EF"/>
    <w:rsid w:val="7791BCE4"/>
    <w:rsid w:val="77943D81"/>
    <w:rsid w:val="77A43E94"/>
    <w:rsid w:val="77D6E021"/>
    <w:rsid w:val="77F783F5"/>
    <w:rsid w:val="780133E8"/>
    <w:rsid w:val="781F3B9F"/>
    <w:rsid w:val="784B64A8"/>
    <w:rsid w:val="7855A3E2"/>
    <w:rsid w:val="785C2DEA"/>
    <w:rsid w:val="787A02CC"/>
    <w:rsid w:val="788102F5"/>
    <w:rsid w:val="789633EB"/>
    <w:rsid w:val="789892D5"/>
    <w:rsid w:val="789907E3"/>
    <w:rsid w:val="79114767"/>
    <w:rsid w:val="79151D14"/>
    <w:rsid w:val="7916FE2B"/>
    <w:rsid w:val="7933F921"/>
    <w:rsid w:val="79393A54"/>
    <w:rsid w:val="7940C766"/>
    <w:rsid w:val="79454DE1"/>
    <w:rsid w:val="79470386"/>
    <w:rsid w:val="79CF493E"/>
    <w:rsid w:val="79DF9832"/>
    <w:rsid w:val="7A184730"/>
    <w:rsid w:val="7A198F00"/>
    <w:rsid w:val="7A1DDB95"/>
    <w:rsid w:val="7A208613"/>
    <w:rsid w:val="7A2154BB"/>
    <w:rsid w:val="7A23B915"/>
    <w:rsid w:val="7A35259D"/>
    <w:rsid w:val="7AB13490"/>
    <w:rsid w:val="7AC003D4"/>
    <w:rsid w:val="7AF06058"/>
    <w:rsid w:val="7AF7DDCE"/>
    <w:rsid w:val="7AFF738D"/>
    <w:rsid w:val="7B5819FD"/>
    <w:rsid w:val="7B67B19E"/>
    <w:rsid w:val="7B6C6742"/>
    <w:rsid w:val="7B7E7183"/>
    <w:rsid w:val="7BA4E37A"/>
    <w:rsid w:val="7BEA4673"/>
    <w:rsid w:val="7BFF5555"/>
    <w:rsid w:val="7C5DD271"/>
    <w:rsid w:val="7C78F402"/>
    <w:rsid w:val="7C81C5E8"/>
    <w:rsid w:val="7C864A6E"/>
    <w:rsid w:val="7C9F99B0"/>
    <w:rsid w:val="7CAAA67E"/>
    <w:rsid w:val="7CB4CD85"/>
    <w:rsid w:val="7CBC28A9"/>
    <w:rsid w:val="7CDA5ADC"/>
    <w:rsid w:val="7CE3C345"/>
    <w:rsid w:val="7CE8E129"/>
    <w:rsid w:val="7D47C22A"/>
    <w:rsid w:val="7D967D10"/>
    <w:rsid w:val="7DB958D2"/>
    <w:rsid w:val="7DE73A01"/>
    <w:rsid w:val="7DFC82C9"/>
    <w:rsid w:val="7DFCA95B"/>
    <w:rsid w:val="7DFF6650"/>
    <w:rsid w:val="7E0DA419"/>
    <w:rsid w:val="7E8D1AD7"/>
    <w:rsid w:val="7E9CADA4"/>
    <w:rsid w:val="7EB9687E"/>
    <w:rsid w:val="7EBC93B6"/>
    <w:rsid w:val="7ED44AE6"/>
    <w:rsid w:val="7ED8F1DC"/>
    <w:rsid w:val="7EF9C928"/>
    <w:rsid w:val="7EFBDFC3"/>
    <w:rsid w:val="7F051D1E"/>
    <w:rsid w:val="7F156D5E"/>
    <w:rsid w:val="7F199258"/>
    <w:rsid w:val="7F51DF0C"/>
    <w:rsid w:val="7F5C2BC0"/>
    <w:rsid w:val="7F8BE3D9"/>
    <w:rsid w:val="7FD412F3"/>
    <w:rsid w:val="7FD71023"/>
    <w:rsid w:val="7FD7E2E8"/>
    <w:rsid w:val="7FD985FE"/>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031CE93"/>
  <w15:chartTrackingRefBased/>
  <w15:docId w15:val="{C564F29C-E6F3-49BF-B97F-9D1F422E3D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MS Mincho" w:hAnsi="Arial" w:cs="Arial"/>
        <w:sz w:val="22"/>
        <w:szCs w:val="22"/>
        <w:lang w:val="en-GB"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5ADB"/>
    <w:rPr>
      <w:color w:val="1F3864" w:themeColor="accent1" w:themeShade="80"/>
    </w:rPr>
  </w:style>
  <w:style w:type="paragraph" w:styleId="Heading1">
    <w:name w:val="heading 1"/>
    <w:basedOn w:val="Normal"/>
    <w:next w:val="Normal"/>
    <w:link w:val="Heading1Char"/>
    <w:autoRedefine/>
    <w:uiPriority w:val="9"/>
    <w:qFormat/>
    <w:rsid w:val="00F931B2"/>
    <w:pPr>
      <w:keepNext/>
      <w:keepLines/>
      <w:numPr>
        <w:numId w:val="3"/>
      </w:numPr>
      <w:spacing w:before="480" w:after="240" w:line="240" w:lineRule="auto"/>
      <w:ind w:left="431" w:hanging="431"/>
      <w:outlineLvl w:val="0"/>
    </w:pPr>
    <w:rPr>
      <w:rFonts w:eastAsiaTheme="majorEastAsia" w:cstheme="majorBidi"/>
      <w:color w:val="2F5496" w:themeColor="accent1" w:themeShade="BF"/>
      <w:sz w:val="36"/>
      <w:szCs w:val="32"/>
      <w:lang w:eastAsia="en-US"/>
    </w:rPr>
  </w:style>
  <w:style w:type="paragraph" w:styleId="Heading2">
    <w:name w:val="heading 2"/>
    <w:basedOn w:val="Normal"/>
    <w:next w:val="Normal"/>
    <w:link w:val="Heading2Char"/>
    <w:autoRedefine/>
    <w:uiPriority w:val="9"/>
    <w:unhideWhenUsed/>
    <w:qFormat/>
    <w:rsid w:val="002E2BC7"/>
    <w:pPr>
      <w:keepNext/>
      <w:keepLines/>
      <w:numPr>
        <w:ilvl w:val="1"/>
        <w:numId w:val="3"/>
      </w:numPr>
      <w:spacing w:before="240" w:after="240"/>
      <w:ind w:left="578" w:hanging="578"/>
      <w:outlineLvl w:val="1"/>
    </w:pPr>
    <w:rPr>
      <w:rFonts w:eastAsiaTheme="majorEastAsia"/>
      <w:bCs/>
      <w:sz w:val="32"/>
      <w:szCs w:val="32"/>
      <w:lang w:eastAsia="en-US"/>
    </w:rPr>
  </w:style>
  <w:style w:type="paragraph" w:styleId="Heading3">
    <w:name w:val="heading 3"/>
    <w:basedOn w:val="Normal"/>
    <w:next w:val="Normal"/>
    <w:link w:val="Heading3Char"/>
    <w:autoRedefine/>
    <w:uiPriority w:val="9"/>
    <w:unhideWhenUsed/>
    <w:qFormat/>
    <w:rsid w:val="00DE25C2"/>
    <w:pPr>
      <w:keepNext/>
      <w:keepLines/>
      <w:numPr>
        <w:ilvl w:val="2"/>
        <w:numId w:val="3"/>
      </w:numPr>
      <w:spacing w:before="240" w:after="240"/>
      <w:outlineLvl w:val="2"/>
    </w:pPr>
    <w:rPr>
      <w:rFonts w:eastAsiaTheme="majorEastAsia"/>
      <w:sz w:val="28"/>
      <w:szCs w:val="28"/>
      <w:u w:val="single"/>
      <w:lang w:eastAsia="en-US"/>
    </w:rPr>
  </w:style>
  <w:style w:type="paragraph" w:styleId="Heading4">
    <w:name w:val="heading 4"/>
    <w:basedOn w:val="Normal"/>
    <w:next w:val="Normal"/>
    <w:link w:val="Heading4Char"/>
    <w:autoRedefine/>
    <w:uiPriority w:val="9"/>
    <w:unhideWhenUsed/>
    <w:qFormat/>
    <w:rsid w:val="004D1055"/>
    <w:pPr>
      <w:keepNext/>
      <w:keepLines/>
      <w:numPr>
        <w:ilvl w:val="3"/>
        <w:numId w:val="3"/>
      </w:numPr>
      <w:spacing w:before="240"/>
      <w:outlineLvl w:val="3"/>
    </w:pPr>
    <w:rPr>
      <w:rFonts w:eastAsiaTheme="majorEastAsia"/>
      <w:bCs/>
      <w:i/>
      <w:iCs/>
      <w:sz w:val="28"/>
      <w:lang w:eastAsia="en-US"/>
    </w:rPr>
  </w:style>
  <w:style w:type="paragraph" w:styleId="Heading5">
    <w:name w:val="heading 5"/>
    <w:basedOn w:val="Normal"/>
    <w:next w:val="Normal"/>
    <w:link w:val="Heading5Char"/>
    <w:autoRedefine/>
    <w:uiPriority w:val="9"/>
    <w:unhideWhenUsed/>
    <w:qFormat/>
    <w:rsid w:val="00871E27"/>
    <w:pPr>
      <w:keepNext/>
      <w:keepLines/>
      <w:numPr>
        <w:ilvl w:val="4"/>
        <w:numId w:val="3"/>
      </w:numPr>
      <w:spacing w:before="40" w:after="0"/>
      <w:outlineLvl w:val="4"/>
    </w:pPr>
    <w:rPr>
      <w:rFonts w:asciiTheme="majorHAnsi" w:eastAsiaTheme="majorEastAsia" w:hAnsiTheme="majorHAnsi" w:cstheme="majorBidi"/>
      <w:color w:val="2F5496" w:themeColor="accent1" w:themeShade="BF"/>
      <w:sz w:val="28"/>
      <w:lang w:eastAsia="en-US"/>
    </w:rPr>
  </w:style>
  <w:style w:type="paragraph" w:styleId="Heading6">
    <w:name w:val="heading 6"/>
    <w:basedOn w:val="Normal"/>
    <w:next w:val="Normal"/>
    <w:link w:val="Heading6Char"/>
    <w:uiPriority w:val="9"/>
    <w:semiHidden/>
    <w:unhideWhenUsed/>
    <w:qFormat/>
    <w:rsid w:val="001971D9"/>
    <w:pPr>
      <w:keepNext/>
      <w:keepLines/>
      <w:numPr>
        <w:ilvl w:val="5"/>
        <w:numId w:val="3"/>
      </w:numPr>
      <w:spacing w:before="40" w:after="0"/>
      <w:outlineLvl w:val="5"/>
    </w:pPr>
    <w:rPr>
      <w:rFonts w:asciiTheme="majorHAnsi" w:eastAsiaTheme="majorEastAsia" w:hAnsiTheme="majorHAnsi" w:cstheme="majorBidi"/>
      <w:color w:val="1F3763" w:themeColor="accent1" w:themeShade="7F"/>
      <w:lang w:eastAsia="en-US"/>
    </w:rPr>
  </w:style>
  <w:style w:type="paragraph" w:styleId="Heading7">
    <w:name w:val="heading 7"/>
    <w:basedOn w:val="Normal"/>
    <w:next w:val="Normal"/>
    <w:link w:val="Heading7Char"/>
    <w:uiPriority w:val="9"/>
    <w:semiHidden/>
    <w:unhideWhenUsed/>
    <w:qFormat/>
    <w:rsid w:val="001971D9"/>
    <w:pPr>
      <w:keepNext/>
      <w:keepLines/>
      <w:numPr>
        <w:ilvl w:val="6"/>
        <w:numId w:val="3"/>
      </w:numPr>
      <w:spacing w:before="40" w:after="0"/>
      <w:outlineLvl w:val="6"/>
    </w:pPr>
    <w:rPr>
      <w:rFonts w:asciiTheme="majorHAnsi" w:eastAsiaTheme="majorEastAsia" w:hAnsiTheme="majorHAnsi" w:cstheme="majorBidi"/>
      <w:i/>
      <w:iCs/>
      <w:color w:val="1F3763" w:themeColor="accent1" w:themeShade="7F"/>
      <w:lang w:eastAsia="en-US"/>
    </w:rPr>
  </w:style>
  <w:style w:type="paragraph" w:styleId="Heading8">
    <w:name w:val="heading 8"/>
    <w:basedOn w:val="Normal"/>
    <w:next w:val="Normal"/>
    <w:link w:val="Heading8Char"/>
    <w:uiPriority w:val="9"/>
    <w:semiHidden/>
    <w:unhideWhenUsed/>
    <w:qFormat/>
    <w:rsid w:val="001971D9"/>
    <w:pPr>
      <w:keepNext/>
      <w:keepLines/>
      <w:numPr>
        <w:ilvl w:val="7"/>
        <w:numId w:val="3"/>
      </w:numPr>
      <w:spacing w:before="40" w:after="0"/>
      <w:outlineLvl w:val="7"/>
    </w:pPr>
    <w:rPr>
      <w:rFonts w:asciiTheme="majorHAnsi" w:eastAsiaTheme="majorEastAsia" w:hAnsiTheme="majorHAnsi" w:cstheme="majorBidi"/>
      <w:color w:val="272727" w:themeColor="text1" w:themeTint="D8"/>
      <w:sz w:val="21"/>
      <w:szCs w:val="21"/>
      <w:lang w:eastAsia="en-US"/>
    </w:rPr>
  </w:style>
  <w:style w:type="paragraph" w:styleId="Heading9">
    <w:name w:val="heading 9"/>
    <w:basedOn w:val="Normal"/>
    <w:next w:val="Normal"/>
    <w:link w:val="Heading9Char"/>
    <w:uiPriority w:val="9"/>
    <w:semiHidden/>
    <w:unhideWhenUsed/>
    <w:qFormat/>
    <w:rsid w:val="001971D9"/>
    <w:pPr>
      <w:keepNext/>
      <w:keepLines/>
      <w:numPr>
        <w:ilvl w:val="8"/>
        <w:numId w:val="3"/>
      </w:numPr>
      <w:spacing w:before="40" w:after="0"/>
      <w:outlineLvl w:val="8"/>
    </w:pPr>
    <w:rPr>
      <w:rFonts w:asciiTheme="majorHAnsi" w:eastAsiaTheme="majorEastAsia" w:hAnsiTheme="majorHAnsi" w:cstheme="majorBidi"/>
      <w:i/>
      <w:iCs/>
      <w:color w:val="272727" w:themeColor="text1" w:themeTint="D8"/>
      <w:sz w:val="21"/>
      <w:szCs w:val="21"/>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F6EBD"/>
    <w:pPr>
      <w:tabs>
        <w:tab w:val="center" w:pos="4513"/>
        <w:tab w:val="right" w:pos="9026"/>
      </w:tabs>
      <w:spacing w:after="0" w:line="240" w:lineRule="auto"/>
    </w:pPr>
  </w:style>
  <w:style w:type="character" w:customStyle="1" w:styleId="HeaderChar">
    <w:name w:val="Header Char"/>
    <w:basedOn w:val="DefaultParagraphFont"/>
    <w:link w:val="Header"/>
    <w:uiPriority w:val="99"/>
    <w:rsid w:val="009F6EBD"/>
  </w:style>
  <w:style w:type="paragraph" w:styleId="Footer">
    <w:name w:val="footer"/>
    <w:basedOn w:val="Normal"/>
    <w:link w:val="FooterChar"/>
    <w:uiPriority w:val="99"/>
    <w:unhideWhenUsed/>
    <w:rsid w:val="009F6EBD"/>
    <w:pPr>
      <w:tabs>
        <w:tab w:val="center" w:pos="4513"/>
        <w:tab w:val="right" w:pos="9026"/>
      </w:tabs>
      <w:spacing w:after="0" w:line="240" w:lineRule="auto"/>
    </w:pPr>
  </w:style>
  <w:style w:type="character" w:customStyle="1" w:styleId="FooterChar">
    <w:name w:val="Footer Char"/>
    <w:basedOn w:val="DefaultParagraphFont"/>
    <w:link w:val="Footer"/>
    <w:uiPriority w:val="99"/>
    <w:rsid w:val="009F6EBD"/>
  </w:style>
  <w:style w:type="paragraph" w:styleId="NoSpacing">
    <w:name w:val="No Spacing"/>
    <w:link w:val="NoSpacingChar"/>
    <w:uiPriority w:val="1"/>
    <w:qFormat/>
    <w:rsid w:val="00D447FF"/>
    <w:pPr>
      <w:spacing w:after="0" w:line="240" w:lineRule="auto"/>
    </w:pPr>
    <w:rPr>
      <w:rFonts w:asciiTheme="minorHAnsi" w:eastAsiaTheme="minorEastAsia" w:hAnsiTheme="minorHAnsi" w:cstheme="minorBidi"/>
      <w:lang w:val="en-US" w:eastAsia="en-US"/>
    </w:rPr>
  </w:style>
  <w:style w:type="character" w:customStyle="1" w:styleId="NoSpacingChar">
    <w:name w:val="No Spacing Char"/>
    <w:basedOn w:val="DefaultParagraphFont"/>
    <w:link w:val="NoSpacing"/>
    <w:uiPriority w:val="1"/>
    <w:rsid w:val="00D447FF"/>
    <w:rPr>
      <w:rFonts w:asciiTheme="minorHAnsi" w:eastAsiaTheme="minorEastAsia" w:hAnsiTheme="minorHAnsi" w:cstheme="minorBidi"/>
      <w:lang w:val="en-US" w:eastAsia="en-US"/>
    </w:rPr>
  </w:style>
  <w:style w:type="character" w:customStyle="1" w:styleId="Heading1Char">
    <w:name w:val="Heading 1 Char"/>
    <w:basedOn w:val="DefaultParagraphFont"/>
    <w:link w:val="Heading1"/>
    <w:uiPriority w:val="9"/>
    <w:rsid w:val="00F931B2"/>
    <w:rPr>
      <w:rFonts w:eastAsiaTheme="majorEastAsia" w:cstheme="majorBidi"/>
      <w:color w:val="2F5496" w:themeColor="accent1" w:themeShade="BF"/>
      <w:sz w:val="36"/>
      <w:szCs w:val="32"/>
      <w:lang w:eastAsia="en-US"/>
    </w:rPr>
  </w:style>
  <w:style w:type="character" w:customStyle="1" w:styleId="Heading2Char">
    <w:name w:val="Heading 2 Char"/>
    <w:basedOn w:val="DefaultParagraphFont"/>
    <w:link w:val="Heading2"/>
    <w:uiPriority w:val="9"/>
    <w:rsid w:val="002E2BC7"/>
    <w:rPr>
      <w:rFonts w:eastAsiaTheme="majorEastAsia"/>
      <w:bCs/>
      <w:color w:val="1F3864" w:themeColor="accent1" w:themeShade="80"/>
      <w:sz w:val="32"/>
      <w:szCs w:val="32"/>
      <w:lang w:eastAsia="en-US"/>
    </w:rPr>
  </w:style>
  <w:style w:type="character" w:customStyle="1" w:styleId="Heading3Char">
    <w:name w:val="Heading 3 Char"/>
    <w:basedOn w:val="DefaultParagraphFont"/>
    <w:link w:val="Heading3"/>
    <w:uiPriority w:val="9"/>
    <w:rsid w:val="00DE25C2"/>
    <w:rPr>
      <w:rFonts w:eastAsiaTheme="majorEastAsia"/>
      <w:color w:val="1F3864" w:themeColor="accent1" w:themeShade="80"/>
      <w:sz w:val="28"/>
      <w:szCs w:val="28"/>
      <w:u w:val="single"/>
      <w:lang w:eastAsia="en-US"/>
    </w:rPr>
  </w:style>
  <w:style w:type="character" w:customStyle="1" w:styleId="Heading4Char">
    <w:name w:val="Heading 4 Char"/>
    <w:basedOn w:val="DefaultParagraphFont"/>
    <w:link w:val="Heading4"/>
    <w:uiPriority w:val="9"/>
    <w:rsid w:val="004D1055"/>
    <w:rPr>
      <w:rFonts w:eastAsiaTheme="majorEastAsia"/>
      <w:bCs/>
      <w:i/>
      <w:iCs/>
      <w:color w:val="1F3864" w:themeColor="accent1" w:themeShade="80"/>
      <w:sz w:val="28"/>
      <w:lang w:eastAsia="en-US"/>
    </w:rPr>
  </w:style>
  <w:style w:type="character" w:customStyle="1" w:styleId="Heading5Char">
    <w:name w:val="Heading 5 Char"/>
    <w:basedOn w:val="DefaultParagraphFont"/>
    <w:link w:val="Heading5"/>
    <w:uiPriority w:val="9"/>
    <w:rsid w:val="00871E27"/>
    <w:rPr>
      <w:rFonts w:asciiTheme="majorHAnsi" w:eastAsiaTheme="majorEastAsia" w:hAnsiTheme="majorHAnsi" w:cstheme="majorBidi"/>
      <w:color w:val="2F5496" w:themeColor="accent1" w:themeShade="BF"/>
      <w:sz w:val="28"/>
      <w:lang w:eastAsia="en-US"/>
    </w:rPr>
  </w:style>
  <w:style w:type="character" w:customStyle="1" w:styleId="Heading6Char">
    <w:name w:val="Heading 6 Char"/>
    <w:basedOn w:val="DefaultParagraphFont"/>
    <w:link w:val="Heading6"/>
    <w:uiPriority w:val="9"/>
    <w:semiHidden/>
    <w:rsid w:val="001971D9"/>
    <w:rPr>
      <w:rFonts w:asciiTheme="majorHAnsi" w:eastAsiaTheme="majorEastAsia" w:hAnsiTheme="majorHAnsi" w:cstheme="majorBidi"/>
      <w:color w:val="1F3763" w:themeColor="accent1" w:themeShade="7F"/>
      <w:lang w:eastAsia="en-US"/>
    </w:rPr>
  </w:style>
  <w:style w:type="character" w:customStyle="1" w:styleId="Heading7Char">
    <w:name w:val="Heading 7 Char"/>
    <w:basedOn w:val="DefaultParagraphFont"/>
    <w:link w:val="Heading7"/>
    <w:uiPriority w:val="9"/>
    <w:semiHidden/>
    <w:rsid w:val="001971D9"/>
    <w:rPr>
      <w:rFonts w:asciiTheme="majorHAnsi" w:eastAsiaTheme="majorEastAsia" w:hAnsiTheme="majorHAnsi" w:cstheme="majorBidi"/>
      <w:i/>
      <w:iCs/>
      <w:color w:val="1F3763" w:themeColor="accent1" w:themeShade="7F"/>
      <w:lang w:eastAsia="en-US"/>
    </w:rPr>
  </w:style>
  <w:style w:type="character" w:customStyle="1" w:styleId="Heading8Char">
    <w:name w:val="Heading 8 Char"/>
    <w:basedOn w:val="DefaultParagraphFont"/>
    <w:link w:val="Heading8"/>
    <w:uiPriority w:val="9"/>
    <w:semiHidden/>
    <w:rsid w:val="001971D9"/>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uiPriority w:val="9"/>
    <w:semiHidden/>
    <w:rsid w:val="001971D9"/>
    <w:rPr>
      <w:rFonts w:asciiTheme="majorHAnsi" w:eastAsiaTheme="majorEastAsia" w:hAnsiTheme="majorHAnsi" w:cstheme="majorBidi"/>
      <w:i/>
      <w:iCs/>
      <w:color w:val="272727" w:themeColor="text1" w:themeTint="D8"/>
      <w:sz w:val="21"/>
      <w:szCs w:val="21"/>
      <w:lang w:eastAsia="en-US"/>
    </w:rPr>
  </w:style>
  <w:style w:type="paragraph" w:styleId="ListParagraph">
    <w:name w:val="List Paragraph"/>
    <w:basedOn w:val="Normal"/>
    <w:uiPriority w:val="34"/>
    <w:qFormat/>
    <w:rsid w:val="00EC7C27"/>
    <w:pPr>
      <w:ind w:left="720"/>
      <w:contextualSpacing/>
    </w:pPr>
  </w:style>
  <w:style w:type="table" w:styleId="TableGrid">
    <w:name w:val="Table Grid"/>
    <w:basedOn w:val="TableNormal"/>
    <w:uiPriority w:val="39"/>
    <w:rsid w:val="000B04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06F7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6F7C"/>
    <w:rPr>
      <w:rFonts w:ascii="Segoe UI" w:hAnsi="Segoe UI" w:cs="Segoe UI"/>
      <w:sz w:val="18"/>
      <w:szCs w:val="18"/>
    </w:rPr>
  </w:style>
  <w:style w:type="paragraph" w:styleId="TOCHeading">
    <w:name w:val="TOC Heading"/>
    <w:basedOn w:val="Heading1"/>
    <w:next w:val="Normal"/>
    <w:uiPriority w:val="39"/>
    <w:unhideWhenUsed/>
    <w:qFormat/>
    <w:rsid w:val="001A29CC"/>
    <w:pPr>
      <w:outlineLvl w:val="9"/>
    </w:pPr>
    <w:rPr>
      <w:lang w:val="en-US"/>
    </w:rPr>
  </w:style>
  <w:style w:type="paragraph" w:styleId="TOC1">
    <w:name w:val="toc 1"/>
    <w:basedOn w:val="Normal"/>
    <w:next w:val="Normal"/>
    <w:autoRedefine/>
    <w:uiPriority w:val="39"/>
    <w:unhideWhenUsed/>
    <w:rsid w:val="00F16DA4"/>
    <w:pPr>
      <w:tabs>
        <w:tab w:val="left" w:pos="440"/>
        <w:tab w:val="right" w:leader="dot" w:pos="9016"/>
      </w:tabs>
      <w:spacing w:after="100"/>
    </w:pPr>
    <w:rPr>
      <w:noProof/>
      <w:sz w:val="28"/>
    </w:rPr>
  </w:style>
  <w:style w:type="paragraph" w:styleId="TOC2">
    <w:name w:val="toc 2"/>
    <w:basedOn w:val="Normal"/>
    <w:next w:val="Normal"/>
    <w:autoRedefine/>
    <w:uiPriority w:val="39"/>
    <w:unhideWhenUsed/>
    <w:rsid w:val="002B7A45"/>
    <w:pPr>
      <w:tabs>
        <w:tab w:val="left" w:pos="880"/>
        <w:tab w:val="right" w:leader="dot" w:pos="9016"/>
      </w:tabs>
      <w:spacing w:after="100"/>
      <w:ind w:left="220"/>
    </w:pPr>
    <w:rPr>
      <w:noProof/>
      <w:sz w:val="28"/>
    </w:rPr>
  </w:style>
  <w:style w:type="paragraph" w:styleId="TOC3">
    <w:name w:val="toc 3"/>
    <w:basedOn w:val="Normal"/>
    <w:next w:val="Normal"/>
    <w:autoRedefine/>
    <w:uiPriority w:val="39"/>
    <w:unhideWhenUsed/>
    <w:rsid w:val="00D235C1"/>
    <w:pPr>
      <w:spacing w:after="100"/>
      <w:ind w:left="440"/>
    </w:pPr>
    <w:rPr>
      <w:sz w:val="28"/>
    </w:rPr>
  </w:style>
  <w:style w:type="character" w:styleId="Hyperlink">
    <w:name w:val="Hyperlink"/>
    <w:basedOn w:val="DefaultParagraphFont"/>
    <w:uiPriority w:val="99"/>
    <w:unhideWhenUsed/>
    <w:rsid w:val="001A29CC"/>
    <w:rPr>
      <w:color w:val="0563C1" w:themeColor="hyperlink"/>
      <w:u w:val="single"/>
    </w:rPr>
  </w:style>
  <w:style w:type="table" w:styleId="GridTable1Light-Accent1">
    <w:name w:val="Grid Table 1 Light Accent 1"/>
    <w:basedOn w:val="TableNormal"/>
    <w:uiPriority w:val="46"/>
    <w:rsid w:val="0040480D"/>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7129A0"/>
    <w:rPr>
      <w:sz w:val="16"/>
      <w:szCs w:val="16"/>
    </w:rPr>
  </w:style>
  <w:style w:type="paragraph" w:styleId="CommentText">
    <w:name w:val="annotation text"/>
    <w:basedOn w:val="Normal"/>
    <w:link w:val="CommentTextChar"/>
    <w:uiPriority w:val="99"/>
    <w:semiHidden/>
    <w:unhideWhenUsed/>
    <w:rsid w:val="007129A0"/>
    <w:pPr>
      <w:spacing w:line="240" w:lineRule="auto"/>
    </w:pPr>
    <w:rPr>
      <w:sz w:val="20"/>
      <w:szCs w:val="20"/>
    </w:rPr>
  </w:style>
  <w:style w:type="character" w:customStyle="1" w:styleId="CommentTextChar">
    <w:name w:val="Comment Text Char"/>
    <w:basedOn w:val="DefaultParagraphFont"/>
    <w:link w:val="CommentText"/>
    <w:uiPriority w:val="99"/>
    <w:semiHidden/>
    <w:rsid w:val="007129A0"/>
    <w:rPr>
      <w:sz w:val="20"/>
      <w:szCs w:val="20"/>
    </w:rPr>
  </w:style>
  <w:style w:type="paragraph" w:styleId="CommentSubject">
    <w:name w:val="annotation subject"/>
    <w:basedOn w:val="CommentText"/>
    <w:next w:val="CommentText"/>
    <w:link w:val="CommentSubjectChar"/>
    <w:uiPriority w:val="99"/>
    <w:semiHidden/>
    <w:unhideWhenUsed/>
    <w:rsid w:val="007129A0"/>
    <w:rPr>
      <w:b/>
      <w:bCs/>
    </w:rPr>
  </w:style>
  <w:style w:type="character" w:customStyle="1" w:styleId="CommentSubjectChar">
    <w:name w:val="Comment Subject Char"/>
    <w:basedOn w:val="CommentTextChar"/>
    <w:link w:val="CommentSubject"/>
    <w:uiPriority w:val="99"/>
    <w:semiHidden/>
    <w:rsid w:val="007129A0"/>
    <w:rPr>
      <w:b/>
      <w:bCs/>
      <w:sz w:val="20"/>
      <w:szCs w:val="20"/>
    </w:rPr>
  </w:style>
  <w:style w:type="character" w:styleId="UnresolvedMention">
    <w:name w:val="Unresolved Mention"/>
    <w:basedOn w:val="DefaultParagraphFont"/>
    <w:uiPriority w:val="99"/>
    <w:unhideWhenUsed/>
    <w:rsid w:val="009C4F46"/>
    <w:rPr>
      <w:color w:val="605E5C"/>
      <w:shd w:val="clear" w:color="auto" w:fill="E1DFDD"/>
    </w:rPr>
  </w:style>
  <w:style w:type="paragraph" w:styleId="Revision">
    <w:name w:val="Revision"/>
    <w:hidden/>
    <w:uiPriority w:val="99"/>
    <w:semiHidden/>
    <w:rsid w:val="004D32A0"/>
    <w:pPr>
      <w:spacing w:after="0" w:line="240" w:lineRule="auto"/>
    </w:pPr>
  </w:style>
  <w:style w:type="table" w:styleId="PlainTable2">
    <w:name w:val="Plain Table 2"/>
    <w:basedOn w:val="TableNormal"/>
    <w:uiPriority w:val="42"/>
    <w:rsid w:val="00B5494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normaltextrun">
    <w:name w:val="normaltextrun"/>
    <w:basedOn w:val="DefaultParagraphFont"/>
    <w:rsid w:val="007D2DFA"/>
  </w:style>
  <w:style w:type="character" w:styleId="SubtleEmphasis">
    <w:name w:val="Subtle Emphasis"/>
    <w:basedOn w:val="DefaultParagraphFont"/>
    <w:uiPriority w:val="19"/>
    <w:qFormat/>
    <w:rsid w:val="007D2DFA"/>
    <w:rPr>
      <w:i/>
      <w:iCs/>
      <w:color w:val="404040" w:themeColor="text1" w:themeTint="BF"/>
    </w:rPr>
  </w:style>
  <w:style w:type="paragraph" w:customStyle="1" w:styleId="paragraph">
    <w:name w:val="paragraph"/>
    <w:basedOn w:val="Normal"/>
    <w:rsid w:val="007D3BC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op">
    <w:name w:val="eop"/>
    <w:basedOn w:val="DefaultParagraphFont"/>
    <w:rsid w:val="007D3BCD"/>
  </w:style>
  <w:style w:type="character" w:customStyle="1" w:styleId="pagebreaktextspan">
    <w:name w:val="pagebreaktextspan"/>
    <w:basedOn w:val="DefaultParagraphFont"/>
    <w:rsid w:val="007D3BCD"/>
  </w:style>
  <w:style w:type="character" w:styleId="FollowedHyperlink">
    <w:name w:val="FollowedHyperlink"/>
    <w:basedOn w:val="DefaultParagraphFont"/>
    <w:uiPriority w:val="99"/>
    <w:semiHidden/>
    <w:unhideWhenUsed/>
    <w:rsid w:val="000A1A50"/>
    <w:rPr>
      <w:color w:val="954F72" w:themeColor="followedHyperlink"/>
      <w:u w:val="single"/>
    </w:rPr>
  </w:style>
  <w:style w:type="character" w:styleId="Mention">
    <w:name w:val="Mention"/>
    <w:basedOn w:val="DefaultParagraphFont"/>
    <w:uiPriority w:val="99"/>
    <w:unhideWhenUsed/>
    <w:rsid w:val="00A9441D"/>
    <w:rPr>
      <w:color w:val="2B579A"/>
      <w:shd w:val="clear" w:color="auto" w:fill="E1DFDD"/>
    </w:rPr>
  </w:style>
  <w:style w:type="paragraph" w:styleId="NormalWeb">
    <w:name w:val="Normal (Web)"/>
    <w:basedOn w:val="Normal"/>
    <w:uiPriority w:val="99"/>
    <w:semiHidden/>
    <w:unhideWhenUsed/>
    <w:rsid w:val="005D2B11"/>
    <w:pPr>
      <w:spacing w:before="100" w:beforeAutospacing="1" w:after="100" w:afterAutospacing="1" w:line="240" w:lineRule="auto"/>
    </w:pPr>
    <w:rPr>
      <w:rFonts w:ascii="Times New Roman" w:eastAsia="Times New Roman" w:hAnsi="Times New Roman" w:cs="Times New Roman"/>
      <w:color w:val="auto"/>
      <w:sz w:val="24"/>
      <w:szCs w:val="24"/>
      <w:lang w:eastAsia="zh-CN" w:bidi="he-IL"/>
    </w:rPr>
  </w:style>
  <w:style w:type="character" w:styleId="Strong">
    <w:name w:val="Strong"/>
    <w:basedOn w:val="DefaultParagraphFont"/>
    <w:uiPriority w:val="22"/>
    <w:qFormat/>
    <w:rsid w:val="00AD2C43"/>
    <w:rPr>
      <w:b/>
      <w:bCs/>
    </w:rPr>
  </w:style>
  <w:style w:type="character" w:styleId="Emphasis">
    <w:name w:val="Emphasis"/>
    <w:basedOn w:val="DefaultParagraphFont"/>
    <w:uiPriority w:val="20"/>
    <w:qFormat/>
    <w:rsid w:val="00AD2C43"/>
    <w:rPr>
      <w:i/>
      <w:iCs/>
    </w:rPr>
  </w:style>
  <w:style w:type="paragraph" w:styleId="TOC4">
    <w:name w:val="toc 4"/>
    <w:basedOn w:val="Normal"/>
    <w:next w:val="Normal"/>
    <w:autoRedefine/>
    <w:uiPriority w:val="39"/>
    <w:unhideWhenUsed/>
    <w:rsid w:val="0062491B"/>
    <w:pPr>
      <w:spacing w:after="100"/>
      <w:ind w:left="660"/>
    </w:pPr>
    <w:rPr>
      <w:sz w:val="24"/>
    </w:rPr>
  </w:style>
  <w:style w:type="paragraph" w:styleId="TOC5">
    <w:name w:val="toc 5"/>
    <w:basedOn w:val="Normal"/>
    <w:next w:val="Normal"/>
    <w:autoRedefine/>
    <w:uiPriority w:val="39"/>
    <w:semiHidden/>
    <w:unhideWhenUsed/>
    <w:rsid w:val="00D235C1"/>
    <w:pPr>
      <w:spacing w:after="100"/>
      <w:ind w:left="880"/>
    </w:pPr>
    <w:rPr>
      <w:sz w:val="28"/>
    </w:rPr>
  </w:style>
  <w:style w:type="paragraph" w:customStyle="1" w:styleId="BulletList">
    <w:name w:val="Bullet List"/>
    <w:basedOn w:val="ListParagraph"/>
    <w:autoRedefine/>
    <w:qFormat/>
    <w:rsid w:val="00A028FB"/>
    <w:pPr>
      <w:numPr>
        <w:numId w:val="53"/>
      </w:numPr>
      <w:spacing w:before="160"/>
      <w:ind w:left="357" w:hanging="357"/>
      <w:contextualSpacing w:val="0"/>
    </w:pPr>
    <w:rPr>
      <w:bCs/>
      <w:sz w:val="24"/>
      <w:szCs w:val="24"/>
    </w:rPr>
  </w:style>
  <w:style w:type="paragraph" w:customStyle="1" w:styleId="BulletList2">
    <w:name w:val="Bullet List 2"/>
    <w:basedOn w:val="ListBullet2"/>
    <w:autoRedefine/>
    <w:qFormat/>
    <w:rsid w:val="0006189E"/>
    <w:pPr>
      <w:numPr>
        <w:numId w:val="55"/>
      </w:numPr>
    </w:pPr>
    <w:rPr>
      <w:sz w:val="24"/>
    </w:rPr>
  </w:style>
  <w:style w:type="paragraph" w:styleId="ListBullet2">
    <w:name w:val="List Bullet 2"/>
    <w:basedOn w:val="Normal"/>
    <w:uiPriority w:val="99"/>
    <w:semiHidden/>
    <w:unhideWhenUsed/>
    <w:rsid w:val="00FC2E74"/>
    <w:pPr>
      <w:numPr>
        <w:numId w:val="54"/>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266329">
      <w:bodyDiv w:val="1"/>
      <w:marLeft w:val="0"/>
      <w:marRight w:val="0"/>
      <w:marTop w:val="0"/>
      <w:marBottom w:val="0"/>
      <w:divBdr>
        <w:top w:val="none" w:sz="0" w:space="0" w:color="auto"/>
        <w:left w:val="none" w:sz="0" w:space="0" w:color="auto"/>
        <w:bottom w:val="none" w:sz="0" w:space="0" w:color="auto"/>
        <w:right w:val="none" w:sz="0" w:space="0" w:color="auto"/>
      </w:divBdr>
    </w:div>
    <w:div w:id="85421497">
      <w:bodyDiv w:val="1"/>
      <w:marLeft w:val="0"/>
      <w:marRight w:val="0"/>
      <w:marTop w:val="0"/>
      <w:marBottom w:val="0"/>
      <w:divBdr>
        <w:top w:val="none" w:sz="0" w:space="0" w:color="auto"/>
        <w:left w:val="none" w:sz="0" w:space="0" w:color="auto"/>
        <w:bottom w:val="none" w:sz="0" w:space="0" w:color="auto"/>
        <w:right w:val="none" w:sz="0" w:space="0" w:color="auto"/>
      </w:divBdr>
    </w:div>
    <w:div w:id="93092428">
      <w:bodyDiv w:val="1"/>
      <w:marLeft w:val="0"/>
      <w:marRight w:val="0"/>
      <w:marTop w:val="0"/>
      <w:marBottom w:val="0"/>
      <w:divBdr>
        <w:top w:val="none" w:sz="0" w:space="0" w:color="auto"/>
        <w:left w:val="none" w:sz="0" w:space="0" w:color="auto"/>
        <w:bottom w:val="none" w:sz="0" w:space="0" w:color="auto"/>
        <w:right w:val="none" w:sz="0" w:space="0" w:color="auto"/>
      </w:divBdr>
      <w:divsChild>
        <w:div w:id="629016354">
          <w:marLeft w:val="274"/>
          <w:marRight w:val="0"/>
          <w:marTop w:val="0"/>
          <w:marBottom w:val="0"/>
          <w:divBdr>
            <w:top w:val="none" w:sz="0" w:space="0" w:color="auto"/>
            <w:left w:val="none" w:sz="0" w:space="0" w:color="auto"/>
            <w:bottom w:val="none" w:sz="0" w:space="0" w:color="auto"/>
            <w:right w:val="none" w:sz="0" w:space="0" w:color="auto"/>
          </w:divBdr>
        </w:div>
        <w:div w:id="796797571">
          <w:marLeft w:val="274"/>
          <w:marRight w:val="0"/>
          <w:marTop w:val="0"/>
          <w:marBottom w:val="0"/>
          <w:divBdr>
            <w:top w:val="none" w:sz="0" w:space="0" w:color="auto"/>
            <w:left w:val="none" w:sz="0" w:space="0" w:color="auto"/>
            <w:bottom w:val="none" w:sz="0" w:space="0" w:color="auto"/>
            <w:right w:val="none" w:sz="0" w:space="0" w:color="auto"/>
          </w:divBdr>
        </w:div>
        <w:div w:id="1120339043">
          <w:marLeft w:val="274"/>
          <w:marRight w:val="0"/>
          <w:marTop w:val="0"/>
          <w:marBottom w:val="0"/>
          <w:divBdr>
            <w:top w:val="none" w:sz="0" w:space="0" w:color="auto"/>
            <w:left w:val="none" w:sz="0" w:space="0" w:color="auto"/>
            <w:bottom w:val="none" w:sz="0" w:space="0" w:color="auto"/>
            <w:right w:val="none" w:sz="0" w:space="0" w:color="auto"/>
          </w:divBdr>
        </w:div>
        <w:div w:id="1826820423">
          <w:marLeft w:val="274"/>
          <w:marRight w:val="0"/>
          <w:marTop w:val="0"/>
          <w:marBottom w:val="0"/>
          <w:divBdr>
            <w:top w:val="none" w:sz="0" w:space="0" w:color="auto"/>
            <w:left w:val="none" w:sz="0" w:space="0" w:color="auto"/>
            <w:bottom w:val="none" w:sz="0" w:space="0" w:color="auto"/>
            <w:right w:val="none" w:sz="0" w:space="0" w:color="auto"/>
          </w:divBdr>
        </w:div>
        <w:div w:id="1832716022">
          <w:marLeft w:val="274"/>
          <w:marRight w:val="0"/>
          <w:marTop w:val="0"/>
          <w:marBottom w:val="0"/>
          <w:divBdr>
            <w:top w:val="none" w:sz="0" w:space="0" w:color="auto"/>
            <w:left w:val="none" w:sz="0" w:space="0" w:color="auto"/>
            <w:bottom w:val="none" w:sz="0" w:space="0" w:color="auto"/>
            <w:right w:val="none" w:sz="0" w:space="0" w:color="auto"/>
          </w:divBdr>
        </w:div>
      </w:divsChild>
    </w:div>
    <w:div w:id="113527473">
      <w:bodyDiv w:val="1"/>
      <w:marLeft w:val="0"/>
      <w:marRight w:val="0"/>
      <w:marTop w:val="0"/>
      <w:marBottom w:val="0"/>
      <w:divBdr>
        <w:top w:val="none" w:sz="0" w:space="0" w:color="auto"/>
        <w:left w:val="none" w:sz="0" w:space="0" w:color="auto"/>
        <w:bottom w:val="none" w:sz="0" w:space="0" w:color="auto"/>
        <w:right w:val="none" w:sz="0" w:space="0" w:color="auto"/>
      </w:divBdr>
      <w:divsChild>
        <w:div w:id="153420769">
          <w:marLeft w:val="0"/>
          <w:marRight w:val="0"/>
          <w:marTop w:val="0"/>
          <w:marBottom w:val="0"/>
          <w:divBdr>
            <w:top w:val="none" w:sz="0" w:space="0" w:color="auto"/>
            <w:left w:val="none" w:sz="0" w:space="0" w:color="auto"/>
            <w:bottom w:val="none" w:sz="0" w:space="0" w:color="auto"/>
            <w:right w:val="none" w:sz="0" w:space="0" w:color="auto"/>
          </w:divBdr>
        </w:div>
        <w:div w:id="231157740">
          <w:marLeft w:val="0"/>
          <w:marRight w:val="0"/>
          <w:marTop w:val="0"/>
          <w:marBottom w:val="0"/>
          <w:divBdr>
            <w:top w:val="none" w:sz="0" w:space="0" w:color="auto"/>
            <w:left w:val="none" w:sz="0" w:space="0" w:color="auto"/>
            <w:bottom w:val="none" w:sz="0" w:space="0" w:color="auto"/>
            <w:right w:val="none" w:sz="0" w:space="0" w:color="auto"/>
          </w:divBdr>
        </w:div>
        <w:div w:id="444930226">
          <w:marLeft w:val="0"/>
          <w:marRight w:val="0"/>
          <w:marTop w:val="0"/>
          <w:marBottom w:val="0"/>
          <w:divBdr>
            <w:top w:val="none" w:sz="0" w:space="0" w:color="auto"/>
            <w:left w:val="none" w:sz="0" w:space="0" w:color="auto"/>
            <w:bottom w:val="none" w:sz="0" w:space="0" w:color="auto"/>
            <w:right w:val="none" w:sz="0" w:space="0" w:color="auto"/>
          </w:divBdr>
          <w:divsChild>
            <w:div w:id="1637225774">
              <w:marLeft w:val="-75"/>
              <w:marRight w:val="0"/>
              <w:marTop w:val="30"/>
              <w:marBottom w:val="30"/>
              <w:divBdr>
                <w:top w:val="none" w:sz="0" w:space="0" w:color="auto"/>
                <w:left w:val="none" w:sz="0" w:space="0" w:color="auto"/>
                <w:bottom w:val="none" w:sz="0" w:space="0" w:color="auto"/>
                <w:right w:val="none" w:sz="0" w:space="0" w:color="auto"/>
              </w:divBdr>
              <w:divsChild>
                <w:div w:id="5912081">
                  <w:marLeft w:val="0"/>
                  <w:marRight w:val="0"/>
                  <w:marTop w:val="0"/>
                  <w:marBottom w:val="0"/>
                  <w:divBdr>
                    <w:top w:val="none" w:sz="0" w:space="0" w:color="auto"/>
                    <w:left w:val="none" w:sz="0" w:space="0" w:color="auto"/>
                    <w:bottom w:val="none" w:sz="0" w:space="0" w:color="auto"/>
                    <w:right w:val="none" w:sz="0" w:space="0" w:color="auto"/>
                  </w:divBdr>
                  <w:divsChild>
                    <w:div w:id="1899320422">
                      <w:marLeft w:val="0"/>
                      <w:marRight w:val="0"/>
                      <w:marTop w:val="0"/>
                      <w:marBottom w:val="0"/>
                      <w:divBdr>
                        <w:top w:val="none" w:sz="0" w:space="0" w:color="auto"/>
                        <w:left w:val="none" w:sz="0" w:space="0" w:color="auto"/>
                        <w:bottom w:val="none" w:sz="0" w:space="0" w:color="auto"/>
                        <w:right w:val="none" w:sz="0" w:space="0" w:color="auto"/>
                      </w:divBdr>
                    </w:div>
                  </w:divsChild>
                </w:div>
                <w:div w:id="40325889">
                  <w:marLeft w:val="0"/>
                  <w:marRight w:val="0"/>
                  <w:marTop w:val="0"/>
                  <w:marBottom w:val="0"/>
                  <w:divBdr>
                    <w:top w:val="none" w:sz="0" w:space="0" w:color="auto"/>
                    <w:left w:val="none" w:sz="0" w:space="0" w:color="auto"/>
                    <w:bottom w:val="none" w:sz="0" w:space="0" w:color="auto"/>
                    <w:right w:val="none" w:sz="0" w:space="0" w:color="auto"/>
                  </w:divBdr>
                  <w:divsChild>
                    <w:div w:id="580018480">
                      <w:marLeft w:val="0"/>
                      <w:marRight w:val="0"/>
                      <w:marTop w:val="0"/>
                      <w:marBottom w:val="0"/>
                      <w:divBdr>
                        <w:top w:val="none" w:sz="0" w:space="0" w:color="auto"/>
                        <w:left w:val="none" w:sz="0" w:space="0" w:color="auto"/>
                        <w:bottom w:val="none" w:sz="0" w:space="0" w:color="auto"/>
                        <w:right w:val="none" w:sz="0" w:space="0" w:color="auto"/>
                      </w:divBdr>
                    </w:div>
                  </w:divsChild>
                </w:div>
                <w:div w:id="146091484">
                  <w:marLeft w:val="0"/>
                  <w:marRight w:val="0"/>
                  <w:marTop w:val="0"/>
                  <w:marBottom w:val="0"/>
                  <w:divBdr>
                    <w:top w:val="none" w:sz="0" w:space="0" w:color="auto"/>
                    <w:left w:val="none" w:sz="0" w:space="0" w:color="auto"/>
                    <w:bottom w:val="none" w:sz="0" w:space="0" w:color="auto"/>
                    <w:right w:val="none" w:sz="0" w:space="0" w:color="auto"/>
                  </w:divBdr>
                  <w:divsChild>
                    <w:div w:id="192234501">
                      <w:marLeft w:val="0"/>
                      <w:marRight w:val="0"/>
                      <w:marTop w:val="0"/>
                      <w:marBottom w:val="0"/>
                      <w:divBdr>
                        <w:top w:val="none" w:sz="0" w:space="0" w:color="auto"/>
                        <w:left w:val="none" w:sz="0" w:space="0" w:color="auto"/>
                        <w:bottom w:val="none" w:sz="0" w:space="0" w:color="auto"/>
                        <w:right w:val="none" w:sz="0" w:space="0" w:color="auto"/>
                      </w:divBdr>
                    </w:div>
                  </w:divsChild>
                </w:div>
                <w:div w:id="170611597">
                  <w:marLeft w:val="0"/>
                  <w:marRight w:val="0"/>
                  <w:marTop w:val="0"/>
                  <w:marBottom w:val="0"/>
                  <w:divBdr>
                    <w:top w:val="none" w:sz="0" w:space="0" w:color="auto"/>
                    <w:left w:val="none" w:sz="0" w:space="0" w:color="auto"/>
                    <w:bottom w:val="none" w:sz="0" w:space="0" w:color="auto"/>
                    <w:right w:val="none" w:sz="0" w:space="0" w:color="auto"/>
                  </w:divBdr>
                  <w:divsChild>
                    <w:div w:id="2098860030">
                      <w:marLeft w:val="0"/>
                      <w:marRight w:val="0"/>
                      <w:marTop w:val="0"/>
                      <w:marBottom w:val="0"/>
                      <w:divBdr>
                        <w:top w:val="none" w:sz="0" w:space="0" w:color="auto"/>
                        <w:left w:val="none" w:sz="0" w:space="0" w:color="auto"/>
                        <w:bottom w:val="none" w:sz="0" w:space="0" w:color="auto"/>
                        <w:right w:val="none" w:sz="0" w:space="0" w:color="auto"/>
                      </w:divBdr>
                    </w:div>
                  </w:divsChild>
                </w:div>
                <w:div w:id="180779659">
                  <w:marLeft w:val="0"/>
                  <w:marRight w:val="0"/>
                  <w:marTop w:val="0"/>
                  <w:marBottom w:val="0"/>
                  <w:divBdr>
                    <w:top w:val="none" w:sz="0" w:space="0" w:color="auto"/>
                    <w:left w:val="none" w:sz="0" w:space="0" w:color="auto"/>
                    <w:bottom w:val="none" w:sz="0" w:space="0" w:color="auto"/>
                    <w:right w:val="none" w:sz="0" w:space="0" w:color="auto"/>
                  </w:divBdr>
                  <w:divsChild>
                    <w:div w:id="911236496">
                      <w:marLeft w:val="0"/>
                      <w:marRight w:val="0"/>
                      <w:marTop w:val="0"/>
                      <w:marBottom w:val="0"/>
                      <w:divBdr>
                        <w:top w:val="none" w:sz="0" w:space="0" w:color="auto"/>
                        <w:left w:val="none" w:sz="0" w:space="0" w:color="auto"/>
                        <w:bottom w:val="none" w:sz="0" w:space="0" w:color="auto"/>
                        <w:right w:val="none" w:sz="0" w:space="0" w:color="auto"/>
                      </w:divBdr>
                    </w:div>
                  </w:divsChild>
                </w:div>
                <w:div w:id="312949832">
                  <w:marLeft w:val="0"/>
                  <w:marRight w:val="0"/>
                  <w:marTop w:val="0"/>
                  <w:marBottom w:val="0"/>
                  <w:divBdr>
                    <w:top w:val="none" w:sz="0" w:space="0" w:color="auto"/>
                    <w:left w:val="none" w:sz="0" w:space="0" w:color="auto"/>
                    <w:bottom w:val="none" w:sz="0" w:space="0" w:color="auto"/>
                    <w:right w:val="none" w:sz="0" w:space="0" w:color="auto"/>
                  </w:divBdr>
                  <w:divsChild>
                    <w:div w:id="784426215">
                      <w:marLeft w:val="0"/>
                      <w:marRight w:val="0"/>
                      <w:marTop w:val="0"/>
                      <w:marBottom w:val="0"/>
                      <w:divBdr>
                        <w:top w:val="none" w:sz="0" w:space="0" w:color="auto"/>
                        <w:left w:val="none" w:sz="0" w:space="0" w:color="auto"/>
                        <w:bottom w:val="none" w:sz="0" w:space="0" w:color="auto"/>
                        <w:right w:val="none" w:sz="0" w:space="0" w:color="auto"/>
                      </w:divBdr>
                    </w:div>
                  </w:divsChild>
                </w:div>
                <w:div w:id="368996273">
                  <w:marLeft w:val="0"/>
                  <w:marRight w:val="0"/>
                  <w:marTop w:val="0"/>
                  <w:marBottom w:val="0"/>
                  <w:divBdr>
                    <w:top w:val="none" w:sz="0" w:space="0" w:color="auto"/>
                    <w:left w:val="none" w:sz="0" w:space="0" w:color="auto"/>
                    <w:bottom w:val="none" w:sz="0" w:space="0" w:color="auto"/>
                    <w:right w:val="none" w:sz="0" w:space="0" w:color="auto"/>
                  </w:divBdr>
                  <w:divsChild>
                    <w:div w:id="157573728">
                      <w:marLeft w:val="0"/>
                      <w:marRight w:val="0"/>
                      <w:marTop w:val="0"/>
                      <w:marBottom w:val="0"/>
                      <w:divBdr>
                        <w:top w:val="none" w:sz="0" w:space="0" w:color="auto"/>
                        <w:left w:val="none" w:sz="0" w:space="0" w:color="auto"/>
                        <w:bottom w:val="none" w:sz="0" w:space="0" w:color="auto"/>
                        <w:right w:val="none" w:sz="0" w:space="0" w:color="auto"/>
                      </w:divBdr>
                    </w:div>
                  </w:divsChild>
                </w:div>
                <w:div w:id="390078874">
                  <w:marLeft w:val="0"/>
                  <w:marRight w:val="0"/>
                  <w:marTop w:val="0"/>
                  <w:marBottom w:val="0"/>
                  <w:divBdr>
                    <w:top w:val="none" w:sz="0" w:space="0" w:color="auto"/>
                    <w:left w:val="none" w:sz="0" w:space="0" w:color="auto"/>
                    <w:bottom w:val="none" w:sz="0" w:space="0" w:color="auto"/>
                    <w:right w:val="none" w:sz="0" w:space="0" w:color="auto"/>
                  </w:divBdr>
                  <w:divsChild>
                    <w:div w:id="70735418">
                      <w:marLeft w:val="0"/>
                      <w:marRight w:val="0"/>
                      <w:marTop w:val="0"/>
                      <w:marBottom w:val="0"/>
                      <w:divBdr>
                        <w:top w:val="none" w:sz="0" w:space="0" w:color="auto"/>
                        <w:left w:val="none" w:sz="0" w:space="0" w:color="auto"/>
                        <w:bottom w:val="none" w:sz="0" w:space="0" w:color="auto"/>
                        <w:right w:val="none" w:sz="0" w:space="0" w:color="auto"/>
                      </w:divBdr>
                    </w:div>
                  </w:divsChild>
                </w:div>
                <w:div w:id="417286123">
                  <w:marLeft w:val="0"/>
                  <w:marRight w:val="0"/>
                  <w:marTop w:val="0"/>
                  <w:marBottom w:val="0"/>
                  <w:divBdr>
                    <w:top w:val="none" w:sz="0" w:space="0" w:color="auto"/>
                    <w:left w:val="none" w:sz="0" w:space="0" w:color="auto"/>
                    <w:bottom w:val="none" w:sz="0" w:space="0" w:color="auto"/>
                    <w:right w:val="none" w:sz="0" w:space="0" w:color="auto"/>
                  </w:divBdr>
                  <w:divsChild>
                    <w:div w:id="258294125">
                      <w:marLeft w:val="0"/>
                      <w:marRight w:val="0"/>
                      <w:marTop w:val="0"/>
                      <w:marBottom w:val="0"/>
                      <w:divBdr>
                        <w:top w:val="none" w:sz="0" w:space="0" w:color="auto"/>
                        <w:left w:val="none" w:sz="0" w:space="0" w:color="auto"/>
                        <w:bottom w:val="none" w:sz="0" w:space="0" w:color="auto"/>
                        <w:right w:val="none" w:sz="0" w:space="0" w:color="auto"/>
                      </w:divBdr>
                    </w:div>
                  </w:divsChild>
                </w:div>
                <w:div w:id="502085515">
                  <w:marLeft w:val="0"/>
                  <w:marRight w:val="0"/>
                  <w:marTop w:val="0"/>
                  <w:marBottom w:val="0"/>
                  <w:divBdr>
                    <w:top w:val="none" w:sz="0" w:space="0" w:color="auto"/>
                    <w:left w:val="none" w:sz="0" w:space="0" w:color="auto"/>
                    <w:bottom w:val="none" w:sz="0" w:space="0" w:color="auto"/>
                    <w:right w:val="none" w:sz="0" w:space="0" w:color="auto"/>
                  </w:divBdr>
                  <w:divsChild>
                    <w:div w:id="1536576488">
                      <w:marLeft w:val="0"/>
                      <w:marRight w:val="0"/>
                      <w:marTop w:val="0"/>
                      <w:marBottom w:val="0"/>
                      <w:divBdr>
                        <w:top w:val="none" w:sz="0" w:space="0" w:color="auto"/>
                        <w:left w:val="none" w:sz="0" w:space="0" w:color="auto"/>
                        <w:bottom w:val="none" w:sz="0" w:space="0" w:color="auto"/>
                        <w:right w:val="none" w:sz="0" w:space="0" w:color="auto"/>
                      </w:divBdr>
                    </w:div>
                  </w:divsChild>
                </w:div>
                <w:div w:id="702052616">
                  <w:marLeft w:val="0"/>
                  <w:marRight w:val="0"/>
                  <w:marTop w:val="0"/>
                  <w:marBottom w:val="0"/>
                  <w:divBdr>
                    <w:top w:val="none" w:sz="0" w:space="0" w:color="auto"/>
                    <w:left w:val="none" w:sz="0" w:space="0" w:color="auto"/>
                    <w:bottom w:val="none" w:sz="0" w:space="0" w:color="auto"/>
                    <w:right w:val="none" w:sz="0" w:space="0" w:color="auto"/>
                  </w:divBdr>
                  <w:divsChild>
                    <w:div w:id="1059717488">
                      <w:marLeft w:val="0"/>
                      <w:marRight w:val="0"/>
                      <w:marTop w:val="0"/>
                      <w:marBottom w:val="0"/>
                      <w:divBdr>
                        <w:top w:val="none" w:sz="0" w:space="0" w:color="auto"/>
                        <w:left w:val="none" w:sz="0" w:space="0" w:color="auto"/>
                        <w:bottom w:val="none" w:sz="0" w:space="0" w:color="auto"/>
                        <w:right w:val="none" w:sz="0" w:space="0" w:color="auto"/>
                      </w:divBdr>
                    </w:div>
                  </w:divsChild>
                </w:div>
                <w:div w:id="708722348">
                  <w:marLeft w:val="0"/>
                  <w:marRight w:val="0"/>
                  <w:marTop w:val="0"/>
                  <w:marBottom w:val="0"/>
                  <w:divBdr>
                    <w:top w:val="none" w:sz="0" w:space="0" w:color="auto"/>
                    <w:left w:val="none" w:sz="0" w:space="0" w:color="auto"/>
                    <w:bottom w:val="none" w:sz="0" w:space="0" w:color="auto"/>
                    <w:right w:val="none" w:sz="0" w:space="0" w:color="auto"/>
                  </w:divBdr>
                  <w:divsChild>
                    <w:div w:id="35592298">
                      <w:marLeft w:val="0"/>
                      <w:marRight w:val="0"/>
                      <w:marTop w:val="0"/>
                      <w:marBottom w:val="0"/>
                      <w:divBdr>
                        <w:top w:val="none" w:sz="0" w:space="0" w:color="auto"/>
                        <w:left w:val="none" w:sz="0" w:space="0" w:color="auto"/>
                        <w:bottom w:val="none" w:sz="0" w:space="0" w:color="auto"/>
                        <w:right w:val="none" w:sz="0" w:space="0" w:color="auto"/>
                      </w:divBdr>
                    </w:div>
                  </w:divsChild>
                </w:div>
                <w:div w:id="765661066">
                  <w:marLeft w:val="0"/>
                  <w:marRight w:val="0"/>
                  <w:marTop w:val="0"/>
                  <w:marBottom w:val="0"/>
                  <w:divBdr>
                    <w:top w:val="none" w:sz="0" w:space="0" w:color="auto"/>
                    <w:left w:val="none" w:sz="0" w:space="0" w:color="auto"/>
                    <w:bottom w:val="none" w:sz="0" w:space="0" w:color="auto"/>
                    <w:right w:val="none" w:sz="0" w:space="0" w:color="auto"/>
                  </w:divBdr>
                  <w:divsChild>
                    <w:div w:id="1723090773">
                      <w:marLeft w:val="0"/>
                      <w:marRight w:val="0"/>
                      <w:marTop w:val="0"/>
                      <w:marBottom w:val="0"/>
                      <w:divBdr>
                        <w:top w:val="none" w:sz="0" w:space="0" w:color="auto"/>
                        <w:left w:val="none" w:sz="0" w:space="0" w:color="auto"/>
                        <w:bottom w:val="none" w:sz="0" w:space="0" w:color="auto"/>
                        <w:right w:val="none" w:sz="0" w:space="0" w:color="auto"/>
                      </w:divBdr>
                    </w:div>
                  </w:divsChild>
                </w:div>
                <w:div w:id="797264374">
                  <w:marLeft w:val="0"/>
                  <w:marRight w:val="0"/>
                  <w:marTop w:val="0"/>
                  <w:marBottom w:val="0"/>
                  <w:divBdr>
                    <w:top w:val="none" w:sz="0" w:space="0" w:color="auto"/>
                    <w:left w:val="none" w:sz="0" w:space="0" w:color="auto"/>
                    <w:bottom w:val="none" w:sz="0" w:space="0" w:color="auto"/>
                    <w:right w:val="none" w:sz="0" w:space="0" w:color="auto"/>
                  </w:divBdr>
                  <w:divsChild>
                    <w:div w:id="118914939">
                      <w:marLeft w:val="0"/>
                      <w:marRight w:val="0"/>
                      <w:marTop w:val="0"/>
                      <w:marBottom w:val="0"/>
                      <w:divBdr>
                        <w:top w:val="none" w:sz="0" w:space="0" w:color="auto"/>
                        <w:left w:val="none" w:sz="0" w:space="0" w:color="auto"/>
                        <w:bottom w:val="none" w:sz="0" w:space="0" w:color="auto"/>
                        <w:right w:val="none" w:sz="0" w:space="0" w:color="auto"/>
                      </w:divBdr>
                    </w:div>
                  </w:divsChild>
                </w:div>
                <w:div w:id="864058186">
                  <w:marLeft w:val="0"/>
                  <w:marRight w:val="0"/>
                  <w:marTop w:val="0"/>
                  <w:marBottom w:val="0"/>
                  <w:divBdr>
                    <w:top w:val="none" w:sz="0" w:space="0" w:color="auto"/>
                    <w:left w:val="none" w:sz="0" w:space="0" w:color="auto"/>
                    <w:bottom w:val="none" w:sz="0" w:space="0" w:color="auto"/>
                    <w:right w:val="none" w:sz="0" w:space="0" w:color="auto"/>
                  </w:divBdr>
                  <w:divsChild>
                    <w:div w:id="393969220">
                      <w:marLeft w:val="0"/>
                      <w:marRight w:val="0"/>
                      <w:marTop w:val="0"/>
                      <w:marBottom w:val="0"/>
                      <w:divBdr>
                        <w:top w:val="none" w:sz="0" w:space="0" w:color="auto"/>
                        <w:left w:val="none" w:sz="0" w:space="0" w:color="auto"/>
                        <w:bottom w:val="none" w:sz="0" w:space="0" w:color="auto"/>
                        <w:right w:val="none" w:sz="0" w:space="0" w:color="auto"/>
                      </w:divBdr>
                    </w:div>
                  </w:divsChild>
                </w:div>
                <w:div w:id="872159685">
                  <w:marLeft w:val="0"/>
                  <w:marRight w:val="0"/>
                  <w:marTop w:val="0"/>
                  <w:marBottom w:val="0"/>
                  <w:divBdr>
                    <w:top w:val="none" w:sz="0" w:space="0" w:color="auto"/>
                    <w:left w:val="none" w:sz="0" w:space="0" w:color="auto"/>
                    <w:bottom w:val="none" w:sz="0" w:space="0" w:color="auto"/>
                    <w:right w:val="none" w:sz="0" w:space="0" w:color="auto"/>
                  </w:divBdr>
                  <w:divsChild>
                    <w:div w:id="1624186239">
                      <w:marLeft w:val="0"/>
                      <w:marRight w:val="0"/>
                      <w:marTop w:val="0"/>
                      <w:marBottom w:val="0"/>
                      <w:divBdr>
                        <w:top w:val="none" w:sz="0" w:space="0" w:color="auto"/>
                        <w:left w:val="none" w:sz="0" w:space="0" w:color="auto"/>
                        <w:bottom w:val="none" w:sz="0" w:space="0" w:color="auto"/>
                        <w:right w:val="none" w:sz="0" w:space="0" w:color="auto"/>
                      </w:divBdr>
                    </w:div>
                  </w:divsChild>
                </w:div>
                <w:div w:id="889849585">
                  <w:marLeft w:val="0"/>
                  <w:marRight w:val="0"/>
                  <w:marTop w:val="0"/>
                  <w:marBottom w:val="0"/>
                  <w:divBdr>
                    <w:top w:val="none" w:sz="0" w:space="0" w:color="auto"/>
                    <w:left w:val="none" w:sz="0" w:space="0" w:color="auto"/>
                    <w:bottom w:val="none" w:sz="0" w:space="0" w:color="auto"/>
                    <w:right w:val="none" w:sz="0" w:space="0" w:color="auto"/>
                  </w:divBdr>
                  <w:divsChild>
                    <w:div w:id="1174684811">
                      <w:marLeft w:val="0"/>
                      <w:marRight w:val="0"/>
                      <w:marTop w:val="0"/>
                      <w:marBottom w:val="0"/>
                      <w:divBdr>
                        <w:top w:val="none" w:sz="0" w:space="0" w:color="auto"/>
                        <w:left w:val="none" w:sz="0" w:space="0" w:color="auto"/>
                        <w:bottom w:val="none" w:sz="0" w:space="0" w:color="auto"/>
                        <w:right w:val="none" w:sz="0" w:space="0" w:color="auto"/>
                      </w:divBdr>
                    </w:div>
                  </w:divsChild>
                </w:div>
                <w:div w:id="1000036648">
                  <w:marLeft w:val="0"/>
                  <w:marRight w:val="0"/>
                  <w:marTop w:val="0"/>
                  <w:marBottom w:val="0"/>
                  <w:divBdr>
                    <w:top w:val="none" w:sz="0" w:space="0" w:color="auto"/>
                    <w:left w:val="none" w:sz="0" w:space="0" w:color="auto"/>
                    <w:bottom w:val="none" w:sz="0" w:space="0" w:color="auto"/>
                    <w:right w:val="none" w:sz="0" w:space="0" w:color="auto"/>
                  </w:divBdr>
                  <w:divsChild>
                    <w:div w:id="1669209929">
                      <w:marLeft w:val="0"/>
                      <w:marRight w:val="0"/>
                      <w:marTop w:val="0"/>
                      <w:marBottom w:val="0"/>
                      <w:divBdr>
                        <w:top w:val="none" w:sz="0" w:space="0" w:color="auto"/>
                        <w:left w:val="none" w:sz="0" w:space="0" w:color="auto"/>
                        <w:bottom w:val="none" w:sz="0" w:space="0" w:color="auto"/>
                        <w:right w:val="none" w:sz="0" w:space="0" w:color="auto"/>
                      </w:divBdr>
                    </w:div>
                  </w:divsChild>
                </w:div>
                <w:div w:id="1150319758">
                  <w:marLeft w:val="0"/>
                  <w:marRight w:val="0"/>
                  <w:marTop w:val="0"/>
                  <w:marBottom w:val="0"/>
                  <w:divBdr>
                    <w:top w:val="none" w:sz="0" w:space="0" w:color="auto"/>
                    <w:left w:val="none" w:sz="0" w:space="0" w:color="auto"/>
                    <w:bottom w:val="none" w:sz="0" w:space="0" w:color="auto"/>
                    <w:right w:val="none" w:sz="0" w:space="0" w:color="auto"/>
                  </w:divBdr>
                  <w:divsChild>
                    <w:div w:id="1919512669">
                      <w:marLeft w:val="0"/>
                      <w:marRight w:val="0"/>
                      <w:marTop w:val="0"/>
                      <w:marBottom w:val="0"/>
                      <w:divBdr>
                        <w:top w:val="none" w:sz="0" w:space="0" w:color="auto"/>
                        <w:left w:val="none" w:sz="0" w:space="0" w:color="auto"/>
                        <w:bottom w:val="none" w:sz="0" w:space="0" w:color="auto"/>
                        <w:right w:val="none" w:sz="0" w:space="0" w:color="auto"/>
                      </w:divBdr>
                    </w:div>
                  </w:divsChild>
                </w:div>
                <w:div w:id="1274752533">
                  <w:marLeft w:val="0"/>
                  <w:marRight w:val="0"/>
                  <w:marTop w:val="0"/>
                  <w:marBottom w:val="0"/>
                  <w:divBdr>
                    <w:top w:val="none" w:sz="0" w:space="0" w:color="auto"/>
                    <w:left w:val="none" w:sz="0" w:space="0" w:color="auto"/>
                    <w:bottom w:val="none" w:sz="0" w:space="0" w:color="auto"/>
                    <w:right w:val="none" w:sz="0" w:space="0" w:color="auto"/>
                  </w:divBdr>
                  <w:divsChild>
                    <w:div w:id="741295147">
                      <w:marLeft w:val="0"/>
                      <w:marRight w:val="0"/>
                      <w:marTop w:val="0"/>
                      <w:marBottom w:val="0"/>
                      <w:divBdr>
                        <w:top w:val="none" w:sz="0" w:space="0" w:color="auto"/>
                        <w:left w:val="none" w:sz="0" w:space="0" w:color="auto"/>
                        <w:bottom w:val="none" w:sz="0" w:space="0" w:color="auto"/>
                        <w:right w:val="none" w:sz="0" w:space="0" w:color="auto"/>
                      </w:divBdr>
                    </w:div>
                  </w:divsChild>
                </w:div>
                <w:div w:id="1367566264">
                  <w:marLeft w:val="0"/>
                  <w:marRight w:val="0"/>
                  <w:marTop w:val="0"/>
                  <w:marBottom w:val="0"/>
                  <w:divBdr>
                    <w:top w:val="none" w:sz="0" w:space="0" w:color="auto"/>
                    <w:left w:val="none" w:sz="0" w:space="0" w:color="auto"/>
                    <w:bottom w:val="none" w:sz="0" w:space="0" w:color="auto"/>
                    <w:right w:val="none" w:sz="0" w:space="0" w:color="auto"/>
                  </w:divBdr>
                  <w:divsChild>
                    <w:div w:id="1341395427">
                      <w:marLeft w:val="0"/>
                      <w:marRight w:val="0"/>
                      <w:marTop w:val="0"/>
                      <w:marBottom w:val="0"/>
                      <w:divBdr>
                        <w:top w:val="none" w:sz="0" w:space="0" w:color="auto"/>
                        <w:left w:val="none" w:sz="0" w:space="0" w:color="auto"/>
                        <w:bottom w:val="none" w:sz="0" w:space="0" w:color="auto"/>
                        <w:right w:val="none" w:sz="0" w:space="0" w:color="auto"/>
                      </w:divBdr>
                    </w:div>
                  </w:divsChild>
                </w:div>
                <w:div w:id="1441804178">
                  <w:marLeft w:val="0"/>
                  <w:marRight w:val="0"/>
                  <w:marTop w:val="0"/>
                  <w:marBottom w:val="0"/>
                  <w:divBdr>
                    <w:top w:val="none" w:sz="0" w:space="0" w:color="auto"/>
                    <w:left w:val="none" w:sz="0" w:space="0" w:color="auto"/>
                    <w:bottom w:val="none" w:sz="0" w:space="0" w:color="auto"/>
                    <w:right w:val="none" w:sz="0" w:space="0" w:color="auto"/>
                  </w:divBdr>
                  <w:divsChild>
                    <w:div w:id="1269502426">
                      <w:marLeft w:val="0"/>
                      <w:marRight w:val="0"/>
                      <w:marTop w:val="0"/>
                      <w:marBottom w:val="0"/>
                      <w:divBdr>
                        <w:top w:val="none" w:sz="0" w:space="0" w:color="auto"/>
                        <w:left w:val="none" w:sz="0" w:space="0" w:color="auto"/>
                        <w:bottom w:val="none" w:sz="0" w:space="0" w:color="auto"/>
                        <w:right w:val="none" w:sz="0" w:space="0" w:color="auto"/>
                      </w:divBdr>
                    </w:div>
                  </w:divsChild>
                </w:div>
                <w:div w:id="1474711325">
                  <w:marLeft w:val="0"/>
                  <w:marRight w:val="0"/>
                  <w:marTop w:val="0"/>
                  <w:marBottom w:val="0"/>
                  <w:divBdr>
                    <w:top w:val="none" w:sz="0" w:space="0" w:color="auto"/>
                    <w:left w:val="none" w:sz="0" w:space="0" w:color="auto"/>
                    <w:bottom w:val="none" w:sz="0" w:space="0" w:color="auto"/>
                    <w:right w:val="none" w:sz="0" w:space="0" w:color="auto"/>
                  </w:divBdr>
                  <w:divsChild>
                    <w:div w:id="1576626996">
                      <w:marLeft w:val="0"/>
                      <w:marRight w:val="0"/>
                      <w:marTop w:val="0"/>
                      <w:marBottom w:val="0"/>
                      <w:divBdr>
                        <w:top w:val="none" w:sz="0" w:space="0" w:color="auto"/>
                        <w:left w:val="none" w:sz="0" w:space="0" w:color="auto"/>
                        <w:bottom w:val="none" w:sz="0" w:space="0" w:color="auto"/>
                        <w:right w:val="none" w:sz="0" w:space="0" w:color="auto"/>
                      </w:divBdr>
                    </w:div>
                  </w:divsChild>
                </w:div>
                <w:div w:id="1510484125">
                  <w:marLeft w:val="0"/>
                  <w:marRight w:val="0"/>
                  <w:marTop w:val="0"/>
                  <w:marBottom w:val="0"/>
                  <w:divBdr>
                    <w:top w:val="none" w:sz="0" w:space="0" w:color="auto"/>
                    <w:left w:val="none" w:sz="0" w:space="0" w:color="auto"/>
                    <w:bottom w:val="none" w:sz="0" w:space="0" w:color="auto"/>
                    <w:right w:val="none" w:sz="0" w:space="0" w:color="auto"/>
                  </w:divBdr>
                  <w:divsChild>
                    <w:div w:id="753478331">
                      <w:marLeft w:val="0"/>
                      <w:marRight w:val="0"/>
                      <w:marTop w:val="0"/>
                      <w:marBottom w:val="0"/>
                      <w:divBdr>
                        <w:top w:val="none" w:sz="0" w:space="0" w:color="auto"/>
                        <w:left w:val="none" w:sz="0" w:space="0" w:color="auto"/>
                        <w:bottom w:val="none" w:sz="0" w:space="0" w:color="auto"/>
                        <w:right w:val="none" w:sz="0" w:space="0" w:color="auto"/>
                      </w:divBdr>
                    </w:div>
                  </w:divsChild>
                </w:div>
                <w:div w:id="1516185143">
                  <w:marLeft w:val="0"/>
                  <w:marRight w:val="0"/>
                  <w:marTop w:val="0"/>
                  <w:marBottom w:val="0"/>
                  <w:divBdr>
                    <w:top w:val="none" w:sz="0" w:space="0" w:color="auto"/>
                    <w:left w:val="none" w:sz="0" w:space="0" w:color="auto"/>
                    <w:bottom w:val="none" w:sz="0" w:space="0" w:color="auto"/>
                    <w:right w:val="none" w:sz="0" w:space="0" w:color="auto"/>
                  </w:divBdr>
                  <w:divsChild>
                    <w:div w:id="1158691556">
                      <w:marLeft w:val="0"/>
                      <w:marRight w:val="0"/>
                      <w:marTop w:val="0"/>
                      <w:marBottom w:val="0"/>
                      <w:divBdr>
                        <w:top w:val="none" w:sz="0" w:space="0" w:color="auto"/>
                        <w:left w:val="none" w:sz="0" w:space="0" w:color="auto"/>
                        <w:bottom w:val="none" w:sz="0" w:space="0" w:color="auto"/>
                        <w:right w:val="none" w:sz="0" w:space="0" w:color="auto"/>
                      </w:divBdr>
                    </w:div>
                  </w:divsChild>
                </w:div>
                <w:div w:id="1604798924">
                  <w:marLeft w:val="0"/>
                  <w:marRight w:val="0"/>
                  <w:marTop w:val="0"/>
                  <w:marBottom w:val="0"/>
                  <w:divBdr>
                    <w:top w:val="none" w:sz="0" w:space="0" w:color="auto"/>
                    <w:left w:val="none" w:sz="0" w:space="0" w:color="auto"/>
                    <w:bottom w:val="none" w:sz="0" w:space="0" w:color="auto"/>
                    <w:right w:val="none" w:sz="0" w:space="0" w:color="auto"/>
                  </w:divBdr>
                  <w:divsChild>
                    <w:div w:id="1413311314">
                      <w:marLeft w:val="0"/>
                      <w:marRight w:val="0"/>
                      <w:marTop w:val="0"/>
                      <w:marBottom w:val="0"/>
                      <w:divBdr>
                        <w:top w:val="none" w:sz="0" w:space="0" w:color="auto"/>
                        <w:left w:val="none" w:sz="0" w:space="0" w:color="auto"/>
                        <w:bottom w:val="none" w:sz="0" w:space="0" w:color="auto"/>
                        <w:right w:val="none" w:sz="0" w:space="0" w:color="auto"/>
                      </w:divBdr>
                    </w:div>
                  </w:divsChild>
                </w:div>
                <w:div w:id="1634747544">
                  <w:marLeft w:val="0"/>
                  <w:marRight w:val="0"/>
                  <w:marTop w:val="0"/>
                  <w:marBottom w:val="0"/>
                  <w:divBdr>
                    <w:top w:val="none" w:sz="0" w:space="0" w:color="auto"/>
                    <w:left w:val="none" w:sz="0" w:space="0" w:color="auto"/>
                    <w:bottom w:val="none" w:sz="0" w:space="0" w:color="auto"/>
                    <w:right w:val="none" w:sz="0" w:space="0" w:color="auto"/>
                  </w:divBdr>
                  <w:divsChild>
                    <w:div w:id="853805923">
                      <w:marLeft w:val="0"/>
                      <w:marRight w:val="0"/>
                      <w:marTop w:val="0"/>
                      <w:marBottom w:val="0"/>
                      <w:divBdr>
                        <w:top w:val="none" w:sz="0" w:space="0" w:color="auto"/>
                        <w:left w:val="none" w:sz="0" w:space="0" w:color="auto"/>
                        <w:bottom w:val="none" w:sz="0" w:space="0" w:color="auto"/>
                        <w:right w:val="none" w:sz="0" w:space="0" w:color="auto"/>
                      </w:divBdr>
                    </w:div>
                  </w:divsChild>
                </w:div>
                <w:div w:id="1800031451">
                  <w:marLeft w:val="0"/>
                  <w:marRight w:val="0"/>
                  <w:marTop w:val="0"/>
                  <w:marBottom w:val="0"/>
                  <w:divBdr>
                    <w:top w:val="none" w:sz="0" w:space="0" w:color="auto"/>
                    <w:left w:val="none" w:sz="0" w:space="0" w:color="auto"/>
                    <w:bottom w:val="none" w:sz="0" w:space="0" w:color="auto"/>
                    <w:right w:val="none" w:sz="0" w:space="0" w:color="auto"/>
                  </w:divBdr>
                  <w:divsChild>
                    <w:div w:id="631641419">
                      <w:marLeft w:val="0"/>
                      <w:marRight w:val="0"/>
                      <w:marTop w:val="0"/>
                      <w:marBottom w:val="0"/>
                      <w:divBdr>
                        <w:top w:val="none" w:sz="0" w:space="0" w:color="auto"/>
                        <w:left w:val="none" w:sz="0" w:space="0" w:color="auto"/>
                        <w:bottom w:val="none" w:sz="0" w:space="0" w:color="auto"/>
                        <w:right w:val="none" w:sz="0" w:space="0" w:color="auto"/>
                      </w:divBdr>
                    </w:div>
                  </w:divsChild>
                </w:div>
                <w:div w:id="1800148175">
                  <w:marLeft w:val="0"/>
                  <w:marRight w:val="0"/>
                  <w:marTop w:val="0"/>
                  <w:marBottom w:val="0"/>
                  <w:divBdr>
                    <w:top w:val="none" w:sz="0" w:space="0" w:color="auto"/>
                    <w:left w:val="none" w:sz="0" w:space="0" w:color="auto"/>
                    <w:bottom w:val="none" w:sz="0" w:space="0" w:color="auto"/>
                    <w:right w:val="none" w:sz="0" w:space="0" w:color="auto"/>
                  </w:divBdr>
                  <w:divsChild>
                    <w:div w:id="1313175229">
                      <w:marLeft w:val="0"/>
                      <w:marRight w:val="0"/>
                      <w:marTop w:val="0"/>
                      <w:marBottom w:val="0"/>
                      <w:divBdr>
                        <w:top w:val="none" w:sz="0" w:space="0" w:color="auto"/>
                        <w:left w:val="none" w:sz="0" w:space="0" w:color="auto"/>
                        <w:bottom w:val="none" w:sz="0" w:space="0" w:color="auto"/>
                        <w:right w:val="none" w:sz="0" w:space="0" w:color="auto"/>
                      </w:divBdr>
                    </w:div>
                  </w:divsChild>
                </w:div>
                <w:div w:id="1899240394">
                  <w:marLeft w:val="0"/>
                  <w:marRight w:val="0"/>
                  <w:marTop w:val="0"/>
                  <w:marBottom w:val="0"/>
                  <w:divBdr>
                    <w:top w:val="none" w:sz="0" w:space="0" w:color="auto"/>
                    <w:left w:val="none" w:sz="0" w:space="0" w:color="auto"/>
                    <w:bottom w:val="none" w:sz="0" w:space="0" w:color="auto"/>
                    <w:right w:val="none" w:sz="0" w:space="0" w:color="auto"/>
                  </w:divBdr>
                  <w:divsChild>
                    <w:div w:id="2041664304">
                      <w:marLeft w:val="0"/>
                      <w:marRight w:val="0"/>
                      <w:marTop w:val="0"/>
                      <w:marBottom w:val="0"/>
                      <w:divBdr>
                        <w:top w:val="none" w:sz="0" w:space="0" w:color="auto"/>
                        <w:left w:val="none" w:sz="0" w:space="0" w:color="auto"/>
                        <w:bottom w:val="none" w:sz="0" w:space="0" w:color="auto"/>
                        <w:right w:val="none" w:sz="0" w:space="0" w:color="auto"/>
                      </w:divBdr>
                    </w:div>
                  </w:divsChild>
                </w:div>
                <w:div w:id="1946426299">
                  <w:marLeft w:val="0"/>
                  <w:marRight w:val="0"/>
                  <w:marTop w:val="0"/>
                  <w:marBottom w:val="0"/>
                  <w:divBdr>
                    <w:top w:val="none" w:sz="0" w:space="0" w:color="auto"/>
                    <w:left w:val="none" w:sz="0" w:space="0" w:color="auto"/>
                    <w:bottom w:val="none" w:sz="0" w:space="0" w:color="auto"/>
                    <w:right w:val="none" w:sz="0" w:space="0" w:color="auto"/>
                  </w:divBdr>
                  <w:divsChild>
                    <w:div w:id="1015039454">
                      <w:marLeft w:val="0"/>
                      <w:marRight w:val="0"/>
                      <w:marTop w:val="0"/>
                      <w:marBottom w:val="0"/>
                      <w:divBdr>
                        <w:top w:val="none" w:sz="0" w:space="0" w:color="auto"/>
                        <w:left w:val="none" w:sz="0" w:space="0" w:color="auto"/>
                        <w:bottom w:val="none" w:sz="0" w:space="0" w:color="auto"/>
                        <w:right w:val="none" w:sz="0" w:space="0" w:color="auto"/>
                      </w:divBdr>
                    </w:div>
                  </w:divsChild>
                </w:div>
                <w:div w:id="2025592359">
                  <w:marLeft w:val="0"/>
                  <w:marRight w:val="0"/>
                  <w:marTop w:val="0"/>
                  <w:marBottom w:val="0"/>
                  <w:divBdr>
                    <w:top w:val="none" w:sz="0" w:space="0" w:color="auto"/>
                    <w:left w:val="none" w:sz="0" w:space="0" w:color="auto"/>
                    <w:bottom w:val="none" w:sz="0" w:space="0" w:color="auto"/>
                    <w:right w:val="none" w:sz="0" w:space="0" w:color="auto"/>
                  </w:divBdr>
                  <w:divsChild>
                    <w:div w:id="2105958260">
                      <w:marLeft w:val="0"/>
                      <w:marRight w:val="0"/>
                      <w:marTop w:val="0"/>
                      <w:marBottom w:val="0"/>
                      <w:divBdr>
                        <w:top w:val="none" w:sz="0" w:space="0" w:color="auto"/>
                        <w:left w:val="none" w:sz="0" w:space="0" w:color="auto"/>
                        <w:bottom w:val="none" w:sz="0" w:space="0" w:color="auto"/>
                        <w:right w:val="none" w:sz="0" w:space="0" w:color="auto"/>
                      </w:divBdr>
                    </w:div>
                  </w:divsChild>
                </w:div>
                <w:div w:id="2094741049">
                  <w:marLeft w:val="0"/>
                  <w:marRight w:val="0"/>
                  <w:marTop w:val="0"/>
                  <w:marBottom w:val="0"/>
                  <w:divBdr>
                    <w:top w:val="none" w:sz="0" w:space="0" w:color="auto"/>
                    <w:left w:val="none" w:sz="0" w:space="0" w:color="auto"/>
                    <w:bottom w:val="none" w:sz="0" w:space="0" w:color="auto"/>
                    <w:right w:val="none" w:sz="0" w:space="0" w:color="auto"/>
                  </w:divBdr>
                  <w:divsChild>
                    <w:div w:id="422344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774316">
          <w:marLeft w:val="0"/>
          <w:marRight w:val="0"/>
          <w:marTop w:val="0"/>
          <w:marBottom w:val="0"/>
          <w:divBdr>
            <w:top w:val="none" w:sz="0" w:space="0" w:color="auto"/>
            <w:left w:val="none" w:sz="0" w:space="0" w:color="auto"/>
            <w:bottom w:val="none" w:sz="0" w:space="0" w:color="auto"/>
            <w:right w:val="none" w:sz="0" w:space="0" w:color="auto"/>
          </w:divBdr>
        </w:div>
        <w:div w:id="677583067">
          <w:marLeft w:val="0"/>
          <w:marRight w:val="0"/>
          <w:marTop w:val="0"/>
          <w:marBottom w:val="0"/>
          <w:divBdr>
            <w:top w:val="none" w:sz="0" w:space="0" w:color="auto"/>
            <w:left w:val="none" w:sz="0" w:space="0" w:color="auto"/>
            <w:bottom w:val="none" w:sz="0" w:space="0" w:color="auto"/>
            <w:right w:val="none" w:sz="0" w:space="0" w:color="auto"/>
          </w:divBdr>
        </w:div>
        <w:div w:id="1010793222">
          <w:marLeft w:val="0"/>
          <w:marRight w:val="0"/>
          <w:marTop w:val="0"/>
          <w:marBottom w:val="0"/>
          <w:divBdr>
            <w:top w:val="none" w:sz="0" w:space="0" w:color="auto"/>
            <w:left w:val="none" w:sz="0" w:space="0" w:color="auto"/>
            <w:bottom w:val="none" w:sz="0" w:space="0" w:color="auto"/>
            <w:right w:val="none" w:sz="0" w:space="0" w:color="auto"/>
          </w:divBdr>
        </w:div>
        <w:div w:id="1169752642">
          <w:marLeft w:val="0"/>
          <w:marRight w:val="0"/>
          <w:marTop w:val="0"/>
          <w:marBottom w:val="0"/>
          <w:divBdr>
            <w:top w:val="none" w:sz="0" w:space="0" w:color="auto"/>
            <w:left w:val="none" w:sz="0" w:space="0" w:color="auto"/>
            <w:bottom w:val="none" w:sz="0" w:space="0" w:color="auto"/>
            <w:right w:val="none" w:sz="0" w:space="0" w:color="auto"/>
          </w:divBdr>
        </w:div>
        <w:div w:id="1445807779">
          <w:marLeft w:val="0"/>
          <w:marRight w:val="0"/>
          <w:marTop w:val="0"/>
          <w:marBottom w:val="0"/>
          <w:divBdr>
            <w:top w:val="none" w:sz="0" w:space="0" w:color="auto"/>
            <w:left w:val="none" w:sz="0" w:space="0" w:color="auto"/>
            <w:bottom w:val="none" w:sz="0" w:space="0" w:color="auto"/>
            <w:right w:val="none" w:sz="0" w:space="0" w:color="auto"/>
          </w:divBdr>
        </w:div>
        <w:div w:id="1958440706">
          <w:marLeft w:val="0"/>
          <w:marRight w:val="0"/>
          <w:marTop w:val="0"/>
          <w:marBottom w:val="0"/>
          <w:divBdr>
            <w:top w:val="none" w:sz="0" w:space="0" w:color="auto"/>
            <w:left w:val="none" w:sz="0" w:space="0" w:color="auto"/>
            <w:bottom w:val="none" w:sz="0" w:space="0" w:color="auto"/>
            <w:right w:val="none" w:sz="0" w:space="0" w:color="auto"/>
          </w:divBdr>
        </w:div>
      </w:divsChild>
    </w:div>
    <w:div w:id="115175075">
      <w:bodyDiv w:val="1"/>
      <w:marLeft w:val="0"/>
      <w:marRight w:val="0"/>
      <w:marTop w:val="0"/>
      <w:marBottom w:val="0"/>
      <w:divBdr>
        <w:top w:val="none" w:sz="0" w:space="0" w:color="auto"/>
        <w:left w:val="none" w:sz="0" w:space="0" w:color="auto"/>
        <w:bottom w:val="none" w:sz="0" w:space="0" w:color="auto"/>
        <w:right w:val="none" w:sz="0" w:space="0" w:color="auto"/>
      </w:divBdr>
      <w:divsChild>
        <w:div w:id="29763381">
          <w:marLeft w:val="0"/>
          <w:marRight w:val="0"/>
          <w:marTop w:val="0"/>
          <w:marBottom w:val="0"/>
          <w:divBdr>
            <w:top w:val="none" w:sz="0" w:space="0" w:color="auto"/>
            <w:left w:val="none" w:sz="0" w:space="0" w:color="auto"/>
            <w:bottom w:val="none" w:sz="0" w:space="0" w:color="auto"/>
            <w:right w:val="none" w:sz="0" w:space="0" w:color="auto"/>
          </w:divBdr>
        </w:div>
        <w:div w:id="123350716">
          <w:marLeft w:val="0"/>
          <w:marRight w:val="0"/>
          <w:marTop w:val="0"/>
          <w:marBottom w:val="0"/>
          <w:divBdr>
            <w:top w:val="none" w:sz="0" w:space="0" w:color="auto"/>
            <w:left w:val="none" w:sz="0" w:space="0" w:color="auto"/>
            <w:bottom w:val="none" w:sz="0" w:space="0" w:color="auto"/>
            <w:right w:val="none" w:sz="0" w:space="0" w:color="auto"/>
          </w:divBdr>
        </w:div>
        <w:div w:id="156921072">
          <w:marLeft w:val="0"/>
          <w:marRight w:val="0"/>
          <w:marTop w:val="0"/>
          <w:marBottom w:val="0"/>
          <w:divBdr>
            <w:top w:val="none" w:sz="0" w:space="0" w:color="auto"/>
            <w:left w:val="none" w:sz="0" w:space="0" w:color="auto"/>
            <w:bottom w:val="none" w:sz="0" w:space="0" w:color="auto"/>
            <w:right w:val="none" w:sz="0" w:space="0" w:color="auto"/>
          </w:divBdr>
        </w:div>
        <w:div w:id="222983908">
          <w:marLeft w:val="0"/>
          <w:marRight w:val="0"/>
          <w:marTop w:val="0"/>
          <w:marBottom w:val="0"/>
          <w:divBdr>
            <w:top w:val="none" w:sz="0" w:space="0" w:color="auto"/>
            <w:left w:val="none" w:sz="0" w:space="0" w:color="auto"/>
            <w:bottom w:val="none" w:sz="0" w:space="0" w:color="auto"/>
            <w:right w:val="none" w:sz="0" w:space="0" w:color="auto"/>
          </w:divBdr>
          <w:divsChild>
            <w:div w:id="222907322">
              <w:marLeft w:val="0"/>
              <w:marRight w:val="0"/>
              <w:marTop w:val="0"/>
              <w:marBottom w:val="0"/>
              <w:divBdr>
                <w:top w:val="none" w:sz="0" w:space="0" w:color="auto"/>
                <w:left w:val="none" w:sz="0" w:space="0" w:color="auto"/>
                <w:bottom w:val="none" w:sz="0" w:space="0" w:color="auto"/>
                <w:right w:val="none" w:sz="0" w:space="0" w:color="auto"/>
              </w:divBdr>
            </w:div>
            <w:div w:id="1157843059">
              <w:marLeft w:val="0"/>
              <w:marRight w:val="0"/>
              <w:marTop w:val="0"/>
              <w:marBottom w:val="0"/>
              <w:divBdr>
                <w:top w:val="none" w:sz="0" w:space="0" w:color="auto"/>
                <w:left w:val="none" w:sz="0" w:space="0" w:color="auto"/>
                <w:bottom w:val="none" w:sz="0" w:space="0" w:color="auto"/>
                <w:right w:val="none" w:sz="0" w:space="0" w:color="auto"/>
              </w:divBdr>
            </w:div>
            <w:div w:id="1203322644">
              <w:marLeft w:val="0"/>
              <w:marRight w:val="0"/>
              <w:marTop w:val="0"/>
              <w:marBottom w:val="0"/>
              <w:divBdr>
                <w:top w:val="none" w:sz="0" w:space="0" w:color="auto"/>
                <w:left w:val="none" w:sz="0" w:space="0" w:color="auto"/>
                <w:bottom w:val="none" w:sz="0" w:space="0" w:color="auto"/>
                <w:right w:val="none" w:sz="0" w:space="0" w:color="auto"/>
              </w:divBdr>
            </w:div>
            <w:div w:id="1461457500">
              <w:marLeft w:val="0"/>
              <w:marRight w:val="0"/>
              <w:marTop w:val="0"/>
              <w:marBottom w:val="0"/>
              <w:divBdr>
                <w:top w:val="none" w:sz="0" w:space="0" w:color="auto"/>
                <w:left w:val="none" w:sz="0" w:space="0" w:color="auto"/>
                <w:bottom w:val="none" w:sz="0" w:space="0" w:color="auto"/>
                <w:right w:val="none" w:sz="0" w:space="0" w:color="auto"/>
              </w:divBdr>
            </w:div>
            <w:div w:id="1977635165">
              <w:marLeft w:val="0"/>
              <w:marRight w:val="0"/>
              <w:marTop w:val="0"/>
              <w:marBottom w:val="0"/>
              <w:divBdr>
                <w:top w:val="none" w:sz="0" w:space="0" w:color="auto"/>
                <w:left w:val="none" w:sz="0" w:space="0" w:color="auto"/>
                <w:bottom w:val="none" w:sz="0" w:space="0" w:color="auto"/>
                <w:right w:val="none" w:sz="0" w:space="0" w:color="auto"/>
              </w:divBdr>
            </w:div>
          </w:divsChild>
        </w:div>
        <w:div w:id="244388245">
          <w:marLeft w:val="0"/>
          <w:marRight w:val="0"/>
          <w:marTop w:val="0"/>
          <w:marBottom w:val="0"/>
          <w:divBdr>
            <w:top w:val="none" w:sz="0" w:space="0" w:color="auto"/>
            <w:left w:val="none" w:sz="0" w:space="0" w:color="auto"/>
            <w:bottom w:val="none" w:sz="0" w:space="0" w:color="auto"/>
            <w:right w:val="none" w:sz="0" w:space="0" w:color="auto"/>
          </w:divBdr>
          <w:divsChild>
            <w:div w:id="59325958">
              <w:marLeft w:val="0"/>
              <w:marRight w:val="0"/>
              <w:marTop w:val="0"/>
              <w:marBottom w:val="0"/>
              <w:divBdr>
                <w:top w:val="none" w:sz="0" w:space="0" w:color="auto"/>
                <w:left w:val="none" w:sz="0" w:space="0" w:color="auto"/>
                <w:bottom w:val="none" w:sz="0" w:space="0" w:color="auto"/>
                <w:right w:val="none" w:sz="0" w:space="0" w:color="auto"/>
              </w:divBdr>
            </w:div>
            <w:div w:id="1045987091">
              <w:marLeft w:val="0"/>
              <w:marRight w:val="0"/>
              <w:marTop w:val="0"/>
              <w:marBottom w:val="0"/>
              <w:divBdr>
                <w:top w:val="none" w:sz="0" w:space="0" w:color="auto"/>
                <w:left w:val="none" w:sz="0" w:space="0" w:color="auto"/>
                <w:bottom w:val="none" w:sz="0" w:space="0" w:color="auto"/>
                <w:right w:val="none" w:sz="0" w:space="0" w:color="auto"/>
              </w:divBdr>
            </w:div>
            <w:div w:id="1501503310">
              <w:marLeft w:val="0"/>
              <w:marRight w:val="0"/>
              <w:marTop w:val="0"/>
              <w:marBottom w:val="0"/>
              <w:divBdr>
                <w:top w:val="none" w:sz="0" w:space="0" w:color="auto"/>
                <w:left w:val="none" w:sz="0" w:space="0" w:color="auto"/>
                <w:bottom w:val="none" w:sz="0" w:space="0" w:color="auto"/>
                <w:right w:val="none" w:sz="0" w:space="0" w:color="auto"/>
              </w:divBdr>
            </w:div>
            <w:div w:id="1912695630">
              <w:marLeft w:val="0"/>
              <w:marRight w:val="0"/>
              <w:marTop w:val="0"/>
              <w:marBottom w:val="0"/>
              <w:divBdr>
                <w:top w:val="none" w:sz="0" w:space="0" w:color="auto"/>
                <w:left w:val="none" w:sz="0" w:space="0" w:color="auto"/>
                <w:bottom w:val="none" w:sz="0" w:space="0" w:color="auto"/>
                <w:right w:val="none" w:sz="0" w:space="0" w:color="auto"/>
              </w:divBdr>
            </w:div>
            <w:div w:id="2093702182">
              <w:marLeft w:val="0"/>
              <w:marRight w:val="0"/>
              <w:marTop w:val="0"/>
              <w:marBottom w:val="0"/>
              <w:divBdr>
                <w:top w:val="none" w:sz="0" w:space="0" w:color="auto"/>
                <w:left w:val="none" w:sz="0" w:space="0" w:color="auto"/>
                <w:bottom w:val="none" w:sz="0" w:space="0" w:color="auto"/>
                <w:right w:val="none" w:sz="0" w:space="0" w:color="auto"/>
              </w:divBdr>
            </w:div>
          </w:divsChild>
        </w:div>
        <w:div w:id="313998432">
          <w:marLeft w:val="0"/>
          <w:marRight w:val="0"/>
          <w:marTop w:val="0"/>
          <w:marBottom w:val="0"/>
          <w:divBdr>
            <w:top w:val="none" w:sz="0" w:space="0" w:color="auto"/>
            <w:left w:val="none" w:sz="0" w:space="0" w:color="auto"/>
            <w:bottom w:val="none" w:sz="0" w:space="0" w:color="auto"/>
            <w:right w:val="none" w:sz="0" w:space="0" w:color="auto"/>
          </w:divBdr>
        </w:div>
        <w:div w:id="322857134">
          <w:marLeft w:val="0"/>
          <w:marRight w:val="0"/>
          <w:marTop w:val="0"/>
          <w:marBottom w:val="0"/>
          <w:divBdr>
            <w:top w:val="none" w:sz="0" w:space="0" w:color="auto"/>
            <w:left w:val="none" w:sz="0" w:space="0" w:color="auto"/>
            <w:bottom w:val="none" w:sz="0" w:space="0" w:color="auto"/>
            <w:right w:val="none" w:sz="0" w:space="0" w:color="auto"/>
          </w:divBdr>
          <w:divsChild>
            <w:div w:id="600993426">
              <w:marLeft w:val="0"/>
              <w:marRight w:val="0"/>
              <w:marTop w:val="0"/>
              <w:marBottom w:val="0"/>
              <w:divBdr>
                <w:top w:val="none" w:sz="0" w:space="0" w:color="auto"/>
                <w:left w:val="none" w:sz="0" w:space="0" w:color="auto"/>
                <w:bottom w:val="none" w:sz="0" w:space="0" w:color="auto"/>
                <w:right w:val="none" w:sz="0" w:space="0" w:color="auto"/>
              </w:divBdr>
            </w:div>
            <w:div w:id="1025860335">
              <w:marLeft w:val="0"/>
              <w:marRight w:val="0"/>
              <w:marTop w:val="0"/>
              <w:marBottom w:val="0"/>
              <w:divBdr>
                <w:top w:val="none" w:sz="0" w:space="0" w:color="auto"/>
                <w:left w:val="none" w:sz="0" w:space="0" w:color="auto"/>
                <w:bottom w:val="none" w:sz="0" w:space="0" w:color="auto"/>
                <w:right w:val="none" w:sz="0" w:space="0" w:color="auto"/>
              </w:divBdr>
            </w:div>
            <w:div w:id="1115368669">
              <w:marLeft w:val="0"/>
              <w:marRight w:val="0"/>
              <w:marTop w:val="0"/>
              <w:marBottom w:val="0"/>
              <w:divBdr>
                <w:top w:val="none" w:sz="0" w:space="0" w:color="auto"/>
                <w:left w:val="none" w:sz="0" w:space="0" w:color="auto"/>
                <w:bottom w:val="none" w:sz="0" w:space="0" w:color="auto"/>
                <w:right w:val="none" w:sz="0" w:space="0" w:color="auto"/>
              </w:divBdr>
            </w:div>
            <w:div w:id="1990818915">
              <w:marLeft w:val="0"/>
              <w:marRight w:val="0"/>
              <w:marTop w:val="0"/>
              <w:marBottom w:val="0"/>
              <w:divBdr>
                <w:top w:val="none" w:sz="0" w:space="0" w:color="auto"/>
                <w:left w:val="none" w:sz="0" w:space="0" w:color="auto"/>
                <w:bottom w:val="none" w:sz="0" w:space="0" w:color="auto"/>
                <w:right w:val="none" w:sz="0" w:space="0" w:color="auto"/>
              </w:divBdr>
            </w:div>
            <w:div w:id="2115467777">
              <w:marLeft w:val="0"/>
              <w:marRight w:val="0"/>
              <w:marTop w:val="0"/>
              <w:marBottom w:val="0"/>
              <w:divBdr>
                <w:top w:val="none" w:sz="0" w:space="0" w:color="auto"/>
                <w:left w:val="none" w:sz="0" w:space="0" w:color="auto"/>
                <w:bottom w:val="none" w:sz="0" w:space="0" w:color="auto"/>
                <w:right w:val="none" w:sz="0" w:space="0" w:color="auto"/>
              </w:divBdr>
            </w:div>
          </w:divsChild>
        </w:div>
        <w:div w:id="365760658">
          <w:marLeft w:val="0"/>
          <w:marRight w:val="0"/>
          <w:marTop w:val="0"/>
          <w:marBottom w:val="0"/>
          <w:divBdr>
            <w:top w:val="none" w:sz="0" w:space="0" w:color="auto"/>
            <w:left w:val="none" w:sz="0" w:space="0" w:color="auto"/>
            <w:bottom w:val="none" w:sz="0" w:space="0" w:color="auto"/>
            <w:right w:val="none" w:sz="0" w:space="0" w:color="auto"/>
          </w:divBdr>
        </w:div>
        <w:div w:id="374087720">
          <w:marLeft w:val="0"/>
          <w:marRight w:val="0"/>
          <w:marTop w:val="0"/>
          <w:marBottom w:val="0"/>
          <w:divBdr>
            <w:top w:val="none" w:sz="0" w:space="0" w:color="auto"/>
            <w:left w:val="none" w:sz="0" w:space="0" w:color="auto"/>
            <w:bottom w:val="none" w:sz="0" w:space="0" w:color="auto"/>
            <w:right w:val="none" w:sz="0" w:space="0" w:color="auto"/>
          </w:divBdr>
        </w:div>
        <w:div w:id="449589205">
          <w:marLeft w:val="0"/>
          <w:marRight w:val="0"/>
          <w:marTop w:val="0"/>
          <w:marBottom w:val="0"/>
          <w:divBdr>
            <w:top w:val="none" w:sz="0" w:space="0" w:color="auto"/>
            <w:left w:val="none" w:sz="0" w:space="0" w:color="auto"/>
            <w:bottom w:val="none" w:sz="0" w:space="0" w:color="auto"/>
            <w:right w:val="none" w:sz="0" w:space="0" w:color="auto"/>
          </w:divBdr>
        </w:div>
        <w:div w:id="606276479">
          <w:marLeft w:val="0"/>
          <w:marRight w:val="0"/>
          <w:marTop w:val="0"/>
          <w:marBottom w:val="0"/>
          <w:divBdr>
            <w:top w:val="none" w:sz="0" w:space="0" w:color="auto"/>
            <w:left w:val="none" w:sz="0" w:space="0" w:color="auto"/>
            <w:bottom w:val="none" w:sz="0" w:space="0" w:color="auto"/>
            <w:right w:val="none" w:sz="0" w:space="0" w:color="auto"/>
          </w:divBdr>
        </w:div>
        <w:div w:id="614992192">
          <w:marLeft w:val="0"/>
          <w:marRight w:val="0"/>
          <w:marTop w:val="0"/>
          <w:marBottom w:val="0"/>
          <w:divBdr>
            <w:top w:val="none" w:sz="0" w:space="0" w:color="auto"/>
            <w:left w:val="none" w:sz="0" w:space="0" w:color="auto"/>
            <w:bottom w:val="none" w:sz="0" w:space="0" w:color="auto"/>
            <w:right w:val="none" w:sz="0" w:space="0" w:color="auto"/>
          </w:divBdr>
        </w:div>
        <w:div w:id="618612679">
          <w:marLeft w:val="0"/>
          <w:marRight w:val="0"/>
          <w:marTop w:val="0"/>
          <w:marBottom w:val="0"/>
          <w:divBdr>
            <w:top w:val="none" w:sz="0" w:space="0" w:color="auto"/>
            <w:left w:val="none" w:sz="0" w:space="0" w:color="auto"/>
            <w:bottom w:val="none" w:sz="0" w:space="0" w:color="auto"/>
            <w:right w:val="none" w:sz="0" w:space="0" w:color="auto"/>
          </w:divBdr>
        </w:div>
        <w:div w:id="655037086">
          <w:marLeft w:val="0"/>
          <w:marRight w:val="0"/>
          <w:marTop w:val="0"/>
          <w:marBottom w:val="0"/>
          <w:divBdr>
            <w:top w:val="none" w:sz="0" w:space="0" w:color="auto"/>
            <w:left w:val="none" w:sz="0" w:space="0" w:color="auto"/>
            <w:bottom w:val="none" w:sz="0" w:space="0" w:color="auto"/>
            <w:right w:val="none" w:sz="0" w:space="0" w:color="auto"/>
          </w:divBdr>
          <w:divsChild>
            <w:div w:id="416901017">
              <w:marLeft w:val="0"/>
              <w:marRight w:val="0"/>
              <w:marTop w:val="0"/>
              <w:marBottom w:val="0"/>
              <w:divBdr>
                <w:top w:val="none" w:sz="0" w:space="0" w:color="auto"/>
                <w:left w:val="none" w:sz="0" w:space="0" w:color="auto"/>
                <w:bottom w:val="none" w:sz="0" w:space="0" w:color="auto"/>
                <w:right w:val="none" w:sz="0" w:space="0" w:color="auto"/>
              </w:divBdr>
            </w:div>
            <w:div w:id="1138182290">
              <w:marLeft w:val="0"/>
              <w:marRight w:val="0"/>
              <w:marTop w:val="0"/>
              <w:marBottom w:val="0"/>
              <w:divBdr>
                <w:top w:val="none" w:sz="0" w:space="0" w:color="auto"/>
                <w:left w:val="none" w:sz="0" w:space="0" w:color="auto"/>
                <w:bottom w:val="none" w:sz="0" w:space="0" w:color="auto"/>
                <w:right w:val="none" w:sz="0" w:space="0" w:color="auto"/>
              </w:divBdr>
            </w:div>
            <w:div w:id="1714882466">
              <w:marLeft w:val="0"/>
              <w:marRight w:val="0"/>
              <w:marTop w:val="0"/>
              <w:marBottom w:val="0"/>
              <w:divBdr>
                <w:top w:val="none" w:sz="0" w:space="0" w:color="auto"/>
                <w:left w:val="none" w:sz="0" w:space="0" w:color="auto"/>
                <w:bottom w:val="none" w:sz="0" w:space="0" w:color="auto"/>
                <w:right w:val="none" w:sz="0" w:space="0" w:color="auto"/>
              </w:divBdr>
            </w:div>
            <w:div w:id="1854875526">
              <w:marLeft w:val="0"/>
              <w:marRight w:val="0"/>
              <w:marTop w:val="0"/>
              <w:marBottom w:val="0"/>
              <w:divBdr>
                <w:top w:val="none" w:sz="0" w:space="0" w:color="auto"/>
                <w:left w:val="none" w:sz="0" w:space="0" w:color="auto"/>
                <w:bottom w:val="none" w:sz="0" w:space="0" w:color="auto"/>
                <w:right w:val="none" w:sz="0" w:space="0" w:color="auto"/>
              </w:divBdr>
            </w:div>
            <w:div w:id="2004238053">
              <w:marLeft w:val="0"/>
              <w:marRight w:val="0"/>
              <w:marTop w:val="0"/>
              <w:marBottom w:val="0"/>
              <w:divBdr>
                <w:top w:val="none" w:sz="0" w:space="0" w:color="auto"/>
                <w:left w:val="none" w:sz="0" w:space="0" w:color="auto"/>
                <w:bottom w:val="none" w:sz="0" w:space="0" w:color="auto"/>
                <w:right w:val="none" w:sz="0" w:space="0" w:color="auto"/>
              </w:divBdr>
            </w:div>
          </w:divsChild>
        </w:div>
        <w:div w:id="667756798">
          <w:marLeft w:val="0"/>
          <w:marRight w:val="0"/>
          <w:marTop w:val="0"/>
          <w:marBottom w:val="0"/>
          <w:divBdr>
            <w:top w:val="none" w:sz="0" w:space="0" w:color="auto"/>
            <w:left w:val="none" w:sz="0" w:space="0" w:color="auto"/>
            <w:bottom w:val="none" w:sz="0" w:space="0" w:color="auto"/>
            <w:right w:val="none" w:sz="0" w:space="0" w:color="auto"/>
          </w:divBdr>
        </w:div>
        <w:div w:id="734398153">
          <w:marLeft w:val="0"/>
          <w:marRight w:val="0"/>
          <w:marTop w:val="0"/>
          <w:marBottom w:val="0"/>
          <w:divBdr>
            <w:top w:val="none" w:sz="0" w:space="0" w:color="auto"/>
            <w:left w:val="none" w:sz="0" w:space="0" w:color="auto"/>
            <w:bottom w:val="none" w:sz="0" w:space="0" w:color="auto"/>
            <w:right w:val="none" w:sz="0" w:space="0" w:color="auto"/>
          </w:divBdr>
        </w:div>
        <w:div w:id="739910753">
          <w:marLeft w:val="0"/>
          <w:marRight w:val="0"/>
          <w:marTop w:val="0"/>
          <w:marBottom w:val="0"/>
          <w:divBdr>
            <w:top w:val="none" w:sz="0" w:space="0" w:color="auto"/>
            <w:left w:val="none" w:sz="0" w:space="0" w:color="auto"/>
            <w:bottom w:val="none" w:sz="0" w:space="0" w:color="auto"/>
            <w:right w:val="none" w:sz="0" w:space="0" w:color="auto"/>
          </w:divBdr>
        </w:div>
        <w:div w:id="752629723">
          <w:marLeft w:val="0"/>
          <w:marRight w:val="0"/>
          <w:marTop w:val="0"/>
          <w:marBottom w:val="0"/>
          <w:divBdr>
            <w:top w:val="none" w:sz="0" w:space="0" w:color="auto"/>
            <w:left w:val="none" w:sz="0" w:space="0" w:color="auto"/>
            <w:bottom w:val="none" w:sz="0" w:space="0" w:color="auto"/>
            <w:right w:val="none" w:sz="0" w:space="0" w:color="auto"/>
          </w:divBdr>
        </w:div>
        <w:div w:id="794056431">
          <w:marLeft w:val="0"/>
          <w:marRight w:val="0"/>
          <w:marTop w:val="0"/>
          <w:marBottom w:val="0"/>
          <w:divBdr>
            <w:top w:val="none" w:sz="0" w:space="0" w:color="auto"/>
            <w:left w:val="none" w:sz="0" w:space="0" w:color="auto"/>
            <w:bottom w:val="none" w:sz="0" w:space="0" w:color="auto"/>
            <w:right w:val="none" w:sz="0" w:space="0" w:color="auto"/>
          </w:divBdr>
        </w:div>
        <w:div w:id="811142044">
          <w:marLeft w:val="0"/>
          <w:marRight w:val="0"/>
          <w:marTop w:val="0"/>
          <w:marBottom w:val="0"/>
          <w:divBdr>
            <w:top w:val="none" w:sz="0" w:space="0" w:color="auto"/>
            <w:left w:val="none" w:sz="0" w:space="0" w:color="auto"/>
            <w:bottom w:val="none" w:sz="0" w:space="0" w:color="auto"/>
            <w:right w:val="none" w:sz="0" w:space="0" w:color="auto"/>
          </w:divBdr>
        </w:div>
        <w:div w:id="833645623">
          <w:marLeft w:val="0"/>
          <w:marRight w:val="0"/>
          <w:marTop w:val="0"/>
          <w:marBottom w:val="0"/>
          <w:divBdr>
            <w:top w:val="none" w:sz="0" w:space="0" w:color="auto"/>
            <w:left w:val="none" w:sz="0" w:space="0" w:color="auto"/>
            <w:bottom w:val="none" w:sz="0" w:space="0" w:color="auto"/>
            <w:right w:val="none" w:sz="0" w:space="0" w:color="auto"/>
          </w:divBdr>
        </w:div>
        <w:div w:id="843939368">
          <w:marLeft w:val="0"/>
          <w:marRight w:val="0"/>
          <w:marTop w:val="0"/>
          <w:marBottom w:val="0"/>
          <w:divBdr>
            <w:top w:val="none" w:sz="0" w:space="0" w:color="auto"/>
            <w:left w:val="none" w:sz="0" w:space="0" w:color="auto"/>
            <w:bottom w:val="none" w:sz="0" w:space="0" w:color="auto"/>
            <w:right w:val="none" w:sz="0" w:space="0" w:color="auto"/>
          </w:divBdr>
        </w:div>
        <w:div w:id="861092983">
          <w:marLeft w:val="0"/>
          <w:marRight w:val="0"/>
          <w:marTop w:val="0"/>
          <w:marBottom w:val="0"/>
          <w:divBdr>
            <w:top w:val="none" w:sz="0" w:space="0" w:color="auto"/>
            <w:left w:val="none" w:sz="0" w:space="0" w:color="auto"/>
            <w:bottom w:val="none" w:sz="0" w:space="0" w:color="auto"/>
            <w:right w:val="none" w:sz="0" w:space="0" w:color="auto"/>
          </w:divBdr>
          <w:divsChild>
            <w:div w:id="1041713215">
              <w:marLeft w:val="0"/>
              <w:marRight w:val="0"/>
              <w:marTop w:val="0"/>
              <w:marBottom w:val="0"/>
              <w:divBdr>
                <w:top w:val="none" w:sz="0" w:space="0" w:color="auto"/>
                <w:left w:val="none" w:sz="0" w:space="0" w:color="auto"/>
                <w:bottom w:val="none" w:sz="0" w:space="0" w:color="auto"/>
                <w:right w:val="none" w:sz="0" w:space="0" w:color="auto"/>
              </w:divBdr>
            </w:div>
            <w:div w:id="1459299456">
              <w:marLeft w:val="0"/>
              <w:marRight w:val="0"/>
              <w:marTop w:val="0"/>
              <w:marBottom w:val="0"/>
              <w:divBdr>
                <w:top w:val="none" w:sz="0" w:space="0" w:color="auto"/>
                <w:left w:val="none" w:sz="0" w:space="0" w:color="auto"/>
                <w:bottom w:val="none" w:sz="0" w:space="0" w:color="auto"/>
                <w:right w:val="none" w:sz="0" w:space="0" w:color="auto"/>
              </w:divBdr>
            </w:div>
            <w:div w:id="1509178761">
              <w:marLeft w:val="0"/>
              <w:marRight w:val="0"/>
              <w:marTop w:val="0"/>
              <w:marBottom w:val="0"/>
              <w:divBdr>
                <w:top w:val="none" w:sz="0" w:space="0" w:color="auto"/>
                <w:left w:val="none" w:sz="0" w:space="0" w:color="auto"/>
                <w:bottom w:val="none" w:sz="0" w:space="0" w:color="auto"/>
                <w:right w:val="none" w:sz="0" w:space="0" w:color="auto"/>
              </w:divBdr>
            </w:div>
            <w:div w:id="1690451988">
              <w:marLeft w:val="0"/>
              <w:marRight w:val="0"/>
              <w:marTop w:val="0"/>
              <w:marBottom w:val="0"/>
              <w:divBdr>
                <w:top w:val="none" w:sz="0" w:space="0" w:color="auto"/>
                <w:left w:val="none" w:sz="0" w:space="0" w:color="auto"/>
                <w:bottom w:val="none" w:sz="0" w:space="0" w:color="auto"/>
                <w:right w:val="none" w:sz="0" w:space="0" w:color="auto"/>
              </w:divBdr>
            </w:div>
            <w:div w:id="1765539912">
              <w:marLeft w:val="0"/>
              <w:marRight w:val="0"/>
              <w:marTop w:val="0"/>
              <w:marBottom w:val="0"/>
              <w:divBdr>
                <w:top w:val="none" w:sz="0" w:space="0" w:color="auto"/>
                <w:left w:val="none" w:sz="0" w:space="0" w:color="auto"/>
                <w:bottom w:val="none" w:sz="0" w:space="0" w:color="auto"/>
                <w:right w:val="none" w:sz="0" w:space="0" w:color="auto"/>
              </w:divBdr>
            </w:div>
          </w:divsChild>
        </w:div>
        <w:div w:id="929196058">
          <w:marLeft w:val="0"/>
          <w:marRight w:val="0"/>
          <w:marTop w:val="0"/>
          <w:marBottom w:val="0"/>
          <w:divBdr>
            <w:top w:val="none" w:sz="0" w:space="0" w:color="auto"/>
            <w:left w:val="none" w:sz="0" w:space="0" w:color="auto"/>
            <w:bottom w:val="none" w:sz="0" w:space="0" w:color="auto"/>
            <w:right w:val="none" w:sz="0" w:space="0" w:color="auto"/>
          </w:divBdr>
        </w:div>
        <w:div w:id="937635262">
          <w:marLeft w:val="0"/>
          <w:marRight w:val="0"/>
          <w:marTop w:val="0"/>
          <w:marBottom w:val="0"/>
          <w:divBdr>
            <w:top w:val="none" w:sz="0" w:space="0" w:color="auto"/>
            <w:left w:val="none" w:sz="0" w:space="0" w:color="auto"/>
            <w:bottom w:val="none" w:sz="0" w:space="0" w:color="auto"/>
            <w:right w:val="none" w:sz="0" w:space="0" w:color="auto"/>
          </w:divBdr>
          <w:divsChild>
            <w:div w:id="481432419">
              <w:marLeft w:val="0"/>
              <w:marRight w:val="0"/>
              <w:marTop w:val="0"/>
              <w:marBottom w:val="0"/>
              <w:divBdr>
                <w:top w:val="none" w:sz="0" w:space="0" w:color="auto"/>
                <w:left w:val="none" w:sz="0" w:space="0" w:color="auto"/>
                <w:bottom w:val="none" w:sz="0" w:space="0" w:color="auto"/>
                <w:right w:val="none" w:sz="0" w:space="0" w:color="auto"/>
              </w:divBdr>
            </w:div>
            <w:div w:id="507062973">
              <w:marLeft w:val="0"/>
              <w:marRight w:val="0"/>
              <w:marTop w:val="0"/>
              <w:marBottom w:val="0"/>
              <w:divBdr>
                <w:top w:val="none" w:sz="0" w:space="0" w:color="auto"/>
                <w:left w:val="none" w:sz="0" w:space="0" w:color="auto"/>
                <w:bottom w:val="none" w:sz="0" w:space="0" w:color="auto"/>
                <w:right w:val="none" w:sz="0" w:space="0" w:color="auto"/>
              </w:divBdr>
            </w:div>
            <w:div w:id="1492602471">
              <w:marLeft w:val="0"/>
              <w:marRight w:val="0"/>
              <w:marTop w:val="0"/>
              <w:marBottom w:val="0"/>
              <w:divBdr>
                <w:top w:val="none" w:sz="0" w:space="0" w:color="auto"/>
                <w:left w:val="none" w:sz="0" w:space="0" w:color="auto"/>
                <w:bottom w:val="none" w:sz="0" w:space="0" w:color="auto"/>
                <w:right w:val="none" w:sz="0" w:space="0" w:color="auto"/>
              </w:divBdr>
            </w:div>
            <w:div w:id="1984308203">
              <w:marLeft w:val="0"/>
              <w:marRight w:val="0"/>
              <w:marTop w:val="0"/>
              <w:marBottom w:val="0"/>
              <w:divBdr>
                <w:top w:val="none" w:sz="0" w:space="0" w:color="auto"/>
                <w:left w:val="none" w:sz="0" w:space="0" w:color="auto"/>
                <w:bottom w:val="none" w:sz="0" w:space="0" w:color="auto"/>
                <w:right w:val="none" w:sz="0" w:space="0" w:color="auto"/>
              </w:divBdr>
            </w:div>
            <w:div w:id="2104565310">
              <w:marLeft w:val="0"/>
              <w:marRight w:val="0"/>
              <w:marTop w:val="0"/>
              <w:marBottom w:val="0"/>
              <w:divBdr>
                <w:top w:val="none" w:sz="0" w:space="0" w:color="auto"/>
                <w:left w:val="none" w:sz="0" w:space="0" w:color="auto"/>
                <w:bottom w:val="none" w:sz="0" w:space="0" w:color="auto"/>
                <w:right w:val="none" w:sz="0" w:space="0" w:color="auto"/>
              </w:divBdr>
            </w:div>
          </w:divsChild>
        </w:div>
        <w:div w:id="1005473511">
          <w:marLeft w:val="0"/>
          <w:marRight w:val="0"/>
          <w:marTop w:val="0"/>
          <w:marBottom w:val="0"/>
          <w:divBdr>
            <w:top w:val="none" w:sz="0" w:space="0" w:color="auto"/>
            <w:left w:val="none" w:sz="0" w:space="0" w:color="auto"/>
            <w:bottom w:val="none" w:sz="0" w:space="0" w:color="auto"/>
            <w:right w:val="none" w:sz="0" w:space="0" w:color="auto"/>
          </w:divBdr>
        </w:div>
        <w:div w:id="1016420051">
          <w:marLeft w:val="0"/>
          <w:marRight w:val="0"/>
          <w:marTop w:val="0"/>
          <w:marBottom w:val="0"/>
          <w:divBdr>
            <w:top w:val="none" w:sz="0" w:space="0" w:color="auto"/>
            <w:left w:val="none" w:sz="0" w:space="0" w:color="auto"/>
            <w:bottom w:val="none" w:sz="0" w:space="0" w:color="auto"/>
            <w:right w:val="none" w:sz="0" w:space="0" w:color="auto"/>
          </w:divBdr>
        </w:div>
        <w:div w:id="1047411346">
          <w:marLeft w:val="0"/>
          <w:marRight w:val="0"/>
          <w:marTop w:val="0"/>
          <w:marBottom w:val="0"/>
          <w:divBdr>
            <w:top w:val="none" w:sz="0" w:space="0" w:color="auto"/>
            <w:left w:val="none" w:sz="0" w:space="0" w:color="auto"/>
            <w:bottom w:val="none" w:sz="0" w:space="0" w:color="auto"/>
            <w:right w:val="none" w:sz="0" w:space="0" w:color="auto"/>
          </w:divBdr>
        </w:div>
        <w:div w:id="1062753058">
          <w:marLeft w:val="0"/>
          <w:marRight w:val="0"/>
          <w:marTop w:val="0"/>
          <w:marBottom w:val="0"/>
          <w:divBdr>
            <w:top w:val="none" w:sz="0" w:space="0" w:color="auto"/>
            <w:left w:val="none" w:sz="0" w:space="0" w:color="auto"/>
            <w:bottom w:val="none" w:sz="0" w:space="0" w:color="auto"/>
            <w:right w:val="none" w:sz="0" w:space="0" w:color="auto"/>
          </w:divBdr>
          <w:divsChild>
            <w:div w:id="193811204">
              <w:marLeft w:val="0"/>
              <w:marRight w:val="0"/>
              <w:marTop w:val="0"/>
              <w:marBottom w:val="0"/>
              <w:divBdr>
                <w:top w:val="none" w:sz="0" w:space="0" w:color="auto"/>
                <w:left w:val="none" w:sz="0" w:space="0" w:color="auto"/>
                <w:bottom w:val="none" w:sz="0" w:space="0" w:color="auto"/>
                <w:right w:val="none" w:sz="0" w:space="0" w:color="auto"/>
              </w:divBdr>
            </w:div>
            <w:div w:id="1126511748">
              <w:marLeft w:val="0"/>
              <w:marRight w:val="0"/>
              <w:marTop w:val="0"/>
              <w:marBottom w:val="0"/>
              <w:divBdr>
                <w:top w:val="none" w:sz="0" w:space="0" w:color="auto"/>
                <w:left w:val="none" w:sz="0" w:space="0" w:color="auto"/>
                <w:bottom w:val="none" w:sz="0" w:space="0" w:color="auto"/>
                <w:right w:val="none" w:sz="0" w:space="0" w:color="auto"/>
              </w:divBdr>
            </w:div>
            <w:div w:id="1446272957">
              <w:marLeft w:val="0"/>
              <w:marRight w:val="0"/>
              <w:marTop w:val="0"/>
              <w:marBottom w:val="0"/>
              <w:divBdr>
                <w:top w:val="none" w:sz="0" w:space="0" w:color="auto"/>
                <w:left w:val="none" w:sz="0" w:space="0" w:color="auto"/>
                <w:bottom w:val="none" w:sz="0" w:space="0" w:color="auto"/>
                <w:right w:val="none" w:sz="0" w:space="0" w:color="auto"/>
              </w:divBdr>
            </w:div>
            <w:div w:id="1555660321">
              <w:marLeft w:val="0"/>
              <w:marRight w:val="0"/>
              <w:marTop w:val="0"/>
              <w:marBottom w:val="0"/>
              <w:divBdr>
                <w:top w:val="none" w:sz="0" w:space="0" w:color="auto"/>
                <w:left w:val="none" w:sz="0" w:space="0" w:color="auto"/>
                <w:bottom w:val="none" w:sz="0" w:space="0" w:color="auto"/>
                <w:right w:val="none" w:sz="0" w:space="0" w:color="auto"/>
              </w:divBdr>
            </w:div>
            <w:div w:id="1805269688">
              <w:marLeft w:val="0"/>
              <w:marRight w:val="0"/>
              <w:marTop w:val="0"/>
              <w:marBottom w:val="0"/>
              <w:divBdr>
                <w:top w:val="none" w:sz="0" w:space="0" w:color="auto"/>
                <w:left w:val="none" w:sz="0" w:space="0" w:color="auto"/>
                <w:bottom w:val="none" w:sz="0" w:space="0" w:color="auto"/>
                <w:right w:val="none" w:sz="0" w:space="0" w:color="auto"/>
              </w:divBdr>
            </w:div>
          </w:divsChild>
        </w:div>
        <w:div w:id="1114443449">
          <w:marLeft w:val="0"/>
          <w:marRight w:val="0"/>
          <w:marTop w:val="0"/>
          <w:marBottom w:val="0"/>
          <w:divBdr>
            <w:top w:val="none" w:sz="0" w:space="0" w:color="auto"/>
            <w:left w:val="none" w:sz="0" w:space="0" w:color="auto"/>
            <w:bottom w:val="none" w:sz="0" w:space="0" w:color="auto"/>
            <w:right w:val="none" w:sz="0" w:space="0" w:color="auto"/>
          </w:divBdr>
        </w:div>
        <w:div w:id="1176190518">
          <w:marLeft w:val="0"/>
          <w:marRight w:val="0"/>
          <w:marTop w:val="0"/>
          <w:marBottom w:val="0"/>
          <w:divBdr>
            <w:top w:val="none" w:sz="0" w:space="0" w:color="auto"/>
            <w:left w:val="none" w:sz="0" w:space="0" w:color="auto"/>
            <w:bottom w:val="none" w:sz="0" w:space="0" w:color="auto"/>
            <w:right w:val="none" w:sz="0" w:space="0" w:color="auto"/>
          </w:divBdr>
        </w:div>
        <w:div w:id="1215777036">
          <w:marLeft w:val="0"/>
          <w:marRight w:val="0"/>
          <w:marTop w:val="0"/>
          <w:marBottom w:val="0"/>
          <w:divBdr>
            <w:top w:val="none" w:sz="0" w:space="0" w:color="auto"/>
            <w:left w:val="none" w:sz="0" w:space="0" w:color="auto"/>
            <w:bottom w:val="none" w:sz="0" w:space="0" w:color="auto"/>
            <w:right w:val="none" w:sz="0" w:space="0" w:color="auto"/>
          </w:divBdr>
        </w:div>
        <w:div w:id="1269971256">
          <w:marLeft w:val="0"/>
          <w:marRight w:val="0"/>
          <w:marTop w:val="0"/>
          <w:marBottom w:val="0"/>
          <w:divBdr>
            <w:top w:val="none" w:sz="0" w:space="0" w:color="auto"/>
            <w:left w:val="none" w:sz="0" w:space="0" w:color="auto"/>
            <w:bottom w:val="none" w:sz="0" w:space="0" w:color="auto"/>
            <w:right w:val="none" w:sz="0" w:space="0" w:color="auto"/>
          </w:divBdr>
        </w:div>
        <w:div w:id="1271353739">
          <w:marLeft w:val="0"/>
          <w:marRight w:val="0"/>
          <w:marTop w:val="0"/>
          <w:marBottom w:val="0"/>
          <w:divBdr>
            <w:top w:val="none" w:sz="0" w:space="0" w:color="auto"/>
            <w:left w:val="none" w:sz="0" w:space="0" w:color="auto"/>
            <w:bottom w:val="none" w:sz="0" w:space="0" w:color="auto"/>
            <w:right w:val="none" w:sz="0" w:space="0" w:color="auto"/>
          </w:divBdr>
        </w:div>
        <w:div w:id="1329674046">
          <w:marLeft w:val="0"/>
          <w:marRight w:val="0"/>
          <w:marTop w:val="0"/>
          <w:marBottom w:val="0"/>
          <w:divBdr>
            <w:top w:val="none" w:sz="0" w:space="0" w:color="auto"/>
            <w:left w:val="none" w:sz="0" w:space="0" w:color="auto"/>
            <w:bottom w:val="none" w:sz="0" w:space="0" w:color="auto"/>
            <w:right w:val="none" w:sz="0" w:space="0" w:color="auto"/>
          </w:divBdr>
        </w:div>
        <w:div w:id="1337927260">
          <w:marLeft w:val="0"/>
          <w:marRight w:val="0"/>
          <w:marTop w:val="0"/>
          <w:marBottom w:val="0"/>
          <w:divBdr>
            <w:top w:val="none" w:sz="0" w:space="0" w:color="auto"/>
            <w:left w:val="none" w:sz="0" w:space="0" w:color="auto"/>
            <w:bottom w:val="none" w:sz="0" w:space="0" w:color="auto"/>
            <w:right w:val="none" w:sz="0" w:space="0" w:color="auto"/>
          </w:divBdr>
        </w:div>
        <w:div w:id="1368530020">
          <w:marLeft w:val="0"/>
          <w:marRight w:val="0"/>
          <w:marTop w:val="0"/>
          <w:marBottom w:val="0"/>
          <w:divBdr>
            <w:top w:val="none" w:sz="0" w:space="0" w:color="auto"/>
            <w:left w:val="none" w:sz="0" w:space="0" w:color="auto"/>
            <w:bottom w:val="none" w:sz="0" w:space="0" w:color="auto"/>
            <w:right w:val="none" w:sz="0" w:space="0" w:color="auto"/>
          </w:divBdr>
        </w:div>
        <w:div w:id="1480733086">
          <w:marLeft w:val="0"/>
          <w:marRight w:val="0"/>
          <w:marTop w:val="0"/>
          <w:marBottom w:val="0"/>
          <w:divBdr>
            <w:top w:val="none" w:sz="0" w:space="0" w:color="auto"/>
            <w:left w:val="none" w:sz="0" w:space="0" w:color="auto"/>
            <w:bottom w:val="none" w:sz="0" w:space="0" w:color="auto"/>
            <w:right w:val="none" w:sz="0" w:space="0" w:color="auto"/>
          </w:divBdr>
        </w:div>
        <w:div w:id="1540316312">
          <w:marLeft w:val="0"/>
          <w:marRight w:val="0"/>
          <w:marTop w:val="0"/>
          <w:marBottom w:val="0"/>
          <w:divBdr>
            <w:top w:val="none" w:sz="0" w:space="0" w:color="auto"/>
            <w:left w:val="none" w:sz="0" w:space="0" w:color="auto"/>
            <w:bottom w:val="none" w:sz="0" w:space="0" w:color="auto"/>
            <w:right w:val="none" w:sz="0" w:space="0" w:color="auto"/>
          </w:divBdr>
        </w:div>
        <w:div w:id="1549297107">
          <w:marLeft w:val="0"/>
          <w:marRight w:val="0"/>
          <w:marTop w:val="0"/>
          <w:marBottom w:val="0"/>
          <w:divBdr>
            <w:top w:val="none" w:sz="0" w:space="0" w:color="auto"/>
            <w:left w:val="none" w:sz="0" w:space="0" w:color="auto"/>
            <w:bottom w:val="none" w:sz="0" w:space="0" w:color="auto"/>
            <w:right w:val="none" w:sz="0" w:space="0" w:color="auto"/>
          </w:divBdr>
        </w:div>
        <w:div w:id="1559392644">
          <w:marLeft w:val="0"/>
          <w:marRight w:val="0"/>
          <w:marTop w:val="0"/>
          <w:marBottom w:val="0"/>
          <w:divBdr>
            <w:top w:val="none" w:sz="0" w:space="0" w:color="auto"/>
            <w:left w:val="none" w:sz="0" w:space="0" w:color="auto"/>
            <w:bottom w:val="none" w:sz="0" w:space="0" w:color="auto"/>
            <w:right w:val="none" w:sz="0" w:space="0" w:color="auto"/>
          </w:divBdr>
          <w:divsChild>
            <w:div w:id="148403600">
              <w:marLeft w:val="0"/>
              <w:marRight w:val="0"/>
              <w:marTop w:val="0"/>
              <w:marBottom w:val="0"/>
              <w:divBdr>
                <w:top w:val="none" w:sz="0" w:space="0" w:color="auto"/>
                <w:left w:val="none" w:sz="0" w:space="0" w:color="auto"/>
                <w:bottom w:val="none" w:sz="0" w:space="0" w:color="auto"/>
                <w:right w:val="none" w:sz="0" w:space="0" w:color="auto"/>
              </w:divBdr>
            </w:div>
            <w:div w:id="246423966">
              <w:marLeft w:val="0"/>
              <w:marRight w:val="0"/>
              <w:marTop w:val="0"/>
              <w:marBottom w:val="0"/>
              <w:divBdr>
                <w:top w:val="none" w:sz="0" w:space="0" w:color="auto"/>
                <w:left w:val="none" w:sz="0" w:space="0" w:color="auto"/>
                <w:bottom w:val="none" w:sz="0" w:space="0" w:color="auto"/>
                <w:right w:val="none" w:sz="0" w:space="0" w:color="auto"/>
              </w:divBdr>
            </w:div>
            <w:div w:id="700204583">
              <w:marLeft w:val="0"/>
              <w:marRight w:val="0"/>
              <w:marTop w:val="0"/>
              <w:marBottom w:val="0"/>
              <w:divBdr>
                <w:top w:val="none" w:sz="0" w:space="0" w:color="auto"/>
                <w:left w:val="none" w:sz="0" w:space="0" w:color="auto"/>
                <w:bottom w:val="none" w:sz="0" w:space="0" w:color="auto"/>
                <w:right w:val="none" w:sz="0" w:space="0" w:color="auto"/>
              </w:divBdr>
            </w:div>
            <w:div w:id="829101733">
              <w:marLeft w:val="0"/>
              <w:marRight w:val="0"/>
              <w:marTop w:val="0"/>
              <w:marBottom w:val="0"/>
              <w:divBdr>
                <w:top w:val="none" w:sz="0" w:space="0" w:color="auto"/>
                <w:left w:val="none" w:sz="0" w:space="0" w:color="auto"/>
                <w:bottom w:val="none" w:sz="0" w:space="0" w:color="auto"/>
                <w:right w:val="none" w:sz="0" w:space="0" w:color="auto"/>
              </w:divBdr>
            </w:div>
            <w:div w:id="1806123286">
              <w:marLeft w:val="0"/>
              <w:marRight w:val="0"/>
              <w:marTop w:val="0"/>
              <w:marBottom w:val="0"/>
              <w:divBdr>
                <w:top w:val="none" w:sz="0" w:space="0" w:color="auto"/>
                <w:left w:val="none" w:sz="0" w:space="0" w:color="auto"/>
                <w:bottom w:val="none" w:sz="0" w:space="0" w:color="auto"/>
                <w:right w:val="none" w:sz="0" w:space="0" w:color="auto"/>
              </w:divBdr>
            </w:div>
          </w:divsChild>
        </w:div>
        <w:div w:id="1588030087">
          <w:marLeft w:val="0"/>
          <w:marRight w:val="0"/>
          <w:marTop w:val="0"/>
          <w:marBottom w:val="0"/>
          <w:divBdr>
            <w:top w:val="none" w:sz="0" w:space="0" w:color="auto"/>
            <w:left w:val="none" w:sz="0" w:space="0" w:color="auto"/>
            <w:bottom w:val="none" w:sz="0" w:space="0" w:color="auto"/>
            <w:right w:val="none" w:sz="0" w:space="0" w:color="auto"/>
          </w:divBdr>
          <w:divsChild>
            <w:div w:id="435518523">
              <w:marLeft w:val="0"/>
              <w:marRight w:val="0"/>
              <w:marTop w:val="0"/>
              <w:marBottom w:val="0"/>
              <w:divBdr>
                <w:top w:val="none" w:sz="0" w:space="0" w:color="auto"/>
                <w:left w:val="none" w:sz="0" w:space="0" w:color="auto"/>
                <w:bottom w:val="none" w:sz="0" w:space="0" w:color="auto"/>
                <w:right w:val="none" w:sz="0" w:space="0" w:color="auto"/>
              </w:divBdr>
            </w:div>
            <w:div w:id="1220747007">
              <w:marLeft w:val="0"/>
              <w:marRight w:val="0"/>
              <w:marTop w:val="0"/>
              <w:marBottom w:val="0"/>
              <w:divBdr>
                <w:top w:val="none" w:sz="0" w:space="0" w:color="auto"/>
                <w:left w:val="none" w:sz="0" w:space="0" w:color="auto"/>
                <w:bottom w:val="none" w:sz="0" w:space="0" w:color="auto"/>
                <w:right w:val="none" w:sz="0" w:space="0" w:color="auto"/>
              </w:divBdr>
            </w:div>
            <w:div w:id="1371497324">
              <w:marLeft w:val="0"/>
              <w:marRight w:val="0"/>
              <w:marTop w:val="0"/>
              <w:marBottom w:val="0"/>
              <w:divBdr>
                <w:top w:val="none" w:sz="0" w:space="0" w:color="auto"/>
                <w:left w:val="none" w:sz="0" w:space="0" w:color="auto"/>
                <w:bottom w:val="none" w:sz="0" w:space="0" w:color="auto"/>
                <w:right w:val="none" w:sz="0" w:space="0" w:color="auto"/>
              </w:divBdr>
            </w:div>
          </w:divsChild>
        </w:div>
        <w:div w:id="1673868954">
          <w:marLeft w:val="0"/>
          <w:marRight w:val="0"/>
          <w:marTop w:val="0"/>
          <w:marBottom w:val="0"/>
          <w:divBdr>
            <w:top w:val="none" w:sz="0" w:space="0" w:color="auto"/>
            <w:left w:val="none" w:sz="0" w:space="0" w:color="auto"/>
            <w:bottom w:val="none" w:sz="0" w:space="0" w:color="auto"/>
            <w:right w:val="none" w:sz="0" w:space="0" w:color="auto"/>
          </w:divBdr>
        </w:div>
        <w:div w:id="1703170726">
          <w:marLeft w:val="0"/>
          <w:marRight w:val="0"/>
          <w:marTop w:val="0"/>
          <w:marBottom w:val="0"/>
          <w:divBdr>
            <w:top w:val="none" w:sz="0" w:space="0" w:color="auto"/>
            <w:left w:val="none" w:sz="0" w:space="0" w:color="auto"/>
            <w:bottom w:val="none" w:sz="0" w:space="0" w:color="auto"/>
            <w:right w:val="none" w:sz="0" w:space="0" w:color="auto"/>
          </w:divBdr>
        </w:div>
        <w:div w:id="1715884754">
          <w:marLeft w:val="0"/>
          <w:marRight w:val="0"/>
          <w:marTop w:val="0"/>
          <w:marBottom w:val="0"/>
          <w:divBdr>
            <w:top w:val="none" w:sz="0" w:space="0" w:color="auto"/>
            <w:left w:val="none" w:sz="0" w:space="0" w:color="auto"/>
            <w:bottom w:val="none" w:sz="0" w:space="0" w:color="auto"/>
            <w:right w:val="none" w:sz="0" w:space="0" w:color="auto"/>
          </w:divBdr>
        </w:div>
        <w:div w:id="1748333811">
          <w:marLeft w:val="0"/>
          <w:marRight w:val="0"/>
          <w:marTop w:val="0"/>
          <w:marBottom w:val="0"/>
          <w:divBdr>
            <w:top w:val="none" w:sz="0" w:space="0" w:color="auto"/>
            <w:left w:val="none" w:sz="0" w:space="0" w:color="auto"/>
            <w:bottom w:val="none" w:sz="0" w:space="0" w:color="auto"/>
            <w:right w:val="none" w:sz="0" w:space="0" w:color="auto"/>
          </w:divBdr>
        </w:div>
        <w:div w:id="1754550161">
          <w:marLeft w:val="0"/>
          <w:marRight w:val="0"/>
          <w:marTop w:val="0"/>
          <w:marBottom w:val="0"/>
          <w:divBdr>
            <w:top w:val="none" w:sz="0" w:space="0" w:color="auto"/>
            <w:left w:val="none" w:sz="0" w:space="0" w:color="auto"/>
            <w:bottom w:val="none" w:sz="0" w:space="0" w:color="auto"/>
            <w:right w:val="none" w:sz="0" w:space="0" w:color="auto"/>
          </w:divBdr>
          <w:divsChild>
            <w:div w:id="275529014">
              <w:marLeft w:val="0"/>
              <w:marRight w:val="0"/>
              <w:marTop w:val="0"/>
              <w:marBottom w:val="0"/>
              <w:divBdr>
                <w:top w:val="none" w:sz="0" w:space="0" w:color="auto"/>
                <w:left w:val="none" w:sz="0" w:space="0" w:color="auto"/>
                <w:bottom w:val="none" w:sz="0" w:space="0" w:color="auto"/>
                <w:right w:val="none" w:sz="0" w:space="0" w:color="auto"/>
              </w:divBdr>
            </w:div>
            <w:div w:id="331219304">
              <w:marLeft w:val="0"/>
              <w:marRight w:val="0"/>
              <w:marTop w:val="0"/>
              <w:marBottom w:val="0"/>
              <w:divBdr>
                <w:top w:val="none" w:sz="0" w:space="0" w:color="auto"/>
                <w:left w:val="none" w:sz="0" w:space="0" w:color="auto"/>
                <w:bottom w:val="none" w:sz="0" w:space="0" w:color="auto"/>
                <w:right w:val="none" w:sz="0" w:space="0" w:color="auto"/>
              </w:divBdr>
            </w:div>
            <w:div w:id="1217861754">
              <w:marLeft w:val="0"/>
              <w:marRight w:val="0"/>
              <w:marTop w:val="0"/>
              <w:marBottom w:val="0"/>
              <w:divBdr>
                <w:top w:val="none" w:sz="0" w:space="0" w:color="auto"/>
                <w:left w:val="none" w:sz="0" w:space="0" w:color="auto"/>
                <w:bottom w:val="none" w:sz="0" w:space="0" w:color="auto"/>
                <w:right w:val="none" w:sz="0" w:space="0" w:color="auto"/>
              </w:divBdr>
            </w:div>
            <w:div w:id="1461604237">
              <w:marLeft w:val="0"/>
              <w:marRight w:val="0"/>
              <w:marTop w:val="0"/>
              <w:marBottom w:val="0"/>
              <w:divBdr>
                <w:top w:val="none" w:sz="0" w:space="0" w:color="auto"/>
                <w:left w:val="none" w:sz="0" w:space="0" w:color="auto"/>
                <w:bottom w:val="none" w:sz="0" w:space="0" w:color="auto"/>
                <w:right w:val="none" w:sz="0" w:space="0" w:color="auto"/>
              </w:divBdr>
            </w:div>
            <w:div w:id="1880162802">
              <w:marLeft w:val="0"/>
              <w:marRight w:val="0"/>
              <w:marTop w:val="0"/>
              <w:marBottom w:val="0"/>
              <w:divBdr>
                <w:top w:val="none" w:sz="0" w:space="0" w:color="auto"/>
                <w:left w:val="none" w:sz="0" w:space="0" w:color="auto"/>
                <w:bottom w:val="none" w:sz="0" w:space="0" w:color="auto"/>
                <w:right w:val="none" w:sz="0" w:space="0" w:color="auto"/>
              </w:divBdr>
            </w:div>
          </w:divsChild>
        </w:div>
        <w:div w:id="1755514642">
          <w:marLeft w:val="0"/>
          <w:marRight w:val="0"/>
          <w:marTop w:val="0"/>
          <w:marBottom w:val="0"/>
          <w:divBdr>
            <w:top w:val="none" w:sz="0" w:space="0" w:color="auto"/>
            <w:left w:val="none" w:sz="0" w:space="0" w:color="auto"/>
            <w:bottom w:val="none" w:sz="0" w:space="0" w:color="auto"/>
            <w:right w:val="none" w:sz="0" w:space="0" w:color="auto"/>
          </w:divBdr>
        </w:div>
        <w:div w:id="1768304813">
          <w:marLeft w:val="0"/>
          <w:marRight w:val="0"/>
          <w:marTop w:val="0"/>
          <w:marBottom w:val="0"/>
          <w:divBdr>
            <w:top w:val="none" w:sz="0" w:space="0" w:color="auto"/>
            <w:left w:val="none" w:sz="0" w:space="0" w:color="auto"/>
            <w:bottom w:val="none" w:sz="0" w:space="0" w:color="auto"/>
            <w:right w:val="none" w:sz="0" w:space="0" w:color="auto"/>
          </w:divBdr>
          <w:divsChild>
            <w:div w:id="93937383">
              <w:marLeft w:val="0"/>
              <w:marRight w:val="0"/>
              <w:marTop w:val="0"/>
              <w:marBottom w:val="0"/>
              <w:divBdr>
                <w:top w:val="none" w:sz="0" w:space="0" w:color="auto"/>
                <w:left w:val="none" w:sz="0" w:space="0" w:color="auto"/>
                <w:bottom w:val="none" w:sz="0" w:space="0" w:color="auto"/>
                <w:right w:val="none" w:sz="0" w:space="0" w:color="auto"/>
              </w:divBdr>
            </w:div>
            <w:div w:id="572207432">
              <w:marLeft w:val="0"/>
              <w:marRight w:val="0"/>
              <w:marTop w:val="0"/>
              <w:marBottom w:val="0"/>
              <w:divBdr>
                <w:top w:val="none" w:sz="0" w:space="0" w:color="auto"/>
                <w:left w:val="none" w:sz="0" w:space="0" w:color="auto"/>
                <w:bottom w:val="none" w:sz="0" w:space="0" w:color="auto"/>
                <w:right w:val="none" w:sz="0" w:space="0" w:color="auto"/>
              </w:divBdr>
            </w:div>
            <w:div w:id="1002708429">
              <w:marLeft w:val="0"/>
              <w:marRight w:val="0"/>
              <w:marTop w:val="0"/>
              <w:marBottom w:val="0"/>
              <w:divBdr>
                <w:top w:val="none" w:sz="0" w:space="0" w:color="auto"/>
                <w:left w:val="none" w:sz="0" w:space="0" w:color="auto"/>
                <w:bottom w:val="none" w:sz="0" w:space="0" w:color="auto"/>
                <w:right w:val="none" w:sz="0" w:space="0" w:color="auto"/>
              </w:divBdr>
            </w:div>
            <w:div w:id="1222904802">
              <w:marLeft w:val="0"/>
              <w:marRight w:val="0"/>
              <w:marTop w:val="0"/>
              <w:marBottom w:val="0"/>
              <w:divBdr>
                <w:top w:val="none" w:sz="0" w:space="0" w:color="auto"/>
                <w:left w:val="none" w:sz="0" w:space="0" w:color="auto"/>
                <w:bottom w:val="none" w:sz="0" w:space="0" w:color="auto"/>
                <w:right w:val="none" w:sz="0" w:space="0" w:color="auto"/>
              </w:divBdr>
            </w:div>
            <w:div w:id="1447508210">
              <w:marLeft w:val="0"/>
              <w:marRight w:val="0"/>
              <w:marTop w:val="0"/>
              <w:marBottom w:val="0"/>
              <w:divBdr>
                <w:top w:val="none" w:sz="0" w:space="0" w:color="auto"/>
                <w:left w:val="none" w:sz="0" w:space="0" w:color="auto"/>
                <w:bottom w:val="none" w:sz="0" w:space="0" w:color="auto"/>
                <w:right w:val="none" w:sz="0" w:space="0" w:color="auto"/>
              </w:divBdr>
            </w:div>
          </w:divsChild>
        </w:div>
        <w:div w:id="1777560083">
          <w:marLeft w:val="0"/>
          <w:marRight w:val="0"/>
          <w:marTop w:val="0"/>
          <w:marBottom w:val="0"/>
          <w:divBdr>
            <w:top w:val="none" w:sz="0" w:space="0" w:color="auto"/>
            <w:left w:val="none" w:sz="0" w:space="0" w:color="auto"/>
            <w:bottom w:val="none" w:sz="0" w:space="0" w:color="auto"/>
            <w:right w:val="none" w:sz="0" w:space="0" w:color="auto"/>
          </w:divBdr>
        </w:div>
        <w:div w:id="2044405443">
          <w:marLeft w:val="0"/>
          <w:marRight w:val="0"/>
          <w:marTop w:val="0"/>
          <w:marBottom w:val="0"/>
          <w:divBdr>
            <w:top w:val="none" w:sz="0" w:space="0" w:color="auto"/>
            <w:left w:val="none" w:sz="0" w:space="0" w:color="auto"/>
            <w:bottom w:val="none" w:sz="0" w:space="0" w:color="auto"/>
            <w:right w:val="none" w:sz="0" w:space="0" w:color="auto"/>
          </w:divBdr>
        </w:div>
        <w:div w:id="2057511412">
          <w:marLeft w:val="0"/>
          <w:marRight w:val="0"/>
          <w:marTop w:val="0"/>
          <w:marBottom w:val="0"/>
          <w:divBdr>
            <w:top w:val="none" w:sz="0" w:space="0" w:color="auto"/>
            <w:left w:val="none" w:sz="0" w:space="0" w:color="auto"/>
            <w:bottom w:val="none" w:sz="0" w:space="0" w:color="auto"/>
            <w:right w:val="none" w:sz="0" w:space="0" w:color="auto"/>
          </w:divBdr>
          <w:divsChild>
            <w:div w:id="60183229">
              <w:marLeft w:val="0"/>
              <w:marRight w:val="0"/>
              <w:marTop w:val="0"/>
              <w:marBottom w:val="0"/>
              <w:divBdr>
                <w:top w:val="none" w:sz="0" w:space="0" w:color="auto"/>
                <w:left w:val="none" w:sz="0" w:space="0" w:color="auto"/>
                <w:bottom w:val="none" w:sz="0" w:space="0" w:color="auto"/>
                <w:right w:val="none" w:sz="0" w:space="0" w:color="auto"/>
              </w:divBdr>
            </w:div>
            <w:div w:id="233901773">
              <w:marLeft w:val="0"/>
              <w:marRight w:val="0"/>
              <w:marTop w:val="0"/>
              <w:marBottom w:val="0"/>
              <w:divBdr>
                <w:top w:val="none" w:sz="0" w:space="0" w:color="auto"/>
                <w:left w:val="none" w:sz="0" w:space="0" w:color="auto"/>
                <w:bottom w:val="none" w:sz="0" w:space="0" w:color="auto"/>
                <w:right w:val="none" w:sz="0" w:space="0" w:color="auto"/>
              </w:divBdr>
            </w:div>
            <w:div w:id="1532838162">
              <w:marLeft w:val="0"/>
              <w:marRight w:val="0"/>
              <w:marTop w:val="0"/>
              <w:marBottom w:val="0"/>
              <w:divBdr>
                <w:top w:val="none" w:sz="0" w:space="0" w:color="auto"/>
                <w:left w:val="none" w:sz="0" w:space="0" w:color="auto"/>
                <w:bottom w:val="none" w:sz="0" w:space="0" w:color="auto"/>
                <w:right w:val="none" w:sz="0" w:space="0" w:color="auto"/>
              </w:divBdr>
            </w:div>
            <w:div w:id="1571228322">
              <w:marLeft w:val="0"/>
              <w:marRight w:val="0"/>
              <w:marTop w:val="0"/>
              <w:marBottom w:val="0"/>
              <w:divBdr>
                <w:top w:val="none" w:sz="0" w:space="0" w:color="auto"/>
                <w:left w:val="none" w:sz="0" w:space="0" w:color="auto"/>
                <w:bottom w:val="none" w:sz="0" w:space="0" w:color="auto"/>
                <w:right w:val="none" w:sz="0" w:space="0" w:color="auto"/>
              </w:divBdr>
            </w:div>
            <w:div w:id="1956668927">
              <w:marLeft w:val="0"/>
              <w:marRight w:val="0"/>
              <w:marTop w:val="0"/>
              <w:marBottom w:val="0"/>
              <w:divBdr>
                <w:top w:val="none" w:sz="0" w:space="0" w:color="auto"/>
                <w:left w:val="none" w:sz="0" w:space="0" w:color="auto"/>
                <w:bottom w:val="none" w:sz="0" w:space="0" w:color="auto"/>
                <w:right w:val="none" w:sz="0" w:space="0" w:color="auto"/>
              </w:divBdr>
            </w:div>
          </w:divsChild>
        </w:div>
        <w:div w:id="2059434503">
          <w:marLeft w:val="0"/>
          <w:marRight w:val="0"/>
          <w:marTop w:val="0"/>
          <w:marBottom w:val="0"/>
          <w:divBdr>
            <w:top w:val="none" w:sz="0" w:space="0" w:color="auto"/>
            <w:left w:val="none" w:sz="0" w:space="0" w:color="auto"/>
            <w:bottom w:val="none" w:sz="0" w:space="0" w:color="auto"/>
            <w:right w:val="none" w:sz="0" w:space="0" w:color="auto"/>
          </w:divBdr>
        </w:div>
        <w:div w:id="2078169616">
          <w:marLeft w:val="0"/>
          <w:marRight w:val="0"/>
          <w:marTop w:val="0"/>
          <w:marBottom w:val="0"/>
          <w:divBdr>
            <w:top w:val="none" w:sz="0" w:space="0" w:color="auto"/>
            <w:left w:val="none" w:sz="0" w:space="0" w:color="auto"/>
            <w:bottom w:val="none" w:sz="0" w:space="0" w:color="auto"/>
            <w:right w:val="none" w:sz="0" w:space="0" w:color="auto"/>
          </w:divBdr>
        </w:div>
        <w:div w:id="2085486724">
          <w:marLeft w:val="0"/>
          <w:marRight w:val="0"/>
          <w:marTop w:val="0"/>
          <w:marBottom w:val="0"/>
          <w:divBdr>
            <w:top w:val="none" w:sz="0" w:space="0" w:color="auto"/>
            <w:left w:val="none" w:sz="0" w:space="0" w:color="auto"/>
            <w:bottom w:val="none" w:sz="0" w:space="0" w:color="auto"/>
            <w:right w:val="none" w:sz="0" w:space="0" w:color="auto"/>
          </w:divBdr>
        </w:div>
      </w:divsChild>
    </w:div>
    <w:div w:id="131411597">
      <w:bodyDiv w:val="1"/>
      <w:marLeft w:val="0"/>
      <w:marRight w:val="0"/>
      <w:marTop w:val="0"/>
      <w:marBottom w:val="0"/>
      <w:divBdr>
        <w:top w:val="none" w:sz="0" w:space="0" w:color="auto"/>
        <w:left w:val="none" w:sz="0" w:space="0" w:color="auto"/>
        <w:bottom w:val="none" w:sz="0" w:space="0" w:color="auto"/>
        <w:right w:val="none" w:sz="0" w:space="0" w:color="auto"/>
      </w:divBdr>
      <w:divsChild>
        <w:div w:id="80756501">
          <w:marLeft w:val="0"/>
          <w:marRight w:val="0"/>
          <w:marTop w:val="0"/>
          <w:marBottom w:val="0"/>
          <w:divBdr>
            <w:top w:val="none" w:sz="0" w:space="0" w:color="auto"/>
            <w:left w:val="none" w:sz="0" w:space="0" w:color="auto"/>
            <w:bottom w:val="none" w:sz="0" w:space="0" w:color="auto"/>
            <w:right w:val="none" w:sz="0" w:space="0" w:color="auto"/>
          </w:divBdr>
          <w:divsChild>
            <w:div w:id="2114788000">
              <w:marLeft w:val="0"/>
              <w:marRight w:val="0"/>
              <w:marTop w:val="0"/>
              <w:marBottom w:val="0"/>
              <w:divBdr>
                <w:top w:val="none" w:sz="0" w:space="0" w:color="auto"/>
                <w:left w:val="none" w:sz="0" w:space="0" w:color="auto"/>
                <w:bottom w:val="none" w:sz="0" w:space="0" w:color="auto"/>
                <w:right w:val="none" w:sz="0" w:space="0" w:color="auto"/>
              </w:divBdr>
            </w:div>
          </w:divsChild>
        </w:div>
        <w:div w:id="90858505">
          <w:marLeft w:val="0"/>
          <w:marRight w:val="0"/>
          <w:marTop w:val="0"/>
          <w:marBottom w:val="0"/>
          <w:divBdr>
            <w:top w:val="none" w:sz="0" w:space="0" w:color="auto"/>
            <w:left w:val="none" w:sz="0" w:space="0" w:color="auto"/>
            <w:bottom w:val="none" w:sz="0" w:space="0" w:color="auto"/>
            <w:right w:val="none" w:sz="0" w:space="0" w:color="auto"/>
          </w:divBdr>
          <w:divsChild>
            <w:div w:id="1880849994">
              <w:marLeft w:val="0"/>
              <w:marRight w:val="0"/>
              <w:marTop w:val="0"/>
              <w:marBottom w:val="0"/>
              <w:divBdr>
                <w:top w:val="none" w:sz="0" w:space="0" w:color="auto"/>
                <w:left w:val="none" w:sz="0" w:space="0" w:color="auto"/>
                <w:bottom w:val="none" w:sz="0" w:space="0" w:color="auto"/>
                <w:right w:val="none" w:sz="0" w:space="0" w:color="auto"/>
              </w:divBdr>
            </w:div>
          </w:divsChild>
        </w:div>
        <w:div w:id="112331623">
          <w:marLeft w:val="0"/>
          <w:marRight w:val="0"/>
          <w:marTop w:val="0"/>
          <w:marBottom w:val="0"/>
          <w:divBdr>
            <w:top w:val="none" w:sz="0" w:space="0" w:color="auto"/>
            <w:left w:val="none" w:sz="0" w:space="0" w:color="auto"/>
            <w:bottom w:val="none" w:sz="0" w:space="0" w:color="auto"/>
            <w:right w:val="none" w:sz="0" w:space="0" w:color="auto"/>
          </w:divBdr>
          <w:divsChild>
            <w:div w:id="1137798469">
              <w:marLeft w:val="0"/>
              <w:marRight w:val="0"/>
              <w:marTop w:val="0"/>
              <w:marBottom w:val="0"/>
              <w:divBdr>
                <w:top w:val="none" w:sz="0" w:space="0" w:color="auto"/>
                <w:left w:val="none" w:sz="0" w:space="0" w:color="auto"/>
                <w:bottom w:val="none" w:sz="0" w:space="0" w:color="auto"/>
                <w:right w:val="none" w:sz="0" w:space="0" w:color="auto"/>
              </w:divBdr>
            </w:div>
          </w:divsChild>
        </w:div>
        <w:div w:id="582841396">
          <w:marLeft w:val="0"/>
          <w:marRight w:val="0"/>
          <w:marTop w:val="0"/>
          <w:marBottom w:val="0"/>
          <w:divBdr>
            <w:top w:val="none" w:sz="0" w:space="0" w:color="auto"/>
            <w:left w:val="none" w:sz="0" w:space="0" w:color="auto"/>
            <w:bottom w:val="none" w:sz="0" w:space="0" w:color="auto"/>
            <w:right w:val="none" w:sz="0" w:space="0" w:color="auto"/>
          </w:divBdr>
          <w:divsChild>
            <w:div w:id="1526747242">
              <w:marLeft w:val="0"/>
              <w:marRight w:val="0"/>
              <w:marTop w:val="0"/>
              <w:marBottom w:val="0"/>
              <w:divBdr>
                <w:top w:val="none" w:sz="0" w:space="0" w:color="auto"/>
                <w:left w:val="none" w:sz="0" w:space="0" w:color="auto"/>
                <w:bottom w:val="none" w:sz="0" w:space="0" w:color="auto"/>
                <w:right w:val="none" w:sz="0" w:space="0" w:color="auto"/>
              </w:divBdr>
            </w:div>
          </w:divsChild>
        </w:div>
        <w:div w:id="875122271">
          <w:marLeft w:val="0"/>
          <w:marRight w:val="0"/>
          <w:marTop w:val="0"/>
          <w:marBottom w:val="0"/>
          <w:divBdr>
            <w:top w:val="none" w:sz="0" w:space="0" w:color="auto"/>
            <w:left w:val="none" w:sz="0" w:space="0" w:color="auto"/>
            <w:bottom w:val="none" w:sz="0" w:space="0" w:color="auto"/>
            <w:right w:val="none" w:sz="0" w:space="0" w:color="auto"/>
          </w:divBdr>
          <w:divsChild>
            <w:div w:id="442922581">
              <w:marLeft w:val="0"/>
              <w:marRight w:val="0"/>
              <w:marTop w:val="0"/>
              <w:marBottom w:val="0"/>
              <w:divBdr>
                <w:top w:val="none" w:sz="0" w:space="0" w:color="auto"/>
                <w:left w:val="none" w:sz="0" w:space="0" w:color="auto"/>
                <w:bottom w:val="none" w:sz="0" w:space="0" w:color="auto"/>
                <w:right w:val="none" w:sz="0" w:space="0" w:color="auto"/>
              </w:divBdr>
            </w:div>
          </w:divsChild>
        </w:div>
        <w:div w:id="1334869521">
          <w:marLeft w:val="0"/>
          <w:marRight w:val="0"/>
          <w:marTop w:val="0"/>
          <w:marBottom w:val="0"/>
          <w:divBdr>
            <w:top w:val="none" w:sz="0" w:space="0" w:color="auto"/>
            <w:left w:val="none" w:sz="0" w:space="0" w:color="auto"/>
            <w:bottom w:val="none" w:sz="0" w:space="0" w:color="auto"/>
            <w:right w:val="none" w:sz="0" w:space="0" w:color="auto"/>
          </w:divBdr>
          <w:divsChild>
            <w:div w:id="417412388">
              <w:marLeft w:val="0"/>
              <w:marRight w:val="0"/>
              <w:marTop w:val="0"/>
              <w:marBottom w:val="0"/>
              <w:divBdr>
                <w:top w:val="none" w:sz="0" w:space="0" w:color="auto"/>
                <w:left w:val="none" w:sz="0" w:space="0" w:color="auto"/>
                <w:bottom w:val="none" w:sz="0" w:space="0" w:color="auto"/>
                <w:right w:val="none" w:sz="0" w:space="0" w:color="auto"/>
              </w:divBdr>
            </w:div>
          </w:divsChild>
        </w:div>
        <w:div w:id="1743872569">
          <w:marLeft w:val="0"/>
          <w:marRight w:val="0"/>
          <w:marTop w:val="0"/>
          <w:marBottom w:val="0"/>
          <w:divBdr>
            <w:top w:val="none" w:sz="0" w:space="0" w:color="auto"/>
            <w:left w:val="none" w:sz="0" w:space="0" w:color="auto"/>
            <w:bottom w:val="none" w:sz="0" w:space="0" w:color="auto"/>
            <w:right w:val="none" w:sz="0" w:space="0" w:color="auto"/>
          </w:divBdr>
          <w:divsChild>
            <w:div w:id="1443112962">
              <w:marLeft w:val="0"/>
              <w:marRight w:val="0"/>
              <w:marTop w:val="0"/>
              <w:marBottom w:val="0"/>
              <w:divBdr>
                <w:top w:val="none" w:sz="0" w:space="0" w:color="auto"/>
                <w:left w:val="none" w:sz="0" w:space="0" w:color="auto"/>
                <w:bottom w:val="none" w:sz="0" w:space="0" w:color="auto"/>
                <w:right w:val="none" w:sz="0" w:space="0" w:color="auto"/>
              </w:divBdr>
            </w:div>
          </w:divsChild>
        </w:div>
        <w:div w:id="2031444374">
          <w:marLeft w:val="0"/>
          <w:marRight w:val="0"/>
          <w:marTop w:val="0"/>
          <w:marBottom w:val="0"/>
          <w:divBdr>
            <w:top w:val="none" w:sz="0" w:space="0" w:color="auto"/>
            <w:left w:val="none" w:sz="0" w:space="0" w:color="auto"/>
            <w:bottom w:val="none" w:sz="0" w:space="0" w:color="auto"/>
            <w:right w:val="none" w:sz="0" w:space="0" w:color="auto"/>
          </w:divBdr>
          <w:divsChild>
            <w:div w:id="36629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73482">
      <w:bodyDiv w:val="1"/>
      <w:marLeft w:val="0"/>
      <w:marRight w:val="0"/>
      <w:marTop w:val="0"/>
      <w:marBottom w:val="0"/>
      <w:divBdr>
        <w:top w:val="none" w:sz="0" w:space="0" w:color="auto"/>
        <w:left w:val="none" w:sz="0" w:space="0" w:color="auto"/>
        <w:bottom w:val="none" w:sz="0" w:space="0" w:color="auto"/>
        <w:right w:val="none" w:sz="0" w:space="0" w:color="auto"/>
      </w:divBdr>
      <w:divsChild>
        <w:div w:id="353622">
          <w:marLeft w:val="0"/>
          <w:marRight w:val="0"/>
          <w:marTop w:val="0"/>
          <w:marBottom w:val="0"/>
          <w:divBdr>
            <w:top w:val="none" w:sz="0" w:space="0" w:color="auto"/>
            <w:left w:val="none" w:sz="0" w:space="0" w:color="auto"/>
            <w:bottom w:val="none" w:sz="0" w:space="0" w:color="auto"/>
            <w:right w:val="none" w:sz="0" w:space="0" w:color="auto"/>
          </w:divBdr>
        </w:div>
        <w:div w:id="60295835">
          <w:marLeft w:val="0"/>
          <w:marRight w:val="0"/>
          <w:marTop w:val="0"/>
          <w:marBottom w:val="0"/>
          <w:divBdr>
            <w:top w:val="none" w:sz="0" w:space="0" w:color="auto"/>
            <w:left w:val="none" w:sz="0" w:space="0" w:color="auto"/>
            <w:bottom w:val="none" w:sz="0" w:space="0" w:color="auto"/>
            <w:right w:val="none" w:sz="0" w:space="0" w:color="auto"/>
          </w:divBdr>
        </w:div>
        <w:div w:id="78674419">
          <w:marLeft w:val="0"/>
          <w:marRight w:val="0"/>
          <w:marTop w:val="0"/>
          <w:marBottom w:val="0"/>
          <w:divBdr>
            <w:top w:val="none" w:sz="0" w:space="0" w:color="auto"/>
            <w:left w:val="none" w:sz="0" w:space="0" w:color="auto"/>
            <w:bottom w:val="none" w:sz="0" w:space="0" w:color="auto"/>
            <w:right w:val="none" w:sz="0" w:space="0" w:color="auto"/>
          </w:divBdr>
        </w:div>
        <w:div w:id="135799259">
          <w:marLeft w:val="0"/>
          <w:marRight w:val="0"/>
          <w:marTop w:val="0"/>
          <w:marBottom w:val="0"/>
          <w:divBdr>
            <w:top w:val="none" w:sz="0" w:space="0" w:color="auto"/>
            <w:left w:val="none" w:sz="0" w:space="0" w:color="auto"/>
            <w:bottom w:val="none" w:sz="0" w:space="0" w:color="auto"/>
            <w:right w:val="none" w:sz="0" w:space="0" w:color="auto"/>
          </w:divBdr>
        </w:div>
        <w:div w:id="182741941">
          <w:marLeft w:val="0"/>
          <w:marRight w:val="0"/>
          <w:marTop w:val="0"/>
          <w:marBottom w:val="0"/>
          <w:divBdr>
            <w:top w:val="none" w:sz="0" w:space="0" w:color="auto"/>
            <w:left w:val="none" w:sz="0" w:space="0" w:color="auto"/>
            <w:bottom w:val="none" w:sz="0" w:space="0" w:color="auto"/>
            <w:right w:val="none" w:sz="0" w:space="0" w:color="auto"/>
          </w:divBdr>
        </w:div>
        <w:div w:id="201018693">
          <w:marLeft w:val="0"/>
          <w:marRight w:val="0"/>
          <w:marTop w:val="0"/>
          <w:marBottom w:val="0"/>
          <w:divBdr>
            <w:top w:val="none" w:sz="0" w:space="0" w:color="auto"/>
            <w:left w:val="none" w:sz="0" w:space="0" w:color="auto"/>
            <w:bottom w:val="none" w:sz="0" w:space="0" w:color="auto"/>
            <w:right w:val="none" w:sz="0" w:space="0" w:color="auto"/>
          </w:divBdr>
        </w:div>
        <w:div w:id="711073478">
          <w:marLeft w:val="0"/>
          <w:marRight w:val="0"/>
          <w:marTop w:val="0"/>
          <w:marBottom w:val="0"/>
          <w:divBdr>
            <w:top w:val="none" w:sz="0" w:space="0" w:color="auto"/>
            <w:left w:val="none" w:sz="0" w:space="0" w:color="auto"/>
            <w:bottom w:val="none" w:sz="0" w:space="0" w:color="auto"/>
            <w:right w:val="none" w:sz="0" w:space="0" w:color="auto"/>
          </w:divBdr>
        </w:div>
        <w:div w:id="738864964">
          <w:marLeft w:val="0"/>
          <w:marRight w:val="0"/>
          <w:marTop w:val="0"/>
          <w:marBottom w:val="0"/>
          <w:divBdr>
            <w:top w:val="none" w:sz="0" w:space="0" w:color="auto"/>
            <w:left w:val="none" w:sz="0" w:space="0" w:color="auto"/>
            <w:bottom w:val="none" w:sz="0" w:space="0" w:color="auto"/>
            <w:right w:val="none" w:sz="0" w:space="0" w:color="auto"/>
          </w:divBdr>
        </w:div>
        <w:div w:id="795174365">
          <w:marLeft w:val="0"/>
          <w:marRight w:val="0"/>
          <w:marTop w:val="0"/>
          <w:marBottom w:val="0"/>
          <w:divBdr>
            <w:top w:val="none" w:sz="0" w:space="0" w:color="auto"/>
            <w:left w:val="none" w:sz="0" w:space="0" w:color="auto"/>
            <w:bottom w:val="none" w:sz="0" w:space="0" w:color="auto"/>
            <w:right w:val="none" w:sz="0" w:space="0" w:color="auto"/>
          </w:divBdr>
        </w:div>
        <w:div w:id="896743964">
          <w:marLeft w:val="0"/>
          <w:marRight w:val="0"/>
          <w:marTop w:val="0"/>
          <w:marBottom w:val="0"/>
          <w:divBdr>
            <w:top w:val="none" w:sz="0" w:space="0" w:color="auto"/>
            <w:left w:val="none" w:sz="0" w:space="0" w:color="auto"/>
            <w:bottom w:val="none" w:sz="0" w:space="0" w:color="auto"/>
            <w:right w:val="none" w:sz="0" w:space="0" w:color="auto"/>
          </w:divBdr>
        </w:div>
        <w:div w:id="921335573">
          <w:marLeft w:val="0"/>
          <w:marRight w:val="0"/>
          <w:marTop w:val="0"/>
          <w:marBottom w:val="0"/>
          <w:divBdr>
            <w:top w:val="none" w:sz="0" w:space="0" w:color="auto"/>
            <w:left w:val="none" w:sz="0" w:space="0" w:color="auto"/>
            <w:bottom w:val="none" w:sz="0" w:space="0" w:color="auto"/>
            <w:right w:val="none" w:sz="0" w:space="0" w:color="auto"/>
          </w:divBdr>
        </w:div>
        <w:div w:id="1089043229">
          <w:marLeft w:val="0"/>
          <w:marRight w:val="0"/>
          <w:marTop w:val="0"/>
          <w:marBottom w:val="0"/>
          <w:divBdr>
            <w:top w:val="none" w:sz="0" w:space="0" w:color="auto"/>
            <w:left w:val="none" w:sz="0" w:space="0" w:color="auto"/>
            <w:bottom w:val="none" w:sz="0" w:space="0" w:color="auto"/>
            <w:right w:val="none" w:sz="0" w:space="0" w:color="auto"/>
          </w:divBdr>
        </w:div>
        <w:div w:id="1220365878">
          <w:marLeft w:val="0"/>
          <w:marRight w:val="0"/>
          <w:marTop w:val="0"/>
          <w:marBottom w:val="0"/>
          <w:divBdr>
            <w:top w:val="none" w:sz="0" w:space="0" w:color="auto"/>
            <w:left w:val="none" w:sz="0" w:space="0" w:color="auto"/>
            <w:bottom w:val="none" w:sz="0" w:space="0" w:color="auto"/>
            <w:right w:val="none" w:sz="0" w:space="0" w:color="auto"/>
          </w:divBdr>
        </w:div>
        <w:div w:id="1445686469">
          <w:marLeft w:val="0"/>
          <w:marRight w:val="0"/>
          <w:marTop w:val="0"/>
          <w:marBottom w:val="0"/>
          <w:divBdr>
            <w:top w:val="none" w:sz="0" w:space="0" w:color="auto"/>
            <w:left w:val="none" w:sz="0" w:space="0" w:color="auto"/>
            <w:bottom w:val="none" w:sz="0" w:space="0" w:color="auto"/>
            <w:right w:val="none" w:sz="0" w:space="0" w:color="auto"/>
          </w:divBdr>
        </w:div>
        <w:div w:id="1486357389">
          <w:marLeft w:val="0"/>
          <w:marRight w:val="0"/>
          <w:marTop w:val="0"/>
          <w:marBottom w:val="0"/>
          <w:divBdr>
            <w:top w:val="none" w:sz="0" w:space="0" w:color="auto"/>
            <w:left w:val="none" w:sz="0" w:space="0" w:color="auto"/>
            <w:bottom w:val="none" w:sz="0" w:space="0" w:color="auto"/>
            <w:right w:val="none" w:sz="0" w:space="0" w:color="auto"/>
          </w:divBdr>
        </w:div>
        <w:div w:id="1488010692">
          <w:marLeft w:val="0"/>
          <w:marRight w:val="0"/>
          <w:marTop w:val="0"/>
          <w:marBottom w:val="0"/>
          <w:divBdr>
            <w:top w:val="none" w:sz="0" w:space="0" w:color="auto"/>
            <w:left w:val="none" w:sz="0" w:space="0" w:color="auto"/>
            <w:bottom w:val="none" w:sz="0" w:space="0" w:color="auto"/>
            <w:right w:val="none" w:sz="0" w:space="0" w:color="auto"/>
          </w:divBdr>
        </w:div>
        <w:div w:id="1678849812">
          <w:marLeft w:val="0"/>
          <w:marRight w:val="0"/>
          <w:marTop w:val="0"/>
          <w:marBottom w:val="0"/>
          <w:divBdr>
            <w:top w:val="none" w:sz="0" w:space="0" w:color="auto"/>
            <w:left w:val="none" w:sz="0" w:space="0" w:color="auto"/>
            <w:bottom w:val="none" w:sz="0" w:space="0" w:color="auto"/>
            <w:right w:val="none" w:sz="0" w:space="0" w:color="auto"/>
          </w:divBdr>
        </w:div>
        <w:div w:id="1705672464">
          <w:marLeft w:val="0"/>
          <w:marRight w:val="0"/>
          <w:marTop w:val="0"/>
          <w:marBottom w:val="0"/>
          <w:divBdr>
            <w:top w:val="none" w:sz="0" w:space="0" w:color="auto"/>
            <w:left w:val="none" w:sz="0" w:space="0" w:color="auto"/>
            <w:bottom w:val="none" w:sz="0" w:space="0" w:color="auto"/>
            <w:right w:val="none" w:sz="0" w:space="0" w:color="auto"/>
          </w:divBdr>
        </w:div>
        <w:div w:id="1939289414">
          <w:marLeft w:val="0"/>
          <w:marRight w:val="0"/>
          <w:marTop w:val="0"/>
          <w:marBottom w:val="0"/>
          <w:divBdr>
            <w:top w:val="none" w:sz="0" w:space="0" w:color="auto"/>
            <w:left w:val="none" w:sz="0" w:space="0" w:color="auto"/>
            <w:bottom w:val="none" w:sz="0" w:space="0" w:color="auto"/>
            <w:right w:val="none" w:sz="0" w:space="0" w:color="auto"/>
          </w:divBdr>
        </w:div>
        <w:div w:id="2085712080">
          <w:marLeft w:val="0"/>
          <w:marRight w:val="0"/>
          <w:marTop w:val="0"/>
          <w:marBottom w:val="0"/>
          <w:divBdr>
            <w:top w:val="none" w:sz="0" w:space="0" w:color="auto"/>
            <w:left w:val="none" w:sz="0" w:space="0" w:color="auto"/>
            <w:bottom w:val="none" w:sz="0" w:space="0" w:color="auto"/>
            <w:right w:val="none" w:sz="0" w:space="0" w:color="auto"/>
          </w:divBdr>
        </w:div>
      </w:divsChild>
    </w:div>
    <w:div w:id="206142053">
      <w:bodyDiv w:val="1"/>
      <w:marLeft w:val="0"/>
      <w:marRight w:val="0"/>
      <w:marTop w:val="0"/>
      <w:marBottom w:val="0"/>
      <w:divBdr>
        <w:top w:val="none" w:sz="0" w:space="0" w:color="auto"/>
        <w:left w:val="none" w:sz="0" w:space="0" w:color="auto"/>
        <w:bottom w:val="none" w:sz="0" w:space="0" w:color="auto"/>
        <w:right w:val="none" w:sz="0" w:space="0" w:color="auto"/>
      </w:divBdr>
      <w:divsChild>
        <w:div w:id="28381548">
          <w:marLeft w:val="0"/>
          <w:marRight w:val="0"/>
          <w:marTop w:val="0"/>
          <w:marBottom w:val="0"/>
          <w:divBdr>
            <w:top w:val="none" w:sz="0" w:space="0" w:color="auto"/>
            <w:left w:val="none" w:sz="0" w:space="0" w:color="auto"/>
            <w:bottom w:val="none" w:sz="0" w:space="0" w:color="auto"/>
            <w:right w:val="none" w:sz="0" w:space="0" w:color="auto"/>
          </w:divBdr>
        </w:div>
        <w:div w:id="530268489">
          <w:marLeft w:val="0"/>
          <w:marRight w:val="0"/>
          <w:marTop w:val="0"/>
          <w:marBottom w:val="0"/>
          <w:divBdr>
            <w:top w:val="none" w:sz="0" w:space="0" w:color="auto"/>
            <w:left w:val="none" w:sz="0" w:space="0" w:color="auto"/>
            <w:bottom w:val="none" w:sz="0" w:space="0" w:color="auto"/>
            <w:right w:val="none" w:sz="0" w:space="0" w:color="auto"/>
          </w:divBdr>
        </w:div>
        <w:div w:id="700204114">
          <w:marLeft w:val="0"/>
          <w:marRight w:val="0"/>
          <w:marTop w:val="0"/>
          <w:marBottom w:val="0"/>
          <w:divBdr>
            <w:top w:val="none" w:sz="0" w:space="0" w:color="auto"/>
            <w:left w:val="none" w:sz="0" w:space="0" w:color="auto"/>
            <w:bottom w:val="none" w:sz="0" w:space="0" w:color="auto"/>
            <w:right w:val="none" w:sz="0" w:space="0" w:color="auto"/>
          </w:divBdr>
        </w:div>
        <w:div w:id="725034324">
          <w:marLeft w:val="0"/>
          <w:marRight w:val="0"/>
          <w:marTop w:val="0"/>
          <w:marBottom w:val="0"/>
          <w:divBdr>
            <w:top w:val="none" w:sz="0" w:space="0" w:color="auto"/>
            <w:left w:val="none" w:sz="0" w:space="0" w:color="auto"/>
            <w:bottom w:val="none" w:sz="0" w:space="0" w:color="auto"/>
            <w:right w:val="none" w:sz="0" w:space="0" w:color="auto"/>
          </w:divBdr>
        </w:div>
        <w:div w:id="862472925">
          <w:marLeft w:val="0"/>
          <w:marRight w:val="0"/>
          <w:marTop w:val="0"/>
          <w:marBottom w:val="0"/>
          <w:divBdr>
            <w:top w:val="none" w:sz="0" w:space="0" w:color="auto"/>
            <w:left w:val="none" w:sz="0" w:space="0" w:color="auto"/>
            <w:bottom w:val="none" w:sz="0" w:space="0" w:color="auto"/>
            <w:right w:val="none" w:sz="0" w:space="0" w:color="auto"/>
          </w:divBdr>
        </w:div>
        <w:div w:id="871770500">
          <w:marLeft w:val="0"/>
          <w:marRight w:val="0"/>
          <w:marTop w:val="0"/>
          <w:marBottom w:val="0"/>
          <w:divBdr>
            <w:top w:val="none" w:sz="0" w:space="0" w:color="auto"/>
            <w:left w:val="none" w:sz="0" w:space="0" w:color="auto"/>
            <w:bottom w:val="none" w:sz="0" w:space="0" w:color="auto"/>
            <w:right w:val="none" w:sz="0" w:space="0" w:color="auto"/>
          </w:divBdr>
        </w:div>
        <w:div w:id="875042834">
          <w:marLeft w:val="0"/>
          <w:marRight w:val="0"/>
          <w:marTop w:val="0"/>
          <w:marBottom w:val="0"/>
          <w:divBdr>
            <w:top w:val="none" w:sz="0" w:space="0" w:color="auto"/>
            <w:left w:val="none" w:sz="0" w:space="0" w:color="auto"/>
            <w:bottom w:val="none" w:sz="0" w:space="0" w:color="auto"/>
            <w:right w:val="none" w:sz="0" w:space="0" w:color="auto"/>
          </w:divBdr>
        </w:div>
        <w:div w:id="935551175">
          <w:marLeft w:val="0"/>
          <w:marRight w:val="0"/>
          <w:marTop w:val="0"/>
          <w:marBottom w:val="0"/>
          <w:divBdr>
            <w:top w:val="none" w:sz="0" w:space="0" w:color="auto"/>
            <w:left w:val="none" w:sz="0" w:space="0" w:color="auto"/>
            <w:bottom w:val="none" w:sz="0" w:space="0" w:color="auto"/>
            <w:right w:val="none" w:sz="0" w:space="0" w:color="auto"/>
          </w:divBdr>
        </w:div>
        <w:div w:id="945119361">
          <w:marLeft w:val="0"/>
          <w:marRight w:val="0"/>
          <w:marTop w:val="0"/>
          <w:marBottom w:val="0"/>
          <w:divBdr>
            <w:top w:val="none" w:sz="0" w:space="0" w:color="auto"/>
            <w:left w:val="none" w:sz="0" w:space="0" w:color="auto"/>
            <w:bottom w:val="none" w:sz="0" w:space="0" w:color="auto"/>
            <w:right w:val="none" w:sz="0" w:space="0" w:color="auto"/>
          </w:divBdr>
        </w:div>
        <w:div w:id="984353451">
          <w:marLeft w:val="0"/>
          <w:marRight w:val="0"/>
          <w:marTop w:val="0"/>
          <w:marBottom w:val="0"/>
          <w:divBdr>
            <w:top w:val="none" w:sz="0" w:space="0" w:color="auto"/>
            <w:left w:val="none" w:sz="0" w:space="0" w:color="auto"/>
            <w:bottom w:val="none" w:sz="0" w:space="0" w:color="auto"/>
            <w:right w:val="none" w:sz="0" w:space="0" w:color="auto"/>
          </w:divBdr>
        </w:div>
        <w:div w:id="999162424">
          <w:marLeft w:val="0"/>
          <w:marRight w:val="0"/>
          <w:marTop w:val="0"/>
          <w:marBottom w:val="0"/>
          <w:divBdr>
            <w:top w:val="none" w:sz="0" w:space="0" w:color="auto"/>
            <w:left w:val="none" w:sz="0" w:space="0" w:color="auto"/>
            <w:bottom w:val="none" w:sz="0" w:space="0" w:color="auto"/>
            <w:right w:val="none" w:sz="0" w:space="0" w:color="auto"/>
          </w:divBdr>
        </w:div>
        <w:div w:id="1085566265">
          <w:marLeft w:val="0"/>
          <w:marRight w:val="0"/>
          <w:marTop w:val="0"/>
          <w:marBottom w:val="0"/>
          <w:divBdr>
            <w:top w:val="none" w:sz="0" w:space="0" w:color="auto"/>
            <w:left w:val="none" w:sz="0" w:space="0" w:color="auto"/>
            <w:bottom w:val="none" w:sz="0" w:space="0" w:color="auto"/>
            <w:right w:val="none" w:sz="0" w:space="0" w:color="auto"/>
          </w:divBdr>
        </w:div>
        <w:div w:id="1133912172">
          <w:marLeft w:val="0"/>
          <w:marRight w:val="0"/>
          <w:marTop w:val="0"/>
          <w:marBottom w:val="0"/>
          <w:divBdr>
            <w:top w:val="none" w:sz="0" w:space="0" w:color="auto"/>
            <w:left w:val="none" w:sz="0" w:space="0" w:color="auto"/>
            <w:bottom w:val="none" w:sz="0" w:space="0" w:color="auto"/>
            <w:right w:val="none" w:sz="0" w:space="0" w:color="auto"/>
          </w:divBdr>
        </w:div>
        <w:div w:id="1262954743">
          <w:marLeft w:val="0"/>
          <w:marRight w:val="0"/>
          <w:marTop w:val="0"/>
          <w:marBottom w:val="0"/>
          <w:divBdr>
            <w:top w:val="none" w:sz="0" w:space="0" w:color="auto"/>
            <w:left w:val="none" w:sz="0" w:space="0" w:color="auto"/>
            <w:bottom w:val="none" w:sz="0" w:space="0" w:color="auto"/>
            <w:right w:val="none" w:sz="0" w:space="0" w:color="auto"/>
          </w:divBdr>
        </w:div>
        <w:div w:id="1281111734">
          <w:marLeft w:val="0"/>
          <w:marRight w:val="0"/>
          <w:marTop w:val="0"/>
          <w:marBottom w:val="0"/>
          <w:divBdr>
            <w:top w:val="none" w:sz="0" w:space="0" w:color="auto"/>
            <w:left w:val="none" w:sz="0" w:space="0" w:color="auto"/>
            <w:bottom w:val="none" w:sz="0" w:space="0" w:color="auto"/>
            <w:right w:val="none" w:sz="0" w:space="0" w:color="auto"/>
          </w:divBdr>
        </w:div>
        <w:div w:id="1336498257">
          <w:marLeft w:val="0"/>
          <w:marRight w:val="0"/>
          <w:marTop w:val="0"/>
          <w:marBottom w:val="0"/>
          <w:divBdr>
            <w:top w:val="none" w:sz="0" w:space="0" w:color="auto"/>
            <w:left w:val="none" w:sz="0" w:space="0" w:color="auto"/>
            <w:bottom w:val="none" w:sz="0" w:space="0" w:color="auto"/>
            <w:right w:val="none" w:sz="0" w:space="0" w:color="auto"/>
          </w:divBdr>
        </w:div>
        <w:div w:id="1408189073">
          <w:marLeft w:val="0"/>
          <w:marRight w:val="0"/>
          <w:marTop w:val="0"/>
          <w:marBottom w:val="0"/>
          <w:divBdr>
            <w:top w:val="none" w:sz="0" w:space="0" w:color="auto"/>
            <w:left w:val="none" w:sz="0" w:space="0" w:color="auto"/>
            <w:bottom w:val="none" w:sz="0" w:space="0" w:color="auto"/>
            <w:right w:val="none" w:sz="0" w:space="0" w:color="auto"/>
          </w:divBdr>
        </w:div>
        <w:div w:id="1485855326">
          <w:marLeft w:val="0"/>
          <w:marRight w:val="0"/>
          <w:marTop w:val="0"/>
          <w:marBottom w:val="0"/>
          <w:divBdr>
            <w:top w:val="none" w:sz="0" w:space="0" w:color="auto"/>
            <w:left w:val="none" w:sz="0" w:space="0" w:color="auto"/>
            <w:bottom w:val="none" w:sz="0" w:space="0" w:color="auto"/>
            <w:right w:val="none" w:sz="0" w:space="0" w:color="auto"/>
          </w:divBdr>
        </w:div>
        <w:div w:id="1651669901">
          <w:marLeft w:val="0"/>
          <w:marRight w:val="0"/>
          <w:marTop w:val="0"/>
          <w:marBottom w:val="0"/>
          <w:divBdr>
            <w:top w:val="none" w:sz="0" w:space="0" w:color="auto"/>
            <w:left w:val="none" w:sz="0" w:space="0" w:color="auto"/>
            <w:bottom w:val="none" w:sz="0" w:space="0" w:color="auto"/>
            <w:right w:val="none" w:sz="0" w:space="0" w:color="auto"/>
          </w:divBdr>
        </w:div>
        <w:div w:id="1696998752">
          <w:marLeft w:val="0"/>
          <w:marRight w:val="0"/>
          <w:marTop w:val="0"/>
          <w:marBottom w:val="0"/>
          <w:divBdr>
            <w:top w:val="none" w:sz="0" w:space="0" w:color="auto"/>
            <w:left w:val="none" w:sz="0" w:space="0" w:color="auto"/>
            <w:bottom w:val="none" w:sz="0" w:space="0" w:color="auto"/>
            <w:right w:val="none" w:sz="0" w:space="0" w:color="auto"/>
          </w:divBdr>
        </w:div>
        <w:div w:id="1718577763">
          <w:marLeft w:val="0"/>
          <w:marRight w:val="0"/>
          <w:marTop w:val="0"/>
          <w:marBottom w:val="0"/>
          <w:divBdr>
            <w:top w:val="none" w:sz="0" w:space="0" w:color="auto"/>
            <w:left w:val="none" w:sz="0" w:space="0" w:color="auto"/>
            <w:bottom w:val="none" w:sz="0" w:space="0" w:color="auto"/>
            <w:right w:val="none" w:sz="0" w:space="0" w:color="auto"/>
          </w:divBdr>
        </w:div>
        <w:div w:id="1802767313">
          <w:marLeft w:val="0"/>
          <w:marRight w:val="0"/>
          <w:marTop w:val="0"/>
          <w:marBottom w:val="0"/>
          <w:divBdr>
            <w:top w:val="none" w:sz="0" w:space="0" w:color="auto"/>
            <w:left w:val="none" w:sz="0" w:space="0" w:color="auto"/>
            <w:bottom w:val="none" w:sz="0" w:space="0" w:color="auto"/>
            <w:right w:val="none" w:sz="0" w:space="0" w:color="auto"/>
          </w:divBdr>
        </w:div>
        <w:div w:id="1820535666">
          <w:marLeft w:val="0"/>
          <w:marRight w:val="0"/>
          <w:marTop w:val="0"/>
          <w:marBottom w:val="0"/>
          <w:divBdr>
            <w:top w:val="none" w:sz="0" w:space="0" w:color="auto"/>
            <w:left w:val="none" w:sz="0" w:space="0" w:color="auto"/>
            <w:bottom w:val="none" w:sz="0" w:space="0" w:color="auto"/>
            <w:right w:val="none" w:sz="0" w:space="0" w:color="auto"/>
          </w:divBdr>
        </w:div>
        <w:div w:id="1968662891">
          <w:marLeft w:val="0"/>
          <w:marRight w:val="0"/>
          <w:marTop w:val="0"/>
          <w:marBottom w:val="0"/>
          <w:divBdr>
            <w:top w:val="none" w:sz="0" w:space="0" w:color="auto"/>
            <w:left w:val="none" w:sz="0" w:space="0" w:color="auto"/>
            <w:bottom w:val="none" w:sz="0" w:space="0" w:color="auto"/>
            <w:right w:val="none" w:sz="0" w:space="0" w:color="auto"/>
          </w:divBdr>
        </w:div>
        <w:div w:id="2103256848">
          <w:marLeft w:val="0"/>
          <w:marRight w:val="0"/>
          <w:marTop w:val="0"/>
          <w:marBottom w:val="0"/>
          <w:divBdr>
            <w:top w:val="none" w:sz="0" w:space="0" w:color="auto"/>
            <w:left w:val="none" w:sz="0" w:space="0" w:color="auto"/>
            <w:bottom w:val="none" w:sz="0" w:space="0" w:color="auto"/>
            <w:right w:val="none" w:sz="0" w:space="0" w:color="auto"/>
          </w:divBdr>
        </w:div>
      </w:divsChild>
    </w:div>
    <w:div w:id="256600462">
      <w:bodyDiv w:val="1"/>
      <w:marLeft w:val="0"/>
      <w:marRight w:val="0"/>
      <w:marTop w:val="0"/>
      <w:marBottom w:val="0"/>
      <w:divBdr>
        <w:top w:val="none" w:sz="0" w:space="0" w:color="auto"/>
        <w:left w:val="none" w:sz="0" w:space="0" w:color="auto"/>
        <w:bottom w:val="none" w:sz="0" w:space="0" w:color="auto"/>
        <w:right w:val="none" w:sz="0" w:space="0" w:color="auto"/>
      </w:divBdr>
      <w:divsChild>
        <w:div w:id="64378708">
          <w:marLeft w:val="0"/>
          <w:marRight w:val="0"/>
          <w:marTop w:val="0"/>
          <w:marBottom w:val="0"/>
          <w:divBdr>
            <w:top w:val="none" w:sz="0" w:space="0" w:color="auto"/>
            <w:left w:val="none" w:sz="0" w:space="0" w:color="auto"/>
            <w:bottom w:val="none" w:sz="0" w:space="0" w:color="auto"/>
            <w:right w:val="none" w:sz="0" w:space="0" w:color="auto"/>
          </w:divBdr>
          <w:divsChild>
            <w:div w:id="723480615">
              <w:marLeft w:val="0"/>
              <w:marRight w:val="0"/>
              <w:marTop w:val="0"/>
              <w:marBottom w:val="0"/>
              <w:divBdr>
                <w:top w:val="none" w:sz="0" w:space="0" w:color="auto"/>
                <w:left w:val="none" w:sz="0" w:space="0" w:color="auto"/>
                <w:bottom w:val="none" w:sz="0" w:space="0" w:color="auto"/>
                <w:right w:val="none" w:sz="0" w:space="0" w:color="auto"/>
              </w:divBdr>
            </w:div>
            <w:div w:id="838806995">
              <w:marLeft w:val="0"/>
              <w:marRight w:val="0"/>
              <w:marTop w:val="0"/>
              <w:marBottom w:val="0"/>
              <w:divBdr>
                <w:top w:val="none" w:sz="0" w:space="0" w:color="auto"/>
                <w:left w:val="none" w:sz="0" w:space="0" w:color="auto"/>
                <w:bottom w:val="none" w:sz="0" w:space="0" w:color="auto"/>
                <w:right w:val="none" w:sz="0" w:space="0" w:color="auto"/>
              </w:divBdr>
            </w:div>
            <w:div w:id="1484859481">
              <w:marLeft w:val="0"/>
              <w:marRight w:val="0"/>
              <w:marTop w:val="0"/>
              <w:marBottom w:val="0"/>
              <w:divBdr>
                <w:top w:val="none" w:sz="0" w:space="0" w:color="auto"/>
                <w:left w:val="none" w:sz="0" w:space="0" w:color="auto"/>
                <w:bottom w:val="none" w:sz="0" w:space="0" w:color="auto"/>
                <w:right w:val="none" w:sz="0" w:space="0" w:color="auto"/>
              </w:divBdr>
            </w:div>
            <w:div w:id="1528368429">
              <w:marLeft w:val="0"/>
              <w:marRight w:val="0"/>
              <w:marTop w:val="0"/>
              <w:marBottom w:val="0"/>
              <w:divBdr>
                <w:top w:val="none" w:sz="0" w:space="0" w:color="auto"/>
                <w:left w:val="none" w:sz="0" w:space="0" w:color="auto"/>
                <w:bottom w:val="none" w:sz="0" w:space="0" w:color="auto"/>
                <w:right w:val="none" w:sz="0" w:space="0" w:color="auto"/>
              </w:divBdr>
            </w:div>
            <w:div w:id="1817141129">
              <w:marLeft w:val="0"/>
              <w:marRight w:val="0"/>
              <w:marTop w:val="0"/>
              <w:marBottom w:val="0"/>
              <w:divBdr>
                <w:top w:val="none" w:sz="0" w:space="0" w:color="auto"/>
                <w:left w:val="none" w:sz="0" w:space="0" w:color="auto"/>
                <w:bottom w:val="none" w:sz="0" w:space="0" w:color="auto"/>
                <w:right w:val="none" w:sz="0" w:space="0" w:color="auto"/>
              </w:divBdr>
            </w:div>
          </w:divsChild>
        </w:div>
        <w:div w:id="1245459100">
          <w:marLeft w:val="0"/>
          <w:marRight w:val="0"/>
          <w:marTop w:val="0"/>
          <w:marBottom w:val="0"/>
          <w:divBdr>
            <w:top w:val="none" w:sz="0" w:space="0" w:color="auto"/>
            <w:left w:val="none" w:sz="0" w:space="0" w:color="auto"/>
            <w:bottom w:val="none" w:sz="0" w:space="0" w:color="auto"/>
            <w:right w:val="none" w:sz="0" w:space="0" w:color="auto"/>
          </w:divBdr>
          <w:divsChild>
            <w:div w:id="1296184065">
              <w:marLeft w:val="0"/>
              <w:marRight w:val="0"/>
              <w:marTop w:val="0"/>
              <w:marBottom w:val="0"/>
              <w:divBdr>
                <w:top w:val="none" w:sz="0" w:space="0" w:color="auto"/>
                <w:left w:val="none" w:sz="0" w:space="0" w:color="auto"/>
                <w:bottom w:val="none" w:sz="0" w:space="0" w:color="auto"/>
                <w:right w:val="none" w:sz="0" w:space="0" w:color="auto"/>
              </w:divBdr>
            </w:div>
          </w:divsChild>
        </w:div>
        <w:div w:id="1678189943">
          <w:marLeft w:val="0"/>
          <w:marRight w:val="0"/>
          <w:marTop w:val="0"/>
          <w:marBottom w:val="0"/>
          <w:divBdr>
            <w:top w:val="none" w:sz="0" w:space="0" w:color="auto"/>
            <w:left w:val="none" w:sz="0" w:space="0" w:color="auto"/>
            <w:bottom w:val="none" w:sz="0" w:space="0" w:color="auto"/>
            <w:right w:val="none" w:sz="0" w:space="0" w:color="auto"/>
          </w:divBdr>
        </w:div>
      </w:divsChild>
    </w:div>
    <w:div w:id="262420655">
      <w:bodyDiv w:val="1"/>
      <w:marLeft w:val="0"/>
      <w:marRight w:val="0"/>
      <w:marTop w:val="0"/>
      <w:marBottom w:val="0"/>
      <w:divBdr>
        <w:top w:val="none" w:sz="0" w:space="0" w:color="auto"/>
        <w:left w:val="none" w:sz="0" w:space="0" w:color="auto"/>
        <w:bottom w:val="none" w:sz="0" w:space="0" w:color="auto"/>
        <w:right w:val="none" w:sz="0" w:space="0" w:color="auto"/>
      </w:divBdr>
    </w:div>
    <w:div w:id="278069683">
      <w:bodyDiv w:val="1"/>
      <w:marLeft w:val="0"/>
      <w:marRight w:val="0"/>
      <w:marTop w:val="0"/>
      <w:marBottom w:val="0"/>
      <w:divBdr>
        <w:top w:val="none" w:sz="0" w:space="0" w:color="auto"/>
        <w:left w:val="none" w:sz="0" w:space="0" w:color="auto"/>
        <w:bottom w:val="none" w:sz="0" w:space="0" w:color="auto"/>
        <w:right w:val="none" w:sz="0" w:space="0" w:color="auto"/>
      </w:divBdr>
    </w:div>
    <w:div w:id="284577366">
      <w:bodyDiv w:val="1"/>
      <w:marLeft w:val="0"/>
      <w:marRight w:val="0"/>
      <w:marTop w:val="0"/>
      <w:marBottom w:val="0"/>
      <w:divBdr>
        <w:top w:val="none" w:sz="0" w:space="0" w:color="auto"/>
        <w:left w:val="none" w:sz="0" w:space="0" w:color="auto"/>
        <w:bottom w:val="none" w:sz="0" w:space="0" w:color="auto"/>
        <w:right w:val="none" w:sz="0" w:space="0" w:color="auto"/>
      </w:divBdr>
      <w:divsChild>
        <w:div w:id="504832087">
          <w:marLeft w:val="0"/>
          <w:marRight w:val="0"/>
          <w:marTop w:val="0"/>
          <w:marBottom w:val="0"/>
          <w:divBdr>
            <w:top w:val="none" w:sz="0" w:space="0" w:color="auto"/>
            <w:left w:val="none" w:sz="0" w:space="0" w:color="auto"/>
            <w:bottom w:val="none" w:sz="0" w:space="0" w:color="auto"/>
            <w:right w:val="none" w:sz="0" w:space="0" w:color="auto"/>
          </w:divBdr>
        </w:div>
        <w:div w:id="646781844">
          <w:marLeft w:val="0"/>
          <w:marRight w:val="0"/>
          <w:marTop w:val="0"/>
          <w:marBottom w:val="0"/>
          <w:divBdr>
            <w:top w:val="none" w:sz="0" w:space="0" w:color="auto"/>
            <w:left w:val="none" w:sz="0" w:space="0" w:color="auto"/>
            <w:bottom w:val="none" w:sz="0" w:space="0" w:color="auto"/>
            <w:right w:val="none" w:sz="0" w:space="0" w:color="auto"/>
          </w:divBdr>
        </w:div>
        <w:div w:id="680662876">
          <w:marLeft w:val="0"/>
          <w:marRight w:val="0"/>
          <w:marTop w:val="0"/>
          <w:marBottom w:val="0"/>
          <w:divBdr>
            <w:top w:val="none" w:sz="0" w:space="0" w:color="auto"/>
            <w:left w:val="none" w:sz="0" w:space="0" w:color="auto"/>
            <w:bottom w:val="none" w:sz="0" w:space="0" w:color="auto"/>
            <w:right w:val="none" w:sz="0" w:space="0" w:color="auto"/>
          </w:divBdr>
        </w:div>
        <w:div w:id="1013797523">
          <w:marLeft w:val="0"/>
          <w:marRight w:val="0"/>
          <w:marTop w:val="0"/>
          <w:marBottom w:val="0"/>
          <w:divBdr>
            <w:top w:val="none" w:sz="0" w:space="0" w:color="auto"/>
            <w:left w:val="none" w:sz="0" w:space="0" w:color="auto"/>
            <w:bottom w:val="none" w:sz="0" w:space="0" w:color="auto"/>
            <w:right w:val="none" w:sz="0" w:space="0" w:color="auto"/>
          </w:divBdr>
        </w:div>
        <w:div w:id="1082408716">
          <w:marLeft w:val="0"/>
          <w:marRight w:val="0"/>
          <w:marTop w:val="0"/>
          <w:marBottom w:val="0"/>
          <w:divBdr>
            <w:top w:val="none" w:sz="0" w:space="0" w:color="auto"/>
            <w:left w:val="none" w:sz="0" w:space="0" w:color="auto"/>
            <w:bottom w:val="none" w:sz="0" w:space="0" w:color="auto"/>
            <w:right w:val="none" w:sz="0" w:space="0" w:color="auto"/>
          </w:divBdr>
        </w:div>
        <w:div w:id="1129977598">
          <w:marLeft w:val="0"/>
          <w:marRight w:val="0"/>
          <w:marTop w:val="0"/>
          <w:marBottom w:val="0"/>
          <w:divBdr>
            <w:top w:val="none" w:sz="0" w:space="0" w:color="auto"/>
            <w:left w:val="none" w:sz="0" w:space="0" w:color="auto"/>
            <w:bottom w:val="none" w:sz="0" w:space="0" w:color="auto"/>
            <w:right w:val="none" w:sz="0" w:space="0" w:color="auto"/>
          </w:divBdr>
          <w:divsChild>
            <w:div w:id="35397444">
              <w:marLeft w:val="0"/>
              <w:marRight w:val="0"/>
              <w:marTop w:val="0"/>
              <w:marBottom w:val="0"/>
              <w:divBdr>
                <w:top w:val="none" w:sz="0" w:space="0" w:color="auto"/>
                <w:left w:val="none" w:sz="0" w:space="0" w:color="auto"/>
                <w:bottom w:val="none" w:sz="0" w:space="0" w:color="auto"/>
                <w:right w:val="none" w:sz="0" w:space="0" w:color="auto"/>
              </w:divBdr>
            </w:div>
            <w:div w:id="304893532">
              <w:marLeft w:val="0"/>
              <w:marRight w:val="0"/>
              <w:marTop w:val="0"/>
              <w:marBottom w:val="0"/>
              <w:divBdr>
                <w:top w:val="none" w:sz="0" w:space="0" w:color="auto"/>
                <w:left w:val="none" w:sz="0" w:space="0" w:color="auto"/>
                <w:bottom w:val="none" w:sz="0" w:space="0" w:color="auto"/>
                <w:right w:val="none" w:sz="0" w:space="0" w:color="auto"/>
              </w:divBdr>
            </w:div>
            <w:div w:id="495416662">
              <w:marLeft w:val="0"/>
              <w:marRight w:val="0"/>
              <w:marTop w:val="0"/>
              <w:marBottom w:val="0"/>
              <w:divBdr>
                <w:top w:val="none" w:sz="0" w:space="0" w:color="auto"/>
                <w:left w:val="none" w:sz="0" w:space="0" w:color="auto"/>
                <w:bottom w:val="none" w:sz="0" w:space="0" w:color="auto"/>
                <w:right w:val="none" w:sz="0" w:space="0" w:color="auto"/>
              </w:divBdr>
            </w:div>
            <w:div w:id="569342198">
              <w:marLeft w:val="0"/>
              <w:marRight w:val="0"/>
              <w:marTop w:val="0"/>
              <w:marBottom w:val="0"/>
              <w:divBdr>
                <w:top w:val="none" w:sz="0" w:space="0" w:color="auto"/>
                <w:left w:val="none" w:sz="0" w:space="0" w:color="auto"/>
                <w:bottom w:val="none" w:sz="0" w:space="0" w:color="auto"/>
                <w:right w:val="none" w:sz="0" w:space="0" w:color="auto"/>
              </w:divBdr>
            </w:div>
            <w:div w:id="1018972507">
              <w:marLeft w:val="0"/>
              <w:marRight w:val="0"/>
              <w:marTop w:val="0"/>
              <w:marBottom w:val="0"/>
              <w:divBdr>
                <w:top w:val="none" w:sz="0" w:space="0" w:color="auto"/>
                <w:left w:val="none" w:sz="0" w:space="0" w:color="auto"/>
                <w:bottom w:val="none" w:sz="0" w:space="0" w:color="auto"/>
                <w:right w:val="none" w:sz="0" w:space="0" w:color="auto"/>
              </w:divBdr>
            </w:div>
          </w:divsChild>
        </w:div>
        <w:div w:id="1373769313">
          <w:marLeft w:val="0"/>
          <w:marRight w:val="0"/>
          <w:marTop w:val="0"/>
          <w:marBottom w:val="0"/>
          <w:divBdr>
            <w:top w:val="none" w:sz="0" w:space="0" w:color="auto"/>
            <w:left w:val="none" w:sz="0" w:space="0" w:color="auto"/>
            <w:bottom w:val="none" w:sz="0" w:space="0" w:color="auto"/>
            <w:right w:val="none" w:sz="0" w:space="0" w:color="auto"/>
          </w:divBdr>
          <w:divsChild>
            <w:div w:id="140734632">
              <w:marLeft w:val="0"/>
              <w:marRight w:val="0"/>
              <w:marTop w:val="0"/>
              <w:marBottom w:val="0"/>
              <w:divBdr>
                <w:top w:val="none" w:sz="0" w:space="0" w:color="auto"/>
                <w:left w:val="none" w:sz="0" w:space="0" w:color="auto"/>
                <w:bottom w:val="none" w:sz="0" w:space="0" w:color="auto"/>
                <w:right w:val="none" w:sz="0" w:space="0" w:color="auto"/>
              </w:divBdr>
            </w:div>
            <w:div w:id="200941354">
              <w:marLeft w:val="0"/>
              <w:marRight w:val="0"/>
              <w:marTop w:val="0"/>
              <w:marBottom w:val="0"/>
              <w:divBdr>
                <w:top w:val="none" w:sz="0" w:space="0" w:color="auto"/>
                <w:left w:val="none" w:sz="0" w:space="0" w:color="auto"/>
                <w:bottom w:val="none" w:sz="0" w:space="0" w:color="auto"/>
                <w:right w:val="none" w:sz="0" w:space="0" w:color="auto"/>
              </w:divBdr>
            </w:div>
            <w:div w:id="360396355">
              <w:marLeft w:val="0"/>
              <w:marRight w:val="0"/>
              <w:marTop w:val="0"/>
              <w:marBottom w:val="0"/>
              <w:divBdr>
                <w:top w:val="none" w:sz="0" w:space="0" w:color="auto"/>
                <w:left w:val="none" w:sz="0" w:space="0" w:color="auto"/>
                <w:bottom w:val="none" w:sz="0" w:space="0" w:color="auto"/>
                <w:right w:val="none" w:sz="0" w:space="0" w:color="auto"/>
              </w:divBdr>
            </w:div>
            <w:div w:id="1303651858">
              <w:marLeft w:val="0"/>
              <w:marRight w:val="0"/>
              <w:marTop w:val="0"/>
              <w:marBottom w:val="0"/>
              <w:divBdr>
                <w:top w:val="none" w:sz="0" w:space="0" w:color="auto"/>
                <w:left w:val="none" w:sz="0" w:space="0" w:color="auto"/>
                <w:bottom w:val="none" w:sz="0" w:space="0" w:color="auto"/>
                <w:right w:val="none" w:sz="0" w:space="0" w:color="auto"/>
              </w:divBdr>
            </w:div>
            <w:div w:id="1790277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798666">
      <w:bodyDiv w:val="1"/>
      <w:marLeft w:val="0"/>
      <w:marRight w:val="0"/>
      <w:marTop w:val="0"/>
      <w:marBottom w:val="0"/>
      <w:divBdr>
        <w:top w:val="none" w:sz="0" w:space="0" w:color="auto"/>
        <w:left w:val="none" w:sz="0" w:space="0" w:color="auto"/>
        <w:bottom w:val="none" w:sz="0" w:space="0" w:color="auto"/>
        <w:right w:val="none" w:sz="0" w:space="0" w:color="auto"/>
      </w:divBdr>
      <w:divsChild>
        <w:div w:id="248848840">
          <w:marLeft w:val="0"/>
          <w:marRight w:val="0"/>
          <w:marTop w:val="0"/>
          <w:marBottom w:val="0"/>
          <w:divBdr>
            <w:top w:val="none" w:sz="0" w:space="0" w:color="auto"/>
            <w:left w:val="none" w:sz="0" w:space="0" w:color="auto"/>
            <w:bottom w:val="none" w:sz="0" w:space="0" w:color="auto"/>
            <w:right w:val="none" w:sz="0" w:space="0" w:color="auto"/>
          </w:divBdr>
          <w:divsChild>
            <w:div w:id="443354041">
              <w:marLeft w:val="0"/>
              <w:marRight w:val="0"/>
              <w:marTop w:val="0"/>
              <w:marBottom w:val="0"/>
              <w:divBdr>
                <w:top w:val="none" w:sz="0" w:space="0" w:color="auto"/>
                <w:left w:val="none" w:sz="0" w:space="0" w:color="auto"/>
                <w:bottom w:val="none" w:sz="0" w:space="0" w:color="auto"/>
                <w:right w:val="none" w:sz="0" w:space="0" w:color="auto"/>
              </w:divBdr>
            </w:div>
            <w:div w:id="704210107">
              <w:marLeft w:val="0"/>
              <w:marRight w:val="0"/>
              <w:marTop w:val="0"/>
              <w:marBottom w:val="0"/>
              <w:divBdr>
                <w:top w:val="none" w:sz="0" w:space="0" w:color="auto"/>
                <w:left w:val="none" w:sz="0" w:space="0" w:color="auto"/>
                <w:bottom w:val="none" w:sz="0" w:space="0" w:color="auto"/>
                <w:right w:val="none" w:sz="0" w:space="0" w:color="auto"/>
              </w:divBdr>
            </w:div>
            <w:div w:id="839350582">
              <w:marLeft w:val="0"/>
              <w:marRight w:val="0"/>
              <w:marTop w:val="0"/>
              <w:marBottom w:val="0"/>
              <w:divBdr>
                <w:top w:val="none" w:sz="0" w:space="0" w:color="auto"/>
                <w:left w:val="none" w:sz="0" w:space="0" w:color="auto"/>
                <w:bottom w:val="none" w:sz="0" w:space="0" w:color="auto"/>
                <w:right w:val="none" w:sz="0" w:space="0" w:color="auto"/>
              </w:divBdr>
            </w:div>
            <w:div w:id="1836143122">
              <w:marLeft w:val="0"/>
              <w:marRight w:val="0"/>
              <w:marTop w:val="0"/>
              <w:marBottom w:val="0"/>
              <w:divBdr>
                <w:top w:val="none" w:sz="0" w:space="0" w:color="auto"/>
                <w:left w:val="none" w:sz="0" w:space="0" w:color="auto"/>
                <w:bottom w:val="none" w:sz="0" w:space="0" w:color="auto"/>
                <w:right w:val="none" w:sz="0" w:space="0" w:color="auto"/>
              </w:divBdr>
            </w:div>
          </w:divsChild>
        </w:div>
        <w:div w:id="1048996157">
          <w:marLeft w:val="0"/>
          <w:marRight w:val="0"/>
          <w:marTop w:val="0"/>
          <w:marBottom w:val="0"/>
          <w:divBdr>
            <w:top w:val="none" w:sz="0" w:space="0" w:color="auto"/>
            <w:left w:val="none" w:sz="0" w:space="0" w:color="auto"/>
            <w:bottom w:val="none" w:sz="0" w:space="0" w:color="auto"/>
            <w:right w:val="none" w:sz="0" w:space="0" w:color="auto"/>
          </w:divBdr>
          <w:divsChild>
            <w:div w:id="114180729">
              <w:marLeft w:val="0"/>
              <w:marRight w:val="0"/>
              <w:marTop w:val="0"/>
              <w:marBottom w:val="0"/>
              <w:divBdr>
                <w:top w:val="none" w:sz="0" w:space="0" w:color="auto"/>
                <w:left w:val="none" w:sz="0" w:space="0" w:color="auto"/>
                <w:bottom w:val="none" w:sz="0" w:space="0" w:color="auto"/>
                <w:right w:val="none" w:sz="0" w:space="0" w:color="auto"/>
              </w:divBdr>
            </w:div>
            <w:div w:id="555236780">
              <w:marLeft w:val="0"/>
              <w:marRight w:val="0"/>
              <w:marTop w:val="0"/>
              <w:marBottom w:val="0"/>
              <w:divBdr>
                <w:top w:val="none" w:sz="0" w:space="0" w:color="auto"/>
                <w:left w:val="none" w:sz="0" w:space="0" w:color="auto"/>
                <w:bottom w:val="none" w:sz="0" w:space="0" w:color="auto"/>
                <w:right w:val="none" w:sz="0" w:space="0" w:color="auto"/>
              </w:divBdr>
            </w:div>
            <w:div w:id="1246379456">
              <w:marLeft w:val="0"/>
              <w:marRight w:val="0"/>
              <w:marTop w:val="0"/>
              <w:marBottom w:val="0"/>
              <w:divBdr>
                <w:top w:val="none" w:sz="0" w:space="0" w:color="auto"/>
                <w:left w:val="none" w:sz="0" w:space="0" w:color="auto"/>
                <w:bottom w:val="none" w:sz="0" w:space="0" w:color="auto"/>
                <w:right w:val="none" w:sz="0" w:space="0" w:color="auto"/>
              </w:divBdr>
            </w:div>
            <w:div w:id="1395279832">
              <w:marLeft w:val="0"/>
              <w:marRight w:val="0"/>
              <w:marTop w:val="0"/>
              <w:marBottom w:val="0"/>
              <w:divBdr>
                <w:top w:val="none" w:sz="0" w:space="0" w:color="auto"/>
                <w:left w:val="none" w:sz="0" w:space="0" w:color="auto"/>
                <w:bottom w:val="none" w:sz="0" w:space="0" w:color="auto"/>
                <w:right w:val="none" w:sz="0" w:space="0" w:color="auto"/>
              </w:divBdr>
            </w:div>
            <w:div w:id="1983462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165417">
      <w:bodyDiv w:val="1"/>
      <w:marLeft w:val="0"/>
      <w:marRight w:val="0"/>
      <w:marTop w:val="0"/>
      <w:marBottom w:val="0"/>
      <w:divBdr>
        <w:top w:val="none" w:sz="0" w:space="0" w:color="auto"/>
        <w:left w:val="none" w:sz="0" w:space="0" w:color="auto"/>
        <w:bottom w:val="none" w:sz="0" w:space="0" w:color="auto"/>
        <w:right w:val="none" w:sz="0" w:space="0" w:color="auto"/>
      </w:divBdr>
      <w:divsChild>
        <w:div w:id="321667024">
          <w:marLeft w:val="0"/>
          <w:marRight w:val="0"/>
          <w:marTop w:val="0"/>
          <w:marBottom w:val="0"/>
          <w:divBdr>
            <w:top w:val="none" w:sz="0" w:space="0" w:color="auto"/>
            <w:left w:val="none" w:sz="0" w:space="0" w:color="auto"/>
            <w:bottom w:val="none" w:sz="0" w:space="0" w:color="auto"/>
            <w:right w:val="none" w:sz="0" w:space="0" w:color="auto"/>
          </w:divBdr>
          <w:divsChild>
            <w:div w:id="789515942">
              <w:marLeft w:val="0"/>
              <w:marRight w:val="0"/>
              <w:marTop w:val="0"/>
              <w:marBottom w:val="0"/>
              <w:divBdr>
                <w:top w:val="none" w:sz="0" w:space="0" w:color="auto"/>
                <w:left w:val="none" w:sz="0" w:space="0" w:color="auto"/>
                <w:bottom w:val="none" w:sz="0" w:space="0" w:color="auto"/>
                <w:right w:val="none" w:sz="0" w:space="0" w:color="auto"/>
              </w:divBdr>
            </w:div>
          </w:divsChild>
        </w:div>
        <w:div w:id="701899839">
          <w:marLeft w:val="0"/>
          <w:marRight w:val="0"/>
          <w:marTop w:val="0"/>
          <w:marBottom w:val="0"/>
          <w:divBdr>
            <w:top w:val="none" w:sz="0" w:space="0" w:color="auto"/>
            <w:left w:val="none" w:sz="0" w:space="0" w:color="auto"/>
            <w:bottom w:val="none" w:sz="0" w:space="0" w:color="auto"/>
            <w:right w:val="none" w:sz="0" w:space="0" w:color="auto"/>
          </w:divBdr>
          <w:divsChild>
            <w:div w:id="827095143">
              <w:marLeft w:val="0"/>
              <w:marRight w:val="0"/>
              <w:marTop w:val="0"/>
              <w:marBottom w:val="0"/>
              <w:divBdr>
                <w:top w:val="none" w:sz="0" w:space="0" w:color="auto"/>
                <w:left w:val="none" w:sz="0" w:space="0" w:color="auto"/>
                <w:bottom w:val="none" w:sz="0" w:space="0" w:color="auto"/>
                <w:right w:val="none" w:sz="0" w:space="0" w:color="auto"/>
              </w:divBdr>
            </w:div>
          </w:divsChild>
        </w:div>
        <w:div w:id="1103501798">
          <w:marLeft w:val="0"/>
          <w:marRight w:val="0"/>
          <w:marTop w:val="0"/>
          <w:marBottom w:val="0"/>
          <w:divBdr>
            <w:top w:val="none" w:sz="0" w:space="0" w:color="auto"/>
            <w:left w:val="none" w:sz="0" w:space="0" w:color="auto"/>
            <w:bottom w:val="none" w:sz="0" w:space="0" w:color="auto"/>
            <w:right w:val="none" w:sz="0" w:space="0" w:color="auto"/>
          </w:divBdr>
          <w:divsChild>
            <w:div w:id="57701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436448">
      <w:bodyDiv w:val="1"/>
      <w:marLeft w:val="0"/>
      <w:marRight w:val="0"/>
      <w:marTop w:val="0"/>
      <w:marBottom w:val="0"/>
      <w:divBdr>
        <w:top w:val="none" w:sz="0" w:space="0" w:color="auto"/>
        <w:left w:val="none" w:sz="0" w:space="0" w:color="auto"/>
        <w:bottom w:val="none" w:sz="0" w:space="0" w:color="auto"/>
        <w:right w:val="none" w:sz="0" w:space="0" w:color="auto"/>
      </w:divBdr>
      <w:divsChild>
        <w:div w:id="219487025">
          <w:marLeft w:val="0"/>
          <w:marRight w:val="0"/>
          <w:marTop w:val="0"/>
          <w:marBottom w:val="0"/>
          <w:divBdr>
            <w:top w:val="none" w:sz="0" w:space="0" w:color="auto"/>
            <w:left w:val="none" w:sz="0" w:space="0" w:color="auto"/>
            <w:bottom w:val="none" w:sz="0" w:space="0" w:color="auto"/>
            <w:right w:val="none" w:sz="0" w:space="0" w:color="auto"/>
          </w:divBdr>
        </w:div>
        <w:div w:id="498034596">
          <w:marLeft w:val="0"/>
          <w:marRight w:val="0"/>
          <w:marTop w:val="0"/>
          <w:marBottom w:val="0"/>
          <w:divBdr>
            <w:top w:val="none" w:sz="0" w:space="0" w:color="auto"/>
            <w:left w:val="none" w:sz="0" w:space="0" w:color="auto"/>
            <w:bottom w:val="none" w:sz="0" w:space="0" w:color="auto"/>
            <w:right w:val="none" w:sz="0" w:space="0" w:color="auto"/>
          </w:divBdr>
          <w:divsChild>
            <w:div w:id="954681103">
              <w:marLeft w:val="0"/>
              <w:marRight w:val="0"/>
              <w:marTop w:val="0"/>
              <w:marBottom w:val="0"/>
              <w:divBdr>
                <w:top w:val="none" w:sz="0" w:space="0" w:color="auto"/>
                <w:left w:val="none" w:sz="0" w:space="0" w:color="auto"/>
                <w:bottom w:val="none" w:sz="0" w:space="0" w:color="auto"/>
                <w:right w:val="none" w:sz="0" w:space="0" w:color="auto"/>
              </w:divBdr>
            </w:div>
            <w:div w:id="1520393971">
              <w:marLeft w:val="0"/>
              <w:marRight w:val="0"/>
              <w:marTop w:val="0"/>
              <w:marBottom w:val="0"/>
              <w:divBdr>
                <w:top w:val="none" w:sz="0" w:space="0" w:color="auto"/>
                <w:left w:val="none" w:sz="0" w:space="0" w:color="auto"/>
                <w:bottom w:val="none" w:sz="0" w:space="0" w:color="auto"/>
                <w:right w:val="none" w:sz="0" w:space="0" w:color="auto"/>
              </w:divBdr>
            </w:div>
            <w:div w:id="1674410901">
              <w:marLeft w:val="0"/>
              <w:marRight w:val="0"/>
              <w:marTop w:val="0"/>
              <w:marBottom w:val="0"/>
              <w:divBdr>
                <w:top w:val="none" w:sz="0" w:space="0" w:color="auto"/>
                <w:left w:val="none" w:sz="0" w:space="0" w:color="auto"/>
                <w:bottom w:val="none" w:sz="0" w:space="0" w:color="auto"/>
                <w:right w:val="none" w:sz="0" w:space="0" w:color="auto"/>
              </w:divBdr>
            </w:div>
            <w:div w:id="1674724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971456">
      <w:bodyDiv w:val="1"/>
      <w:marLeft w:val="0"/>
      <w:marRight w:val="0"/>
      <w:marTop w:val="0"/>
      <w:marBottom w:val="0"/>
      <w:divBdr>
        <w:top w:val="none" w:sz="0" w:space="0" w:color="auto"/>
        <w:left w:val="none" w:sz="0" w:space="0" w:color="auto"/>
        <w:bottom w:val="none" w:sz="0" w:space="0" w:color="auto"/>
        <w:right w:val="none" w:sz="0" w:space="0" w:color="auto"/>
      </w:divBdr>
      <w:divsChild>
        <w:div w:id="114377312">
          <w:marLeft w:val="0"/>
          <w:marRight w:val="0"/>
          <w:marTop w:val="0"/>
          <w:marBottom w:val="0"/>
          <w:divBdr>
            <w:top w:val="none" w:sz="0" w:space="0" w:color="auto"/>
            <w:left w:val="none" w:sz="0" w:space="0" w:color="auto"/>
            <w:bottom w:val="none" w:sz="0" w:space="0" w:color="auto"/>
            <w:right w:val="none" w:sz="0" w:space="0" w:color="auto"/>
          </w:divBdr>
          <w:divsChild>
            <w:div w:id="158421979">
              <w:marLeft w:val="0"/>
              <w:marRight w:val="0"/>
              <w:marTop w:val="0"/>
              <w:marBottom w:val="0"/>
              <w:divBdr>
                <w:top w:val="none" w:sz="0" w:space="0" w:color="auto"/>
                <w:left w:val="none" w:sz="0" w:space="0" w:color="auto"/>
                <w:bottom w:val="none" w:sz="0" w:space="0" w:color="auto"/>
                <w:right w:val="none" w:sz="0" w:space="0" w:color="auto"/>
              </w:divBdr>
            </w:div>
            <w:div w:id="861864398">
              <w:marLeft w:val="0"/>
              <w:marRight w:val="0"/>
              <w:marTop w:val="0"/>
              <w:marBottom w:val="0"/>
              <w:divBdr>
                <w:top w:val="none" w:sz="0" w:space="0" w:color="auto"/>
                <w:left w:val="none" w:sz="0" w:space="0" w:color="auto"/>
                <w:bottom w:val="none" w:sz="0" w:space="0" w:color="auto"/>
                <w:right w:val="none" w:sz="0" w:space="0" w:color="auto"/>
              </w:divBdr>
            </w:div>
            <w:div w:id="1161582828">
              <w:marLeft w:val="0"/>
              <w:marRight w:val="0"/>
              <w:marTop w:val="0"/>
              <w:marBottom w:val="0"/>
              <w:divBdr>
                <w:top w:val="none" w:sz="0" w:space="0" w:color="auto"/>
                <w:left w:val="none" w:sz="0" w:space="0" w:color="auto"/>
                <w:bottom w:val="none" w:sz="0" w:space="0" w:color="auto"/>
                <w:right w:val="none" w:sz="0" w:space="0" w:color="auto"/>
              </w:divBdr>
            </w:div>
            <w:div w:id="1210455224">
              <w:marLeft w:val="0"/>
              <w:marRight w:val="0"/>
              <w:marTop w:val="0"/>
              <w:marBottom w:val="0"/>
              <w:divBdr>
                <w:top w:val="none" w:sz="0" w:space="0" w:color="auto"/>
                <w:left w:val="none" w:sz="0" w:space="0" w:color="auto"/>
                <w:bottom w:val="none" w:sz="0" w:space="0" w:color="auto"/>
                <w:right w:val="none" w:sz="0" w:space="0" w:color="auto"/>
              </w:divBdr>
            </w:div>
            <w:div w:id="1601789106">
              <w:marLeft w:val="0"/>
              <w:marRight w:val="0"/>
              <w:marTop w:val="0"/>
              <w:marBottom w:val="0"/>
              <w:divBdr>
                <w:top w:val="none" w:sz="0" w:space="0" w:color="auto"/>
                <w:left w:val="none" w:sz="0" w:space="0" w:color="auto"/>
                <w:bottom w:val="none" w:sz="0" w:space="0" w:color="auto"/>
                <w:right w:val="none" w:sz="0" w:space="0" w:color="auto"/>
              </w:divBdr>
            </w:div>
          </w:divsChild>
        </w:div>
        <w:div w:id="732195388">
          <w:marLeft w:val="0"/>
          <w:marRight w:val="0"/>
          <w:marTop w:val="0"/>
          <w:marBottom w:val="0"/>
          <w:divBdr>
            <w:top w:val="none" w:sz="0" w:space="0" w:color="auto"/>
            <w:left w:val="none" w:sz="0" w:space="0" w:color="auto"/>
            <w:bottom w:val="none" w:sz="0" w:space="0" w:color="auto"/>
            <w:right w:val="none" w:sz="0" w:space="0" w:color="auto"/>
          </w:divBdr>
        </w:div>
        <w:div w:id="827089068">
          <w:marLeft w:val="0"/>
          <w:marRight w:val="0"/>
          <w:marTop w:val="0"/>
          <w:marBottom w:val="0"/>
          <w:divBdr>
            <w:top w:val="none" w:sz="0" w:space="0" w:color="auto"/>
            <w:left w:val="none" w:sz="0" w:space="0" w:color="auto"/>
            <w:bottom w:val="none" w:sz="0" w:space="0" w:color="auto"/>
            <w:right w:val="none" w:sz="0" w:space="0" w:color="auto"/>
          </w:divBdr>
        </w:div>
        <w:div w:id="856425104">
          <w:marLeft w:val="0"/>
          <w:marRight w:val="0"/>
          <w:marTop w:val="0"/>
          <w:marBottom w:val="0"/>
          <w:divBdr>
            <w:top w:val="none" w:sz="0" w:space="0" w:color="auto"/>
            <w:left w:val="none" w:sz="0" w:space="0" w:color="auto"/>
            <w:bottom w:val="none" w:sz="0" w:space="0" w:color="auto"/>
            <w:right w:val="none" w:sz="0" w:space="0" w:color="auto"/>
          </w:divBdr>
        </w:div>
        <w:div w:id="956255090">
          <w:marLeft w:val="0"/>
          <w:marRight w:val="0"/>
          <w:marTop w:val="0"/>
          <w:marBottom w:val="0"/>
          <w:divBdr>
            <w:top w:val="none" w:sz="0" w:space="0" w:color="auto"/>
            <w:left w:val="none" w:sz="0" w:space="0" w:color="auto"/>
            <w:bottom w:val="none" w:sz="0" w:space="0" w:color="auto"/>
            <w:right w:val="none" w:sz="0" w:space="0" w:color="auto"/>
          </w:divBdr>
        </w:div>
        <w:div w:id="956302127">
          <w:marLeft w:val="0"/>
          <w:marRight w:val="0"/>
          <w:marTop w:val="0"/>
          <w:marBottom w:val="0"/>
          <w:divBdr>
            <w:top w:val="none" w:sz="0" w:space="0" w:color="auto"/>
            <w:left w:val="none" w:sz="0" w:space="0" w:color="auto"/>
            <w:bottom w:val="none" w:sz="0" w:space="0" w:color="auto"/>
            <w:right w:val="none" w:sz="0" w:space="0" w:color="auto"/>
          </w:divBdr>
        </w:div>
        <w:div w:id="1086726057">
          <w:marLeft w:val="0"/>
          <w:marRight w:val="0"/>
          <w:marTop w:val="0"/>
          <w:marBottom w:val="0"/>
          <w:divBdr>
            <w:top w:val="none" w:sz="0" w:space="0" w:color="auto"/>
            <w:left w:val="none" w:sz="0" w:space="0" w:color="auto"/>
            <w:bottom w:val="none" w:sz="0" w:space="0" w:color="auto"/>
            <w:right w:val="none" w:sz="0" w:space="0" w:color="auto"/>
          </w:divBdr>
        </w:div>
        <w:div w:id="1211262347">
          <w:marLeft w:val="0"/>
          <w:marRight w:val="0"/>
          <w:marTop w:val="0"/>
          <w:marBottom w:val="0"/>
          <w:divBdr>
            <w:top w:val="none" w:sz="0" w:space="0" w:color="auto"/>
            <w:left w:val="none" w:sz="0" w:space="0" w:color="auto"/>
            <w:bottom w:val="none" w:sz="0" w:space="0" w:color="auto"/>
            <w:right w:val="none" w:sz="0" w:space="0" w:color="auto"/>
          </w:divBdr>
          <w:divsChild>
            <w:div w:id="1289823537">
              <w:marLeft w:val="0"/>
              <w:marRight w:val="0"/>
              <w:marTop w:val="0"/>
              <w:marBottom w:val="0"/>
              <w:divBdr>
                <w:top w:val="none" w:sz="0" w:space="0" w:color="auto"/>
                <w:left w:val="none" w:sz="0" w:space="0" w:color="auto"/>
                <w:bottom w:val="none" w:sz="0" w:space="0" w:color="auto"/>
                <w:right w:val="none" w:sz="0" w:space="0" w:color="auto"/>
              </w:divBdr>
            </w:div>
            <w:div w:id="1300768647">
              <w:marLeft w:val="0"/>
              <w:marRight w:val="0"/>
              <w:marTop w:val="0"/>
              <w:marBottom w:val="0"/>
              <w:divBdr>
                <w:top w:val="none" w:sz="0" w:space="0" w:color="auto"/>
                <w:left w:val="none" w:sz="0" w:space="0" w:color="auto"/>
                <w:bottom w:val="none" w:sz="0" w:space="0" w:color="auto"/>
                <w:right w:val="none" w:sz="0" w:space="0" w:color="auto"/>
              </w:divBdr>
            </w:div>
            <w:div w:id="1537040666">
              <w:marLeft w:val="0"/>
              <w:marRight w:val="0"/>
              <w:marTop w:val="0"/>
              <w:marBottom w:val="0"/>
              <w:divBdr>
                <w:top w:val="none" w:sz="0" w:space="0" w:color="auto"/>
                <w:left w:val="none" w:sz="0" w:space="0" w:color="auto"/>
                <w:bottom w:val="none" w:sz="0" w:space="0" w:color="auto"/>
                <w:right w:val="none" w:sz="0" w:space="0" w:color="auto"/>
              </w:divBdr>
            </w:div>
            <w:div w:id="1654602989">
              <w:marLeft w:val="0"/>
              <w:marRight w:val="0"/>
              <w:marTop w:val="0"/>
              <w:marBottom w:val="0"/>
              <w:divBdr>
                <w:top w:val="none" w:sz="0" w:space="0" w:color="auto"/>
                <w:left w:val="none" w:sz="0" w:space="0" w:color="auto"/>
                <w:bottom w:val="none" w:sz="0" w:space="0" w:color="auto"/>
                <w:right w:val="none" w:sz="0" w:space="0" w:color="auto"/>
              </w:divBdr>
            </w:div>
            <w:div w:id="1810200250">
              <w:marLeft w:val="0"/>
              <w:marRight w:val="0"/>
              <w:marTop w:val="0"/>
              <w:marBottom w:val="0"/>
              <w:divBdr>
                <w:top w:val="none" w:sz="0" w:space="0" w:color="auto"/>
                <w:left w:val="none" w:sz="0" w:space="0" w:color="auto"/>
                <w:bottom w:val="none" w:sz="0" w:space="0" w:color="auto"/>
                <w:right w:val="none" w:sz="0" w:space="0" w:color="auto"/>
              </w:divBdr>
            </w:div>
          </w:divsChild>
        </w:div>
        <w:div w:id="1310935493">
          <w:marLeft w:val="0"/>
          <w:marRight w:val="0"/>
          <w:marTop w:val="0"/>
          <w:marBottom w:val="0"/>
          <w:divBdr>
            <w:top w:val="none" w:sz="0" w:space="0" w:color="auto"/>
            <w:left w:val="none" w:sz="0" w:space="0" w:color="auto"/>
            <w:bottom w:val="none" w:sz="0" w:space="0" w:color="auto"/>
            <w:right w:val="none" w:sz="0" w:space="0" w:color="auto"/>
          </w:divBdr>
        </w:div>
        <w:div w:id="1461729043">
          <w:marLeft w:val="0"/>
          <w:marRight w:val="0"/>
          <w:marTop w:val="0"/>
          <w:marBottom w:val="0"/>
          <w:divBdr>
            <w:top w:val="none" w:sz="0" w:space="0" w:color="auto"/>
            <w:left w:val="none" w:sz="0" w:space="0" w:color="auto"/>
            <w:bottom w:val="none" w:sz="0" w:space="0" w:color="auto"/>
            <w:right w:val="none" w:sz="0" w:space="0" w:color="auto"/>
          </w:divBdr>
        </w:div>
        <w:div w:id="1576931816">
          <w:marLeft w:val="0"/>
          <w:marRight w:val="0"/>
          <w:marTop w:val="0"/>
          <w:marBottom w:val="0"/>
          <w:divBdr>
            <w:top w:val="none" w:sz="0" w:space="0" w:color="auto"/>
            <w:left w:val="none" w:sz="0" w:space="0" w:color="auto"/>
            <w:bottom w:val="none" w:sz="0" w:space="0" w:color="auto"/>
            <w:right w:val="none" w:sz="0" w:space="0" w:color="auto"/>
          </w:divBdr>
        </w:div>
        <w:div w:id="1612663972">
          <w:marLeft w:val="0"/>
          <w:marRight w:val="0"/>
          <w:marTop w:val="0"/>
          <w:marBottom w:val="0"/>
          <w:divBdr>
            <w:top w:val="none" w:sz="0" w:space="0" w:color="auto"/>
            <w:left w:val="none" w:sz="0" w:space="0" w:color="auto"/>
            <w:bottom w:val="none" w:sz="0" w:space="0" w:color="auto"/>
            <w:right w:val="none" w:sz="0" w:space="0" w:color="auto"/>
          </w:divBdr>
          <w:divsChild>
            <w:div w:id="358547956">
              <w:marLeft w:val="0"/>
              <w:marRight w:val="0"/>
              <w:marTop w:val="0"/>
              <w:marBottom w:val="0"/>
              <w:divBdr>
                <w:top w:val="none" w:sz="0" w:space="0" w:color="auto"/>
                <w:left w:val="none" w:sz="0" w:space="0" w:color="auto"/>
                <w:bottom w:val="none" w:sz="0" w:space="0" w:color="auto"/>
                <w:right w:val="none" w:sz="0" w:space="0" w:color="auto"/>
              </w:divBdr>
            </w:div>
            <w:div w:id="771632030">
              <w:marLeft w:val="0"/>
              <w:marRight w:val="0"/>
              <w:marTop w:val="0"/>
              <w:marBottom w:val="0"/>
              <w:divBdr>
                <w:top w:val="none" w:sz="0" w:space="0" w:color="auto"/>
                <w:left w:val="none" w:sz="0" w:space="0" w:color="auto"/>
                <w:bottom w:val="none" w:sz="0" w:space="0" w:color="auto"/>
                <w:right w:val="none" w:sz="0" w:space="0" w:color="auto"/>
              </w:divBdr>
            </w:div>
            <w:div w:id="1028487436">
              <w:marLeft w:val="0"/>
              <w:marRight w:val="0"/>
              <w:marTop w:val="0"/>
              <w:marBottom w:val="0"/>
              <w:divBdr>
                <w:top w:val="none" w:sz="0" w:space="0" w:color="auto"/>
                <w:left w:val="none" w:sz="0" w:space="0" w:color="auto"/>
                <w:bottom w:val="none" w:sz="0" w:space="0" w:color="auto"/>
                <w:right w:val="none" w:sz="0" w:space="0" w:color="auto"/>
              </w:divBdr>
            </w:div>
            <w:div w:id="1101100615">
              <w:marLeft w:val="0"/>
              <w:marRight w:val="0"/>
              <w:marTop w:val="0"/>
              <w:marBottom w:val="0"/>
              <w:divBdr>
                <w:top w:val="none" w:sz="0" w:space="0" w:color="auto"/>
                <w:left w:val="none" w:sz="0" w:space="0" w:color="auto"/>
                <w:bottom w:val="none" w:sz="0" w:space="0" w:color="auto"/>
                <w:right w:val="none" w:sz="0" w:space="0" w:color="auto"/>
              </w:divBdr>
            </w:div>
            <w:div w:id="1434126811">
              <w:marLeft w:val="0"/>
              <w:marRight w:val="0"/>
              <w:marTop w:val="0"/>
              <w:marBottom w:val="0"/>
              <w:divBdr>
                <w:top w:val="none" w:sz="0" w:space="0" w:color="auto"/>
                <w:left w:val="none" w:sz="0" w:space="0" w:color="auto"/>
                <w:bottom w:val="none" w:sz="0" w:space="0" w:color="auto"/>
                <w:right w:val="none" w:sz="0" w:space="0" w:color="auto"/>
              </w:divBdr>
            </w:div>
          </w:divsChild>
        </w:div>
        <w:div w:id="1664965644">
          <w:marLeft w:val="0"/>
          <w:marRight w:val="0"/>
          <w:marTop w:val="0"/>
          <w:marBottom w:val="0"/>
          <w:divBdr>
            <w:top w:val="none" w:sz="0" w:space="0" w:color="auto"/>
            <w:left w:val="none" w:sz="0" w:space="0" w:color="auto"/>
            <w:bottom w:val="none" w:sz="0" w:space="0" w:color="auto"/>
            <w:right w:val="none" w:sz="0" w:space="0" w:color="auto"/>
          </w:divBdr>
        </w:div>
        <w:div w:id="1727803227">
          <w:marLeft w:val="0"/>
          <w:marRight w:val="0"/>
          <w:marTop w:val="0"/>
          <w:marBottom w:val="0"/>
          <w:divBdr>
            <w:top w:val="none" w:sz="0" w:space="0" w:color="auto"/>
            <w:left w:val="none" w:sz="0" w:space="0" w:color="auto"/>
            <w:bottom w:val="none" w:sz="0" w:space="0" w:color="auto"/>
            <w:right w:val="none" w:sz="0" w:space="0" w:color="auto"/>
          </w:divBdr>
        </w:div>
        <w:div w:id="1823041072">
          <w:marLeft w:val="0"/>
          <w:marRight w:val="0"/>
          <w:marTop w:val="0"/>
          <w:marBottom w:val="0"/>
          <w:divBdr>
            <w:top w:val="none" w:sz="0" w:space="0" w:color="auto"/>
            <w:left w:val="none" w:sz="0" w:space="0" w:color="auto"/>
            <w:bottom w:val="none" w:sz="0" w:space="0" w:color="auto"/>
            <w:right w:val="none" w:sz="0" w:space="0" w:color="auto"/>
          </w:divBdr>
        </w:div>
        <w:div w:id="1887179612">
          <w:marLeft w:val="0"/>
          <w:marRight w:val="0"/>
          <w:marTop w:val="0"/>
          <w:marBottom w:val="0"/>
          <w:divBdr>
            <w:top w:val="none" w:sz="0" w:space="0" w:color="auto"/>
            <w:left w:val="none" w:sz="0" w:space="0" w:color="auto"/>
            <w:bottom w:val="none" w:sz="0" w:space="0" w:color="auto"/>
            <w:right w:val="none" w:sz="0" w:space="0" w:color="auto"/>
          </w:divBdr>
        </w:div>
        <w:div w:id="1910725408">
          <w:marLeft w:val="0"/>
          <w:marRight w:val="0"/>
          <w:marTop w:val="0"/>
          <w:marBottom w:val="0"/>
          <w:divBdr>
            <w:top w:val="none" w:sz="0" w:space="0" w:color="auto"/>
            <w:left w:val="none" w:sz="0" w:space="0" w:color="auto"/>
            <w:bottom w:val="none" w:sz="0" w:space="0" w:color="auto"/>
            <w:right w:val="none" w:sz="0" w:space="0" w:color="auto"/>
          </w:divBdr>
        </w:div>
        <w:div w:id="1966304556">
          <w:marLeft w:val="0"/>
          <w:marRight w:val="0"/>
          <w:marTop w:val="0"/>
          <w:marBottom w:val="0"/>
          <w:divBdr>
            <w:top w:val="none" w:sz="0" w:space="0" w:color="auto"/>
            <w:left w:val="none" w:sz="0" w:space="0" w:color="auto"/>
            <w:bottom w:val="none" w:sz="0" w:space="0" w:color="auto"/>
            <w:right w:val="none" w:sz="0" w:space="0" w:color="auto"/>
          </w:divBdr>
        </w:div>
        <w:div w:id="1976906687">
          <w:marLeft w:val="0"/>
          <w:marRight w:val="0"/>
          <w:marTop w:val="0"/>
          <w:marBottom w:val="0"/>
          <w:divBdr>
            <w:top w:val="none" w:sz="0" w:space="0" w:color="auto"/>
            <w:left w:val="none" w:sz="0" w:space="0" w:color="auto"/>
            <w:bottom w:val="none" w:sz="0" w:space="0" w:color="auto"/>
            <w:right w:val="none" w:sz="0" w:space="0" w:color="auto"/>
          </w:divBdr>
        </w:div>
        <w:div w:id="1995836373">
          <w:marLeft w:val="0"/>
          <w:marRight w:val="0"/>
          <w:marTop w:val="0"/>
          <w:marBottom w:val="0"/>
          <w:divBdr>
            <w:top w:val="none" w:sz="0" w:space="0" w:color="auto"/>
            <w:left w:val="none" w:sz="0" w:space="0" w:color="auto"/>
            <w:bottom w:val="none" w:sz="0" w:space="0" w:color="auto"/>
            <w:right w:val="none" w:sz="0" w:space="0" w:color="auto"/>
          </w:divBdr>
        </w:div>
        <w:div w:id="2097286761">
          <w:marLeft w:val="0"/>
          <w:marRight w:val="0"/>
          <w:marTop w:val="0"/>
          <w:marBottom w:val="0"/>
          <w:divBdr>
            <w:top w:val="none" w:sz="0" w:space="0" w:color="auto"/>
            <w:left w:val="none" w:sz="0" w:space="0" w:color="auto"/>
            <w:bottom w:val="none" w:sz="0" w:space="0" w:color="auto"/>
            <w:right w:val="none" w:sz="0" w:space="0" w:color="auto"/>
          </w:divBdr>
        </w:div>
      </w:divsChild>
    </w:div>
    <w:div w:id="395861411">
      <w:bodyDiv w:val="1"/>
      <w:marLeft w:val="0"/>
      <w:marRight w:val="0"/>
      <w:marTop w:val="0"/>
      <w:marBottom w:val="0"/>
      <w:divBdr>
        <w:top w:val="none" w:sz="0" w:space="0" w:color="auto"/>
        <w:left w:val="none" w:sz="0" w:space="0" w:color="auto"/>
        <w:bottom w:val="none" w:sz="0" w:space="0" w:color="auto"/>
        <w:right w:val="none" w:sz="0" w:space="0" w:color="auto"/>
      </w:divBdr>
    </w:div>
    <w:div w:id="397939328">
      <w:bodyDiv w:val="1"/>
      <w:marLeft w:val="0"/>
      <w:marRight w:val="0"/>
      <w:marTop w:val="0"/>
      <w:marBottom w:val="0"/>
      <w:divBdr>
        <w:top w:val="none" w:sz="0" w:space="0" w:color="auto"/>
        <w:left w:val="none" w:sz="0" w:space="0" w:color="auto"/>
        <w:bottom w:val="none" w:sz="0" w:space="0" w:color="auto"/>
        <w:right w:val="none" w:sz="0" w:space="0" w:color="auto"/>
      </w:divBdr>
    </w:div>
    <w:div w:id="428694518">
      <w:bodyDiv w:val="1"/>
      <w:marLeft w:val="0"/>
      <w:marRight w:val="0"/>
      <w:marTop w:val="0"/>
      <w:marBottom w:val="0"/>
      <w:divBdr>
        <w:top w:val="none" w:sz="0" w:space="0" w:color="auto"/>
        <w:left w:val="none" w:sz="0" w:space="0" w:color="auto"/>
        <w:bottom w:val="none" w:sz="0" w:space="0" w:color="auto"/>
        <w:right w:val="none" w:sz="0" w:space="0" w:color="auto"/>
      </w:divBdr>
    </w:div>
    <w:div w:id="440564091">
      <w:bodyDiv w:val="1"/>
      <w:marLeft w:val="0"/>
      <w:marRight w:val="0"/>
      <w:marTop w:val="0"/>
      <w:marBottom w:val="0"/>
      <w:divBdr>
        <w:top w:val="none" w:sz="0" w:space="0" w:color="auto"/>
        <w:left w:val="none" w:sz="0" w:space="0" w:color="auto"/>
        <w:bottom w:val="none" w:sz="0" w:space="0" w:color="auto"/>
        <w:right w:val="none" w:sz="0" w:space="0" w:color="auto"/>
      </w:divBdr>
      <w:divsChild>
        <w:div w:id="24252366">
          <w:marLeft w:val="0"/>
          <w:marRight w:val="0"/>
          <w:marTop w:val="0"/>
          <w:marBottom w:val="0"/>
          <w:divBdr>
            <w:top w:val="none" w:sz="0" w:space="0" w:color="auto"/>
            <w:left w:val="none" w:sz="0" w:space="0" w:color="auto"/>
            <w:bottom w:val="none" w:sz="0" w:space="0" w:color="auto"/>
            <w:right w:val="none" w:sz="0" w:space="0" w:color="auto"/>
          </w:divBdr>
        </w:div>
        <w:div w:id="26881558">
          <w:marLeft w:val="0"/>
          <w:marRight w:val="0"/>
          <w:marTop w:val="0"/>
          <w:marBottom w:val="0"/>
          <w:divBdr>
            <w:top w:val="none" w:sz="0" w:space="0" w:color="auto"/>
            <w:left w:val="none" w:sz="0" w:space="0" w:color="auto"/>
            <w:bottom w:val="none" w:sz="0" w:space="0" w:color="auto"/>
            <w:right w:val="none" w:sz="0" w:space="0" w:color="auto"/>
          </w:divBdr>
          <w:divsChild>
            <w:div w:id="498892655">
              <w:marLeft w:val="0"/>
              <w:marRight w:val="0"/>
              <w:marTop w:val="0"/>
              <w:marBottom w:val="0"/>
              <w:divBdr>
                <w:top w:val="none" w:sz="0" w:space="0" w:color="auto"/>
                <w:left w:val="none" w:sz="0" w:space="0" w:color="auto"/>
                <w:bottom w:val="none" w:sz="0" w:space="0" w:color="auto"/>
                <w:right w:val="none" w:sz="0" w:space="0" w:color="auto"/>
              </w:divBdr>
            </w:div>
            <w:div w:id="571084469">
              <w:marLeft w:val="0"/>
              <w:marRight w:val="0"/>
              <w:marTop w:val="0"/>
              <w:marBottom w:val="0"/>
              <w:divBdr>
                <w:top w:val="none" w:sz="0" w:space="0" w:color="auto"/>
                <w:left w:val="none" w:sz="0" w:space="0" w:color="auto"/>
                <w:bottom w:val="none" w:sz="0" w:space="0" w:color="auto"/>
                <w:right w:val="none" w:sz="0" w:space="0" w:color="auto"/>
              </w:divBdr>
            </w:div>
            <w:div w:id="888810476">
              <w:marLeft w:val="0"/>
              <w:marRight w:val="0"/>
              <w:marTop w:val="0"/>
              <w:marBottom w:val="0"/>
              <w:divBdr>
                <w:top w:val="none" w:sz="0" w:space="0" w:color="auto"/>
                <w:left w:val="none" w:sz="0" w:space="0" w:color="auto"/>
                <w:bottom w:val="none" w:sz="0" w:space="0" w:color="auto"/>
                <w:right w:val="none" w:sz="0" w:space="0" w:color="auto"/>
              </w:divBdr>
            </w:div>
            <w:div w:id="1062022208">
              <w:marLeft w:val="0"/>
              <w:marRight w:val="0"/>
              <w:marTop w:val="0"/>
              <w:marBottom w:val="0"/>
              <w:divBdr>
                <w:top w:val="none" w:sz="0" w:space="0" w:color="auto"/>
                <w:left w:val="none" w:sz="0" w:space="0" w:color="auto"/>
                <w:bottom w:val="none" w:sz="0" w:space="0" w:color="auto"/>
                <w:right w:val="none" w:sz="0" w:space="0" w:color="auto"/>
              </w:divBdr>
            </w:div>
            <w:div w:id="1200899234">
              <w:marLeft w:val="0"/>
              <w:marRight w:val="0"/>
              <w:marTop w:val="0"/>
              <w:marBottom w:val="0"/>
              <w:divBdr>
                <w:top w:val="none" w:sz="0" w:space="0" w:color="auto"/>
                <w:left w:val="none" w:sz="0" w:space="0" w:color="auto"/>
                <w:bottom w:val="none" w:sz="0" w:space="0" w:color="auto"/>
                <w:right w:val="none" w:sz="0" w:space="0" w:color="auto"/>
              </w:divBdr>
            </w:div>
          </w:divsChild>
        </w:div>
        <w:div w:id="56364409">
          <w:marLeft w:val="0"/>
          <w:marRight w:val="0"/>
          <w:marTop w:val="0"/>
          <w:marBottom w:val="0"/>
          <w:divBdr>
            <w:top w:val="none" w:sz="0" w:space="0" w:color="auto"/>
            <w:left w:val="none" w:sz="0" w:space="0" w:color="auto"/>
            <w:bottom w:val="none" w:sz="0" w:space="0" w:color="auto"/>
            <w:right w:val="none" w:sz="0" w:space="0" w:color="auto"/>
          </w:divBdr>
        </w:div>
        <w:div w:id="66727336">
          <w:marLeft w:val="0"/>
          <w:marRight w:val="0"/>
          <w:marTop w:val="0"/>
          <w:marBottom w:val="0"/>
          <w:divBdr>
            <w:top w:val="none" w:sz="0" w:space="0" w:color="auto"/>
            <w:left w:val="none" w:sz="0" w:space="0" w:color="auto"/>
            <w:bottom w:val="none" w:sz="0" w:space="0" w:color="auto"/>
            <w:right w:val="none" w:sz="0" w:space="0" w:color="auto"/>
          </w:divBdr>
          <w:divsChild>
            <w:div w:id="265231085">
              <w:marLeft w:val="0"/>
              <w:marRight w:val="0"/>
              <w:marTop w:val="0"/>
              <w:marBottom w:val="0"/>
              <w:divBdr>
                <w:top w:val="none" w:sz="0" w:space="0" w:color="auto"/>
                <w:left w:val="none" w:sz="0" w:space="0" w:color="auto"/>
                <w:bottom w:val="none" w:sz="0" w:space="0" w:color="auto"/>
                <w:right w:val="none" w:sz="0" w:space="0" w:color="auto"/>
              </w:divBdr>
            </w:div>
            <w:div w:id="491483943">
              <w:marLeft w:val="0"/>
              <w:marRight w:val="0"/>
              <w:marTop w:val="0"/>
              <w:marBottom w:val="0"/>
              <w:divBdr>
                <w:top w:val="none" w:sz="0" w:space="0" w:color="auto"/>
                <w:left w:val="none" w:sz="0" w:space="0" w:color="auto"/>
                <w:bottom w:val="none" w:sz="0" w:space="0" w:color="auto"/>
                <w:right w:val="none" w:sz="0" w:space="0" w:color="auto"/>
              </w:divBdr>
            </w:div>
            <w:div w:id="640119350">
              <w:marLeft w:val="0"/>
              <w:marRight w:val="0"/>
              <w:marTop w:val="0"/>
              <w:marBottom w:val="0"/>
              <w:divBdr>
                <w:top w:val="none" w:sz="0" w:space="0" w:color="auto"/>
                <w:left w:val="none" w:sz="0" w:space="0" w:color="auto"/>
                <w:bottom w:val="none" w:sz="0" w:space="0" w:color="auto"/>
                <w:right w:val="none" w:sz="0" w:space="0" w:color="auto"/>
              </w:divBdr>
            </w:div>
            <w:div w:id="1472864587">
              <w:marLeft w:val="0"/>
              <w:marRight w:val="0"/>
              <w:marTop w:val="0"/>
              <w:marBottom w:val="0"/>
              <w:divBdr>
                <w:top w:val="none" w:sz="0" w:space="0" w:color="auto"/>
                <w:left w:val="none" w:sz="0" w:space="0" w:color="auto"/>
                <w:bottom w:val="none" w:sz="0" w:space="0" w:color="auto"/>
                <w:right w:val="none" w:sz="0" w:space="0" w:color="auto"/>
              </w:divBdr>
            </w:div>
            <w:div w:id="1650355551">
              <w:marLeft w:val="0"/>
              <w:marRight w:val="0"/>
              <w:marTop w:val="0"/>
              <w:marBottom w:val="0"/>
              <w:divBdr>
                <w:top w:val="none" w:sz="0" w:space="0" w:color="auto"/>
                <w:left w:val="none" w:sz="0" w:space="0" w:color="auto"/>
                <w:bottom w:val="none" w:sz="0" w:space="0" w:color="auto"/>
                <w:right w:val="none" w:sz="0" w:space="0" w:color="auto"/>
              </w:divBdr>
            </w:div>
          </w:divsChild>
        </w:div>
        <w:div w:id="234246576">
          <w:marLeft w:val="0"/>
          <w:marRight w:val="0"/>
          <w:marTop w:val="0"/>
          <w:marBottom w:val="0"/>
          <w:divBdr>
            <w:top w:val="none" w:sz="0" w:space="0" w:color="auto"/>
            <w:left w:val="none" w:sz="0" w:space="0" w:color="auto"/>
            <w:bottom w:val="none" w:sz="0" w:space="0" w:color="auto"/>
            <w:right w:val="none" w:sz="0" w:space="0" w:color="auto"/>
          </w:divBdr>
        </w:div>
        <w:div w:id="236940597">
          <w:marLeft w:val="0"/>
          <w:marRight w:val="0"/>
          <w:marTop w:val="0"/>
          <w:marBottom w:val="0"/>
          <w:divBdr>
            <w:top w:val="none" w:sz="0" w:space="0" w:color="auto"/>
            <w:left w:val="none" w:sz="0" w:space="0" w:color="auto"/>
            <w:bottom w:val="none" w:sz="0" w:space="0" w:color="auto"/>
            <w:right w:val="none" w:sz="0" w:space="0" w:color="auto"/>
          </w:divBdr>
        </w:div>
        <w:div w:id="316878720">
          <w:marLeft w:val="0"/>
          <w:marRight w:val="0"/>
          <w:marTop w:val="0"/>
          <w:marBottom w:val="0"/>
          <w:divBdr>
            <w:top w:val="none" w:sz="0" w:space="0" w:color="auto"/>
            <w:left w:val="none" w:sz="0" w:space="0" w:color="auto"/>
            <w:bottom w:val="none" w:sz="0" w:space="0" w:color="auto"/>
            <w:right w:val="none" w:sz="0" w:space="0" w:color="auto"/>
          </w:divBdr>
        </w:div>
        <w:div w:id="321467744">
          <w:marLeft w:val="0"/>
          <w:marRight w:val="0"/>
          <w:marTop w:val="0"/>
          <w:marBottom w:val="0"/>
          <w:divBdr>
            <w:top w:val="none" w:sz="0" w:space="0" w:color="auto"/>
            <w:left w:val="none" w:sz="0" w:space="0" w:color="auto"/>
            <w:bottom w:val="none" w:sz="0" w:space="0" w:color="auto"/>
            <w:right w:val="none" w:sz="0" w:space="0" w:color="auto"/>
          </w:divBdr>
        </w:div>
        <w:div w:id="387458085">
          <w:marLeft w:val="0"/>
          <w:marRight w:val="0"/>
          <w:marTop w:val="0"/>
          <w:marBottom w:val="0"/>
          <w:divBdr>
            <w:top w:val="none" w:sz="0" w:space="0" w:color="auto"/>
            <w:left w:val="none" w:sz="0" w:space="0" w:color="auto"/>
            <w:bottom w:val="none" w:sz="0" w:space="0" w:color="auto"/>
            <w:right w:val="none" w:sz="0" w:space="0" w:color="auto"/>
          </w:divBdr>
        </w:div>
        <w:div w:id="490021733">
          <w:marLeft w:val="0"/>
          <w:marRight w:val="0"/>
          <w:marTop w:val="0"/>
          <w:marBottom w:val="0"/>
          <w:divBdr>
            <w:top w:val="none" w:sz="0" w:space="0" w:color="auto"/>
            <w:left w:val="none" w:sz="0" w:space="0" w:color="auto"/>
            <w:bottom w:val="none" w:sz="0" w:space="0" w:color="auto"/>
            <w:right w:val="none" w:sz="0" w:space="0" w:color="auto"/>
          </w:divBdr>
        </w:div>
        <w:div w:id="511771646">
          <w:marLeft w:val="0"/>
          <w:marRight w:val="0"/>
          <w:marTop w:val="0"/>
          <w:marBottom w:val="0"/>
          <w:divBdr>
            <w:top w:val="none" w:sz="0" w:space="0" w:color="auto"/>
            <w:left w:val="none" w:sz="0" w:space="0" w:color="auto"/>
            <w:bottom w:val="none" w:sz="0" w:space="0" w:color="auto"/>
            <w:right w:val="none" w:sz="0" w:space="0" w:color="auto"/>
          </w:divBdr>
        </w:div>
        <w:div w:id="540168975">
          <w:marLeft w:val="0"/>
          <w:marRight w:val="0"/>
          <w:marTop w:val="0"/>
          <w:marBottom w:val="0"/>
          <w:divBdr>
            <w:top w:val="none" w:sz="0" w:space="0" w:color="auto"/>
            <w:left w:val="none" w:sz="0" w:space="0" w:color="auto"/>
            <w:bottom w:val="none" w:sz="0" w:space="0" w:color="auto"/>
            <w:right w:val="none" w:sz="0" w:space="0" w:color="auto"/>
          </w:divBdr>
        </w:div>
        <w:div w:id="547761843">
          <w:marLeft w:val="0"/>
          <w:marRight w:val="0"/>
          <w:marTop w:val="0"/>
          <w:marBottom w:val="0"/>
          <w:divBdr>
            <w:top w:val="none" w:sz="0" w:space="0" w:color="auto"/>
            <w:left w:val="none" w:sz="0" w:space="0" w:color="auto"/>
            <w:bottom w:val="none" w:sz="0" w:space="0" w:color="auto"/>
            <w:right w:val="none" w:sz="0" w:space="0" w:color="auto"/>
          </w:divBdr>
        </w:div>
        <w:div w:id="617830768">
          <w:marLeft w:val="0"/>
          <w:marRight w:val="0"/>
          <w:marTop w:val="0"/>
          <w:marBottom w:val="0"/>
          <w:divBdr>
            <w:top w:val="none" w:sz="0" w:space="0" w:color="auto"/>
            <w:left w:val="none" w:sz="0" w:space="0" w:color="auto"/>
            <w:bottom w:val="none" w:sz="0" w:space="0" w:color="auto"/>
            <w:right w:val="none" w:sz="0" w:space="0" w:color="auto"/>
          </w:divBdr>
          <w:divsChild>
            <w:div w:id="135802273">
              <w:marLeft w:val="0"/>
              <w:marRight w:val="0"/>
              <w:marTop w:val="0"/>
              <w:marBottom w:val="0"/>
              <w:divBdr>
                <w:top w:val="none" w:sz="0" w:space="0" w:color="auto"/>
                <w:left w:val="none" w:sz="0" w:space="0" w:color="auto"/>
                <w:bottom w:val="none" w:sz="0" w:space="0" w:color="auto"/>
                <w:right w:val="none" w:sz="0" w:space="0" w:color="auto"/>
              </w:divBdr>
            </w:div>
            <w:div w:id="283998352">
              <w:marLeft w:val="0"/>
              <w:marRight w:val="0"/>
              <w:marTop w:val="0"/>
              <w:marBottom w:val="0"/>
              <w:divBdr>
                <w:top w:val="none" w:sz="0" w:space="0" w:color="auto"/>
                <w:left w:val="none" w:sz="0" w:space="0" w:color="auto"/>
                <w:bottom w:val="none" w:sz="0" w:space="0" w:color="auto"/>
                <w:right w:val="none" w:sz="0" w:space="0" w:color="auto"/>
              </w:divBdr>
            </w:div>
            <w:div w:id="1464035443">
              <w:marLeft w:val="0"/>
              <w:marRight w:val="0"/>
              <w:marTop w:val="0"/>
              <w:marBottom w:val="0"/>
              <w:divBdr>
                <w:top w:val="none" w:sz="0" w:space="0" w:color="auto"/>
                <w:left w:val="none" w:sz="0" w:space="0" w:color="auto"/>
                <w:bottom w:val="none" w:sz="0" w:space="0" w:color="auto"/>
                <w:right w:val="none" w:sz="0" w:space="0" w:color="auto"/>
              </w:divBdr>
            </w:div>
            <w:div w:id="1699743521">
              <w:marLeft w:val="0"/>
              <w:marRight w:val="0"/>
              <w:marTop w:val="0"/>
              <w:marBottom w:val="0"/>
              <w:divBdr>
                <w:top w:val="none" w:sz="0" w:space="0" w:color="auto"/>
                <w:left w:val="none" w:sz="0" w:space="0" w:color="auto"/>
                <w:bottom w:val="none" w:sz="0" w:space="0" w:color="auto"/>
                <w:right w:val="none" w:sz="0" w:space="0" w:color="auto"/>
              </w:divBdr>
            </w:div>
            <w:div w:id="2063094122">
              <w:marLeft w:val="0"/>
              <w:marRight w:val="0"/>
              <w:marTop w:val="0"/>
              <w:marBottom w:val="0"/>
              <w:divBdr>
                <w:top w:val="none" w:sz="0" w:space="0" w:color="auto"/>
                <w:left w:val="none" w:sz="0" w:space="0" w:color="auto"/>
                <w:bottom w:val="none" w:sz="0" w:space="0" w:color="auto"/>
                <w:right w:val="none" w:sz="0" w:space="0" w:color="auto"/>
              </w:divBdr>
            </w:div>
          </w:divsChild>
        </w:div>
        <w:div w:id="756025436">
          <w:marLeft w:val="0"/>
          <w:marRight w:val="0"/>
          <w:marTop w:val="0"/>
          <w:marBottom w:val="0"/>
          <w:divBdr>
            <w:top w:val="none" w:sz="0" w:space="0" w:color="auto"/>
            <w:left w:val="none" w:sz="0" w:space="0" w:color="auto"/>
            <w:bottom w:val="none" w:sz="0" w:space="0" w:color="auto"/>
            <w:right w:val="none" w:sz="0" w:space="0" w:color="auto"/>
          </w:divBdr>
        </w:div>
        <w:div w:id="776219139">
          <w:marLeft w:val="0"/>
          <w:marRight w:val="0"/>
          <w:marTop w:val="0"/>
          <w:marBottom w:val="0"/>
          <w:divBdr>
            <w:top w:val="none" w:sz="0" w:space="0" w:color="auto"/>
            <w:left w:val="none" w:sz="0" w:space="0" w:color="auto"/>
            <w:bottom w:val="none" w:sz="0" w:space="0" w:color="auto"/>
            <w:right w:val="none" w:sz="0" w:space="0" w:color="auto"/>
          </w:divBdr>
        </w:div>
        <w:div w:id="781648853">
          <w:marLeft w:val="0"/>
          <w:marRight w:val="0"/>
          <w:marTop w:val="0"/>
          <w:marBottom w:val="0"/>
          <w:divBdr>
            <w:top w:val="none" w:sz="0" w:space="0" w:color="auto"/>
            <w:left w:val="none" w:sz="0" w:space="0" w:color="auto"/>
            <w:bottom w:val="none" w:sz="0" w:space="0" w:color="auto"/>
            <w:right w:val="none" w:sz="0" w:space="0" w:color="auto"/>
          </w:divBdr>
        </w:div>
        <w:div w:id="794249800">
          <w:marLeft w:val="0"/>
          <w:marRight w:val="0"/>
          <w:marTop w:val="0"/>
          <w:marBottom w:val="0"/>
          <w:divBdr>
            <w:top w:val="none" w:sz="0" w:space="0" w:color="auto"/>
            <w:left w:val="none" w:sz="0" w:space="0" w:color="auto"/>
            <w:bottom w:val="none" w:sz="0" w:space="0" w:color="auto"/>
            <w:right w:val="none" w:sz="0" w:space="0" w:color="auto"/>
          </w:divBdr>
        </w:div>
        <w:div w:id="814101703">
          <w:marLeft w:val="0"/>
          <w:marRight w:val="0"/>
          <w:marTop w:val="0"/>
          <w:marBottom w:val="0"/>
          <w:divBdr>
            <w:top w:val="none" w:sz="0" w:space="0" w:color="auto"/>
            <w:left w:val="none" w:sz="0" w:space="0" w:color="auto"/>
            <w:bottom w:val="none" w:sz="0" w:space="0" w:color="auto"/>
            <w:right w:val="none" w:sz="0" w:space="0" w:color="auto"/>
          </w:divBdr>
        </w:div>
        <w:div w:id="848986088">
          <w:marLeft w:val="0"/>
          <w:marRight w:val="0"/>
          <w:marTop w:val="0"/>
          <w:marBottom w:val="0"/>
          <w:divBdr>
            <w:top w:val="none" w:sz="0" w:space="0" w:color="auto"/>
            <w:left w:val="none" w:sz="0" w:space="0" w:color="auto"/>
            <w:bottom w:val="none" w:sz="0" w:space="0" w:color="auto"/>
            <w:right w:val="none" w:sz="0" w:space="0" w:color="auto"/>
          </w:divBdr>
          <w:divsChild>
            <w:div w:id="45759847">
              <w:marLeft w:val="0"/>
              <w:marRight w:val="0"/>
              <w:marTop w:val="0"/>
              <w:marBottom w:val="0"/>
              <w:divBdr>
                <w:top w:val="none" w:sz="0" w:space="0" w:color="auto"/>
                <w:left w:val="none" w:sz="0" w:space="0" w:color="auto"/>
                <w:bottom w:val="none" w:sz="0" w:space="0" w:color="auto"/>
                <w:right w:val="none" w:sz="0" w:space="0" w:color="auto"/>
              </w:divBdr>
            </w:div>
            <w:div w:id="275917595">
              <w:marLeft w:val="0"/>
              <w:marRight w:val="0"/>
              <w:marTop w:val="0"/>
              <w:marBottom w:val="0"/>
              <w:divBdr>
                <w:top w:val="none" w:sz="0" w:space="0" w:color="auto"/>
                <w:left w:val="none" w:sz="0" w:space="0" w:color="auto"/>
                <w:bottom w:val="none" w:sz="0" w:space="0" w:color="auto"/>
                <w:right w:val="none" w:sz="0" w:space="0" w:color="auto"/>
              </w:divBdr>
            </w:div>
            <w:div w:id="992684161">
              <w:marLeft w:val="0"/>
              <w:marRight w:val="0"/>
              <w:marTop w:val="0"/>
              <w:marBottom w:val="0"/>
              <w:divBdr>
                <w:top w:val="none" w:sz="0" w:space="0" w:color="auto"/>
                <w:left w:val="none" w:sz="0" w:space="0" w:color="auto"/>
                <w:bottom w:val="none" w:sz="0" w:space="0" w:color="auto"/>
                <w:right w:val="none" w:sz="0" w:space="0" w:color="auto"/>
              </w:divBdr>
            </w:div>
          </w:divsChild>
        </w:div>
        <w:div w:id="912937462">
          <w:marLeft w:val="0"/>
          <w:marRight w:val="0"/>
          <w:marTop w:val="0"/>
          <w:marBottom w:val="0"/>
          <w:divBdr>
            <w:top w:val="none" w:sz="0" w:space="0" w:color="auto"/>
            <w:left w:val="none" w:sz="0" w:space="0" w:color="auto"/>
            <w:bottom w:val="none" w:sz="0" w:space="0" w:color="auto"/>
            <w:right w:val="none" w:sz="0" w:space="0" w:color="auto"/>
          </w:divBdr>
        </w:div>
        <w:div w:id="923297637">
          <w:marLeft w:val="0"/>
          <w:marRight w:val="0"/>
          <w:marTop w:val="0"/>
          <w:marBottom w:val="0"/>
          <w:divBdr>
            <w:top w:val="none" w:sz="0" w:space="0" w:color="auto"/>
            <w:left w:val="none" w:sz="0" w:space="0" w:color="auto"/>
            <w:bottom w:val="none" w:sz="0" w:space="0" w:color="auto"/>
            <w:right w:val="none" w:sz="0" w:space="0" w:color="auto"/>
          </w:divBdr>
        </w:div>
        <w:div w:id="960189889">
          <w:marLeft w:val="0"/>
          <w:marRight w:val="0"/>
          <w:marTop w:val="0"/>
          <w:marBottom w:val="0"/>
          <w:divBdr>
            <w:top w:val="none" w:sz="0" w:space="0" w:color="auto"/>
            <w:left w:val="none" w:sz="0" w:space="0" w:color="auto"/>
            <w:bottom w:val="none" w:sz="0" w:space="0" w:color="auto"/>
            <w:right w:val="none" w:sz="0" w:space="0" w:color="auto"/>
          </w:divBdr>
        </w:div>
        <w:div w:id="1045719440">
          <w:marLeft w:val="0"/>
          <w:marRight w:val="0"/>
          <w:marTop w:val="0"/>
          <w:marBottom w:val="0"/>
          <w:divBdr>
            <w:top w:val="none" w:sz="0" w:space="0" w:color="auto"/>
            <w:left w:val="none" w:sz="0" w:space="0" w:color="auto"/>
            <w:bottom w:val="none" w:sz="0" w:space="0" w:color="auto"/>
            <w:right w:val="none" w:sz="0" w:space="0" w:color="auto"/>
          </w:divBdr>
        </w:div>
        <w:div w:id="1053121107">
          <w:marLeft w:val="0"/>
          <w:marRight w:val="0"/>
          <w:marTop w:val="0"/>
          <w:marBottom w:val="0"/>
          <w:divBdr>
            <w:top w:val="none" w:sz="0" w:space="0" w:color="auto"/>
            <w:left w:val="none" w:sz="0" w:space="0" w:color="auto"/>
            <w:bottom w:val="none" w:sz="0" w:space="0" w:color="auto"/>
            <w:right w:val="none" w:sz="0" w:space="0" w:color="auto"/>
          </w:divBdr>
        </w:div>
        <w:div w:id="1078020302">
          <w:marLeft w:val="0"/>
          <w:marRight w:val="0"/>
          <w:marTop w:val="0"/>
          <w:marBottom w:val="0"/>
          <w:divBdr>
            <w:top w:val="none" w:sz="0" w:space="0" w:color="auto"/>
            <w:left w:val="none" w:sz="0" w:space="0" w:color="auto"/>
            <w:bottom w:val="none" w:sz="0" w:space="0" w:color="auto"/>
            <w:right w:val="none" w:sz="0" w:space="0" w:color="auto"/>
          </w:divBdr>
        </w:div>
        <w:div w:id="1108627023">
          <w:marLeft w:val="0"/>
          <w:marRight w:val="0"/>
          <w:marTop w:val="0"/>
          <w:marBottom w:val="0"/>
          <w:divBdr>
            <w:top w:val="none" w:sz="0" w:space="0" w:color="auto"/>
            <w:left w:val="none" w:sz="0" w:space="0" w:color="auto"/>
            <w:bottom w:val="none" w:sz="0" w:space="0" w:color="auto"/>
            <w:right w:val="none" w:sz="0" w:space="0" w:color="auto"/>
          </w:divBdr>
        </w:div>
        <w:div w:id="1124930055">
          <w:marLeft w:val="0"/>
          <w:marRight w:val="0"/>
          <w:marTop w:val="0"/>
          <w:marBottom w:val="0"/>
          <w:divBdr>
            <w:top w:val="none" w:sz="0" w:space="0" w:color="auto"/>
            <w:left w:val="none" w:sz="0" w:space="0" w:color="auto"/>
            <w:bottom w:val="none" w:sz="0" w:space="0" w:color="auto"/>
            <w:right w:val="none" w:sz="0" w:space="0" w:color="auto"/>
          </w:divBdr>
        </w:div>
        <w:div w:id="1131751645">
          <w:marLeft w:val="0"/>
          <w:marRight w:val="0"/>
          <w:marTop w:val="0"/>
          <w:marBottom w:val="0"/>
          <w:divBdr>
            <w:top w:val="none" w:sz="0" w:space="0" w:color="auto"/>
            <w:left w:val="none" w:sz="0" w:space="0" w:color="auto"/>
            <w:bottom w:val="none" w:sz="0" w:space="0" w:color="auto"/>
            <w:right w:val="none" w:sz="0" w:space="0" w:color="auto"/>
          </w:divBdr>
        </w:div>
        <w:div w:id="1161894992">
          <w:marLeft w:val="0"/>
          <w:marRight w:val="0"/>
          <w:marTop w:val="0"/>
          <w:marBottom w:val="0"/>
          <w:divBdr>
            <w:top w:val="none" w:sz="0" w:space="0" w:color="auto"/>
            <w:left w:val="none" w:sz="0" w:space="0" w:color="auto"/>
            <w:bottom w:val="none" w:sz="0" w:space="0" w:color="auto"/>
            <w:right w:val="none" w:sz="0" w:space="0" w:color="auto"/>
          </w:divBdr>
        </w:div>
        <w:div w:id="1166479184">
          <w:marLeft w:val="0"/>
          <w:marRight w:val="0"/>
          <w:marTop w:val="0"/>
          <w:marBottom w:val="0"/>
          <w:divBdr>
            <w:top w:val="none" w:sz="0" w:space="0" w:color="auto"/>
            <w:left w:val="none" w:sz="0" w:space="0" w:color="auto"/>
            <w:bottom w:val="none" w:sz="0" w:space="0" w:color="auto"/>
            <w:right w:val="none" w:sz="0" w:space="0" w:color="auto"/>
          </w:divBdr>
        </w:div>
        <w:div w:id="1176459375">
          <w:marLeft w:val="0"/>
          <w:marRight w:val="0"/>
          <w:marTop w:val="0"/>
          <w:marBottom w:val="0"/>
          <w:divBdr>
            <w:top w:val="none" w:sz="0" w:space="0" w:color="auto"/>
            <w:left w:val="none" w:sz="0" w:space="0" w:color="auto"/>
            <w:bottom w:val="none" w:sz="0" w:space="0" w:color="auto"/>
            <w:right w:val="none" w:sz="0" w:space="0" w:color="auto"/>
          </w:divBdr>
        </w:div>
        <w:div w:id="1303535092">
          <w:marLeft w:val="0"/>
          <w:marRight w:val="0"/>
          <w:marTop w:val="0"/>
          <w:marBottom w:val="0"/>
          <w:divBdr>
            <w:top w:val="none" w:sz="0" w:space="0" w:color="auto"/>
            <w:left w:val="none" w:sz="0" w:space="0" w:color="auto"/>
            <w:bottom w:val="none" w:sz="0" w:space="0" w:color="auto"/>
            <w:right w:val="none" w:sz="0" w:space="0" w:color="auto"/>
          </w:divBdr>
        </w:div>
        <w:div w:id="1328242048">
          <w:marLeft w:val="0"/>
          <w:marRight w:val="0"/>
          <w:marTop w:val="0"/>
          <w:marBottom w:val="0"/>
          <w:divBdr>
            <w:top w:val="none" w:sz="0" w:space="0" w:color="auto"/>
            <w:left w:val="none" w:sz="0" w:space="0" w:color="auto"/>
            <w:bottom w:val="none" w:sz="0" w:space="0" w:color="auto"/>
            <w:right w:val="none" w:sz="0" w:space="0" w:color="auto"/>
          </w:divBdr>
        </w:div>
        <w:div w:id="1343775733">
          <w:marLeft w:val="0"/>
          <w:marRight w:val="0"/>
          <w:marTop w:val="0"/>
          <w:marBottom w:val="0"/>
          <w:divBdr>
            <w:top w:val="none" w:sz="0" w:space="0" w:color="auto"/>
            <w:left w:val="none" w:sz="0" w:space="0" w:color="auto"/>
            <w:bottom w:val="none" w:sz="0" w:space="0" w:color="auto"/>
            <w:right w:val="none" w:sz="0" w:space="0" w:color="auto"/>
          </w:divBdr>
          <w:divsChild>
            <w:div w:id="289558639">
              <w:marLeft w:val="0"/>
              <w:marRight w:val="0"/>
              <w:marTop w:val="0"/>
              <w:marBottom w:val="0"/>
              <w:divBdr>
                <w:top w:val="none" w:sz="0" w:space="0" w:color="auto"/>
                <w:left w:val="none" w:sz="0" w:space="0" w:color="auto"/>
                <w:bottom w:val="none" w:sz="0" w:space="0" w:color="auto"/>
                <w:right w:val="none" w:sz="0" w:space="0" w:color="auto"/>
              </w:divBdr>
            </w:div>
            <w:div w:id="331221487">
              <w:marLeft w:val="0"/>
              <w:marRight w:val="0"/>
              <w:marTop w:val="0"/>
              <w:marBottom w:val="0"/>
              <w:divBdr>
                <w:top w:val="none" w:sz="0" w:space="0" w:color="auto"/>
                <w:left w:val="none" w:sz="0" w:space="0" w:color="auto"/>
                <w:bottom w:val="none" w:sz="0" w:space="0" w:color="auto"/>
                <w:right w:val="none" w:sz="0" w:space="0" w:color="auto"/>
              </w:divBdr>
            </w:div>
            <w:div w:id="573130880">
              <w:marLeft w:val="0"/>
              <w:marRight w:val="0"/>
              <w:marTop w:val="0"/>
              <w:marBottom w:val="0"/>
              <w:divBdr>
                <w:top w:val="none" w:sz="0" w:space="0" w:color="auto"/>
                <w:left w:val="none" w:sz="0" w:space="0" w:color="auto"/>
                <w:bottom w:val="none" w:sz="0" w:space="0" w:color="auto"/>
                <w:right w:val="none" w:sz="0" w:space="0" w:color="auto"/>
              </w:divBdr>
            </w:div>
            <w:div w:id="1964652495">
              <w:marLeft w:val="0"/>
              <w:marRight w:val="0"/>
              <w:marTop w:val="0"/>
              <w:marBottom w:val="0"/>
              <w:divBdr>
                <w:top w:val="none" w:sz="0" w:space="0" w:color="auto"/>
                <w:left w:val="none" w:sz="0" w:space="0" w:color="auto"/>
                <w:bottom w:val="none" w:sz="0" w:space="0" w:color="auto"/>
                <w:right w:val="none" w:sz="0" w:space="0" w:color="auto"/>
              </w:divBdr>
            </w:div>
            <w:div w:id="2113889668">
              <w:marLeft w:val="0"/>
              <w:marRight w:val="0"/>
              <w:marTop w:val="0"/>
              <w:marBottom w:val="0"/>
              <w:divBdr>
                <w:top w:val="none" w:sz="0" w:space="0" w:color="auto"/>
                <w:left w:val="none" w:sz="0" w:space="0" w:color="auto"/>
                <w:bottom w:val="none" w:sz="0" w:space="0" w:color="auto"/>
                <w:right w:val="none" w:sz="0" w:space="0" w:color="auto"/>
              </w:divBdr>
            </w:div>
          </w:divsChild>
        </w:div>
        <w:div w:id="1345978478">
          <w:marLeft w:val="0"/>
          <w:marRight w:val="0"/>
          <w:marTop w:val="0"/>
          <w:marBottom w:val="0"/>
          <w:divBdr>
            <w:top w:val="none" w:sz="0" w:space="0" w:color="auto"/>
            <w:left w:val="none" w:sz="0" w:space="0" w:color="auto"/>
            <w:bottom w:val="none" w:sz="0" w:space="0" w:color="auto"/>
            <w:right w:val="none" w:sz="0" w:space="0" w:color="auto"/>
          </w:divBdr>
          <w:divsChild>
            <w:div w:id="634721394">
              <w:marLeft w:val="0"/>
              <w:marRight w:val="0"/>
              <w:marTop w:val="0"/>
              <w:marBottom w:val="0"/>
              <w:divBdr>
                <w:top w:val="none" w:sz="0" w:space="0" w:color="auto"/>
                <w:left w:val="none" w:sz="0" w:space="0" w:color="auto"/>
                <w:bottom w:val="none" w:sz="0" w:space="0" w:color="auto"/>
                <w:right w:val="none" w:sz="0" w:space="0" w:color="auto"/>
              </w:divBdr>
            </w:div>
            <w:div w:id="941033739">
              <w:marLeft w:val="0"/>
              <w:marRight w:val="0"/>
              <w:marTop w:val="0"/>
              <w:marBottom w:val="0"/>
              <w:divBdr>
                <w:top w:val="none" w:sz="0" w:space="0" w:color="auto"/>
                <w:left w:val="none" w:sz="0" w:space="0" w:color="auto"/>
                <w:bottom w:val="none" w:sz="0" w:space="0" w:color="auto"/>
                <w:right w:val="none" w:sz="0" w:space="0" w:color="auto"/>
              </w:divBdr>
            </w:div>
            <w:div w:id="995650933">
              <w:marLeft w:val="0"/>
              <w:marRight w:val="0"/>
              <w:marTop w:val="0"/>
              <w:marBottom w:val="0"/>
              <w:divBdr>
                <w:top w:val="none" w:sz="0" w:space="0" w:color="auto"/>
                <w:left w:val="none" w:sz="0" w:space="0" w:color="auto"/>
                <w:bottom w:val="none" w:sz="0" w:space="0" w:color="auto"/>
                <w:right w:val="none" w:sz="0" w:space="0" w:color="auto"/>
              </w:divBdr>
            </w:div>
            <w:div w:id="1796094021">
              <w:marLeft w:val="0"/>
              <w:marRight w:val="0"/>
              <w:marTop w:val="0"/>
              <w:marBottom w:val="0"/>
              <w:divBdr>
                <w:top w:val="none" w:sz="0" w:space="0" w:color="auto"/>
                <w:left w:val="none" w:sz="0" w:space="0" w:color="auto"/>
                <w:bottom w:val="none" w:sz="0" w:space="0" w:color="auto"/>
                <w:right w:val="none" w:sz="0" w:space="0" w:color="auto"/>
              </w:divBdr>
            </w:div>
            <w:div w:id="2048335495">
              <w:marLeft w:val="0"/>
              <w:marRight w:val="0"/>
              <w:marTop w:val="0"/>
              <w:marBottom w:val="0"/>
              <w:divBdr>
                <w:top w:val="none" w:sz="0" w:space="0" w:color="auto"/>
                <w:left w:val="none" w:sz="0" w:space="0" w:color="auto"/>
                <w:bottom w:val="none" w:sz="0" w:space="0" w:color="auto"/>
                <w:right w:val="none" w:sz="0" w:space="0" w:color="auto"/>
              </w:divBdr>
            </w:div>
          </w:divsChild>
        </w:div>
        <w:div w:id="1347369305">
          <w:marLeft w:val="0"/>
          <w:marRight w:val="0"/>
          <w:marTop w:val="0"/>
          <w:marBottom w:val="0"/>
          <w:divBdr>
            <w:top w:val="none" w:sz="0" w:space="0" w:color="auto"/>
            <w:left w:val="none" w:sz="0" w:space="0" w:color="auto"/>
            <w:bottom w:val="none" w:sz="0" w:space="0" w:color="auto"/>
            <w:right w:val="none" w:sz="0" w:space="0" w:color="auto"/>
          </w:divBdr>
          <w:divsChild>
            <w:div w:id="380641091">
              <w:marLeft w:val="0"/>
              <w:marRight w:val="0"/>
              <w:marTop w:val="0"/>
              <w:marBottom w:val="0"/>
              <w:divBdr>
                <w:top w:val="none" w:sz="0" w:space="0" w:color="auto"/>
                <w:left w:val="none" w:sz="0" w:space="0" w:color="auto"/>
                <w:bottom w:val="none" w:sz="0" w:space="0" w:color="auto"/>
                <w:right w:val="none" w:sz="0" w:space="0" w:color="auto"/>
              </w:divBdr>
            </w:div>
            <w:div w:id="448009774">
              <w:marLeft w:val="0"/>
              <w:marRight w:val="0"/>
              <w:marTop w:val="0"/>
              <w:marBottom w:val="0"/>
              <w:divBdr>
                <w:top w:val="none" w:sz="0" w:space="0" w:color="auto"/>
                <w:left w:val="none" w:sz="0" w:space="0" w:color="auto"/>
                <w:bottom w:val="none" w:sz="0" w:space="0" w:color="auto"/>
                <w:right w:val="none" w:sz="0" w:space="0" w:color="auto"/>
              </w:divBdr>
            </w:div>
            <w:div w:id="1369181587">
              <w:marLeft w:val="0"/>
              <w:marRight w:val="0"/>
              <w:marTop w:val="0"/>
              <w:marBottom w:val="0"/>
              <w:divBdr>
                <w:top w:val="none" w:sz="0" w:space="0" w:color="auto"/>
                <w:left w:val="none" w:sz="0" w:space="0" w:color="auto"/>
                <w:bottom w:val="none" w:sz="0" w:space="0" w:color="auto"/>
                <w:right w:val="none" w:sz="0" w:space="0" w:color="auto"/>
              </w:divBdr>
            </w:div>
            <w:div w:id="1505051418">
              <w:marLeft w:val="0"/>
              <w:marRight w:val="0"/>
              <w:marTop w:val="0"/>
              <w:marBottom w:val="0"/>
              <w:divBdr>
                <w:top w:val="none" w:sz="0" w:space="0" w:color="auto"/>
                <w:left w:val="none" w:sz="0" w:space="0" w:color="auto"/>
                <w:bottom w:val="none" w:sz="0" w:space="0" w:color="auto"/>
                <w:right w:val="none" w:sz="0" w:space="0" w:color="auto"/>
              </w:divBdr>
            </w:div>
            <w:div w:id="1866089671">
              <w:marLeft w:val="0"/>
              <w:marRight w:val="0"/>
              <w:marTop w:val="0"/>
              <w:marBottom w:val="0"/>
              <w:divBdr>
                <w:top w:val="none" w:sz="0" w:space="0" w:color="auto"/>
                <w:left w:val="none" w:sz="0" w:space="0" w:color="auto"/>
                <w:bottom w:val="none" w:sz="0" w:space="0" w:color="auto"/>
                <w:right w:val="none" w:sz="0" w:space="0" w:color="auto"/>
              </w:divBdr>
            </w:div>
          </w:divsChild>
        </w:div>
        <w:div w:id="1466773955">
          <w:marLeft w:val="0"/>
          <w:marRight w:val="0"/>
          <w:marTop w:val="0"/>
          <w:marBottom w:val="0"/>
          <w:divBdr>
            <w:top w:val="none" w:sz="0" w:space="0" w:color="auto"/>
            <w:left w:val="none" w:sz="0" w:space="0" w:color="auto"/>
            <w:bottom w:val="none" w:sz="0" w:space="0" w:color="auto"/>
            <w:right w:val="none" w:sz="0" w:space="0" w:color="auto"/>
          </w:divBdr>
        </w:div>
        <w:div w:id="1499154349">
          <w:marLeft w:val="0"/>
          <w:marRight w:val="0"/>
          <w:marTop w:val="0"/>
          <w:marBottom w:val="0"/>
          <w:divBdr>
            <w:top w:val="none" w:sz="0" w:space="0" w:color="auto"/>
            <w:left w:val="none" w:sz="0" w:space="0" w:color="auto"/>
            <w:bottom w:val="none" w:sz="0" w:space="0" w:color="auto"/>
            <w:right w:val="none" w:sz="0" w:space="0" w:color="auto"/>
          </w:divBdr>
        </w:div>
        <w:div w:id="1529562923">
          <w:marLeft w:val="0"/>
          <w:marRight w:val="0"/>
          <w:marTop w:val="0"/>
          <w:marBottom w:val="0"/>
          <w:divBdr>
            <w:top w:val="none" w:sz="0" w:space="0" w:color="auto"/>
            <w:left w:val="none" w:sz="0" w:space="0" w:color="auto"/>
            <w:bottom w:val="none" w:sz="0" w:space="0" w:color="auto"/>
            <w:right w:val="none" w:sz="0" w:space="0" w:color="auto"/>
          </w:divBdr>
        </w:div>
        <w:div w:id="1535117248">
          <w:marLeft w:val="0"/>
          <w:marRight w:val="0"/>
          <w:marTop w:val="0"/>
          <w:marBottom w:val="0"/>
          <w:divBdr>
            <w:top w:val="none" w:sz="0" w:space="0" w:color="auto"/>
            <w:left w:val="none" w:sz="0" w:space="0" w:color="auto"/>
            <w:bottom w:val="none" w:sz="0" w:space="0" w:color="auto"/>
            <w:right w:val="none" w:sz="0" w:space="0" w:color="auto"/>
          </w:divBdr>
          <w:divsChild>
            <w:div w:id="758021090">
              <w:marLeft w:val="0"/>
              <w:marRight w:val="0"/>
              <w:marTop w:val="0"/>
              <w:marBottom w:val="0"/>
              <w:divBdr>
                <w:top w:val="none" w:sz="0" w:space="0" w:color="auto"/>
                <w:left w:val="none" w:sz="0" w:space="0" w:color="auto"/>
                <w:bottom w:val="none" w:sz="0" w:space="0" w:color="auto"/>
                <w:right w:val="none" w:sz="0" w:space="0" w:color="auto"/>
              </w:divBdr>
            </w:div>
            <w:div w:id="882710885">
              <w:marLeft w:val="0"/>
              <w:marRight w:val="0"/>
              <w:marTop w:val="0"/>
              <w:marBottom w:val="0"/>
              <w:divBdr>
                <w:top w:val="none" w:sz="0" w:space="0" w:color="auto"/>
                <w:left w:val="none" w:sz="0" w:space="0" w:color="auto"/>
                <w:bottom w:val="none" w:sz="0" w:space="0" w:color="auto"/>
                <w:right w:val="none" w:sz="0" w:space="0" w:color="auto"/>
              </w:divBdr>
            </w:div>
            <w:div w:id="1348754604">
              <w:marLeft w:val="0"/>
              <w:marRight w:val="0"/>
              <w:marTop w:val="0"/>
              <w:marBottom w:val="0"/>
              <w:divBdr>
                <w:top w:val="none" w:sz="0" w:space="0" w:color="auto"/>
                <w:left w:val="none" w:sz="0" w:space="0" w:color="auto"/>
                <w:bottom w:val="none" w:sz="0" w:space="0" w:color="auto"/>
                <w:right w:val="none" w:sz="0" w:space="0" w:color="auto"/>
              </w:divBdr>
            </w:div>
            <w:div w:id="1400252676">
              <w:marLeft w:val="0"/>
              <w:marRight w:val="0"/>
              <w:marTop w:val="0"/>
              <w:marBottom w:val="0"/>
              <w:divBdr>
                <w:top w:val="none" w:sz="0" w:space="0" w:color="auto"/>
                <w:left w:val="none" w:sz="0" w:space="0" w:color="auto"/>
                <w:bottom w:val="none" w:sz="0" w:space="0" w:color="auto"/>
                <w:right w:val="none" w:sz="0" w:space="0" w:color="auto"/>
              </w:divBdr>
            </w:div>
            <w:div w:id="1565994719">
              <w:marLeft w:val="0"/>
              <w:marRight w:val="0"/>
              <w:marTop w:val="0"/>
              <w:marBottom w:val="0"/>
              <w:divBdr>
                <w:top w:val="none" w:sz="0" w:space="0" w:color="auto"/>
                <w:left w:val="none" w:sz="0" w:space="0" w:color="auto"/>
                <w:bottom w:val="none" w:sz="0" w:space="0" w:color="auto"/>
                <w:right w:val="none" w:sz="0" w:space="0" w:color="auto"/>
              </w:divBdr>
            </w:div>
          </w:divsChild>
        </w:div>
        <w:div w:id="1644695123">
          <w:marLeft w:val="0"/>
          <w:marRight w:val="0"/>
          <w:marTop w:val="0"/>
          <w:marBottom w:val="0"/>
          <w:divBdr>
            <w:top w:val="none" w:sz="0" w:space="0" w:color="auto"/>
            <w:left w:val="none" w:sz="0" w:space="0" w:color="auto"/>
            <w:bottom w:val="none" w:sz="0" w:space="0" w:color="auto"/>
            <w:right w:val="none" w:sz="0" w:space="0" w:color="auto"/>
          </w:divBdr>
        </w:div>
        <w:div w:id="1687973824">
          <w:marLeft w:val="0"/>
          <w:marRight w:val="0"/>
          <w:marTop w:val="0"/>
          <w:marBottom w:val="0"/>
          <w:divBdr>
            <w:top w:val="none" w:sz="0" w:space="0" w:color="auto"/>
            <w:left w:val="none" w:sz="0" w:space="0" w:color="auto"/>
            <w:bottom w:val="none" w:sz="0" w:space="0" w:color="auto"/>
            <w:right w:val="none" w:sz="0" w:space="0" w:color="auto"/>
          </w:divBdr>
        </w:div>
        <w:div w:id="1741833092">
          <w:marLeft w:val="0"/>
          <w:marRight w:val="0"/>
          <w:marTop w:val="0"/>
          <w:marBottom w:val="0"/>
          <w:divBdr>
            <w:top w:val="none" w:sz="0" w:space="0" w:color="auto"/>
            <w:left w:val="none" w:sz="0" w:space="0" w:color="auto"/>
            <w:bottom w:val="none" w:sz="0" w:space="0" w:color="auto"/>
            <w:right w:val="none" w:sz="0" w:space="0" w:color="auto"/>
          </w:divBdr>
        </w:div>
        <w:div w:id="1746537919">
          <w:marLeft w:val="0"/>
          <w:marRight w:val="0"/>
          <w:marTop w:val="0"/>
          <w:marBottom w:val="0"/>
          <w:divBdr>
            <w:top w:val="none" w:sz="0" w:space="0" w:color="auto"/>
            <w:left w:val="none" w:sz="0" w:space="0" w:color="auto"/>
            <w:bottom w:val="none" w:sz="0" w:space="0" w:color="auto"/>
            <w:right w:val="none" w:sz="0" w:space="0" w:color="auto"/>
          </w:divBdr>
        </w:div>
        <w:div w:id="1822382095">
          <w:marLeft w:val="0"/>
          <w:marRight w:val="0"/>
          <w:marTop w:val="0"/>
          <w:marBottom w:val="0"/>
          <w:divBdr>
            <w:top w:val="none" w:sz="0" w:space="0" w:color="auto"/>
            <w:left w:val="none" w:sz="0" w:space="0" w:color="auto"/>
            <w:bottom w:val="none" w:sz="0" w:space="0" w:color="auto"/>
            <w:right w:val="none" w:sz="0" w:space="0" w:color="auto"/>
          </w:divBdr>
          <w:divsChild>
            <w:div w:id="199050966">
              <w:marLeft w:val="0"/>
              <w:marRight w:val="0"/>
              <w:marTop w:val="0"/>
              <w:marBottom w:val="0"/>
              <w:divBdr>
                <w:top w:val="none" w:sz="0" w:space="0" w:color="auto"/>
                <w:left w:val="none" w:sz="0" w:space="0" w:color="auto"/>
                <w:bottom w:val="none" w:sz="0" w:space="0" w:color="auto"/>
                <w:right w:val="none" w:sz="0" w:space="0" w:color="auto"/>
              </w:divBdr>
            </w:div>
            <w:div w:id="477112829">
              <w:marLeft w:val="0"/>
              <w:marRight w:val="0"/>
              <w:marTop w:val="0"/>
              <w:marBottom w:val="0"/>
              <w:divBdr>
                <w:top w:val="none" w:sz="0" w:space="0" w:color="auto"/>
                <w:left w:val="none" w:sz="0" w:space="0" w:color="auto"/>
                <w:bottom w:val="none" w:sz="0" w:space="0" w:color="auto"/>
                <w:right w:val="none" w:sz="0" w:space="0" w:color="auto"/>
              </w:divBdr>
            </w:div>
            <w:div w:id="920060807">
              <w:marLeft w:val="0"/>
              <w:marRight w:val="0"/>
              <w:marTop w:val="0"/>
              <w:marBottom w:val="0"/>
              <w:divBdr>
                <w:top w:val="none" w:sz="0" w:space="0" w:color="auto"/>
                <w:left w:val="none" w:sz="0" w:space="0" w:color="auto"/>
                <w:bottom w:val="none" w:sz="0" w:space="0" w:color="auto"/>
                <w:right w:val="none" w:sz="0" w:space="0" w:color="auto"/>
              </w:divBdr>
            </w:div>
            <w:div w:id="927037856">
              <w:marLeft w:val="0"/>
              <w:marRight w:val="0"/>
              <w:marTop w:val="0"/>
              <w:marBottom w:val="0"/>
              <w:divBdr>
                <w:top w:val="none" w:sz="0" w:space="0" w:color="auto"/>
                <w:left w:val="none" w:sz="0" w:space="0" w:color="auto"/>
                <w:bottom w:val="none" w:sz="0" w:space="0" w:color="auto"/>
                <w:right w:val="none" w:sz="0" w:space="0" w:color="auto"/>
              </w:divBdr>
            </w:div>
            <w:div w:id="1809711134">
              <w:marLeft w:val="0"/>
              <w:marRight w:val="0"/>
              <w:marTop w:val="0"/>
              <w:marBottom w:val="0"/>
              <w:divBdr>
                <w:top w:val="none" w:sz="0" w:space="0" w:color="auto"/>
                <w:left w:val="none" w:sz="0" w:space="0" w:color="auto"/>
                <w:bottom w:val="none" w:sz="0" w:space="0" w:color="auto"/>
                <w:right w:val="none" w:sz="0" w:space="0" w:color="auto"/>
              </w:divBdr>
            </w:div>
          </w:divsChild>
        </w:div>
        <w:div w:id="1825774591">
          <w:marLeft w:val="0"/>
          <w:marRight w:val="0"/>
          <w:marTop w:val="0"/>
          <w:marBottom w:val="0"/>
          <w:divBdr>
            <w:top w:val="none" w:sz="0" w:space="0" w:color="auto"/>
            <w:left w:val="none" w:sz="0" w:space="0" w:color="auto"/>
            <w:bottom w:val="none" w:sz="0" w:space="0" w:color="auto"/>
            <w:right w:val="none" w:sz="0" w:space="0" w:color="auto"/>
          </w:divBdr>
        </w:div>
        <w:div w:id="1837378270">
          <w:marLeft w:val="0"/>
          <w:marRight w:val="0"/>
          <w:marTop w:val="0"/>
          <w:marBottom w:val="0"/>
          <w:divBdr>
            <w:top w:val="none" w:sz="0" w:space="0" w:color="auto"/>
            <w:left w:val="none" w:sz="0" w:space="0" w:color="auto"/>
            <w:bottom w:val="none" w:sz="0" w:space="0" w:color="auto"/>
            <w:right w:val="none" w:sz="0" w:space="0" w:color="auto"/>
          </w:divBdr>
        </w:div>
        <w:div w:id="1857228305">
          <w:marLeft w:val="0"/>
          <w:marRight w:val="0"/>
          <w:marTop w:val="0"/>
          <w:marBottom w:val="0"/>
          <w:divBdr>
            <w:top w:val="none" w:sz="0" w:space="0" w:color="auto"/>
            <w:left w:val="none" w:sz="0" w:space="0" w:color="auto"/>
            <w:bottom w:val="none" w:sz="0" w:space="0" w:color="auto"/>
            <w:right w:val="none" w:sz="0" w:space="0" w:color="auto"/>
          </w:divBdr>
        </w:div>
        <w:div w:id="1965386497">
          <w:marLeft w:val="0"/>
          <w:marRight w:val="0"/>
          <w:marTop w:val="0"/>
          <w:marBottom w:val="0"/>
          <w:divBdr>
            <w:top w:val="none" w:sz="0" w:space="0" w:color="auto"/>
            <w:left w:val="none" w:sz="0" w:space="0" w:color="auto"/>
            <w:bottom w:val="none" w:sz="0" w:space="0" w:color="auto"/>
            <w:right w:val="none" w:sz="0" w:space="0" w:color="auto"/>
          </w:divBdr>
        </w:div>
        <w:div w:id="1971398620">
          <w:marLeft w:val="0"/>
          <w:marRight w:val="0"/>
          <w:marTop w:val="0"/>
          <w:marBottom w:val="0"/>
          <w:divBdr>
            <w:top w:val="none" w:sz="0" w:space="0" w:color="auto"/>
            <w:left w:val="none" w:sz="0" w:space="0" w:color="auto"/>
            <w:bottom w:val="none" w:sz="0" w:space="0" w:color="auto"/>
            <w:right w:val="none" w:sz="0" w:space="0" w:color="auto"/>
          </w:divBdr>
        </w:div>
        <w:div w:id="1989548054">
          <w:marLeft w:val="0"/>
          <w:marRight w:val="0"/>
          <w:marTop w:val="0"/>
          <w:marBottom w:val="0"/>
          <w:divBdr>
            <w:top w:val="none" w:sz="0" w:space="0" w:color="auto"/>
            <w:left w:val="none" w:sz="0" w:space="0" w:color="auto"/>
            <w:bottom w:val="none" w:sz="0" w:space="0" w:color="auto"/>
            <w:right w:val="none" w:sz="0" w:space="0" w:color="auto"/>
          </w:divBdr>
        </w:div>
        <w:div w:id="2025014336">
          <w:marLeft w:val="0"/>
          <w:marRight w:val="0"/>
          <w:marTop w:val="0"/>
          <w:marBottom w:val="0"/>
          <w:divBdr>
            <w:top w:val="none" w:sz="0" w:space="0" w:color="auto"/>
            <w:left w:val="none" w:sz="0" w:space="0" w:color="auto"/>
            <w:bottom w:val="none" w:sz="0" w:space="0" w:color="auto"/>
            <w:right w:val="none" w:sz="0" w:space="0" w:color="auto"/>
          </w:divBdr>
          <w:divsChild>
            <w:div w:id="74787300">
              <w:marLeft w:val="0"/>
              <w:marRight w:val="0"/>
              <w:marTop w:val="0"/>
              <w:marBottom w:val="0"/>
              <w:divBdr>
                <w:top w:val="none" w:sz="0" w:space="0" w:color="auto"/>
                <w:left w:val="none" w:sz="0" w:space="0" w:color="auto"/>
                <w:bottom w:val="none" w:sz="0" w:space="0" w:color="auto"/>
                <w:right w:val="none" w:sz="0" w:space="0" w:color="auto"/>
              </w:divBdr>
            </w:div>
            <w:div w:id="391777318">
              <w:marLeft w:val="0"/>
              <w:marRight w:val="0"/>
              <w:marTop w:val="0"/>
              <w:marBottom w:val="0"/>
              <w:divBdr>
                <w:top w:val="none" w:sz="0" w:space="0" w:color="auto"/>
                <w:left w:val="none" w:sz="0" w:space="0" w:color="auto"/>
                <w:bottom w:val="none" w:sz="0" w:space="0" w:color="auto"/>
                <w:right w:val="none" w:sz="0" w:space="0" w:color="auto"/>
              </w:divBdr>
            </w:div>
            <w:div w:id="518205761">
              <w:marLeft w:val="0"/>
              <w:marRight w:val="0"/>
              <w:marTop w:val="0"/>
              <w:marBottom w:val="0"/>
              <w:divBdr>
                <w:top w:val="none" w:sz="0" w:space="0" w:color="auto"/>
                <w:left w:val="none" w:sz="0" w:space="0" w:color="auto"/>
                <w:bottom w:val="none" w:sz="0" w:space="0" w:color="auto"/>
                <w:right w:val="none" w:sz="0" w:space="0" w:color="auto"/>
              </w:divBdr>
            </w:div>
            <w:div w:id="696271893">
              <w:marLeft w:val="0"/>
              <w:marRight w:val="0"/>
              <w:marTop w:val="0"/>
              <w:marBottom w:val="0"/>
              <w:divBdr>
                <w:top w:val="none" w:sz="0" w:space="0" w:color="auto"/>
                <w:left w:val="none" w:sz="0" w:space="0" w:color="auto"/>
                <w:bottom w:val="none" w:sz="0" w:space="0" w:color="auto"/>
                <w:right w:val="none" w:sz="0" w:space="0" w:color="auto"/>
              </w:divBdr>
            </w:div>
            <w:div w:id="945816356">
              <w:marLeft w:val="0"/>
              <w:marRight w:val="0"/>
              <w:marTop w:val="0"/>
              <w:marBottom w:val="0"/>
              <w:divBdr>
                <w:top w:val="none" w:sz="0" w:space="0" w:color="auto"/>
                <w:left w:val="none" w:sz="0" w:space="0" w:color="auto"/>
                <w:bottom w:val="none" w:sz="0" w:space="0" w:color="auto"/>
                <w:right w:val="none" w:sz="0" w:space="0" w:color="auto"/>
              </w:divBdr>
            </w:div>
          </w:divsChild>
        </w:div>
        <w:div w:id="2056390419">
          <w:marLeft w:val="0"/>
          <w:marRight w:val="0"/>
          <w:marTop w:val="0"/>
          <w:marBottom w:val="0"/>
          <w:divBdr>
            <w:top w:val="none" w:sz="0" w:space="0" w:color="auto"/>
            <w:left w:val="none" w:sz="0" w:space="0" w:color="auto"/>
            <w:bottom w:val="none" w:sz="0" w:space="0" w:color="auto"/>
            <w:right w:val="none" w:sz="0" w:space="0" w:color="auto"/>
          </w:divBdr>
          <w:divsChild>
            <w:div w:id="377315222">
              <w:marLeft w:val="0"/>
              <w:marRight w:val="0"/>
              <w:marTop w:val="0"/>
              <w:marBottom w:val="0"/>
              <w:divBdr>
                <w:top w:val="none" w:sz="0" w:space="0" w:color="auto"/>
                <w:left w:val="none" w:sz="0" w:space="0" w:color="auto"/>
                <w:bottom w:val="none" w:sz="0" w:space="0" w:color="auto"/>
                <w:right w:val="none" w:sz="0" w:space="0" w:color="auto"/>
              </w:divBdr>
            </w:div>
            <w:div w:id="572009574">
              <w:marLeft w:val="0"/>
              <w:marRight w:val="0"/>
              <w:marTop w:val="0"/>
              <w:marBottom w:val="0"/>
              <w:divBdr>
                <w:top w:val="none" w:sz="0" w:space="0" w:color="auto"/>
                <w:left w:val="none" w:sz="0" w:space="0" w:color="auto"/>
                <w:bottom w:val="none" w:sz="0" w:space="0" w:color="auto"/>
                <w:right w:val="none" w:sz="0" w:space="0" w:color="auto"/>
              </w:divBdr>
            </w:div>
            <w:div w:id="698089488">
              <w:marLeft w:val="0"/>
              <w:marRight w:val="0"/>
              <w:marTop w:val="0"/>
              <w:marBottom w:val="0"/>
              <w:divBdr>
                <w:top w:val="none" w:sz="0" w:space="0" w:color="auto"/>
                <w:left w:val="none" w:sz="0" w:space="0" w:color="auto"/>
                <w:bottom w:val="none" w:sz="0" w:space="0" w:color="auto"/>
                <w:right w:val="none" w:sz="0" w:space="0" w:color="auto"/>
              </w:divBdr>
            </w:div>
            <w:div w:id="973219338">
              <w:marLeft w:val="0"/>
              <w:marRight w:val="0"/>
              <w:marTop w:val="0"/>
              <w:marBottom w:val="0"/>
              <w:divBdr>
                <w:top w:val="none" w:sz="0" w:space="0" w:color="auto"/>
                <w:left w:val="none" w:sz="0" w:space="0" w:color="auto"/>
                <w:bottom w:val="none" w:sz="0" w:space="0" w:color="auto"/>
                <w:right w:val="none" w:sz="0" w:space="0" w:color="auto"/>
              </w:divBdr>
            </w:div>
            <w:div w:id="1853452380">
              <w:marLeft w:val="0"/>
              <w:marRight w:val="0"/>
              <w:marTop w:val="0"/>
              <w:marBottom w:val="0"/>
              <w:divBdr>
                <w:top w:val="none" w:sz="0" w:space="0" w:color="auto"/>
                <w:left w:val="none" w:sz="0" w:space="0" w:color="auto"/>
                <w:bottom w:val="none" w:sz="0" w:space="0" w:color="auto"/>
                <w:right w:val="none" w:sz="0" w:space="0" w:color="auto"/>
              </w:divBdr>
            </w:div>
          </w:divsChild>
        </w:div>
        <w:div w:id="2076929677">
          <w:marLeft w:val="0"/>
          <w:marRight w:val="0"/>
          <w:marTop w:val="0"/>
          <w:marBottom w:val="0"/>
          <w:divBdr>
            <w:top w:val="none" w:sz="0" w:space="0" w:color="auto"/>
            <w:left w:val="none" w:sz="0" w:space="0" w:color="auto"/>
            <w:bottom w:val="none" w:sz="0" w:space="0" w:color="auto"/>
            <w:right w:val="none" w:sz="0" w:space="0" w:color="auto"/>
          </w:divBdr>
          <w:divsChild>
            <w:div w:id="213008802">
              <w:marLeft w:val="0"/>
              <w:marRight w:val="0"/>
              <w:marTop w:val="0"/>
              <w:marBottom w:val="0"/>
              <w:divBdr>
                <w:top w:val="none" w:sz="0" w:space="0" w:color="auto"/>
                <w:left w:val="none" w:sz="0" w:space="0" w:color="auto"/>
                <w:bottom w:val="none" w:sz="0" w:space="0" w:color="auto"/>
                <w:right w:val="none" w:sz="0" w:space="0" w:color="auto"/>
              </w:divBdr>
            </w:div>
            <w:div w:id="838038472">
              <w:marLeft w:val="0"/>
              <w:marRight w:val="0"/>
              <w:marTop w:val="0"/>
              <w:marBottom w:val="0"/>
              <w:divBdr>
                <w:top w:val="none" w:sz="0" w:space="0" w:color="auto"/>
                <w:left w:val="none" w:sz="0" w:space="0" w:color="auto"/>
                <w:bottom w:val="none" w:sz="0" w:space="0" w:color="auto"/>
                <w:right w:val="none" w:sz="0" w:space="0" w:color="auto"/>
              </w:divBdr>
            </w:div>
            <w:div w:id="1098022829">
              <w:marLeft w:val="0"/>
              <w:marRight w:val="0"/>
              <w:marTop w:val="0"/>
              <w:marBottom w:val="0"/>
              <w:divBdr>
                <w:top w:val="none" w:sz="0" w:space="0" w:color="auto"/>
                <w:left w:val="none" w:sz="0" w:space="0" w:color="auto"/>
                <w:bottom w:val="none" w:sz="0" w:space="0" w:color="auto"/>
                <w:right w:val="none" w:sz="0" w:space="0" w:color="auto"/>
              </w:divBdr>
            </w:div>
            <w:div w:id="1319965932">
              <w:marLeft w:val="0"/>
              <w:marRight w:val="0"/>
              <w:marTop w:val="0"/>
              <w:marBottom w:val="0"/>
              <w:divBdr>
                <w:top w:val="none" w:sz="0" w:space="0" w:color="auto"/>
                <w:left w:val="none" w:sz="0" w:space="0" w:color="auto"/>
                <w:bottom w:val="none" w:sz="0" w:space="0" w:color="auto"/>
                <w:right w:val="none" w:sz="0" w:space="0" w:color="auto"/>
              </w:divBdr>
            </w:div>
            <w:div w:id="1917204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10856">
      <w:bodyDiv w:val="1"/>
      <w:marLeft w:val="0"/>
      <w:marRight w:val="0"/>
      <w:marTop w:val="0"/>
      <w:marBottom w:val="0"/>
      <w:divBdr>
        <w:top w:val="none" w:sz="0" w:space="0" w:color="auto"/>
        <w:left w:val="none" w:sz="0" w:space="0" w:color="auto"/>
        <w:bottom w:val="none" w:sz="0" w:space="0" w:color="auto"/>
        <w:right w:val="none" w:sz="0" w:space="0" w:color="auto"/>
      </w:divBdr>
    </w:div>
    <w:div w:id="456147135">
      <w:bodyDiv w:val="1"/>
      <w:marLeft w:val="0"/>
      <w:marRight w:val="0"/>
      <w:marTop w:val="0"/>
      <w:marBottom w:val="0"/>
      <w:divBdr>
        <w:top w:val="none" w:sz="0" w:space="0" w:color="auto"/>
        <w:left w:val="none" w:sz="0" w:space="0" w:color="auto"/>
        <w:bottom w:val="none" w:sz="0" w:space="0" w:color="auto"/>
        <w:right w:val="none" w:sz="0" w:space="0" w:color="auto"/>
      </w:divBdr>
      <w:divsChild>
        <w:div w:id="170688019">
          <w:marLeft w:val="0"/>
          <w:marRight w:val="0"/>
          <w:marTop w:val="0"/>
          <w:marBottom w:val="0"/>
          <w:divBdr>
            <w:top w:val="none" w:sz="0" w:space="0" w:color="auto"/>
            <w:left w:val="none" w:sz="0" w:space="0" w:color="auto"/>
            <w:bottom w:val="none" w:sz="0" w:space="0" w:color="auto"/>
            <w:right w:val="none" w:sz="0" w:space="0" w:color="auto"/>
          </w:divBdr>
        </w:div>
        <w:div w:id="270666980">
          <w:marLeft w:val="0"/>
          <w:marRight w:val="0"/>
          <w:marTop w:val="0"/>
          <w:marBottom w:val="0"/>
          <w:divBdr>
            <w:top w:val="none" w:sz="0" w:space="0" w:color="auto"/>
            <w:left w:val="none" w:sz="0" w:space="0" w:color="auto"/>
            <w:bottom w:val="none" w:sz="0" w:space="0" w:color="auto"/>
            <w:right w:val="none" w:sz="0" w:space="0" w:color="auto"/>
          </w:divBdr>
          <w:divsChild>
            <w:div w:id="1857190354">
              <w:marLeft w:val="-75"/>
              <w:marRight w:val="0"/>
              <w:marTop w:val="30"/>
              <w:marBottom w:val="30"/>
              <w:divBdr>
                <w:top w:val="none" w:sz="0" w:space="0" w:color="auto"/>
                <w:left w:val="none" w:sz="0" w:space="0" w:color="auto"/>
                <w:bottom w:val="none" w:sz="0" w:space="0" w:color="auto"/>
                <w:right w:val="none" w:sz="0" w:space="0" w:color="auto"/>
              </w:divBdr>
              <w:divsChild>
                <w:div w:id="205726645">
                  <w:marLeft w:val="0"/>
                  <w:marRight w:val="0"/>
                  <w:marTop w:val="0"/>
                  <w:marBottom w:val="0"/>
                  <w:divBdr>
                    <w:top w:val="none" w:sz="0" w:space="0" w:color="auto"/>
                    <w:left w:val="none" w:sz="0" w:space="0" w:color="auto"/>
                    <w:bottom w:val="none" w:sz="0" w:space="0" w:color="auto"/>
                    <w:right w:val="none" w:sz="0" w:space="0" w:color="auto"/>
                  </w:divBdr>
                  <w:divsChild>
                    <w:div w:id="586766869">
                      <w:marLeft w:val="0"/>
                      <w:marRight w:val="0"/>
                      <w:marTop w:val="0"/>
                      <w:marBottom w:val="0"/>
                      <w:divBdr>
                        <w:top w:val="none" w:sz="0" w:space="0" w:color="auto"/>
                        <w:left w:val="none" w:sz="0" w:space="0" w:color="auto"/>
                        <w:bottom w:val="none" w:sz="0" w:space="0" w:color="auto"/>
                        <w:right w:val="none" w:sz="0" w:space="0" w:color="auto"/>
                      </w:divBdr>
                    </w:div>
                  </w:divsChild>
                </w:div>
                <w:div w:id="364715254">
                  <w:marLeft w:val="0"/>
                  <w:marRight w:val="0"/>
                  <w:marTop w:val="0"/>
                  <w:marBottom w:val="0"/>
                  <w:divBdr>
                    <w:top w:val="none" w:sz="0" w:space="0" w:color="auto"/>
                    <w:left w:val="none" w:sz="0" w:space="0" w:color="auto"/>
                    <w:bottom w:val="none" w:sz="0" w:space="0" w:color="auto"/>
                    <w:right w:val="none" w:sz="0" w:space="0" w:color="auto"/>
                  </w:divBdr>
                  <w:divsChild>
                    <w:div w:id="1944800842">
                      <w:marLeft w:val="0"/>
                      <w:marRight w:val="0"/>
                      <w:marTop w:val="0"/>
                      <w:marBottom w:val="0"/>
                      <w:divBdr>
                        <w:top w:val="none" w:sz="0" w:space="0" w:color="auto"/>
                        <w:left w:val="none" w:sz="0" w:space="0" w:color="auto"/>
                        <w:bottom w:val="none" w:sz="0" w:space="0" w:color="auto"/>
                        <w:right w:val="none" w:sz="0" w:space="0" w:color="auto"/>
                      </w:divBdr>
                    </w:div>
                  </w:divsChild>
                </w:div>
                <w:div w:id="384254629">
                  <w:marLeft w:val="0"/>
                  <w:marRight w:val="0"/>
                  <w:marTop w:val="0"/>
                  <w:marBottom w:val="0"/>
                  <w:divBdr>
                    <w:top w:val="none" w:sz="0" w:space="0" w:color="auto"/>
                    <w:left w:val="none" w:sz="0" w:space="0" w:color="auto"/>
                    <w:bottom w:val="none" w:sz="0" w:space="0" w:color="auto"/>
                    <w:right w:val="none" w:sz="0" w:space="0" w:color="auto"/>
                  </w:divBdr>
                  <w:divsChild>
                    <w:div w:id="1305700210">
                      <w:marLeft w:val="0"/>
                      <w:marRight w:val="0"/>
                      <w:marTop w:val="0"/>
                      <w:marBottom w:val="0"/>
                      <w:divBdr>
                        <w:top w:val="none" w:sz="0" w:space="0" w:color="auto"/>
                        <w:left w:val="none" w:sz="0" w:space="0" w:color="auto"/>
                        <w:bottom w:val="none" w:sz="0" w:space="0" w:color="auto"/>
                        <w:right w:val="none" w:sz="0" w:space="0" w:color="auto"/>
                      </w:divBdr>
                    </w:div>
                  </w:divsChild>
                </w:div>
                <w:div w:id="408961913">
                  <w:marLeft w:val="0"/>
                  <w:marRight w:val="0"/>
                  <w:marTop w:val="0"/>
                  <w:marBottom w:val="0"/>
                  <w:divBdr>
                    <w:top w:val="none" w:sz="0" w:space="0" w:color="auto"/>
                    <w:left w:val="none" w:sz="0" w:space="0" w:color="auto"/>
                    <w:bottom w:val="none" w:sz="0" w:space="0" w:color="auto"/>
                    <w:right w:val="none" w:sz="0" w:space="0" w:color="auto"/>
                  </w:divBdr>
                  <w:divsChild>
                    <w:div w:id="361592717">
                      <w:marLeft w:val="0"/>
                      <w:marRight w:val="0"/>
                      <w:marTop w:val="0"/>
                      <w:marBottom w:val="0"/>
                      <w:divBdr>
                        <w:top w:val="none" w:sz="0" w:space="0" w:color="auto"/>
                        <w:left w:val="none" w:sz="0" w:space="0" w:color="auto"/>
                        <w:bottom w:val="none" w:sz="0" w:space="0" w:color="auto"/>
                        <w:right w:val="none" w:sz="0" w:space="0" w:color="auto"/>
                      </w:divBdr>
                    </w:div>
                  </w:divsChild>
                </w:div>
                <w:div w:id="422802686">
                  <w:marLeft w:val="0"/>
                  <w:marRight w:val="0"/>
                  <w:marTop w:val="0"/>
                  <w:marBottom w:val="0"/>
                  <w:divBdr>
                    <w:top w:val="none" w:sz="0" w:space="0" w:color="auto"/>
                    <w:left w:val="none" w:sz="0" w:space="0" w:color="auto"/>
                    <w:bottom w:val="none" w:sz="0" w:space="0" w:color="auto"/>
                    <w:right w:val="none" w:sz="0" w:space="0" w:color="auto"/>
                  </w:divBdr>
                  <w:divsChild>
                    <w:div w:id="361593935">
                      <w:marLeft w:val="0"/>
                      <w:marRight w:val="0"/>
                      <w:marTop w:val="0"/>
                      <w:marBottom w:val="0"/>
                      <w:divBdr>
                        <w:top w:val="none" w:sz="0" w:space="0" w:color="auto"/>
                        <w:left w:val="none" w:sz="0" w:space="0" w:color="auto"/>
                        <w:bottom w:val="none" w:sz="0" w:space="0" w:color="auto"/>
                        <w:right w:val="none" w:sz="0" w:space="0" w:color="auto"/>
                      </w:divBdr>
                    </w:div>
                  </w:divsChild>
                </w:div>
                <w:div w:id="467824365">
                  <w:marLeft w:val="0"/>
                  <w:marRight w:val="0"/>
                  <w:marTop w:val="0"/>
                  <w:marBottom w:val="0"/>
                  <w:divBdr>
                    <w:top w:val="none" w:sz="0" w:space="0" w:color="auto"/>
                    <w:left w:val="none" w:sz="0" w:space="0" w:color="auto"/>
                    <w:bottom w:val="none" w:sz="0" w:space="0" w:color="auto"/>
                    <w:right w:val="none" w:sz="0" w:space="0" w:color="auto"/>
                  </w:divBdr>
                  <w:divsChild>
                    <w:div w:id="1459179927">
                      <w:marLeft w:val="0"/>
                      <w:marRight w:val="0"/>
                      <w:marTop w:val="0"/>
                      <w:marBottom w:val="0"/>
                      <w:divBdr>
                        <w:top w:val="none" w:sz="0" w:space="0" w:color="auto"/>
                        <w:left w:val="none" w:sz="0" w:space="0" w:color="auto"/>
                        <w:bottom w:val="none" w:sz="0" w:space="0" w:color="auto"/>
                        <w:right w:val="none" w:sz="0" w:space="0" w:color="auto"/>
                      </w:divBdr>
                    </w:div>
                  </w:divsChild>
                </w:div>
                <w:div w:id="542182022">
                  <w:marLeft w:val="0"/>
                  <w:marRight w:val="0"/>
                  <w:marTop w:val="0"/>
                  <w:marBottom w:val="0"/>
                  <w:divBdr>
                    <w:top w:val="none" w:sz="0" w:space="0" w:color="auto"/>
                    <w:left w:val="none" w:sz="0" w:space="0" w:color="auto"/>
                    <w:bottom w:val="none" w:sz="0" w:space="0" w:color="auto"/>
                    <w:right w:val="none" w:sz="0" w:space="0" w:color="auto"/>
                  </w:divBdr>
                  <w:divsChild>
                    <w:div w:id="1347711015">
                      <w:marLeft w:val="0"/>
                      <w:marRight w:val="0"/>
                      <w:marTop w:val="0"/>
                      <w:marBottom w:val="0"/>
                      <w:divBdr>
                        <w:top w:val="none" w:sz="0" w:space="0" w:color="auto"/>
                        <w:left w:val="none" w:sz="0" w:space="0" w:color="auto"/>
                        <w:bottom w:val="none" w:sz="0" w:space="0" w:color="auto"/>
                        <w:right w:val="none" w:sz="0" w:space="0" w:color="auto"/>
                      </w:divBdr>
                    </w:div>
                  </w:divsChild>
                </w:div>
                <w:div w:id="578321161">
                  <w:marLeft w:val="0"/>
                  <w:marRight w:val="0"/>
                  <w:marTop w:val="0"/>
                  <w:marBottom w:val="0"/>
                  <w:divBdr>
                    <w:top w:val="none" w:sz="0" w:space="0" w:color="auto"/>
                    <w:left w:val="none" w:sz="0" w:space="0" w:color="auto"/>
                    <w:bottom w:val="none" w:sz="0" w:space="0" w:color="auto"/>
                    <w:right w:val="none" w:sz="0" w:space="0" w:color="auto"/>
                  </w:divBdr>
                  <w:divsChild>
                    <w:div w:id="42676015">
                      <w:marLeft w:val="0"/>
                      <w:marRight w:val="0"/>
                      <w:marTop w:val="0"/>
                      <w:marBottom w:val="0"/>
                      <w:divBdr>
                        <w:top w:val="none" w:sz="0" w:space="0" w:color="auto"/>
                        <w:left w:val="none" w:sz="0" w:space="0" w:color="auto"/>
                        <w:bottom w:val="none" w:sz="0" w:space="0" w:color="auto"/>
                        <w:right w:val="none" w:sz="0" w:space="0" w:color="auto"/>
                      </w:divBdr>
                    </w:div>
                  </w:divsChild>
                </w:div>
                <w:div w:id="687489030">
                  <w:marLeft w:val="0"/>
                  <w:marRight w:val="0"/>
                  <w:marTop w:val="0"/>
                  <w:marBottom w:val="0"/>
                  <w:divBdr>
                    <w:top w:val="none" w:sz="0" w:space="0" w:color="auto"/>
                    <w:left w:val="none" w:sz="0" w:space="0" w:color="auto"/>
                    <w:bottom w:val="none" w:sz="0" w:space="0" w:color="auto"/>
                    <w:right w:val="none" w:sz="0" w:space="0" w:color="auto"/>
                  </w:divBdr>
                  <w:divsChild>
                    <w:div w:id="1853104001">
                      <w:marLeft w:val="0"/>
                      <w:marRight w:val="0"/>
                      <w:marTop w:val="0"/>
                      <w:marBottom w:val="0"/>
                      <w:divBdr>
                        <w:top w:val="none" w:sz="0" w:space="0" w:color="auto"/>
                        <w:left w:val="none" w:sz="0" w:space="0" w:color="auto"/>
                        <w:bottom w:val="none" w:sz="0" w:space="0" w:color="auto"/>
                        <w:right w:val="none" w:sz="0" w:space="0" w:color="auto"/>
                      </w:divBdr>
                    </w:div>
                  </w:divsChild>
                </w:div>
                <w:div w:id="808325517">
                  <w:marLeft w:val="0"/>
                  <w:marRight w:val="0"/>
                  <w:marTop w:val="0"/>
                  <w:marBottom w:val="0"/>
                  <w:divBdr>
                    <w:top w:val="none" w:sz="0" w:space="0" w:color="auto"/>
                    <w:left w:val="none" w:sz="0" w:space="0" w:color="auto"/>
                    <w:bottom w:val="none" w:sz="0" w:space="0" w:color="auto"/>
                    <w:right w:val="none" w:sz="0" w:space="0" w:color="auto"/>
                  </w:divBdr>
                  <w:divsChild>
                    <w:div w:id="1712996728">
                      <w:marLeft w:val="0"/>
                      <w:marRight w:val="0"/>
                      <w:marTop w:val="0"/>
                      <w:marBottom w:val="0"/>
                      <w:divBdr>
                        <w:top w:val="none" w:sz="0" w:space="0" w:color="auto"/>
                        <w:left w:val="none" w:sz="0" w:space="0" w:color="auto"/>
                        <w:bottom w:val="none" w:sz="0" w:space="0" w:color="auto"/>
                        <w:right w:val="none" w:sz="0" w:space="0" w:color="auto"/>
                      </w:divBdr>
                    </w:div>
                  </w:divsChild>
                </w:div>
                <w:div w:id="872350635">
                  <w:marLeft w:val="0"/>
                  <w:marRight w:val="0"/>
                  <w:marTop w:val="0"/>
                  <w:marBottom w:val="0"/>
                  <w:divBdr>
                    <w:top w:val="none" w:sz="0" w:space="0" w:color="auto"/>
                    <w:left w:val="none" w:sz="0" w:space="0" w:color="auto"/>
                    <w:bottom w:val="none" w:sz="0" w:space="0" w:color="auto"/>
                    <w:right w:val="none" w:sz="0" w:space="0" w:color="auto"/>
                  </w:divBdr>
                  <w:divsChild>
                    <w:div w:id="1749420231">
                      <w:marLeft w:val="0"/>
                      <w:marRight w:val="0"/>
                      <w:marTop w:val="0"/>
                      <w:marBottom w:val="0"/>
                      <w:divBdr>
                        <w:top w:val="none" w:sz="0" w:space="0" w:color="auto"/>
                        <w:left w:val="none" w:sz="0" w:space="0" w:color="auto"/>
                        <w:bottom w:val="none" w:sz="0" w:space="0" w:color="auto"/>
                        <w:right w:val="none" w:sz="0" w:space="0" w:color="auto"/>
                      </w:divBdr>
                    </w:div>
                  </w:divsChild>
                </w:div>
                <w:div w:id="910239826">
                  <w:marLeft w:val="0"/>
                  <w:marRight w:val="0"/>
                  <w:marTop w:val="0"/>
                  <w:marBottom w:val="0"/>
                  <w:divBdr>
                    <w:top w:val="none" w:sz="0" w:space="0" w:color="auto"/>
                    <w:left w:val="none" w:sz="0" w:space="0" w:color="auto"/>
                    <w:bottom w:val="none" w:sz="0" w:space="0" w:color="auto"/>
                    <w:right w:val="none" w:sz="0" w:space="0" w:color="auto"/>
                  </w:divBdr>
                  <w:divsChild>
                    <w:div w:id="1101799020">
                      <w:marLeft w:val="0"/>
                      <w:marRight w:val="0"/>
                      <w:marTop w:val="0"/>
                      <w:marBottom w:val="0"/>
                      <w:divBdr>
                        <w:top w:val="none" w:sz="0" w:space="0" w:color="auto"/>
                        <w:left w:val="none" w:sz="0" w:space="0" w:color="auto"/>
                        <w:bottom w:val="none" w:sz="0" w:space="0" w:color="auto"/>
                        <w:right w:val="none" w:sz="0" w:space="0" w:color="auto"/>
                      </w:divBdr>
                    </w:div>
                  </w:divsChild>
                </w:div>
                <w:div w:id="946541437">
                  <w:marLeft w:val="0"/>
                  <w:marRight w:val="0"/>
                  <w:marTop w:val="0"/>
                  <w:marBottom w:val="0"/>
                  <w:divBdr>
                    <w:top w:val="none" w:sz="0" w:space="0" w:color="auto"/>
                    <w:left w:val="none" w:sz="0" w:space="0" w:color="auto"/>
                    <w:bottom w:val="none" w:sz="0" w:space="0" w:color="auto"/>
                    <w:right w:val="none" w:sz="0" w:space="0" w:color="auto"/>
                  </w:divBdr>
                  <w:divsChild>
                    <w:div w:id="551230647">
                      <w:marLeft w:val="0"/>
                      <w:marRight w:val="0"/>
                      <w:marTop w:val="0"/>
                      <w:marBottom w:val="0"/>
                      <w:divBdr>
                        <w:top w:val="none" w:sz="0" w:space="0" w:color="auto"/>
                        <w:left w:val="none" w:sz="0" w:space="0" w:color="auto"/>
                        <w:bottom w:val="none" w:sz="0" w:space="0" w:color="auto"/>
                        <w:right w:val="none" w:sz="0" w:space="0" w:color="auto"/>
                      </w:divBdr>
                    </w:div>
                  </w:divsChild>
                </w:div>
                <w:div w:id="1001154646">
                  <w:marLeft w:val="0"/>
                  <w:marRight w:val="0"/>
                  <w:marTop w:val="0"/>
                  <w:marBottom w:val="0"/>
                  <w:divBdr>
                    <w:top w:val="none" w:sz="0" w:space="0" w:color="auto"/>
                    <w:left w:val="none" w:sz="0" w:space="0" w:color="auto"/>
                    <w:bottom w:val="none" w:sz="0" w:space="0" w:color="auto"/>
                    <w:right w:val="none" w:sz="0" w:space="0" w:color="auto"/>
                  </w:divBdr>
                  <w:divsChild>
                    <w:div w:id="1033922098">
                      <w:marLeft w:val="0"/>
                      <w:marRight w:val="0"/>
                      <w:marTop w:val="0"/>
                      <w:marBottom w:val="0"/>
                      <w:divBdr>
                        <w:top w:val="none" w:sz="0" w:space="0" w:color="auto"/>
                        <w:left w:val="none" w:sz="0" w:space="0" w:color="auto"/>
                        <w:bottom w:val="none" w:sz="0" w:space="0" w:color="auto"/>
                        <w:right w:val="none" w:sz="0" w:space="0" w:color="auto"/>
                      </w:divBdr>
                    </w:div>
                  </w:divsChild>
                </w:div>
                <w:div w:id="1028139366">
                  <w:marLeft w:val="0"/>
                  <w:marRight w:val="0"/>
                  <w:marTop w:val="0"/>
                  <w:marBottom w:val="0"/>
                  <w:divBdr>
                    <w:top w:val="none" w:sz="0" w:space="0" w:color="auto"/>
                    <w:left w:val="none" w:sz="0" w:space="0" w:color="auto"/>
                    <w:bottom w:val="none" w:sz="0" w:space="0" w:color="auto"/>
                    <w:right w:val="none" w:sz="0" w:space="0" w:color="auto"/>
                  </w:divBdr>
                  <w:divsChild>
                    <w:div w:id="2038774983">
                      <w:marLeft w:val="0"/>
                      <w:marRight w:val="0"/>
                      <w:marTop w:val="0"/>
                      <w:marBottom w:val="0"/>
                      <w:divBdr>
                        <w:top w:val="none" w:sz="0" w:space="0" w:color="auto"/>
                        <w:left w:val="none" w:sz="0" w:space="0" w:color="auto"/>
                        <w:bottom w:val="none" w:sz="0" w:space="0" w:color="auto"/>
                        <w:right w:val="none" w:sz="0" w:space="0" w:color="auto"/>
                      </w:divBdr>
                    </w:div>
                  </w:divsChild>
                </w:div>
                <w:div w:id="1056197546">
                  <w:marLeft w:val="0"/>
                  <w:marRight w:val="0"/>
                  <w:marTop w:val="0"/>
                  <w:marBottom w:val="0"/>
                  <w:divBdr>
                    <w:top w:val="none" w:sz="0" w:space="0" w:color="auto"/>
                    <w:left w:val="none" w:sz="0" w:space="0" w:color="auto"/>
                    <w:bottom w:val="none" w:sz="0" w:space="0" w:color="auto"/>
                    <w:right w:val="none" w:sz="0" w:space="0" w:color="auto"/>
                  </w:divBdr>
                  <w:divsChild>
                    <w:div w:id="1523586681">
                      <w:marLeft w:val="0"/>
                      <w:marRight w:val="0"/>
                      <w:marTop w:val="0"/>
                      <w:marBottom w:val="0"/>
                      <w:divBdr>
                        <w:top w:val="none" w:sz="0" w:space="0" w:color="auto"/>
                        <w:left w:val="none" w:sz="0" w:space="0" w:color="auto"/>
                        <w:bottom w:val="none" w:sz="0" w:space="0" w:color="auto"/>
                        <w:right w:val="none" w:sz="0" w:space="0" w:color="auto"/>
                      </w:divBdr>
                    </w:div>
                  </w:divsChild>
                </w:div>
                <w:div w:id="1167358341">
                  <w:marLeft w:val="0"/>
                  <w:marRight w:val="0"/>
                  <w:marTop w:val="0"/>
                  <w:marBottom w:val="0"/>
                  <w:divBdr>
                    <w:top w:val="none" w:sz="0" w:space="0" w:color="auto"/>
                    <w:left w:val="none" w:sz="0" w:space="0" w:color="auto"/>
                    <w:bottom w:val="none" w:sz="0" w:space="0" w:color="auto"/>
                    <w:right w:val="none" w:sz="0" w:space="0" w:color="auto"/>
                  </w:divBdr>
                  <w:divsChild>
                    <w:div w:id="491069994">
                      <w:marLeft w:val="0"/>
                      <w:marRight w:val="0"/>
                      <w:marTop w:val="0"/>
                      <w:marBottom w:val="0"/>
                      <w:divBdr>
                        <w:top w:val="none" w:sz="0" w:space="0" w:color="auto"/>
                        <w:left w:val="none" w:sz="0" w:space="0" w:color="auto"/>
                        <w:bottom w:val="none" w:sz="0" w:space="0" w:color="auto"/>
                        <w:right w:val="none" w:sz="0" w:space="0" w:color="auto"/>
                      </w:divBdr>
                    </w:div>
                  </w:divsChild>
                </w:div>
                <w:div w:id="1248417371">
                  <w:marLeft w:val="0"/>
                  <w:marRight w:val="0"/>
                  <w:marTop w:val="0"/>
                  <w:marBottom w:val="0"/>
                  <w:divBdr>
                    <w:top w:val="none" w:sz="0" w:space="0" w:color="auto"/>
                    <w:left w:val="none" w:sz="0" w:space="0" w:color="auto"/>
                    <w:bottom w:val="none" w:sz="0" w:space="0" w:color="auto"/>
                    <w:right w:val="none" w:sz="0" w:space="0" w:color="auto"/>
                  </w:divBdr>
                  <w:divsChild>
                    <w:div w:id="1769035093">
                      <w:marLeft w:val="0"/>
                      <w:marRight w:val="0"/>
                      <w:marTop w:val="0"/>
                      <w:marBottom w:val="0"/>
                      <w:divBdr>
                        <w:top w:val="none" w:sz="0" w:space="0" w:color="auto"/>
                        <w:left w:val="none" w:sz="0" w:space="0" w:color="auto"/>
                        <w:bottom w:val="none" w:sz="0" w:space="0" w:color="auto"/>
                        <w:right w:val="none" w:sz="0" w:space="0" w:color="auto"/>
                      </w:divBdr>
                    </w:div>
                  </w:divsChild>
                </w:div>
                <w:div w:id="1377202093">
                  <w:marLeft w:val="0"/>
                  <w:marRight w:val="0"/>
                  <w:marTop w:val="0"/>
                  <w:marBottom w:val="0"/>
                  <w:divBdr>
                    <w:top w:val="none" w:sz="0" w:space="0" w:color="auto"/>
                    <w:left w:val="none" w:sz="0" w:space="0" w:color="auto"/>
                    <w:bottom w:val="none" w:sz="0" w:space="0" w:color="auto"/>
                    <w:right w:val="none" w:sz="0" w:space="0" w:color="auto"/>
                  </w:divBdr>
                  <w:divsChild>
                    <w:div w:id="157963309">
                      <w:marLeft w:val="0"/>
                      <w:marRight w:val="0"/>
                      <w:marTop w:val="0"/>
                      <w:marBottom w:val="0"/>
                      <w:divBdr>
                        <w:top w:val="none" w:sz="0" w:space="0" w:color="auto"/>
                        <w:left w:val="none" w:sz="0" w:space="0" w:color="auto"/>
                        <w:bottom w:val="none" w:sz="0" w:space="0" w:color="auto"/>
                        <w:right w:val="none" w:sz="0" w:space="0" w:color="auto"/>
                      </w:divBdr>
                    </w:div>
                  </w:divsChild>
                </w:div>
                <w:div w:id="1380278011">
                  <w:marLeft w:val="0"/>
                  <w:marRight w:val="0"/>
                  <w:marTop w:val="0"/>
                  <w:marBottom w:val="0"/>
                  <w:divBdr>
                    <w:top w:val="none" w:sz="0" w:space="0" w:color="auto"/>
                    <w:left w:val="none" w:sz="0" w:space="0" w:color="auto"/>
                    <w:bottom w:val="none" w:sz="0" w:space="0" w:color="auto"/>
                    <w:right w:val="none" w:sz="0" w:space="0" w:color="auto"/>
                  </w:divBdr>
                  <w:divsChild>
                    <w:div w:id="681977013">
                      <w:marLeft w:val="0"/>
                      <w:marRight w:val="0"/>
                      <w:marTop w:val="0"/>
                      <w:marBottom w:val="0"/>
                      <w:divBdr>
                        <w:top w:val="none" w:sz="0" w:space="0" w:color="auto"/>
                        <w:left w:val="none" w:sz="0" w:space="0" w:color="auto"/>
                        <w:bottom w:val="none" w:sz="0" w:space="0" w:color="auto"/>
                        <w:right w:val="none" w:sz="0" w:space="0" w:color="auto"/>
                      </w:divBdr>
                    </w:div>
                  </w:divsChild>
                </w:div>
                <w:div w:id="1409692606">
                  <w:marLeft w:val="0"/>
                  <w:marRight w:val="0"/>
                  <w:marTop w:val="0"/>
                  <w:marBottom w:val="0"/>
                  <w:divBdr>
                    <w:top w:val="none" w:sz="0" w:space="0" w:color="auto"/>
                    <w:left w:val="none" w:sz="0" w:space="0" w:color="auto"/>
                    <w:bottom w:val="none" w:sz="0" w:space="0" w:color="auto"/>
                    <w:right w:val="none" w:sz="0" w:space="0" w:color="auto"/>
                  </w:divBdr>
                  <w:divsChild>
                    <w:div w:id="1741632701">
                      <w:marLeft w:val="0"/>
                      <w:marRight w:val="0"/>
                      <w:marTop w:val="0"/>
                      <w:marBottom w:val="0"/>
                      <w:divBdr>
                        <w:top w:val="none" w:sz="0" w:space="0" w:color="auto"/>
                        <w:left w:val="none" w:sz="0" w:space="0" w:color="auto"/>
                        <w:bottom w:val="none" w:sz="0" w:space="0" w:color="auto"/>
                        <w:right w:val="none" w:sz="0" w:space="0" w:color="auto"/>
                      </w:divBdr>
                    </w:div>
                  </w:divsChild>
                </w:div>
                <w:div w:id="1459448305">
                  <w:marLeft w:val="0"/>
                  <w:marRight w:val="0"/>
                  <w:marTop w:val="0"/>
                  <w:marBottom w:val="0"/>
                  <w:divBdr>
                    <w:top w:val="none" w:sz="0" w:space="0" w:color="auto"/>
                    <w:left w:val="none" w:sz="0" w:space="0" w:color="auto"/>
                    <w:bottom w:val="none" w:sz="0" w:space="0" w:color="auto"/>
                    <w:right w:val="none" w:sz="0" w:space="0" w:color="auto"/>
                  </w:divBdr>
                  <w:divsChild>
                    <w:div w:id="485050989">
                      <w:marLeft w:val="0"/>
                      <w:marRight w:val="0"/>
                      <w:marTop w:val="0"/>
                      <w:marBottom w:val="0"/>
                      <w:divBdr>
                        <w:top w:val="none" w:sz="0" w:space="0" w:color="auto"/>
                        <w:left w:val="none" w:sz="0" w:space="0" w:color="auto"/>
                        <w:bottom w:val="none" w:sz="0" w:space="0" w:color="auto"/>
                        <w:right w:val="none" w:sz="0" w:space="0" w:color="auto"/>
                      </w:divBdr>
                    </w:div>
                  </w:divsChild>
                </w:div>
                <w:div w:id="1483959880">
                  <w:marLeft w:val="0"/>
                  <w:marRight w:val="0"/>
                  <w:marTop w:val="0"/>
                  <w:marBottom w:val="0"/>
                  <w:divBdr>
                    <w:top w:val="none" w:sz="0" w:space="0" w:color="auto"/>
                    <w:left w:val="none" w:sz="0" w:space="0" w:color="auto"/>
                    <w:bottom w:val="none" w:sz="0" w:space="0" w:color="auto"/>
                    <w:right w:val="none" w:sz="0" w:space="0" w:color="auto"/>
                  </w:divBdr>
                  <w:divsChild>
                    <w:div w:id="579950654">
                      <w:marLeft w:val="0"/>
                      <w:marRight w:val="0"/>
                      <w:marTop w:val="0"/>
                      <w:marBottom w:val="0"/>
                      <w:divBdr>
                        <w:top w:val="none" w:sz="0" w:space="0" w:color="auto"/>
                        <w:left w:val="none" w:sz="0" w:space="0" w:color="auto"/>
                        <w:bottom w:val="none" w:sz="0" w:space="0" w:color="auto"/>
                        <w:right w:val="none" w:sz="0" w:space="0" w:color="auto"/>
                      </w:divBdr>
                    </w:div>
                  </w:divsChild>
                </w:div>
                <w:div w:id="1505709425">
                  <w:marLeft w:val="0"/>
                  <w:marRight w:val="0"/>
                  <w:marTop w:val="0"/>
                  <w:marBottom w:val="0"/>
                  <w:divBdr>
                    <w:top w:val="none" w:sz="0" w:space="0" w:color="auto"/>
                    <w:left w:val="none" w:sz="0" w:space="0" w:color="auto"/>
                    <w:bottom w:val="none" w:sz="0" w:space="0" w:color="auto"/>
                    <w:right w:val="none" w:sz="0" w:space="0" w:color="auto"/>
                  </w:divBdr>
                  <w:divsChild>
                    <w:div w:id="1239900206">
                      <w:marLeft w:val="0"/>
                      <w:marRight w:val="0"/>
                      <w:marTop w:val="0"/>
                      <w:marBottom w:val="0"/>
                      <w:divBdr>
                        <w:top w:val="none" w:sz="0" w:space="0" w:color="auto"/>
                        <w:left w:val="none" w:sz="0" w:space="0" w:color="auto"/>
                        <w:bottom w:val="none" w:sz="0" w:space="0" w:color="auto"/>
                        <w:right w:val="none" w:sz="0" w:space="0" w:color="auto"/>
                      </w:divBdr>
                    </w:div>
                  </w:divsChild>
                </w:div>
                <w:div w:id="1652254015">
                  <w:marLeft w:val="0"/>
                  <w:marRight w:val="0"/>
                  <w:marTop w:val="0"/>
                  <w:marBottom w:val="0"/>
                  <w:divBdr>
                    <w:top w:val="none" w:sz="0" w:space="0" w:color="auto"/>
                    <w:left w:val="none" w:sz="0" w:space="0" w:color="auto"/>
                    <w:bottom w:val="none" w:sz="0" w:space="0" w:color="auto"/>
                    <w:right w:val="none" w:sz="0" w:space="0" w:color="auto"/>
                  </w:divBdr>
                  <w:divsChild>
                    <w:div w:id="1379285609">
                      <w:marLeft w:val="0"/>
                      <w:marRight w:val="0"/>
                      <w:marTop w:val="0"/>
                      <w:marBottom w:val="0"/>
                      <w:divBdr>
                        <w:top w:val="none" w:sz="0" w:space="0" w:color="auto"/>
                        <w:left w:val="none" w:sz="0" w:space="0" w:color="auto"/>
                        <w:bottom w:val="none" w:sz="0" w:space="0" w:color="auto"/>
                        <w:right w:val="none" w:sz="0" w:space="0" w:color="auto"/>
                      </w:divBdr>
                    </w:div>
                  </w:divsChild>
                </w:div>
                <w:div w:id="1667394340">
                  <w:marLeft w:val="0"/>
                  <w:marRight w:val="0"/>
                  <w:marTop w:val="0"/>
                  <w:marBottom w:val="0"/>
                  <w:divBdr>
                    <w:top w:val="none" w:sz="0" w:space="0" w:color="auto"/>
                    <w:left w:val="none" w:sz="0" w:space="0" w:color="auto"/>
                    <w:bottom w:val="none" w:sz="0" w:space="0" w:color="auto"/>
                    <w:right w:val="none" w:sz="0" w:space="0" w:color="auto"/>
                  </w:divBdr>
                  <w:divsChild>
                    <w:div w:id="1788349844">
                      <w:marLeft w:val="0"/>
                      <w:marRight w:val="0"/>
                      <w:marTop w:val="0"/>
                      <w:marBottom w:val="0"/>
                      <w:divBdr>
                        <w:top w:val="none" w:sz="0" w:space="0" w:color="auto"/>
                        <w:left w:val="none" w:sz="0" w:space="0" w:color="auto"/>
                        <w:bottom w:val="none" w:sz="0" w:space="0" w:color="auto"/>
                        <w:right w:val="none" w:sz="0" w:space="0" w:color="auto"/>
                      </w:divBdr>
                    </w:div>
                  </w:divsChild>
                </w:div>
                <w:div w:id="1675036837">
                  <w:marLeft w:val="0"/>
                  <w:marRight w:val="0"/>
                  <w:marTop w:val="0"/>
                  <w:marBottom w:val="0"/>
                  <w:divBdr>
                    <w:top w:val="none" w:sz="0" w:space="0" w:color="auto"/>
                    <w:left w:val="none" w:sz="0" w:space="0" w:color="auto"/>
                    <w:bottom w:val="none" w:sz="0" w:space="0" w:color="auto"/>
                    <w:right w:val="none" w:sz="0" w:space="0" w:color="auto"/>
                  </w:divBdr>
                  <w:divsChild>
                    <w:div w:id="1782869853">
                      <w:marLeft w:val="0"/>
                      <w:marRight w:val="0"/>
                      <w:marTop w:val="0"/>
                      <w:marBottom w:val="0"/>
                      <w:divBdr>
                        <w:top w:val="none" w:sz="0" w:space="0" w:color="auto"/>
                        <w:left w:val="none" w:sz="0" w:space="0" w:color="auto"/>
                        <w:bottom w:val="none" w:sz="0" w:space="0" w:color="auto"/>
                        <w:right w:val="none" w:sz="0" w:space="0" w:color="auto"/>
                      </w:divBdr>
                    </w:div>
                  </w:divsChild>
                </w:div>
                <w:div w:id="1689478489">
                  <w:marLeft w:val="0"/>
                  <w:marRight w:val="0"/>
                  <w:marTop w:val="0"/>
                  <w:marBottom w:val="0"/>
                  <w:divBdr>
                    <w:top w:val="none" w:sz="0" w:space="0" w:color="auto"/>
                    <w:left w:val="none" w:sz="0" w:space="0" w:color="auto"/>
                    <w:bottom w:val="none" w:sz="0" w:space="0" w:color="auto"/>
                    <w:right w:val="none" w:sz="0" w:space="0" w:color="auto"/>
                  </w:divBdr>
                  <w:divsChild>
                    <w:div w:id="1660839826">
                      <w:marLeft w:val="0"/>
                      <w:marRight w:val="0"/>
                      <w:marTop w:val="0"/>
                      <w:marBottom w:val="0"/>
                      <w:divBdr>
                        <w:top w:val="none" w:sz="0" w:space="0" w:color="auto"/>
                        <w:left w:val="none" w:sz="0" w:space="0" w:color="auto"/>
                        <w:bottom w:val="none" w:sz="0" w:space="0" w:color="auto"/>
                        <w:right w:val="none" w:sz="0" w:space="0" w:color="auto"/>
                      </w:divBdr>
                    </w:div>
                  </w:divsChild>
                </w:div>
                <w:div w:id="1714311221">
                  <w:marLeft w:val="0"/>
                  <w:marRight w:val="0"/>
                  <w:marTop w:val="0"/>
                  <w:marBottom w:val="0"/>
                  <w:divBdr>
                    <w:top w:val="none" w:sz="0" w:space="0" w:color="auto"/>
                    <w:left w:val="none" w:sz="0" w:space="0" w:color="auto"/>
                    <w:bottom w:val="none" w:sz="0" w:space="0" w:color="auto"/>
                    <w:right w:val="none" w:sz="0" w:space="0" w:color="auto"/>
                  </w:divBdr>
                  <w:divsChild>
                    <w:div w:id="1441491688">
                      <w:marLeft w:val="0"/>
                      <w:marRight w:val="0"/>
                      <w:marTop w:val="0"/>
                      <w:marBottom w:val="0"/>
                      <w:divBdr>
                        <w:top w:val="none" w:sz="0" w:space="0" w:color="auto"/>
                        <w:left w:val="none" w:sz="0" w:space="0" w:color="auto"/>
                        <w:bottom w:val="none" w:sz="0" w:space="0" w:color="auto"/>
                        <w:right w:val="none" w:sz="0" w:space="0" w:color="auto"/>
                      </w:divBdr>
                    </w:div>
                  </w:divsChild>
                </w:div>
                <w:div w:id="1754279120">
                  <w:marLeft w:val="0"/>
                  <w:marRight w:val="0"/>
                  <w:marTop w:val="0"/>
                  <w:marBottom w:val="0"/>
                  <w:divBdr>
                    <w:top w:val="none" w:sz="0" w:space="0" w:color="auto"/>
                    <w:left w:val="none" w:sz="0" w:space="0" w:color="auto"/>
                    <w:bottom w:val="none" w:sz="0" w:space="0" w:color="auto"/>
                    <w:right w:val="none" w:sz="0" w:space="0" w:color="auto"/>
                  </w:divBdr>
                  <w:divsChild>
                    <w:div w:id="1160845717">
                      <w:marLeft w:val="0"/>
                      <w:marRight w:val="0"/>
                      <w:marTop w:val="0"/>
                      <w:marBottom w:val="0"/>
                      <w:divBdr>
                        <w:top w:val="none" w:sz="0" w:space="0" w:color="auto"/>
                        <w:left w:val="none" w:sz="0" w:space="0" w:color="auto"/>
                        <w:bottom w:val="none" w:sz="0" w:space="0" w:color="auto"/>
                        <w:right w:val="none" w:sz="0" w:space="0" w:color="auto"/>
                      </w:divBdr>
                    </w:div>
                  </w:divsChild>
                </w:div>
                <w:div w:id="1973365012">
                  <w:marLeft w:val="0"/>
                  <w:marRight w:val="0"/>
                  <w:marTop w:val="0"/>
                  <w:marBottom w:val="0"/>
                  <w:divBdr>
                    <w:top w:val="none" w:sz="0" w:space="0" w:color="auto"/>
                    <w:left w:val="none" w:sz="0" w:space="0" w:color="auto"/>
                    <w:bottom w:val="none" w:sz="0" w:space="0" w:color="auto"/>
                    <w:right w:val="none" w:sz="0" w:space="0" w:color="auto"/>
                  </w:divBdr>
                  <w:divsChild>
                    <w:div w:id="1637760498">
                      <w:marLeft w:val="0"/>
                      <w:marRight w:val="0"/>
                      <w:marTop w:val="0"/>
                      <w:marBottom w:val="0"/>
                      <w:divBdr>
                        <w:top w:val="none" w:sz="0" w:space="0" w:color="auto"/>
                        <w:left w:val="none" w:sz="0" w:space="0" w:color="auto"/>
                        <w:bottom w:val="none" w:sz="0" w:space="0" w:color="auto"/>
                        <w:right w:val="none" w:sz="0" w:space="0" w:color="auto"/>
                      </w:divBdr>
                    </w:div>
                  </w:divsChild>
                </w:div>
                <w:div w:id="2018731528">
                  <w:marLeft w:val="0"/>
                  <w:marRight w:val="0"/>
                  <w:marTop w:val="0"/>
                  <w:marBottom w:val="0"/>
                  <w:divBdr>
                    <w:top w:val="none" w:sz="0" w:space="0" w:color="auto"/>
                    <w:left w:val="none" w:sz="0" w:space="0" w:color="auto"/>
                    <w:bottom w:val="none" w:sz="0" w:space="0" w:color="auto"/>
                    <w:right w:val="none" w:sz="0" w:space="0" w:color="auto"/>
                  </w:divBdr>
                  <w:divsChild>
                    <w:div w:id="580069525">
                      <w:marLeft w:val="0"/>
                      <w:marRight w:val="0"/>
                      <w:marTop w:val="0"/>
                      <w:marBottom w:val="0"/>
                      <w:divBdr>
                        <w:top w:val="none" w:sz="0" w:space="0" w:color="auto"/>
                        <w:left w:val="none" w:sz="0" w:space="0" w:color="auto"/>
                        <w:bottom w:val="none" w:sz="0" w:space="0" w:color="auto"/>
                        <w:right w:val="none" w:sz="0" w:space="0" w:color="auto"/>
                      </w:divBdr>
                    </w:div>
                  </w:divsChild>
                </w:div>
                <w:div w:id="2035304939">
                  <w:marLeft w:val="0"/>
                  <w:marRight w:val="0"/>
                  <w:marTop w:val="0"/>
                  <w:marBottom w:val="0"/>
                  <w:divBdr>
                    <w:top w:val="none" w:sz="0" w:space="0" w:color="auto"/>
                    <w:left w:val="none" w:sz="0" w:space="0" w:color="auto"/>
                    <w:bottom w:val="none" w:sz="0" w:space="0" w:color="auto"/>
                    <w:right w:val="none" w:sz="0" w:space="0" w:color="auto"/>
                  </w:divBdr>
                  <w:divsChild>
                    <w:div w:id="1357464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552465">
          <w:marLeft w:val="0"/>
          <w:marRight w:val="0"/>
          <w:marTop w:val="0"/>
          <w:marBottom w:val="0"/>
          <w:divBdr>
            <w:top w:val="none" w:sz="0" w:space="0" w:color="auto"/>
            <w:left w:val="none" w:sz="0" w:space="0" w:color="auto"/>
            <w:bottom w:val="none" w:sz="0" w:space="0" w:color="auto"/>
            <w:right w:val="none" w:sz="0" w:space="0" w:color="auto"/>
          </w:divBdr>
        </w:div>
        <w:div w:id="963268546">
          <w:marLeft w:val="0"/>
          <w:marRight w:val="0"/>
          <w:marTop w:val="0"/>
          <w:marBottom w:val="0"/>
          <w:divBdr>
            <w:top w:val="none" w:sz="0" w:space="0" w:color="auto"/>
            <w:left w:val="none" w:sz="0" w:space="0" w:color="auto"/>
            <w:bottom w:val="none" w:sz="0" w:space="0" w:color="auto"/>
            <w:right w:val="none" w:sz="0" w:space="0" w:color="auto"/>
          </w:divBdr>
        </w:div>
        <w:div w:id="1023434465">
          <w:marLeft w:val="0"/>
          <w:marRight w:val="0"/>
          <w:marTop w:val="0"/>
          <w:marBottom w:val="0"/>
          <w:divBdr>
            <w:top w:val="none" w:sz="0" w:space="0" w:color="auto"/>
            <w:left w:val="none" w:sz="0" w:space="0" w:color="auto"/>
            <w:bottom w:val="none" w:sz="0" w:space="0" w:color="auto"/>
            <w:right w:val="none" w:sz="0" w:space="0" w:color="auto"/>
          </w:divBdr>
        </w:div>
        <w:div w:id="1350183361">
          <w:marLeft w:val="0"/>
          <w:marRight w:val="0"/>
          <w:marTop w:val="0"/>
          <w:marBottom w:val="0"/>
          <w:divBdr>
            <w:top w:val="none" w:sz="0" w:space="0" w:color="auto"/>
            <w:left w:val="none" w:sz="0" w:space="0" w:color="auto"/>
            <w:bottom w:val="none" w:sz="0" w:space="0" w:color="auto"/>
            <w:right w:val="none" w:sz="0" w:space="0" w:color="auto"/>
          </w:divBdr>
        </w:div>
        <w:div w:id="1381827460">
          <w:marLeft w:val="0"/>
          <w:marRight w:val="0"/>
          <w:marTop w:val="0"/>
          <w:marBottom w:val="0"/>
          <w:divBdr>
            <w:top w:val="none" w:sz="0" w:space="0" w:color="auto"/>
            <w:left w:val="none" w:sz="0" w:space="0" w:color="auto"/>
            <w:bottom w:val="none" w:sz="0" w:space="0" w:color="auto"/>
            <w:right w:val="none" w:sz="0" w:space="0" w:color="auto"/>
          </w:divBdr>
        </w:div>
        <w:div w:id="1512603333">
          <w:marLeft w:val="0"/>
          <w:marRight w:val="0"/>
          <w:marTop w:val="0"/>
          <w:marBottom w:val="0"/>
          <w:divBdr>
            <w:top w:val="none" w:sz="0" w:space="0" w:color="auto"/>
            <w:left w:val="none" w:sz="0" w:space="0" w:color="auto"/>
            <w:bottom w:val="none" w:sz="0" w:space="0" w:color="auto"/>
            <w:right w:val="none" w:sz="0" w:space="0" w:color="auto"/>
          </w:divBdr>
        </w:div>
        <w:div w:id="1903833312">
          <w:marLeft w:val="0"/>
          <w:marRight w:val="0"/>
          <w:marTop w:val="0"/>
          <w:marBottom w:val="0"/>
          <w:divBdr>
            <w:top w:val="none" w:sz="0" w:space="0" w:color="auto"/>
            <w:left w:val="none" w:sz="0" w:space="0" w:color="auto"/>
            <w:bottom w:val="none" w:sz="0" w:space="0" w:color="auto"/>
            <w:right w:val="none" w:sz="0" w:space="0" w:color="auto"/>
          </w:divBdr>
        </w:div>
      </w:divsChild>
    </w:div>
    <w:div w:id="506555030">
      <w:bodyDiv w:val="1"/>
      <w:marLeft w:val="0"/>
      <w:marRight w:val="0"/>
      <w:marTop w:val="0"/>
      <w:marBottom w:val="0"/>
      <w:divBdr>
        <w:top w:val="none" w:sz="0" w:space="0" w:color="auto"/>
        <w:left w:val="none" w:sz="0" w:space="0" w:color="auto"/>
        <w:bottom w:val="none" w:sz="0" w:space="0" w:color="auto"/>
        <w:right w:val="none" w:sz="0" w:space="0" w:color="auto"/>
      </w:divBdr>
      <w:divsChild>
        <w:div w:id="82269066">
          <w:marLeft w:val="0"/>
          <w:marRight w:val="0"/>
          <w:marTop w:val="0"/>
          <w:marBottom w:val="0"/>
          <w:divBdr>
            <w:top w:val="none" w:sz="0" w:space="0" w:color="auto"/>
            <w:left w:val="none" w:sz="0" w:space="0" w:color="auto"/>
            <w:bottom w:val="none" w:sz="0" w:space="0" w:color="auto"/>
            <w:right w:val="none" w:sz="0" w:space="0" w:color="auto"/>
          </w:divBdr>
        </w:div>
        <w:div w:id="134563142">
          <w:marLeft w:val="0"/>
          <w:marRight w:val="0"/>
          <w:marTop w:val="0"/>
          <w:marBottom w:val="0"/>
          <w:divBdr>
            <w:top w:val="none" w:sz="0" w:space="0" w:color="auto"/>
            <w:left w:val="none" w:sz="0" w:space="0" w:color="auto"/>
            <w:bottom w:val="none" w:sz="0" w:space="0" w:color="auto"/>
            <w:right w:val="none" w:sz="0" w:space="0" w:color="auto"/>
          </w:divBdr>
        </w:div>
        <w:div w:id="180165793">
          <w:marLeft w:val="0"/>
          <w:marRight w:val="0"/>
          <w:marTop w:val="0"/>
          <w:marBottom w:val="0"/>
          <w:divBdr>
            <w:top w:val="none" w:sz="0" w:space="0" w:color="auto"/>
            <w:left w:val="none" w:sz="0" w:space="0" w:color="auto"/>
            <w:bottom w:val="none" w:sz="0" w:space="0" w:color="auto"/>
            <w:right w:val="none" w:sz="0" w:space="0" w:color="auto"/>
          </w:divBdr>
        </w:div>
        <w:div w:id="255095452">
          <w:marLeft w:val="0"/>
          <w:marRight w:val="0"/>
          <w:marTop w:val="0"/>
          <w:marBottom w:val="0"/>
          <w:divBdr>
            <w:top w:val="none" w:sz="0" w:space="0" w:color="auto"/>
            <w:left w:val="none" w:sz="0" w:space="0" w:color="auto"/>
            <w:bottom w:val="none" w:sz="0" w:space="0" w:color="auto"/>
            <w:right w:val="none" w:sz="0" w:space="0" w:color="auto"/>
          </w:divBdr>
        </w:div>
        <w:div w:id="393547927">
          <w:marLeft w:val="0"/>
          <w:marRight w:val="0"/>
          <w:marTop w:val="0"/>
          <w:marBottom w:val="0"/>
          <w:divBdr>
            <w:top w:val="none" w:sz="0" w:space="0" w:color="auto"/>
            <w:left w:val="none" w:sz="0" w:space="0" w:color="auto"/>
            <w:bottom w:val="none" w:sz="0" w:space="0" w:color="auto"/>
            <w:right w:val="none" w:sz="0" w:space="0" w:color="auto"/>
          </w:divBdr>
        </w:div>
        <w:div w:id="592595957">
          <w:marLeft w:val="0"/>
          <w:marRight w:val="0"/>
          <w:marTop w:val="0"/>
          <w:marBottom w:val="0"/>
          <w:divBdr>
            <w:top w:val="none" w:sz="0" w:space="0" w:color="auto"/>
            <w:left w:val="none" w:sz="0" w:space="0" w:color="auto"/>
            <w:bottom w:val="none" w:sz="0" w:space="0" w:color="auto"/>
            <w:right w:val="none" w:sz="0" w:space="0" w:color="auto"/>
          </w:divBdr>
        </w:div>
        <w:div w:id="764230234">
          <w:marLeft w:val="0"/>
          <w:marRight w:val="0"/>
          <w:marTop w:val="0"/>
          <w:marBottom w:val="0"/>
          <w:divBdr>
            <w:top w:val="none" w:sz="0" w:space="0" w:color="auto"/>
            <w:left w:val="none" w:sz="0" w:space="0" w:color="auto"/>
            <w:bottom w:val="none" w:sz="0" w:space="0" w:color="auto"/>
            <w:right w:val="none" w:sz="0" w:space="0" w:color="auto"/>
          </w:divBdr>
        </w:div>
        <w:div w:id="857239613">
          <w:marLeft w:val="0"/>
          <w:marRight w:val="0"/>
          <w:marTop w:val="0"/>
          <w:marBottom w:val="0"/>
          <w:divBdr>
            <w:top w:val="none" w:sz="0" w:space="0" w:color="auto"/>
            <w:left w:val="none" w:sz="0" w:space="0" w:color="auto"/>
            <w:bottom w:val="none" w:sz="0" w:space="0" w:color="auto"/>
            <w:right w:val="none" w:sz="0" w:space="0" w:color="auto"/>
          </w:divBdr>
        </w:div>
        <w:div w:id="922034638">
          <w:marLeft w:val="0"/>
          <w:marRight w:val="0"/>
          <w:marTop w:val="0"/>
          <w:marBottom w:val="0"/>
          <w:divBdr>
            <w:top w:val="none" w:sz="0" w:space="0" w:color="auto"/>
            <w:left w:val="none" w:sz="0" w:space="0" w:color="auto"/>
            <w:bottom w:val="none" w:sz="0" w:space="0" w:color="auto"/>
            <w:right w:val="none" w:sz="0" w:space="0" w:color="auto"/>
          </w:divBdr>
        </w:div>
        <w:div w:id="1157040165">
          <w:marLeft w:val="0"/>
          <w:marRight w:val="0"/>
          <w:marTop w:val="0"/>
          <w:marBottom w:val="0"/>
          <w:divBdr>
            <w:top w:val="none" w:sz="0" w:space="0" w:color="auto"/>
            <w:left w:val="none" w:sz="0" w:space="0" w:color="auto"/>
            <w:bottom w:val="none" w:sz="0" w:space="0" w:color="auto"/>
            <w:right w:val="none" w:sz="0" w:space="0" w:color="auto"/>
          </w:divBdr>
        </w:div>
        <w:div w:id="1162086471">
          <w:marLeft w:val="0"/>
          <w:marRight w:val="0"/>
          <w:marTop w:val="0"/>
          <w:marBottom w:val="0"/>
          <w:divBdr>
            <w:top w:val="none" w:sz="0" w:space="0" w:color="auto"/>
            <w:left w:val="none" w:sz="0" w:space="0" w:color="auto"/>
            <w:bottom w:val="none" w:sz="0" w:space="0" w:color="auto"/>
            <w:right w:val="none" w:sz="0" w:space="0" w:color="auto"/>
          </w:divBdr>
        </w:div>
        <w:div w:id="1389958932">
          <w:marLeft w:val="0"/>
          <w:marRight w:val="0"/>
          <w:marTop w:val="0"/>
          <w:marBottom w:val="0"/>
          <w:divBdr>
            <w:top w:val="none" w:sz="0" w:space="0" w:color="auto"/>
            <w:left w:val="none" w:sz="0" w:space="0" w:color="auto"/>
            <w:bottom w:val="none" w:sz="0" w:space="0" w:color="auto"/>
            <w:right w:val="none" w:sz="0" w:space="0" w:color="auto"/>
          </w:divBdr>
        </w:div>
        <w:div w:id="1565752457">
          <w:marLeft w:val="0"/>
          <w:marRight w:val="0"/>
          <w:marTop w:val="0"/>
          <w:marBottom w:val="0"/>
          <w:divBdr>
            <w:top w:val="none" w:sz="0" w:space="0" w:color="auto"/>
            <w:left w:val="none" w:sz="0" w:space="0" w:color="auto"/>
            <w:bottom w:val="none" w:sz="0" w:space="0" w:color="auto"/>
            <w:right w:val="none" w:sz="0" w:space="0" w:color="auto"/>
          </w:divBdr>
        </w:div>
        <w:div w:id="1634823744">
          <w:marLeft w:val="0"/>
          <w:marRight w:val="0"/>
          <w:marTop w:val="0"/>
          <w:marBottom w:val="0"/>
          <w:divBdr>
            <w:top w:val="none" w:sz="0" w:space="0" w:color="auto"/>
            <w:left w:val="none" w:sz="0" w:space="0" w:color="auto"/>
            <w:bottom w:val="none" w:sz="0" w:space="0" w:color="auto"/>
            <w:right w:val="none" w:sz="0" w:space="0" w:color="auto"/>
          </w:divBdr>
        </w:div>
        <w:div w:id="1683193433">
          <w:marLeft w:val="0"/>
          <w:marRight w:val="0"/>
          <w:marTop w:val="0"/>
          <w:marBottom w:val="0"/>
          <w:divBdr>
            <w:top w:val="none" w:sz="0" w:space="0" w:color="auto"/>
            <w:left w:val="none" w:sz="0" w:space="0" w:color="auto"/>
            <w:bottom w:val="none" w:sz="0" w:space="0" w:color="auto"/>
            <w:right w:val="none" w:sz="0" w:space="0" w:color="auto"/>
          </w:divBdr>
          <w:divsChild>
            <w:div w:id="933783711">
              <w:marLeft w:val="0"/>
              <w:marRight w:val="0"/>
              <w:marTop w:val="0"/>
              <w:marBottom w:val="0"/>
              <w:divBdr>
                <w:top w:val="none" w:sz="0" w:space="0" w:color="auto"/>
                <w:left w:val="none" w:sz="0" w:space="0" w:color="auto"/>
                <w:bottom w:val="none" w:sz="0" w:space="0" w:color="auto"/>
                <w:right w:val="none" w:sz="0" w:space="0" w:color="auto"/>
              </w:divBdr>
            </w:div>
            <w:div w:id="1027370328">
              <w:marLeft w:val="0"/>
              <w:marRight w:val="0"/>
              <w:marTop w:val="0"/>
              <w:marBottom w:val="0"/>
              <w:divBdr>
                <w:top w:val="none" w:sz="0" w:space="0" w:color="auto"/>
                <w:left w:val="none" w:sz="0" w:space="0" w:color="auto"/>
                <w:bottom w:val="none" w:sz="0" w:space="0" w:color="auto"/>
                <w:right w:val="none" w:sz="0" w:space="0" w:color="auto"/>
              </w:divBdr>
            </w:div>
            <w:div w:id="1594124198">
              <w:marLeft w:val="0"/>
              <w:marRight w:val="0"/>
              <w:marTop w:val="0"/>
              <w:marBottom w:val="0"/>
              <w:divBdr>
                <w:top w:val="none" w:sz="0" w:space="0" w:color="auto"/>
                <w:left w:val="none" w:sz="0" w:space="0" w:color="auto"/>
                <w:bottom w:val="none" w:sz="0" w:space="0" w:color="auto"/>
                <w:right w:val="none" w:sz="0" w:space="0" w:color="auto"/>
              </w:divBdr>
            </w:div>
            <w:div w:id="2070808500">
              <w:marLeft w:val="0"/>
              <w:marRight w:val="0"/>
              <w:marTop w:val="0"/>
              <w:marBottom w:val="0"/>
              <w:divBdr>
                <w:top w:val="none" w:sz="0" w:space="0" w:color="auto"/>
                <w:left w:val="none" w:sz="0" w:space="0" w:color="auto"/>
                <w:bottom w:val="none" w:sz="0" w:space="0" w:color="auto"/>
                <w:right w:val="none" w:sz="0" w:space="0" w:color="auto"/>
              </w:divBdr>
            </w:div>
            <w:div w:id="2092190496">
              <w:marLeft w:val="0"/>
              <w:marRight w:val="0"/>
              <w:marTop w:val="0"/>
              <w:marBottom w:val="0"/>
              <w:divBdr>
                <w:top w:val="none" w:sz="0" w:space="0" w:color="auto"/>
                <w:left w:val="none" w:sz="0" w:space="0" w:color="auto"/>
                <w:bottom w:val="none" w:sz="0" w:space="0" w:color="auto"/>
                <w:right w:val="none" w:sz="0" w:space="0" w:color="auto"/>
              </w:divBdr>
            </w:div>
          </w:divsChild>
        </w:div>
        <w:div w:id="1686009921">
          <w:marLeft w:val="0"/>
          <w:marRight w:val="0"/>
          <w:marTop w:val="0"/>
          <w:marBottom w:val="0"/>
          <w:divBdr>
            <w:top w:val="none" w:sz="0" w:space="0" w:color="auto"/>
            <w:left w:val="none" w:sz="0" w:space="0" w:color="auto"/>
            <w:bottom w:val="none" w:sz="0" w:space="0" w:color="auto"/>
            <w:right w:val="none" w:sz="0" w:space="0" w:color="auto"/>
          </w:divBdr>
        </w:div>
        <w:div w:id="1859929418">
          <w:marLeft w:val="0"/>
          <w:marRight w:val="0"/>
          <w:marTop w:val="0"/>
          <w:marBottom w:val="0"/>
          <w:divBdr>
            <w:top w:val="none" w:sz="0" w:space="0" w:color="auto"/>
            <w:left w:val="none" w:sz="0" w:space="0" w:color="auto"/>
            <w:bottom w:val="none" w:sz="0" w:space="0" w:color="auto"/>
            <w:right w:val="none" w:sz="0" w:space="0" w:color="auto"/>
          </w:divBdr>
        </w:div>
        <w:div w:id="1940945766">
          <w:marLeft w:val="0"/>
          <w:marRight w:val="0"/>
          <w:marTop w:val="0"/>
          <w:marBottom w:val="0"/>
          <w:divBdr>
            <w:top w:val="none" w:sz="0" w:space="0" w:color="auto"/>
            <w:left w:val="none" w:sz="0" w:space="0" w:color="auto"/>
            <w:bottom w:val="none" w:sz="0" w:space="0" w:color="auto"/>
            <w:right w:val="none" w:sz="0" w:space="0" w:color="auto"/>
          </w:divBdr>
        </w:div>
        <w:div w:id="1955792717">
          <w:marLeft w:val="0"/>
          <w:marRight w:val="0"/>
          <w:marTop w:val="0"/>
          <w:marBottom w:val="0"/>
          <w:divBdr>
            <w:top w:val="none" w:sz="0" w:space="0" w:color="auto"/>
            <w:left w:val="none" w:sz="0" w:space="0" w:color="auto"/>
            <w:bottom w:val="none" w:sz="0" w:space="0" w:color="auto"/>
            <w:right w:val="none" w:sz="0" w:space="0" w:color="auto"/>
          </w:divBdr>
        </w:div>
        <w:div w:id="1999065928">
          <w:marLeft w:val="0"/>
          <w:marRight w:val="0"/>
          <w:marTop w:val="0"/>
          <w:marBottom w:val="0"/>
          <w:divBdr>
            <w:top w:val="none" w:sz="0" w:space="0" w:color="auto"/>
            <w:left w:val="none" w:sz="0" w:space="0" w:color="auto"/>
            <w:bottom w:val="none" w:sz="0" w:space="0" w:color="auto"/>
            <w:right w:val="none" w:sz="0" w:space="0" w:color="auto"/>
          </w:divBdr>
          <w:divsChild>
            <w:div w:id="73360529">
              <w:marLeft w:val="0"/>
              <w:marRight w:val="0"/>
              <w:marTop w:val="0"/>
              <w:marBottom w:val="0"/>
              <w:divBdr>
                <w:top w:val="none" w:sz="0" w:space="0" w:color="auto"/>
                <w:left w:val="none" w:sz="0" w:space="0" w:color="auto"/>
                <w:bottom w:val="none" w:sz="0" w:space="0" w:color="auto"/>
                <w:right w:val="none" w:sz="0" w:space="0" w:color="auto"/>
              </w:divBdr>
            </w:div>
            <w:div w:id="510225532">
              <w:marLeft w:val="0"/>
              <w:marRight w:val="0"/>
              <w:marTop w:val="0"/>
              <w:marBottom w:val="0"/>
              <w:divBdr>
                <w:top w:val="none" w:sz="0" w:space="0" w:color="auto"/>
                <w:left w:val="none" w:sz="0" w:space="0" w:color="auto"/>
                <w:bottom w:val="none" w:sz="0" w:space="0" w:color="auto"/>
                <w:right w:val="none" w:sz="0" w:space="0" w:color="auto"/>
              </w:divBdr>
            </w:div>
            <w:div w:id="779498478">
              <w:marLeft w:val="0"/>
              <w:marRight w:val="0"/>
              <w:marTop w:val="0"/>
              <w:marBottom w:val="0"/>
              <w:divBdr>
                <w:top w:val="none" w:sz="0" w:space="0" w:color="auto"/>
                <w:left w:val="none" w:sz="0" w:space="0" w:color="auto"/>
                <w:bottom w:val="none" w:sz="0" w:space="0" w:color="auto"/>
                <w:right w:val="none" w:sz="0" w:space="0" w:color="auto"/>
              </w:divBdr>
            </w:div>
            <w:div w:id="1435521088">
              <w:marLeft w:val="0"/>
              <w:marRight w:val="0"/>
              <w:marTop w:val="0"/>
              <w:marBottom w:val="0"/>
              <w:divBdr>
                <w:top w:val="none" w:sz="0" w:space="0" w:color="auto"/>
                <w:left w:val="none" w:sz="0" w:space="0" w:color="auto"/>
                <w:bottom w:val="none" w:sz="0" w:space="0" w:color="auto"/>
                <w:right w:val="none" w:sz="0" w:space="0" w:color="auto"/>
              </w:divBdr>
            </w:div>
            <w:div w:id="1937977140">
              <w:marLeft w:val="0"/>
              <w:marRight w:val="0"/>
              <w:marTop w:val="0"/>
              <w:marBottom w:val="0"/>
              <w:divBdr>
                <w:top w:val="none" w:sz="0" w:space="0" w:color="auto"/>
                <w:left w:val="none" w:sz="0" w:space="0" w:color="auto"/>
                <w:bottom w:val="none" w:sz="0" w:space="0" w:color="auto"/>
                <w:right w:val="none" w:sz="0" w:space="0" w:color="auto"/>
              </w:divBdr>
            </w:div>
          </w:divsChild>
        </w:div>
        <w:div w:id="2064022299">
          <w:marLeft w:val="0"/>
          <w:marRight w:val="0"/>
          <w:marTop w:val="0"/>
          <w:marBottom w:val="0"/>
          <w:divBdr>
            <w:top w:val="none" w:sz="0" w:space="0" w:color="auto"/>
            <w:left w:val="none" w:sz="0" w:space="0" w:color="auto"/>
            <w:bottom w:val="none" w:sz="0" w:space="0" w:color="auto"/>
            <w:right w:val="none" w:sz="0" w:space="0" w:color="auto"/>
          </w:divBdr>
          <w:divsChild>
            <w:div w:id="208108140">
              <w:marLeft w:val="0"/>
              <w:marRight w:val="0"/>
              <w:marTop w:val="0"/>
              <w:marBottom w:val="0"/>
              <w:divBdr>
                <w:top w:val="none" w:sz="0" w:space="0" w:color="auto"/>
                <w:left w:val="none" w:sz="0" w:space="0" w:color="auto"/>
                <w:bottom w:val="none" w:sz="0" w:space="0" w:color="auto"/>
                <w:right w:val="none" w:sz="0" w:space="0" w:color="auto"/>
              </w:divBdr>
            </w:div>
            <w:div w:id="966471053">
              <w:marLeft w:val="0"/>
              <w:marRight w:val="0"/>
              <w:marTop w:val="0"/>
              <w:marBottom w:val="0"/>
              <w:divBdr>
                <w:top w:val="none" w:sz="0" w:space="0" w:color="auto"/>
                <w:left w:val="none" w:sz="0" w:space="0" w:color="auto"/>
                <w:bottom w:val="none" w:sz="0" w:space="0" w:color="auto"/>
                <w:right w:val="none" w:sz="0" w:space="0" w:color="auto"/>
              </w:divBdr>
            </w:div>
            <w:div w:id="1717050013">
              <w:marLeft w:val="0"/>
              <w:marRight w:val="0"/>
              <w:marTop w:val="0"/>
              <w:marBottom w:val="0"/>
              <w:divBdr>
                <w:top w:val="none" w:sz="0" w:space="0" w:color="auto"/>
                <w:left w:val="none" w:sz="0" w:space="0" w:color="auto"/>
                <w:bottom w:val="none" w:sz="0" w:space="0" w:color="auto"/>
                <w:right w:val="none" w:sz="0" w:space="0" w:color="auto"/>
              </w:divBdr>
            </w:div>
            <w:div w:id="1845590600">
              <w:marLeft w:val="0"/>
              <w:marRight w:val="0"/>
              <w:marTop w:val="0"/>
              <w:marBottom w:val="0"/>
              <w:divBdr>
                <w:top w:val="none" w:sz="0" w:space="0" w:color="auto"/>
                <w:left w:val="none" w:sz="0" w:space="0" w:color="auto"/>
                <w:bottom w:val="none" w:sz="0" w:space="0" w:color="auto"/>
                <w:right w:val="none" w:sz="0" w:space="0" w:color="auto"/>
              </w:divBdr>
            </w:div>
            <w:div w:id="2118401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258099">
      <w:bodyDiv w:val="1"/>
      <w:marLeft w:val="0"/>
      <w:marRight w:val="0"/>
      <w:marTop w:val="0"/>
      <w:marBottom w:val="0"/>
      <w:divBdr>
        <w:top w:val="none" w:sz="0" w:space="0" w:color="auto"/>
        <w:left w:val="none" w:sz="0" w:space="0" w:color="auto"/>
        <w:bottom w:val="none" w:sz="0" w:space="0" w:color="auto"/>
        <w:right w:val="none" w:sz="0" w:space="0" w:color="auto"/>
      </w:divBdr>
      <w:divsChild>
        <w:div w:id="22286903">
          <w:marLeft w:val="0"/>
          <w:marRight w:val="0"/>
          <w:marTop w:val="0"/>
          <w:marBottom w:val="0"/>
          <w:divBdr>
            <w:top w:val="none" w:sz="0" w:space="0" w:color="auto"/>
            <w:left w:val="none" w:sz="0" w:space="0" w:color="auto"/>
            <w:bottom w:val="none" w:sz="0" w:space="0" w:color="auto"/>
            <w:right w:val="none" w:sz="0" w:space="0" w:color="auto"/>
          </w:divBdr>
          <w:divsChild>
            <w:div w:id="542325120">
              <w:marLeft w:val="0"/>
              <w:marRight w:val="0"/>
              <w:marTop w:val="0"/>
              <w:marBottom w:val="0"/>
              <w:divBdr>
                <w:top w:val="none" w:sz="0" w:space="0" w:color="auto"/>
                <w:left w:val="none" w:sz="0" w:space="0" w:color="auto"/>
                <w:bottom w:val="none" w:sz="0" w:space="0" w:color="auto"/>
                <w:right w:val="none" w:sz="0" w:space="0" w:color="auto"/>
              </w:divBdr>
            </w:div>
          </w:divsChild>
        </w:div>
        <w:div w:id="331764195">
          <w:marLeft w:val="0"/>
          <w:marRight w:val="0"/>
          <w:marTop w:val="0"/>
          <w:marBottom w:val="0"/>
          <w:divBdr>
            <w:top w:val="none" w:sz="0" w:space="0" w:color="auto"/>
            <w:left w:val="none" w:sz="0" w:space="0" w:color="auto"/>
            <w:bottom w:val="none" w:sz="0" w:space="0" w:color="auto"/>
            <w:right w:val="none" w:sz="0" w:space="0" w:color="auto"/>
          </w:divBdr>
          <w:divsChild>
            <w:div w:id="1630041617">
              <w:marLeft w:val="0"/>
              <w:marRight w:val="0"/>
              <w:marTop w:val="0"/>
              <w:marBottom w:val="0"/>
              <w:divBdr>
                <w:top w:val="none" w:sz="0" w:space="0" w:color="auto"/>
                <w:left w:val="none" w:sz="0" w:space="0" w:color="auto"/>
                <w:bottom w:val="none" w:sz="0" w:space="0" w:color="auto"/>
                <w:right w:val="none" w:sz="0" w:space="0" w:color="auto"/>
              </w:divBdr>
            </w:div>
          </w:divsChild>
        </w:div>
        <w:div w:id="345251544">
          <w:marLeft w:val="0"/>
          <w:marRight w:val="0"/>
          <w:marTop w:val="0"/>
          <w:marBottom w:val="0"/>
          <w:divBdr>
            <w:top w:val="none" w:sz="0" w:space="0" w:color="auto"/>
            <w:left w:val="none" w:sz="0" w:space="0" w:color="auto"/>
            <w:bottom w:val="none" w:sz="0" w:space="0" w:color="auto"/>
            <w:right w:val="none" w:sz="0" w:space="0" w:color="auto"/>
          </w:divBdr>
          <w:divsChild>
            <w:div w:id="60827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540544">
      <w:bodyDiv w:val="1"/>
      <w:marLeft w:val="0"/>
      <w:marRight w:val="0"/>
      <w:marTop w:val="0"/>
      <w:marBottom w:val="0"/>
      <w:divBdr>
        <w:top w:val="none" w:sz="0" w:space="0" w:color="auto"/>
        <w:left w:val="none" w:sz="0" w:space="0" w:color="auto"/>
        <w:bottom w:val="none" w:sz="0" w:space="0" w:color="auto"/>
        <w:right w:val="none" w:sz="0" w:space="0" w:color="auto"/>
      </w:divBdr>
    </w:div>
    <w:div w:id="583488715">
      <w:bodyDiv w:val="1"/>
      <w:marLeft w:val="0"/>
      <w:marRight w:val="0"/>
      <w:marTop w:val="0"/>
      <w:marBottom w:val="0"/>
      <w:divBdr>
        <w:top w:val="none" w:sz="0" w:space="0" w:color="auto"/>
        <w:left w:val="none" w:sz="0" w:space="0" w:color="auto"/>
        <w:bottom w:val="none" w:sz="0" w:space="0" w:color="auto"/>
        <w:right w:val="none" w:sz="0" w:space="0" w:color="auto"/>
      </w:divBdr>
    </w:div>
    <w:div w:id="585574572">
      <w:bodyDiv w:val="1"/>
      <w:marLeft w:val="0"/>
      <w:marRight w:val="0"/>
      <w:marTop w:val="0"/>
      <w:marBottom w:val="0"/>
      <w:divBdr>
        <w:top w:val="none" w:sz="0" w:space="0" w:color="auto"/>
        <w:left w:val="none" w:sz="0" w:space="0" w:color="auto"/>
        <w:bottom w:val="none" w:sz="0" w:space="0" w:color="auto"/>
        <w:right w:val="none" w:sz="0" w:space="0" w:color="auto"/>
      </w:divBdr>
      <w:divsChild>
        <w:div w:id="75906336">
          <w:marLeft w:val="0"/>
          <w:marRight w:val="0"/>
          <w:marTop w:val="0"/>
          <w:marBottom w:val="0"/>
          <w:divBdr>
            <w:top w:val="none" w:sz="0" w:space="0" w:color="auto"/>
            <w:left w:val="none" w:sz="0" w:space="0" w:color="auto"/>
            <w:bottom w:val="none" w:sz="0" w:space="0" w:color="auto"/>
            <w:right w:val="none" w:sz="0" w:space="0" w:color="auto"/>
          </w:divBdr>
          <w:divsChild>
            <w:div w:id="703335271">
              <w:marLeft w:val="0"/>
              <w:marRight w:val="0"/>
              <w:marTop w:val="0"/>
              <w:marBottom w:val="0"/>
              <w:divBdr>
                <w:top w:val="none" w:sz="0" w:space="0" w:color="auto"/>
                <w:left w:val="none" w:sz="0" w:space="0" w:color="auto"/>
                <w:bottom w:val="none" w:sz="0" w:space="0" w:color="auto"/>
                <w:right w:val="none" w:sz="0" w:space="0" w:color="auto"/>
              </w:divBdr>
            </w:div>
          </w:divsChild>
        </w:div>
        <w:div w:id="296839045">
          <w:marLeft w:val="0"/>
          <w:marRight w:val="0"/>
          <w:marTop w:val="0"/>
          <w:marBottom w:val="0"/>
          <w:divBdr>
            <w:top w:val="none" w:sz="0" w:space="0" w:color="auto"/>
            <w:left w:val="none" w:sz="0" w:space="0" w:color="auto"/>
            <w:bottom w:val="none" w:sz="0" w:space="0" w:color="auto"/>
            <w:right w:val="none" w:sz="0" w:space="0" w:color="auto"/>
          </w:divBdr>
          <w:divsChild>
            <w:div w:id="395200931">
              <w:marLeft w:val="0"/>
              <w:marRight w:val="0"/>
              <w:marTop w:val="0"/>
              <w:marBottom w:val="0"/>
              <w:divBdr>
                <w:top w:val="none" w:sz="0" w:space="0" w:color="auto"/>
                <w:left w:val="none" w:sz="0" w:space="0" w:color="auto"/>
                <w:bottom w:val="none" w:sz="0" w:space="0" w:color="auto"/>
                <w:right w:val="none" w:sz="0" w:space="0" w:color="auto"/>
              </w:divBdr>
            </w:div>
          </w:divsChild>
        </w:div>
        <w:div w:id="1867867625">
          <w:marLeft w:val="0"/>
          <w:marRight w:val="0"/>
          <w:marTop w:val="0"/>
          <w:marBottom w:val="0"/>
          <w:divBdr>
            <w:top w:val="none" w:sz="0" w:space="0" w:color="auto"/>
            <w:left w:val="none" w:sz="0" w:space="0" w:color="auto"/>
            <w:bottom w:val="none" w:sz="0" w:space="0" w:color="auto"/>
            <w:right w:val="none" w:sz="0" w:space="0" w:color="auto"/>
          </w:divBdr>
          <w:divsChild>
            <w:div w:id="198627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006970">
      <w:bodyDiv w:val="1"/>
      <w:marLeft w:val="0"/>
      <w:marRight w:val="0"/>
      <w:marTop w:val="0"/>
      <w:marBottom w:val="0"/>
      <w:divBdr>
        <w:top w:val="none" w:sz="0" w:space="0" w:color="auto"/>
        <w:left w:val="none" w:sz="0" w:space="0" w:color="auto"/>
        <w:bottom w:val="none" w:sz="0" w:space="0" w:color="auto"/>
        <w:right w:val="none" w:sz="0" w:space="0" w:color="auto"/>
      </w:divBdr>
      <w:divsChild>
        <w:div w:id="816531">
          <w:marLeft w:val="0"/>
          <w:marRight w:val="0"/>
          <w:marTop w:val="0"/>
          <w:marBottom w:val="0"/>
          <w:divBdr>
            <w:top w:val="none" w:sz="0" w:space="0" w:color="auto"/>
            <w:left w:val="none" w:sz="0" w:space="0" w:color="auto"/>
            <w:bottom w:val="none" w:sz="0" w:space="0" w:color="auto"/>
            <w:right w:val="none" w:sz="0" w:space="0" w:color="auto"/>
          </w:divBdr>
        </w:div>
        <w:div w:id="58484677">
          <w:marLeft w:val="0"/>
          <w:marRight w:val="0"/>
          <w:marTop w:val="0"/>
          <w:marBottom w:val="0"/>
          <w:divBdr>
            <w:top w:val="none" w:sz="0" w:space="0" w:color="auto"/>
            <w:left w:val="none" w:sz="0" w:space="0" w:color="auto"/>
            <w:bottom w:val="none" w:sz="0" w:space="0" w:color="auto"/>
            <w:right w:val="none" w:sz="0" w:space="0" w:color="auto"/>
          </w:divBdr>
        </w:div>
        <w:div w:id="124205369">
          <w:marLeft w:val="0"/>
          <w:marRight w:val="0"/>
          <w:marTop w:val="0"/>
          <w:marBottom w:val="0"/>
          <w:divBdr>
            <w:top w:val="none" w:sz="0" w:space="0" w:color="auto"/>
            <w:left w:val="none" w:sz="0" w:space="0" w:color="auto"/>
            <w:bottom w:val="none" w:sz="0" w:space="0" w:color="auto"/>
            <w:right w:val="none" w:sz="0" w:space="0" w:color="auto"/>
          </w:divBdr>
        </w:div>
        <w:div w:id="371269214">
          <w:marLeft w:val="0"/>
          <w:marRight w:val="0"/>
          <w:marTop w:val="0"/>
          <w:marBottom w:val="0"/>
          <w:divBdr>
            <w:top w:val="none" w:sz="0" w:space="0" w:color="auto"/>
            <w:left w:val="none" w:sz="0" w:space="0" w:color="auto"/>
            <w:bottom w:val="none" w:sz="0" w:space="0" w:color="auto"/>
            <w:right w:val="none" w:sz="0" w:space="0" w:color="auto"/>
          </w:divBdr>
        </w:div>
        <w:div w:id="416557854">
          <w:marLeft w:val="0"/>
          <w:marRight w:val="0"/>
          <w:marTop w:val="0"/>
          <w:marBottom w:val="0"/>
          <w:divBdr>
            <w:top w:val="none" w:sz="0" w:space="0" w:color="auto"/>
            <w:left w:val="none" w:sz="0" w:space="0" w:color="auto"/>
            <w:bottom w:val="none" w:sz="0" w:space="0" w:color="auto"/>
            <w:right w:val="none" w:sz="0" w:space="0" w:color="auto"/>
          </w:divBdr>
        </w:div>
        <w:div w:id="630135050">
          <w:marLeft w:val="0"/>
          <w:marRight w:val="0"/>
          <w:marTop w:val="0"/>
          <w:marBottom w:val="0"/>
          <w:divBdr>
            <w:top w:val="none" w:sz="0" w:space="0" w:color="auto"/>
            <w:left w:val="none" w:sz="0" w:space="0" w:color="auto"/>
            <w:bottom w:val="none" w:sz="0" w:space="0" w:color="auto"/>
            <w:right w:val="none" w:sz="0" w:space="0" w:color="auto"/>
          </w:divBdr>
        </w:div>
        <w:div w:id="712391649">
          <w:marLeft w:val="0"/>
          <w:marRight w:val="0"/>
          <w:marTop w:val="0"/>
          <w:marBottom w:val="0"/>
          <w:divBdr>
            <w:top w:val="none" w:sz="0" w:space="0" w:color="auto"/>
            <w:left w:val="none" w:sz="0" w:space="0" w:color="auto"/>
            <w:bottom w:val="none" w:sz="0" w:space="0" w:color="auto"/>
            <w:right w:val="none" w:sz="0" w:space="0" w:color="auto"/>
          </w:divBdr>
        </w:div>
        <w:div w:id="897321350">
          <w:marLeft w:val="0"/>
          <w:marRight w:val="0"/>
          <w:marTop w:val="0"/>
          <w:marBottom w:val="0"/>
          <w:divBdr>
            <w:top w:val="none" w:sz="0" w:space="0" w:color="auto"/>
            <w:left w:val="none" w:sz="0" w:space="0" w:color="auto"/>
            <w:bottom w:val="none" w:sz="0" w:space="0" w:color="auto"/>
            <w:right w:val="none" w:sz="0" w:space="0" w:color="auto"/>
          </w:divBdr>
        </w:div>
        <w:div w:id="955143306">
          <w:marLeft w:val="0"/>
          <w:marRight w:val="0"/>
          <w:marTop w:val="0"/>
          <w:marBottom w:val="0"/>
          <w:divBdr>
            <w:top w:val="none" w:sz="0" w:space="0" w:color="auto"/>
            <w:left w:val="none" w:sz="0" w:space="0" w:color="auto"/>
            <w:bottom w:val="none" w:sz="0" w:space="0" w:color="auto"/>
            <w:right w:val="none" w:sz="0" w:space="0" w:color="auto"/>
          </w:divBdr>
        </w:div>
        <w:div w:id="1020741634">
          <w:marLeft w:val="0"/>
          <w:marRight w:val="0"/>
          <w:marTop w:val="0"/>
          <w:marBottom w:val="0"/>
          <w:divBdr>
            <w:top w:val="none" w:sz="0" w:space="0" w:color="auto"/>
            <w:left w:val="none" w:sz="0" w:space="0" w:color="auto"/>
            <w:bottom w:val="none" w:sz="0" w:space="0" w:color="auto"/>
            <w:right w:val="none" w:sz="0" w:space="0" w:color="auto"/>
          </w:divBdr>
        </w:div>
        <w:div w:id="1141997007">
          <w:marLeft w:val="0"/>
          <w:marRight w:val="0"/>
          <w:marTop w:val="0"/>
          <w:marBottom w:val="0"/>
          <w:divBdr>
            <w:top w:val="none" w:sz="0" w:space="0" w:color="auto"/>
            <w:left w:val="none" w:sz="0" w:space="0" w:color="auto"/>
            <w:bottom w:val="none" w:sz="0" w:space="0" w:color="auto"/>
            <w:right w:val="none" w:sz="0" w:space="0" w:color="auto"/>
          </w:divBdr>
        </w:div>
        <w:div w:id="1225484955">
          <w:marLeft w:val="0"/>
          <w:marRight w:val="0"/>
          <w:marTop w:val="0"/>
          <w:marBottom w:val="0"/>
          <w:divBdr>
            <w:top w:val="none" w:sz="0" w:space="0" w:color="auto"/>
            <w:left w:val="none" w:sz="0" w:space="0" w:color="auto"/>
            <w:bottom w:val="none" w:sz="0" w:space="0" w:color="auto"/>
            <w:right w:val="none" w:sz="0" w:space="0" w:color="auto"/>
          </w:divBdr>
        </w:div>
        <w:div w:id="1364672937">
          <w:marLeft w:val="0"/>
          <w:marRight w:val="0"/>
          <w:marTop w:val="0"/>
          <w:marBottom w:val="0"/>
          <w:divBdr>
            <w:top w:val="none" w:sz="0" w:space="0" w:color="auto"/>
            <w:left w:val="none" w:sz="0" w:space="0" w:color="auto"/>
            <w:bottom w:val="none" w:sz="0" w:space="0" w:color="auto"/>
            <w:right w:val="none" w:sz="0" w:space="0" w:color="auto"/>
          </w:divBdr>
        </w:div>
        <w:div w:id="1477260242">
          <w:marLeft w:val="0"/>
          <w:marRight w:val="0"/>
          <w:marTop w:val="0"/>
          <w:marBottom w:val="0"/>
          <w:divBdr>
            <w:top w:val="none" w:sz="0" w:space="0" w:color="auto"/>
            <w:left w:val="none" w:sz="0" w:space="0" w:color="auto"/>
            <w:bottom w:val="none" w:sz="0" w:space="0" w:color="auto"/>
            <w:right w:val="none" w:sz="0" w:space="0" w:color="auto"/>
          </w:divBdr>
        </w:div>
        <w:div w:id="1690567987">
          <w:marLeft w:val="0"/>
          <w:marRight w:val="0"/>
          <w:marTop w:val="0"/>
          <w:marBottom w:val="0"/>
          <w:divBdr>
            <w:top w:val="none" w:sz="0" w:space="0" w:color="auto"/>
            <w:left w:val="none" w:sz="0" w:space="0" w:color="auto"/>
            <w:bottom w:val="none" w:sz="0" w:space="0" w:color="auto"/>
            <w:right w:val="none" w:sz="0" w:space="0" w:color="auto"/>
          </w:divBdr>
        </w:div>
        <w:div w:id="1721783915">
          <w:marLeft w:val="0"/>
          <w:marRight w:val="0"/>
          <w:marTop w:val="0"/>
          <w:marBottom w:val="0"/>
          <w:divBdr>
            <w:top w:val="none" w:sz="0" w:space="0" w:color="auto"/>
            <w:left w:val="none" w:sz="0" w:space="0" w:color="auto"/>
            <w:bottom w:val="none" w:sz="0" w:space="0" w:color="auto"/>
            <w:right w:val="none" w:sz="0" w:space="0" w:color="auto"/>
          </w:divBdr>
        </w:div>
        <w:div w:id="2105227159">
          <w:marLeft w:val="0"/>
          <w:marRight w:val="0"/>
          <w:marTop w:val="0"/>
          <w:marBottom w:val="0"/>
          <w:divBdr>
            <w:top w:val="none" w:sz="0" w:space="0" w:color="auto"/>
            <w:left w:val="none" w:sz="0" w:space="0" w:color="auto"/>
            <w:bottom w:val="none" w:sz="0" w:space="0" w:color="auto"/>
            <w:right w:val="none" w:sz="0" w:space="0" w:color="auto"/>
          </w:divBdr>
        </w:div>
      </w:divsChild>
    </w:div>
    <w:div w:id="620842185">
      <w:bodyDiv w:val="1"/>
      <w:marLeft w:val="0"/>
      <w:marRight w:val="0"/>
      <w:marTop w:val="0"/>
      <w:marBottom w:val="0"/>
      <w:divBdr>
        <w:top w:val="none" w:sz="0" w:space="0" w:color="auto"/>
        <w:left w:val="none" w:sz="0" w:space="0" w:color="auto"/>
        <w:bottom w:val="none" w:sz="0" w:space="0" w:color="auto"/>
        <w:right w:val="none" w:sz="0" w:space="0" w:color="auto"/>
      </w:divBdr>
      <w:divsChild>
        <w:div w:id="1477992691">
          <w:marLeft w:val="0"/>
          <w:marRight w:val="0"/>
          <w:marTop w:val="0"/>
          <w:marBottom w:val="0"/>
          <w:divBdr>
            <w:top w:val="none" w:sz="0" w:space="0" w:color="auto"/>
            <w:left w:val="none" w:sz="0" w:space="0" w:color="auto"/>
            <w:bottom w:val="none" w:sz="0" w:space="0" w:color="auto"/>
            <w:right w:val="none" w:sz="0" w:space="0" w:color="auto"/>
          </w:divBdr>
          <w:divsChild>
            <w:div w:id="56562072">
              <w:marLeft w:val="0"/>
              <w:marRight w:val="0"/>
              <w:marTop w:val="0"/>
              <w:marBottom w:val="0"/>
              <w:divBdr>
                <w:top w:val="none" w:sz="0" w:space="0" w:color="auto"/>
                <w:left w:val="none" w:sz="0" w:space="0" w:color="auto"/>
                <w:bottom w:val="none" w:sz="0" w:space="0" w:color="auto"/>
                <w:right w:val="none" w:sz="0" w:space="0" w:color="auto"/>
              </w:divBdr>
            </w:div>
            <w:div w:id="1039623948">
              <w:marLeft w:val="0"/>
              <w:marRight w:val="0"/>
              <w:marTop w:val="0"/>
              <w:marBottom w:val="0"/>
              <w:divBdr>
                <w:top w:val="none" w:sz="0" w:space="0" w:color="auto"/>
                <w:left w:val="none" w:sz="0" w:space="0" w:color="auto"/>
                <w:bottom w:val="none" w:sz="0" w:space="0" w:color="auto"/>
                <w:right w:val="none" w:sz="0" w:space="0" w:color="auto"/>
              </w:divBdr>
            </w:div>
            <w:div w:id="1112165677">
              <w:marLeft w:val="0"/>
              <w:marRight w:val="0"/>
              <w:marTop w:val="0"/>
              <w:marBottom w:val="0"/>
              <w:divBdr>
                <w:top w:val="none" w:sz="0" w:space="0" w:color="auto"/>
                <w:left w:val="none" w:sz="0" w:space="0" w:color="auto"/>
                <w:bottom w:val="none" w:sz="0" w:space="0" w:color="auto"/>
                <w:right w:val="none" w:sz="0" w:space="0" w:color="auto"/>
              </w:divBdr>
            </w:div>
            <w:div w:id="1652174726">
              <w:marLeft w:val="0"/>
              <w:marRight w:val="0"/>
              <w:marTop w:val="0"/>
              <w:marBottom w:val="0"/>
              <w:divBdr>
                <w:top w:val="none" w:sz="0" w:space="0" w:color="auto"/>
                <w:left w:val="none" w:sz="0" w:space="0" w:color="auto"/>
                <w:bottom w:val="none" w:sz="0" w:space="0" w:color="auto"/>
                <w:right w:val="none" w:sz="0" w:space="0" w:color="auto"/>
              </w:divBdr>
            </w:div>
            <w:div w:id="1716151699">
              <w:marLeft w:val="0"/>
              <w:marRight w:val="0"/>
              <w:marTop w:val="0"/>
              <w:marBottom w:val="0"/>
              <w:divBdr>
                <w:top w:val="none" w:sz="0" w:space="0" w:color="auto"/>
                <w:left w:val="none" w:sz="0" w:space="0" w:color="auto"/>
                <w:bottom w:val="none" w:sz="0" w:space="0" w:color="auto"/>
                <w:right w:val="none" w:sz="0" w:space="0" w:color="auto"/>
              </w:divBdr>
            </w:div>
          </w:divsChild>
        </w:div>
        <w:div w:id="1882669065">
          <w:marLeft w:val="0"/>
          <w:marRight w:val="0"/>
          <w:marTop w:val="0"/>
          <w:marBottom w:val="0"/>
          <w:divBdr>
            <w:top w:val="none" w:sz="0" w:space="0" w:color="auto"/>
            <w:left w:val="none" w:sz="0" w:space="0" w:color="auto"/>
            <w:bottom w:val="none" w:sz="0" w:space="0" w:color="auto"/>
            <w:right w:val="none" w:sz="0" w:space="0" w:color="auto"/>
          </w:divBdr>
          <w:divsChild>
            <w:div w:id="929698406">
              <w:marLeft w:val="0"/>
              <w:marRight w:val="0"/>
              <w:marTop w:val="0"/>
              <w:marBottom w:val="0"/>
              <w:divBdr>
                <w:top w:val="none" w:sz="0" w:space="0" w:color="auto"/>
                <w:left w:val="none" w:sz="0" w:space="0" w:color="auto"/>
                <w:bottom w:val="none" w:sz="0" w:space="0" w:color="auto"/>
                <w:right w:val="none" w:sz="0" w:space="0" w:color="auto"/>
              </w:divBdr>
            </w:div>
            <w:div w:id="143894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582834">
      <w:bodyDiv w:val="1"/>
      <w:marLeft w:val="0"/>
      <w:marRight w:val="0"/>
      <w:marTop w:val="0"/>
      <w:marBottom w:val="0"/>
      <w:divBdr>
        <w:top w:val="none" w:sz="0" w:space="0" w:color="auto"/>
        <w:left w:val="none" w:sz="0" w:space="0" w:color="auto"/>
        <w:bottom w:val="none" w:sz="0" w:space="0" w:color="auto"/>
        <w:right w:val="none" w:sz="0" w:space="0" w:color="auto"/>
      </w:divBdr>
      <w:divsChild>
        <w:div w:id="349911956">
          <w:marLeft w:val="0"/>
          <w:marRight w:val="0"/>
          <w:marTop w:val="0"/>
          <w:marBottom w:val="0"/>
          <w:divBdr>
            <w:top w:val="none" w:sz="0" w:space="0" w:color="auto"/>
            <w:left w:val="none" w:sz="0" w:space="0" w:color="auto"/>
            <w:bottom w:val="none" w:sz="0" w:space="0" w:color="auto"/>
            <w:right w:val="none" w:sz="0" w:space="0" w:color="auto"/>
          </w:divBdr>
        </w:div>
        <w:div w:id="381903021">
          <w:marLeft w:val="0"/>
          <w:marRight w:val="0"/>
          <w:marTop w:val="0"/>
          <w:marBottom w:val="0"/>
          <w:divBdr>
            <w:top w:val="none" w:sz="0" w:space="0" w:color="auto"/>
            <w:left w:val="none" w:sz="0" w:space="0" w:color="auto"/>
            <w:bottom w:val="none" w:sz="0" w:space="0" w:color="auto"/>
            <w:right w:val="none" w:sz="0" w:space="0" w:color="auto"/>
          </w:divBdr>
          <w:divsChild>
            <w:div w:id="413598993">
              <w:marLeft w:val="0"/>
              <w:marRight w:val="0"/>
              <w:marTop w:val="0"/>
              <w:marBottom w:val="0"/>
              <w:divBdr>
                <w:top w:val="none" w:sz="0" w:space="0" w:color="auto"/>
                <w:left w:val="none" w:sz="0" w:space="0" w:color="auto"/>
                <w:bottom w:val="none" w:sz="0" w:space="0" w:color="auto"/>
                <w:right w:val="none" w:sz="0" w:space="0" w:color="auto"/>
              </w:divBdr>
            </w:div>
            <w:div w:id="1235239301">
              <w:marLeft w:val="0"/>
              <w:marRight w:val="0"/>
              <w:marTop w:val="0"/>
              <w:marBottom w:val="0"/>
              <w:divBdr>
                <w:top w:val="none" w:sz="0" w:space="0" w:color="auto"/>
                <w:left w:val="none" w:sz="0" w:space="0" w:color="auto"/>
                <w:bottom w:val="none" w:sz="0" w:space="0" w:color="auto"/>
                <w:right w:val="none" w:sz="0" w:space="0" w:color="auto"/>
              </w:divBdr>
            </w:div>
            <w:div w:id="1320962152">
              <w:marLeft w:val="0"/>
              <w:marRight w:val="0"/>
              <w:marTop w:val="0"/>
              <w:marBottom w:val="0"/>
              <w:divBdr>
                <w:top w:val="none" w:sz="0" w:space="0" w:color="auto"/>
                <w:left w:val="none" w:sz="0" w:space="0" w:color="auto"/>
                <w:bottom w:val="none" w:sz="0" w:space="0" w:color="auto"/>
                <w:right w:val="none" w:sz="0" w:space="0" w:color="auto"/>
              </w:divBdr>
            </w:div>
            <w:div w:id="1941179936">
              <w:marLeft w:val="0"/>
              <w:marRight w:val="0"/>
              <w:marTop w:val="0"/>
              <w:marBottom w:val="0"/>
              <w:divBdr>
                <w:top w:val="none" w:sz="0" w:space="0" w:color="auto"/>
                <w:left w:val="none" w:sz="0" w:space="0" w:color="auto"/>
                <w:bottom w:val="none" w:sz="0" w:space="0" w:color="auto"/>
                <w:right w:val="none" w:sz="0" w:space="0" w:color="auto"/>
              </w:divBdr>
            </w:div>
            <w:div w:id="2114278947">
              <w:marLeft w:val="0"/>
              <w:marRight w:val="0"/>
              <w:marTop w:val="0"/>
              <w:marBottom w:val="0"/>
              <w:divBdr>
                <w:top w:val="none" w:sz="0" w:space="0" w:color="auto"/>
                <w:left w:val="none" w:sz="0" w:space="0" w:color="auto"/>
                <w:bottom w:val="none" w:sz="0" w:space="0" w:color="auto"/>
                <w:right w:val="none" w:sz="0" w:space="0" w:color="auto"/>
              </w:divBdr>
            </w:div>
          </w:divsChild>
        </w:div>
        <w:div w:id="472525284">
          <w:marLeft w:val="0"/>
          <w:marRight w:val="0"/>
          <w:marTop w:val="0"/>
          <w:marBottom w:val="0"/>
          <w:divBdr>
            <w:top w:val="none" w:sz="0" w:space="0" w:color="auto"/>
            <w:left w:val="none" w:sz="0" w:space="0" w:color="auto"/>
            <w:bottom w:val="none" w:sz="0" w:space="0" w:color="auto"/>
            <w:right w:val="none" w:sz="0" w:space="0" w:color="auto"/>
          </w:divBdr>
        </w:div>
        <w:div w:id="707876517">
          <w:marLeft w:val="0"/>
          <w:marRight w:val="0"/>
          <w:marTop w:val="0"/>
          <w:marBottom w:val="0"/>
          <w:divBdr>
            <w:top w:val="none" w:sz="0" w:space="0" w:color="auto"/>
            <w:left w:val="none" w:sz="0" w:space="0" w:color="auto"/>
            <w:bottom w:val="none" w:sz="0" w:space="0" w:color="auto"/>
            <w:right w:val="none" w:sz="0" w:space="0" w:color="auto"/>
          </w:divBdr>
        </w:div>
        <w:div w:id="807745874">
          <w:marLeft w:val="0"/>
          <w:marRight w:val="0"/>
          <w:marTop w:val="0"/>
          <w:marBottom w:val="0"/>
          <w:divBdr>
            <w:top w:val="none" w:sz="0" w:space="0" w:color="auto"/>
            <w:left w:val="none" w:sz="0" w:space="0" w:color="auto"/>
            <w:bottom w:val="none" w:sz="0" w:space="0" w:color="auto"/>
            <w:right w:val="none" w:sz="0" w:space="0" w:color="auto"/>
          </w:divBdr>
          <w:divsChild>
            <w:div w:id="4209882">
              <w:marLeft w:val="0"/>
              <w:marRight w:val="0"/>
              <w:marTop w:val="0"/>
              <w:marBottom w:val="0"/>
              <w:divBdr>
                <w:top w:val="none" w:sz="0" w:space="0" w:color="auto"/>
                <w:left w:val="none" w:sz="0" w:space="0" w:color="auto"/>
                <w:bottom w:val="none" w:sz="0" w:space="0" w:color="auto"/>
                <w:right w:val="none" w:sz="0" w:space="0" w:color="auto"/>
              </w:divBdr>
            </w:div>
            <w:div w:id="259292580">
              <w:marLeft w:val="0"/>
              <w:marRight w:val="0"/>
              <w:marTop w:val="0"/>
              <w:marBottom w:val="0"/>
              <w:divBdr>
                <w:top w:val="none" w:sz="0" w:space="0" w:color="auto"/>
                <w:left w:val="none" w:sz="0" w:space="0" w:color="auto"/>
                <w:bottom w:val="none" w:sz="0" w:space="0" w:color="auto"/>
                <w:right w:val="none" w:sz="0" w:space="0" w:color="auto"/>
              </w:divBdr>
            </w:div>
            <w:div w:id="1149052858">
              <w:marLeft w:val="0"/>
              <w:marRight w:val="0"/>
              <w:marTop w:val="0"/>
              <w:marBottom w:val="0"/>
              <w:divBdr>
                <w:top w:val="none" w:sz="0" w:space="0" w:color="auto"/>
                <w:left w:val="none" w:sz="0" w:space="0" w:color="auto"/>
                <w:bottom w:val="none" w:sz="0" w:space="0" w:color="auto"/>
                <w:right w:val="none" w:sz="0" w:space="0" w:color="auto"/>
              </w:divBdr>
            </w:div>
            <w:div w:id="2016687317">
              <w:marLeft w:val="0"/>
              <w:marRight w:val="0"/>
              <w:marTop w:val="0"/>
              <w:marBottom w:val="0"/>
              <w:divBdr>
                <w:top w:val="none" w:sz="0" w:space="0" w:color="auto"/>
                <w:left w:val="none" w:sz="0" w:space="0" w:color="auto"/>
                <w:bottom w:val="none" w:sz="0" w:space="0" w:color="auto"/>
                <w:right w:val="none" w:sz="0" w:space="0" w:color="auto"/>
              </w:divBdr>
            </w:div>
          </w:divsChild>
        </w:div>
        <w:div w:id="939722579">
          <w:marLeft w:val="0"/>
          <w:marRight w:val="0"/>
          <w:marTop w:val="0"/>
          <w:marBottom w:val="0"/>
          <w:divBdr>
            <w:top w:val="none" w:sz="0" w:space="0" w:color="auto"/>
            <w:left w:val="none" w:sz="0" w:space="0" w:color="auto"/>
            <w:bottom w:val="none" w:sz="0" w:space="0" w:color="auto"/>
            <w:right w:val="none" w:sz="0" w:space="0" w:color="auto"/>
          </w:divBdr>
          <w:divsChild>
            <w:div w:id="423302114">
              <w:marLeft w:val="0"/>
              <w:marRight w:val="0"/>
              <w:marTop w:val="0"/>
              <w:marBottom w:val="0"/>
              <w:divBdr>
                <w:top w:val="none" w:sz="0" w:space="0" w:color="auto"/>
                <w:left w:val="none" w:sz="0" w:space="0" w:color="auto"/>
                <w:bottom w:val="none" w:sz="0" w:space="0" w:color="auto"/>
                <w:right w:val="none" w:sz="0" w:space="0" w:color="auto"/>
              </w:divBdr>
            </w:div>
            <w:div w:id="983041495">
              <w:marLeft w:val="0"/>
              <w:marRight w:val="0"/>
              <w:marTop w:val="0"/>
              <w:marBottom w:val="0"/>
              <w:divBdr>
                <w:top w:val="none" w:sz="0" w:space="0" w:color="auto"/>
                <w:left w:val="none" w:sz="0" w:space="0" w:color="auto"/>
                <w:bottom w:val="none" w:sz="0" w:space="0" w:color="auto"/>
                <w:right w:val="none" w:sz="0" w:space="0" w:color="auto"/>
              </w:divBdr>
            </w:div>
            <w:div w:id="1021660993">
              <w:marLeft w:val="0"/>
              <w:marRight w:val="0"/>
              <w:marTop w:val="0"/>
              <w:marBottom w:val="0"/>
              <w:divBdr>
                <w:top w:val="none" w:sz="0" w:space="0" w:color="auto"/>
                <w:left w:val="none" w:sz="0" w:space="0" w:color="auto"/>
                <w:bottom w:val="none" w:sz="0" w:space="0" w:color="auto"/>
                <w:right w:val="none" w:sz="0" w:space="0" w:color="auto"/>
              </w:divBdr>
            </w:div>
            <w:div w:id="1276517925">
              <w:marLeft w:val="0"/>
              <w:marRight w:val="0"/>
              <w:marTop w:val="0"/>
              <w:marBottom w:val="0"/>
              <w:divBdr>
                <w:top w:val="none" w:sz="0" w:space="0" w:color="auto"/>
                <w:left w:val="none" w:sz="0" w:space="0" w:color="auto"/>
                <w:bottom w:val="none" w:sz="0" w:space="0" w:color="auto"/>
                <w:right w:val="none" w:sz="0" w:space="0" w:color="auto"/>
              </w:divBdr>
            </w:div>
            <w:div w:id="2078555482">
              <w:marLeft w:val="0"/>
              <w:marRight w:val="0"/>
              <w:marTop w:val="0"/>
              <w:marBottom w:val="0"/>
              <w:divBdr>
                <w:top w:val="none" w:sz="0" w:space="0" w:color="auto"/>
                <w:left w:val="none" w:sz="0" w:space="0" w:color="auto"/>
                <w:bottom w:val="none" w:sz="0" w:space="0" w:color="auto"/>
                <w:right w:val="none" w:sz="0" w:space="0" w:color="auto"/>
              </w:divBdr>
            </w:div>
          </w:divsChild>
        </w:div>
        <w:div w:id="1300913401">
          <w:marLeft w:val="0"/>
          <w:marRight w:val="0"/>
          <w:marTop w:val="0"/>
          <w:marBottom w:val="0"/>
          <w:divBdr>
            <w:top w:val="none" w:sz="0" w:space="0" w:color="auto"/>
            <w:left w:val="none" w:sz="0" w:space="0" w:color="auto"/>
            <w:bottom w:val="none" w:sz="0" w:space="0" w:color="auto"/>
            <w:right w:val="none" w:sz="0" w:space="0" w:color="auto"/>
          </w:divBdr>
          <w:divsChild>
            <w:div w:id="61760749">
              <w:marLeft w:val="0"/>
              <w:marRight w:val="0"/>
              <w:marTop w:val="0"/>
              <w:marBottom w:val="0"/>
              <w:divBdr>
                <w:top w:val="none" w:sz="0" w:space="0" w:color="auto"/>
                <w:left w:val="none" w:sz="0" w:space="0" w:color="auto"/>
                <w:bottom w:val="none" w:sz="0" w:space="0" w:color="auto"/>
                <w:right w:val="none" w:sz="0" w:space="0" w:color="auto"/>
              </w:divBdr>
            </w:div>
            <w:div w:id="727529193">
              <w:marLeft w:val="0"/>
              <w:marRight w:val="0"/>
              <w:marTop w:val="0"/>
              <w:marBottom w:val="0"/>
              <w:divBdr>
                <w:top w:val="none" w:sz="0" w:space="0" w:color="auto"/>
                <w:left w:val="none" w:sz="0" w:space="0" w:color="auto"/>
                <w:bottom w:val="none" w:sz="0" w:space="0" w:color="auto"/>
                <w:right w:val="none" w:sz="0" w:space="0" w:color="auto"/>
              </w:divBdr>
            </w:div>
            <w:div w:id="1054885234">
              <w:marLeft w:val="0"/>
              <w:marRight w:val="0"/>
              <w:marTop w:val="0"/>
              <w:marBottom w:val="0"/>
              <w:divBdr>
                <w:top w:val="none" w:sz="0" w:space="0" w:color="auto"/>
                <w:left w:val="none" w:sz="0" w:space="0" w:color="auto"/>
                <w:bottom w:val="none" w:sz="0" w:space="0" w:color="auto"/>
                <w:right w:val="none" w:sz="0" w:space="0" w:color="auto"/>
              </w:divBdr>
            </w:div>
            <w:div w:id="1367831739">
              <w:marLeft w:val="0"/>
              <w:marRight w:val="0"/>
              <w:marTop w:val="0"/>
              <w:marBottom w:val="0"/>
              <w:divBdr>
                <w:top w:val="none" w:sz="0" w:space="0" w:color="auto"/>
                <w:left w:val="none" w:sz="0" w:space="0" w:color="auto"/>
                <w:bottom w:val="none" w:sz="0" w:space="0" w:color="auto"/>
                <w:right w:val="none" w:sz="0" w:space="0" w:color="auto"/>
              </w:divBdr>
            </w:div>
            <w:div w:id="2083137871">
              <w:marLeft w:val="0"/>
              <w:marRight w:val="0"/>
              <w:marTop w:val="0"/>
              <w:marBottom w:val="0"/>
              <w:divBdr>
                <w:top w:val="none" w:sz="0" w:space="0" w:color="auto"/>
                <w:left w:val="none" w:sz="0" w:space="0" w:color="auto"/>
                <w:bottom w:val="none" w:sz="0" w:space="0" w:color="auto"/>
                <w:right w:val="none" w:sz="0" w:space="0" w:color="auto"/>
              </w:divBdr>
            </w:div>
          </w:divsChild>
        </w:div>
        <w:div w:id="1492984281">
          <w:marLeft w:val="0"/>
          <w:marRight w:val="0"/>
          <w:marTop w:val="0"/>
          <w:marBottom w:val="0"/>
          <w:divBdr>
            <w:top w:val="none" w:sz="0" w:space="0" w:color="auto"/>
            <w:left w:val="none" w:sz="0" w:space="0" w:color="auto"/>
            <w:bottom w:val="none" w:sz="0" w:space="0" w:color="auto"/>
            <w:right w:val="none" w:sz="0" w:space="0" w:color="auto"/>
          </w:divBdr>
          <w:divsChild>
            <w:div w:id="75714093">
              <w:marLeft w:val="0"/>
              <w:marRight w:val="0"/>
              <w:marTop w:val="0"/>
              <w:marBottom w:val="0"/>
              <w:divBdr>
                <w:top w:val="none" w:sz="0" w:space="0" w:color="auto"/>
                <w:left w:val="none" w:sz="0" w:space="0" w:color="auto"/>
                <w:bottom w:val="none" w:sz="0" w:space="0" w:color="auto"/>
                <w:right w:val="none" w:sz="0" w:space="0" w:color="auto"/>
              </w:divBdr>
            </w:div>
            <w:div w:id="89744922">
              <w:marLeft w:val="0"/>
              <w:marRight w:val="0"/>
              <w:marTop w:val="0"/>
              <w:marBottom w:val="0"/>
              <w:divBdr>
                <w:top w:val="none" w:sz="0" w:space="0" w:color="auto"/>
                <w:left w:val="none" w:sz="0" w:space="0" w:color="auto"/>
                <w:bottom w:val="none" w:sz="0" w:space="0" w:color="auto"/>
                <w:right w:val="none" w:sz="0" w:space="0" w:color="auto"/>
              </w:divBdr>
            </w:div>
            <w:div w:id="428548332">
              <w:marLeft w:val="0"/>
              <w:marRight w:val="0"/>
              <w:marTop w:val="0"/>
              <w:marBottom w:val="0"/>
              <w:divBdr>
                <w:top w:val="none" w:sz="0" w:space="0" w:color="auto"/>
                <w:left w:val="none" w:sz="0" w:space="0" w:color="auto"/>
                <w:bottom w:val="none" w:sz="0" w:space="0" w:color="auto"/>
                <w:right w:val="none" w:sz="0" w:space="0" w:color="auto"/>
              </w:divBdr>
            </w:div>
            <w:div w:id="923758118">
              <w:marLeft w:val="0"/>
              <w:marRight w:val="0"/>
              <w:marTop w:val="0"/>
              <w:marBottom w:val="0"/>
              <w:divBdr>
                <w:top w:val="none" w:sz="0" w:space="0" w:color="auto"/>
                <w:left w:val="none" w:sz="0" w:space="0" w:color="auto"/>
                <w:bottom w:val="none" w:sz="0" w:space="0" w:color="auto"/>
                <w:right w:val="none" w:sz="0" w:space="0" w:color="auto"/>
              </w:divBdr>
            </w:div>
            <w:div w:id="1843474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161899">
      <w:bodyDiv w:val="1"/>
      <w:marLeft w:val="0"/>
      <w:marRight w:val="0"/>
      <w:marTop w:val="0"/>
      <w:marBottom w:val="0"/>
      <w:divBdr>
        <w:top w:val="none" w:sz="0" w:space="0" w:color="auto"/>
        <w:left w:val="none" w:sz="0" w:space="0" w:color="auto"/>
        <w:bottom w:val="none" w:sz="0" w:space="0" w:color="auto"/>
        <w:right w:val="none" w:sz="0" w:space="0" w:color="auto"/>
      </w:divBdr>
      <w:divsChild>
        <w:div w:id="2013334286">
          <w:marLeft w:val="0"/>
          <w:marRight w:val="0"/>
          <w:marTop w:val="0"/>
          <w:marBottom w:val="0"/>
          <w:divBdr>
            <w:top w:val="none" w:sz="0" w:space="0" w:color="auto"/>
            <w:left w:val="none" w:sz="0" w:space="0" w:color="auto"/>
            <w:bottom w:val="none" w:sz="0" w:space="0" w:color="auto"/>
            <w:right w:val="none" w:sz="0" w:space="0" w:color="auto"/>
          </w:divBdr>
        </w:div>
      </w:divsChild>
    </w:div>
    <w:div w:id="747534137">
      <w:bodyDiv w:val="1"/>
      <w:marLeft w:val="0"/>
      <w:marRight w:val="0"/>
      <w:marTop w:val="0"/>
      <w:marBottom w:val="0"/>
      <w:divBdr>
        <w:top w:val="none" w:sz="0" w:space="0" w:color="auto"/>
        <w:left w:val="none" w:sz="0" w:space="0" w:color="auto"/>
        <w:bottom w:val="none" w:sz="0" w:space="0" w:color="auto"/>
        <w:right w:val="none" w:sz="0" w:space="0" w:color="auto"/>
      </w:divBdr>
    </w:div>
    <w:div w:id="827671829">
      <w:bodyDiv w:val="1"/>
      <w:marLeft w:val="0"/>
      <w:marRight w:val="0"/>
      <w:marTop w:val="0"/>
      <w:marBottom w:val="0"/>
      <w:divBdr>
        <w:top w:val="none" w:sz="0" w:space="0" w:color="auto"/>
        <w:left w:val="none" w:sz="0" w:space="0" w:color="auto"/>
        <w:bottom w:val="none" w:sz="0" w:space="0" w:color="auto"/>
        <w:right w:val="none" w:sz="0" w:space="0" w:color="auto"/>
      </w:divBdr>
      <w:divsChild>
        <w:div w:id="279335168">
          <w:marLeft w:val="0"/>
          <w:marRight w:val="0"/>
          <w:marTop w:val="0"/>
          <w:marBottom w:val="0"/>
          <w:divBdr>
            <w:top w:val="none" w:sz="0" w:space="0" w:color="auto"/>
            <w:left w:val="none" w:sz="0" w:space="0" w:color="auto"/>
            <w:bottom w:val="none" w:sz="0" w:space="0" w:color="auto"/>
            <w:right w:val="none" w:sz="0" w:space="0" w:color="auto"/>
          </w:divBdr>
          <w:divsChild>
            <w:div w:id="2005282066">
              <w:marLeft w:val="0"/>
              <w:marRight w:val="0"/>
              <w:marTop w:val="0"/>
              <w:marBottom w:val="0"/>
              <w:divBdr>
                <w:top w:val="none" w:sz="0" w:space="0" w:color="auto"/>
                <w:left w:val="none" w:sz="0" w:space="0" w:color="auto"/>
                <w:bottom w:val="none" w:sz="0" w:space="0" w:color="auto"/>
                <w:right w:val="none" w:sz="0" w:space="0" w:color="auto"/>
              </w:divBdr>
            </w:div>
          </w:divsChild>
        </w:div>
        <w:div w:id="1071657582">
          <w:marLeft w:val="0"/>
          <w:marRight w:val="0"/>
          <w:marTop w:val="0"/>
          <w:marBottom w:val="0"/>
          <w:divBdr>
            <w:top w:val="none" w:sz="0" w:space="0" w:color="auto"/>
            <w:left w:val="none" w:sz="0" w:space="0" w:color="auto"/>
            <w:bottom w:val="none" w:sz="0" w:space="0" w:color="auto"/>
            <w:right w:val="none" w:sz="0" w:space="0" w:color="auto"/>
          </w:divBdr>
          <w:divsChild>
            <w:div w:id="311759888">
              <w:marLeft w:val="0"/>
              <w:marRight w:val="0"/>
              <w:marTop w:val="0"/>
              <w:marBottom w:val="0"/>
              <w:divBdr>
                <w:top w:val="none" w:sz="0" w:space="0" w:color="auto"/>
                <w:left w:val="none" w:sz="0" w:space="0" w:color="auto"/>
                <w:bottom w:val="none" w:sz="0" w:space="0" w:color="auto"/>
                <w:right w:val="none" w:sz="0" w:space="0" w:color="auto"/>
              </w:divBdr>
            </w:div>
          </w:divsChild>
        </w:div>
        <w:div w:id="1988124505">
          <w:marLeft w:val="0"/>
          <w:marRight w:val="0"/>
          <w:marTop w:val="0"/>
          <w:marBottom w:val="0"/>
          <w:divBdr>
            <w:top w:val="none" w:sz="0" w:space="0" w:color="auto"/>
            <w:left w:val="none" w:sz="0" w:space="0" w:color="auto"/>
            <w:bottom w:val="none" w:sz="0" w:space="0" w:color="auto"/>
            <w:right w:val="none" w:sz="0" w:space="0" w:color="auto"/>
          </w:divBdr>
          <w:divsChild>
            <w:div w:id="1557811195">
              <w:marLeft w:val="0"/>
              <w:marRight w:val="0"/>
              <w:marTop w:val="0"/>
              <w:marBottom w:val="0"/>
              <w:divBdr>
                <w:top w:val="none" w:sz="0" w:space="0" w:color="auto"/>
                <w:left w:val="none" w:sz="0" w:space="0" w:color="auto"/>
                <w:bottom w:val="none" w:sz="0" w:space="0" w:color="auto"/>
                <w:right w:val="none" w:sz="0" w:space="0" w:color="auto"/>
              </w:divBdr>
            </w:div>
          </w:divsChild>
        </w:div>
        <w:div w:id="2083600157">
          <w:marLeft w:val="0"/>
          <w:marRight w:val="0"/>
          <w:marTop w:val="0"/>
          <w:marBottom w:val="0"/>
          <w:divBdr>
            <w:top w:val="none" w:sz="0" w:space="0" w:color="auto"/>
            <w:left w:val="none" w:sz="0" w:space="0" w:color="auto"/>
            <w:bottom w:val="none" w:sz="0" w:space="0" w:color="auto"/>
            <w:right w:val="none" w:sz="0" w:space="0" w:color="auto"/>
          </w:divBdr>
          <w:divsChild>
            <w:div w:id="5766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535456">
      <w:bodyDiv w:val="1"/>
      <w:marLeft w:val="0"/>
      <w:marRight w:val="0"/>
      <w:marTop w:val="0"/>
      <w:marBottom w:val="0"/>
      <w:divBdr>
        <w:top w:val="none" w:sz="0" w:space="0" w:color="auto"/>
        <w:left w:val="none" w:sz="0" w:space="0" w:color="auto"/>
        <w:bottom w:val="none" w:sz="0" w:space="0" w:color="auto"/>
        <w:right w:val="none" w:sz="0" w:space="0" w:color="auto"/>
      </w:divBdr>
    </w:div>
    <w:div w:id="855921728">
      <w:bodyDiv w:val="1"/>
      <w:marLeft w:val="0"/>
      <w:marRight w:val="0"/>
      <w:marTop w:val="0"/>
      <w:marBottom w:val="0"/>
      <w:divBdr>
        <w:top w:val="none" w:sz="0" w:space="0" w:color="auto"/>
        <w:left w:val="none" w:sz="0" w:space="0" w:color="auto"/>
        <w:bottom w:val="none" w:sz="0" w:space="0" w:color="auto"/>
        <w:right w:val="none" w:sz="0" w:space="0" w:color="auto"/>
      </w:divBdr>
      <w:divsChild>
        <w:div w:id="245264801">
          <w:marLeft w:val="0"/>
          <w:marRight w:val="0"/>
          <w:marTop w:val="0"/>
          <w:marBottom w:val="0"/>
          <w:divBdr>
            <w:top w:val="none" w:sz="0" w:space="0" w:color="auto"/>
            <w:left w:val="none" w:sz="0" w:space="0" w:color="auto"/>
            <w:bottom w:val="none" w:sz="0" w:space="0" w:color="auto"/>
            <w:right w:val="none" w:sz="0" w:space="0" w:color="auto"/>
          </w:divBdr>
          <w:divsChild>
            <w:div w:id="948972027">
              <w:marLeft w:val="0"/>
              <w:marRight w:val="0"/>
              <w:marTop w:val="0"/>
              <w:marBottom w:val="0"/>
              <w:divBdr>
                <w:top w:val="none" w:sz="0" w:space="0" w:color="auto"/>
                <w:left w:val="none" w:sz="0" w:space="0" w:color="auto"/>
                <w:bottom w:val="none" w:sz="0" w:space="0" w:color="auto"/>
                <w:right w:val="none" w:sz="0" w:space="0" w:color="auto"/>
              </w:divBdr>
            </w:div>
          </w:divsChild>
        </w:div>
        <w:div w:id="291253006">
          <w:marLeft w:val="0"/>
          <w:marRight w:val="0"/>
          <w:marTop w:val="0"/>
          <w:marBottom w:val="0"/>
          <w:divBdr>
            <w:top w:val="none" w:sz="0" w:space="0" w:color="auto"/>
            <w:left w:val="none" w:sz="0" w:space="0" w:color="auto"/>
            <w:bottom w:val="none" w:sz="0" w:space="0" w:color="auto"/>
            <w:right w:val="none" w:sz="0" w:space="0" w:color="auto"/>
          </w:divBdr>
          <w:divsChild>
            <w:div w:id="1464811311">
              <w:marLeft w:val="0"/>
              <w:marRight w:val="0"/>
              <w:marTop w:val="0"/>
              <w:marBottom w:val="0"/>
              <w:divBdr>
                <w:top w:val="none" w:sz="0" w:space="0" w:color="auto"/>
                <w:left w:val="none" w:sz="0" w:space="0" w:color="auto"/>
                <w:bottom w:val="none" w:sz="0" w:space="0" w:color="auto"/>
                <w:right w:val="none" w:sz="0" w:space="0" w:color="auto"/>
              </w:divBdr>
            </w:div>
          </w:divsChild>
        </w:div>
        <w:div w:id="481510647">
          <w:marLeft w:val="0"/>
          <w:marRight w:val="0"/>
          <w:marTop w:val="0"/>
          <w:marBottom w:val="0"/>
          <w:divBdr>
            <w:top w:val="none" w:sz="0" w:space="0" w:color="auto"/>
            <w:left w:val="none" w:sz="0" w:space="0" w:color="auto"/>
            <w:bottom w:val="none" w:sz="0" w:space="0" w:color="auto"/>
            <w:right w:val="none" w:sz="0" w:space="0" w:color="auto"/>
          </w:divBdr>
          <w:divsChild>
            <w:div w:id="386419438">
              <w:marLeft w:val="0"/>
              <w:marRight w:val="0"/>
              <w:marTop w:val="0"/>
              <w:marBottom w:val="0"/>
              <w:divBdr>
                <w:top w:val="none" w:sz="0" w:space="0" w:color="auto"/>
                <w:left w:val="none" w:sz="0" w:space="0" w:color="auto"/>
                <w:bottom w:val="none" w:sz="0" w:space="0" w:color="auto"/>
                <w:right w:val="none" w:sz="0" w:space="0" w:color="auto"/>
              </w:divBdr>
            </w:div>
          </w:divsChild>
        </w:div>
        <w:div w:id="922570040">
          <w:marLeft w:val="0"/>
          <w:marRight w:val="0"/>
          <w:marTop w:val="0"/>
          <w:marBottom w:val="0"/>
          <w:divBdr>
            <w:top w:val="none" w:sz="0" w:space="0" w:color="auto"/>
            <w:left w:val="none" w:sz="0" w:space="0" w:color="auto"/>
            <w:bottom w:val="none" w:sz="0" w:space="0" w:color="auto"/>
            <w:right w:val="none" w:sz="0" w:space="0" w:color="auto"/>
          </w:divBdr>
          <w:divsChild>
            <w:div w:id="1033648477">
              <w:marLeft w:val="0"/>
              <w:marRight w:val="0"/>
              <w:marTop w:val="0"/>
              <w:marBottom w:val="0"/>
              <w:divBdr>
                <w:top w:val="none" w:sz="0" w:space="0" w:color="auto"/>
                <w:left w:val="none" w:sz="0" w:space="0" w:color="auto"/>
                <w:bottom w:val="none" w:sz="0" w:space="0" w:color="auto"/>
                <w:right w:val="none" w:sz="0" w:space="0" w:color="auto"/>
              </w:divBdr>
            </w:div>
          </w:divsChild>
        </w:div>
        <w:div w:id="1050425567">
          <w:marLeft w:val="0"/>
          <w:marRight w:val="0"/>
          <w:marTop w:val="0"/>
          <w:marBottom w:val="0"/>
          <w:divBdr>
            <w:top w:val="none" w:sz="0" w:space="0" w:color="auto"/>
            <w:left w:val="none" w:sz="0" w:space="0" w:color="auto"/>
            <w:bottom w:val="none" w:sz="0" w:space="0" w:color="auto"/>
            <w:right w:val="none" w:sz="0" w:space="0" w:color="auto"/>
          </w:divBdr>
          <w:divsChild>
            <w:div w:id="1768302796">
              <w:marLeft w:val="0"/>
              <w:marRight w:val="0"/>
              <w:marTop w:val="0"/>
              <w:marBottom w:val="0"/>
              <w:divBdr>
                <w:top w:val="none" w:sz="0" w:space="0" w:color="auto"/>
                <w:left w:val="none" w:sz="0" w:space="0" w:color="auto"/>
                <w:bottom w:val="none" w:sz="0" w:space="0" w:color="auto"/>
                <w:right w:val="none" w:sz="0" w:space="0" w:color="auto"/>
              </w:divBdr>
            </w:div>
          </w:divsChild>
        </w:div>
        <w:div w:id="1384595392">
          <w:marLeft w:val="0"/>
          <w:marRight w:val="0"/>
          <w:marTop w:val="0"/>
          <w:marBottom w:val="0"/>
          <w:divBdr>
            <w:top w:val="none" w:sz="0" w:space="0" w:color="auto"/>
            <w:left w:val="none" w:sz="0" w:space="0" w:color="auto"/>
            <w:bottom w:val="none" w:sz="0" w:space="0" w:color="auto"/>
            <w:right w:val="none" w:sz="0" w:space="0" w:color="auto"/>
          </w:divBdr>
          <w:divsChild>
            <w:div w:id="1300915342">
              <w:marLeft w:val="0"/>
              <w:marRight w:val="0"/>
              <w:marTop w:val="0"/>
              <w:marBottom w:val="0"/>
              <w:divBdr>
                <w:top w:val="none" w:sz="0" w:space="0" w:color="auto"/>
                <w:left w:val="none" w:sz="0" w:space="0" w:color="auto"/>
                <w:bottom w:val="none" w:sz="0" w:space="0" w:color="auto"/>
                <w:right w:val="none" w:sz="0" w:space="0" w:color="auto"/>
              </w:divBdr>
            </w:div>
          </w:divsChild>
        </w:div>
        <w:div w:id="1635330940">
          <w:marLeft w:val="0"/>
          <w:marRight w:val="0"/>
          <w:marTop w:val="0"/>
          <w:marBottom w:val="0"/>
          <w:divBdr>
            <w:top w:val="none" w:sz="0" w:space="0" w:color="auto"/>
            <w:left w:val="none" w:sz="0" w:space="0" w:color="auto"/>
            <w:bottom w:val="none" w:sz="0" w:space="0" w:color="auto"/>
            <w:right w:val="none" w:sz="0" w:space="0" w:color="auto"/>
          </w:divBdr>
          <w:divsChild>
            <w:div w:id="1997957420">
              <w:marLeft w:val="0"/>
              <w:marRight w:val="0"/>
              <w:marTop w:val="0"/>
              <w:marBottom w:val="0"/>
              <w:divBdr>
                <w:top w:val="none" w:sz="0" w:space="0" w:color="auto"/>
                <w:left w:val="none" w:sz="0" w:space="0" w:color="auto"/>
                <w:bottom w:val="none" w:sz="0" w:space="0" w:color="auto"/>
                <w:right w:val="none" w:sz="0" w:space="0" w:color="auto"/>
              </w:divBdr>
            </w:div>
          </w:divsChild>
        </w:div>
        <w:div w:id="2007855985">
          <w:marLeft w:val="0"/>
          <w:marRight w:val="0"/>
          <w:marTop w:val="0"/>
          <w:marBottom w:val="0"/>
          <w:divBdr>
            <w:top w:val="none" w:sz="0" w:space="0" w:color="auto"/>
            <w:left w:val="none" w:sz="0" w:space="0" w:color="auto"/>
            <w:bottom w:val="none" w:sz="0" w:space="0" w:color="auto"/>
            <w:right w:val="none" w:sz="0" w:space="0" w:color="auto"/>
          </w:divBdr>
          <w:divsChild>
            <w:div w:id="1248802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044492">
      <w:bodyDiv w:val="1"/>
      <w:marLeft w:val="0"/>
      <w:marRight w:val="0"/>
      <w:marTop w:val="0"/>
      <w:marBottom w:val="0"/>
      <w:divBdr>
        <w:top w:val="none" w:sz="0" w:space="0" w:color="auto"/>
        <w:left w:val="none" w:sz="0" w:space="0" w:color="auto"/>
        <w:bottom w:val="none" w:sz="0" w:space="0" w:color="auto"/>
        <w:right w:val="none" w:sz="0" w:space="0" w:color="auto"/>
      </w:divBdr>
    </w:div>
    <w:div w:id="899708330">
      <w:bodyDiv w:val="1"/>
      <w:marLeft w:val="0"/>
      <w:marRight w:val="0"/>
      <w:marTop w:val="0"/>
      <w:marBottom w:val="0"/>
      <w:divBdr>
        <w:top w:val="none" w:sz="0" w:space="0" w:color="auto"/>
        <w:left w:val="none" w:sz="0" w:space="0" w:color="auto"/>
        <w:bottom w:val="none" w:sz="0" w:space="0" w:color="auto"/>
        <w:right w:val="none" w:sz="0" w:space="0" w:color="auto"/>
      </w:divBdr>
      <w:divsChild>
        <w:div w:id="909314270">
          <w:marLeft w:val="0"/>
          <w:marRight w:val="0"/>
          <w:marTop w:val="0"/>
          <w:marBottom w:val="0"/>
          <w:divBdr>
            <w:top w:val="none" w:sz="0" w:space="0" w:color="auto"/>
            <w:left w:val="none" w:sz="0" w:space="0" w:color="auto"/>
            <w:bottom w:val="none" w:sz="0" w:space="0" w:color="auto"/>
            <w:right w:val="none" w:sz="0" w:space="0" w:color="auto"/>
          </w:divBdr>
        </w:div>
        <w:div w:id="1641618048">
          <w:marLeft w:val="0"/>
          <w:marRight w:val="0"/>
          <w:marTop w:val="0"/>
          <w:marBottom w:val="0"/>
          <w:divBdr>
            <w:top w:val="none" w:sz="0" w:space="0" w:color="auto"/>
            <w:left w:val="none" w:sz="0" w:space="0" w:color="auto"/>
            <w:bottom w:val="none" w:sz="0" w:space="0" w:color="auto"/>
            <w:right w:val="none" w:sz="0" w:space="0" w:color="auto"/>
          </w:divBdr>
        </w:div>
      </w:divsChild>
    </w:div>
    <w:div w:id="932130289">
      <w:bodyDiv w:val="1"/>
      <w:marLeft w:val="0"/>
      <w:marRight w:val="0"/>
      <w:marTop w:val="0"/>
      <w:marBottom w:val="0"/>
      <w:divBdr>
        <w:top w:val="none" w:sz="0" w:space="0" w:color="auto"/>
        <w:left w:val="none" w:sz="0" w:space="0" w:color="auto"/>
        <w:bottom w:val="none" w:sz="0" w:space="0" w:color="auto"/>
        <w:right w:val="none" w:sz="0" w:space="0" w:color="auto"/>
      </w:divBdr>
      <w:divsChild>
        <w:div w:id="177357117">
          <w:marLeft w:val="0"/>
          <w:marRight w:val="0"/>
          <w:marTop w:val="0"/>
          <w:marBottom w:val="0"/>
          <w:divBdr>
            <w:top w:val="none" w:sz="0" w:space="0" w:color="auto"/>
            <w:left w:val="none" w:sz="0" w:space="0" w:color="auto"/>
            <w:bottom w:val="none" w:sz="0" w:space="0" w:color="auto"/>
            <w:right w:val="none" w:sz="0" w:space="0" w:color="auto"/>
          </w:divBdr>
        </w:div>
        <w:div w:id="624624107">
          <w:marLeft w:val="0"/>
          <w:marRight w:val="0"/>
          <w:marTop w:val="0"/>
          <w:marBottom w:val="0"/>
          <w:divBdr>
            <w:top w:val="none" w:sz="0" w:space="0" w:color="auto"/>
            <w:left w:val="none" w:sz="0" w:space="0" w:color="auto"/>
            <w:bottom w:val="none" w:sz="0" w:space="0" w:color="auto"/>
            <w:right w:val="none" w:sz="0" w:space="0" w:color="auto"/>
          </w:divBdr>
        </w:div>
        <w:div w:id="630549413">
          <w:marLeft w:val="0"/>
          <w:marRight w:val="0"/>
          <w:marTop w:val="0"/>
          <w:marBottom w:val="0"/>
          <w:divBdr>
            <w:top w:val="none" w:sz="0" w:space="0" w:color="auto"/>
            <w:left w:val="none" w:sz="0" w:space="0" w:color="auto"/>
            <w:bottom w:val="none" w:sz="0" w:space="0" w:color="auto"/>
            <w:right w:val="none" w:sz="0" w:space="0" w:color="auto"/>
          </w:divBdr>
        </w:div>
        <w:div w:id="767967281">
          <w:marLeft w:val="0"/>
          <w:marRight w:val="0"/>
          <w:marTop w:val="0"/>
          <w:marBottom w:val="0"/>
          <w:divBdr>
            <w:top w:val="none" w:sz="0" w:space="0" w:color="auto"/>
            <w:left w:val="none" w:sz="0" w:space="0" w:color="auto"/>
            <w:bottom w:val="none" w:sz="0" w:space="0" w:color="auto"/>
            <w:right w:val="none" w:sz="0" w:space="0" w:color="auto"/>
          </w:divBdr>
        </w:div>
        <w:div w:id="939215887">
          <w:marLeft w:val="0"/>
          <w:marRight w:val="0"/>
          <w:marTop w:val="0"/>
          <w:marBottom w:val="0"/>
          <w:divBdr>
            <w:top w:val="none" w:sz="0" w:space="0" w:color="auto"/>
            <w:left w:val="none" w:sz="0" w:space="0" w:color="auto"/>
            <w:bottom w:val="none" w:sz="0" w:space="0" w:color="auto"/>
            <w:right w:val="none" w:sz="0" w:space="0" w:color="auto"/>
          </w:divBdr>
        </w:div>
        <w:div w:id="1114179495">
          <w:marLeft w:val="0"/>
          <w:marRight w:val="0"/>
          <w:marTop w:val="0"/>
          <w:marBottom w:val="0"/>
          <w:divBdr>
            <w:top w:val="none" w:sz="0" w:space="0" w:color="auto"/>
            <w:left w:val="none" w:sz="0" w:space="0" w:color="auto"/>
            <w:bottom w:val="none" w:sz="0" w:space="0" w:color="auto"/>
            <w:right w:val="none" w:sz="0" w:space="0" w:color="auto"/>
          </w:divBdr>
        </w:div>
        <w:div w:id="1396590458">
          <w:marLeft w:val="0"/>
          <w:marRight w:val="0"/>
          <w:marTop w:val="0"/>
          <w:marBottom w:val="0"/>
          <w:divBdr>
            <w:top w:val="none" w:sz="0" w:space="0" w:color="auto"/>
            <w:left w:val="none" w:sz="0" w:space="0" w:color="auto"/>
            <w:bottom w:val="none" w:sz="0" w:space="0" w:color="auto"/>
            <w:right w:val="none" w:sz="0" w:space="0" w:color="auto"/>
          </w:divBdr>
        </w:div>
        <w:div w:id="1879274102">
          <w:marLeft w:val="0"/>
          <w:marRight w:val="0"/>
          <w:marTop w:val="0"/>
          <w:marBottom w:val="0"/>
          <w:divBdr>
            <w:top w:val="none" w:sz="0" w:space="0" w:color="auto"/>
            <w:left w:val="none" w:sz="0" w:space="0" w:color="auto"/>
            <w:bottom w:val="none" w:sz="0" w:space="0" w:color="auto"/>
            <w:right w:val="none" w:sz="0" w:space="0" w:color="auto"/>
          </w:divBdr>
          <w:divsChild>
            <w:div w:id="1975871652">
              <w:marLeft w:val="-75"/>
              <w:marRight w:val="0"/>
              <w:marTop w:val="30"/>
              <w:marBottom w:val="30"/>
              <w:divBdr>
                <w:top w:val="none" w:sz="0" w:space="0" w:color="auto"/>
                <w:left w:val="none" w:sz="0" w:space="0" w:color="auto"/>
                <w:bottom w:val="none" w:sz="0" w:space="0" w:color="auto"/>
                <w:right w:val="none" w:sz="0" w:space="0" w:color="auto"/>
              </w:divBdr>
              <w:divsChild>
                <w:div w:id="117727928">
                  <w:marLeft w:val="0"/>
                  <w:marRight w:val="0"/>
                  <w:marTop w:val="0"/>
                  <w:marBottom w:val="0"/>
                  <w:divBdr>
                    <w:top w:val="none" w:sz="0" w:space="0" w:color="auto"/>
                    <w:left w:val="none" w:sz="0" w:space="0" w:color="auto"/>
                    <w:bottom w:val="none" w:sz="0" w:space="0" w:color="auto"/>
                    <w:right w:val="none" w:sz="0" w:space="0" w:color="auto"/>
                  </w:divBdr>
                  <w:divsChild>
                    <w:div w:id="1260674942">
                      <w:marLeft w:val="0"/>
                      <w:marRight w:val="0"/>
                      <w:marTop w:val="0"/>
                      <w:marBottom w:val="0"/>
                      <w:divBdr>
                        <w:top w:val="none" w:sz="0" w:space="0" w:color="auto"/>
                        <w:left w:val="none" w:sz="0" w:space="0" w:color="auto"/>
                        <w:bottom w:val="none" w:sz="0" w:space="0" w:color="auto"/>
                        <w:right w:val="none" w:sz="0" w:space="0" w:color="auto"/>
                      </w:divBdr>
                    </w:div>
                  </w:divsChild>
                </w:div>
                <w:div w:id="156041754">
                  <w:marLeft w:val="0"/>
                  <w:marRight w:val="0"/>
                  <w:marTop w:val="0"/>
                  <w:marBottom w:val="0"/>
                  <w:divBdr>
                    <w:top w:val="none" w:sz="0" w:space="0" w:color="auto"/>
                    <w:left w:val="none" w:sz="0" w:space="0" w:color="auto"/>
                    <w:bottom w:val="none" w:sz="0" w:space="0" w:color="auto"/>
                    <w:right w:val="none" w:sz="0" w:space="0" w:color="auto"/>
                  </w:divBdr>
                  <w:divsChild>
                    <w:div w:id="898907357">
                      <w:marLeft w:val="0"/>
                      <w:marRight w:val="0"/>
                      <w:marTop w:val="0"/>
                      <w:marBottom w:val="0"/>
                      <w:divBdr>
                        <w:top w:val="none" w:sz="0" w:space="0" w:color="auto"/>
                        <w:left w:val="none" w:sz="0" w:space="0" w:color="auto"/>
                        <w:bottom w:val="none" w:sz="0" w:space="0" w:color="auto"/>
                        <w:right w:val="none" w:sz="0" w:space="0" w:color="auto"/>
                      </w:divBdr>
                    </w:div>
                  </w:divsChild>
                </w:div>
                <w:div w:id="227810688">
                  <w:marLeft w:val="0"/>
                  <w:marRight w:val="0"/>
                  <w:marTop w:val="0"/>
                  <w:marBottom w:val="0"/>
                  <w:divBdr>
                    <w:top w:val="none" w:sz="0" w:space="0" w:color="auto"/>
                    <w:left w:val="none" w:sz="0" w:space="0" w:color="auto"/>
                    <w:bottom w:val="none" w:sz="0" w:space="0" w:color="auto"/>
                    <w:right w:val="none" w:sz="0" w:space="0" w:color="auto"/>
                  </w:divBdr>
                  <w:divsChild>
                    <w:div w:id="1259216708">
                      <w:marLeft w:val="0"/>
                      <w:marRight w:val="0"/>
                      <w:marTop w:val="0"/>
                      <w:marBottom w:val="0"/>
                      <w:divBdr>
                        <w:top w:val="none" w:sz="0" w:space="0" w:color="auto"/>
                        <w:left w:val="none" w:sz="0" w:space="0" w:color="auto"/>
                        <w:bottom w:val="none" w:sz="0" w:space="0" w:color="auto"/>
                        <w:right w:val="none" w:sz="0" w:space="0" w:color="auto"/>
                      </w:divBdr>
                    </w:div>
                  </w:divsChild>
                </w:div>
                <w:div w:id="279341511">
                  <w:marLeft w:val="0"/>
                  <w:marRight w:val="0"/>
                  <w:marTop w:val="0"/>
                  <w:marBottom w:val="0"/>
                  <w:divBdr>
                    <w:top w:val="none" w:sz="0" w:space="0" w:color="auto"/>
                    <w:left w:val="none" w:sz="0" w:space="0" w:color="auto"/>
                    <w:bottom w:val="none" w:sz="0" w:space="0" w:color="auto"/>
                    <w:right w:val="none" w:sz="0" w:space="0" w:color="auto"/>
                  </w:divBdr>
                  <w:divsChild>
                    <w:div w:id="1970742031">
                      <w:marLeft w:val="0"/>
                      <w:marRight w:val="0"/>
                      <w:marTop w:val="0"/>
                      <w:marBottom w:val="0"/>
                      <w:divBdr>
                        <w:top w:val="none" w:sz="0" w:space="0" w:color="auto"/>
                        <w:left w:val="none" w:sz="0" w:space="0" w:color="auto"/>
                        <w:bottom w:val="none" w:sz="0" w:space="0" w:color="auto"/>
                        <w:right w:val="none" w:sz="0" w:space="0" w:color="auto"/>
                      </w:divBdr>
                    </w:div>
                  </w:divsChild>
                </w:div>
                <w:div w:id="301932818">
                  <w:marLeft w:val="0"/>
                  <w:marRight w:val="0"/>
                  <w:marTop w:val="0"/>
                  <w:marBottom w:val="0"/>
                  <w:divBdr>
                    <w:top w:val="none" w:sz="0" w:space="0" w:color="auto"/>
                    <w:left w:val="none" w:sz="0" w:space="0" w:color="auto"/>
                    <w:bottom w:val="none" w:sz="0" w:space="0" w:color="auto"/>
                    <w:right w:val="none" w:sz="0" w:space="0" w:color="auto"/>
                  </w:divBdr>
                  <w:divsChild>
                    <w:div w:id="1840584029">
                      <w:marLeft w:val="0"/>
                      <w:marRight w:val="0"/>
                      <w:marTop w:val="0"/>
                      <w:marBottom w:val="0"/>
                      <w:divBdr>
                        <w:top w:val="none" w:sz="0" w:space="0" w:color="auto"/>
                        <w:left w:val="none" w:sz="0" w:space="0" w:color="auto"/>
                        <w:bottom w:val="none" w:sz="0" w:space="0" w:color="auto"/>
                        <w:right w:val="none" w:sz="0" w:space="0" w:color="auto"/>
                      </w:divBdr>
                    </w:div>
                  </w:divsChild>
                </w:div>
                <w:div w:id="332225536">
                  <w:marLeft w:val="0"/>
                  <w:marRight w:val="0"/>
                  <w:marTop w:val="0"/>
                  <w:marBottom w:val="0"/>
                  <w:divBdr>
                    <w:top w:val="none" w:sz="0" w:space="0" w:color="auto"/>
                    <w:left w:val="none" w:sz="0" w:space="0" w:color="auto"/>
                    <w:bottom w:val="none" w:sz="0" w:space="0" w:color="auto"/>
                    <w:right w:val="none" w:sz="0" w:space="0" w:color="auto"/>
                  </w:divBdr>
                  <w:divsChild>
                    <w:div w:id="301621375">
                      <w:marLeft w:val="0"/>
                      <w:marRight w:val="0"/>
                      <w:marTop w:val="0"/>
                      <w:marBottom w:val="0"/>
                      <w:divBdr>
                        <w:top w:val="none" w:sz="0" w:space="0" w:color="auto"/>
                        <w:left w:val="none" w:sz="0" w:space="0" w:color="auto"/>
                        <w:bottom w:val="none" w:sz="0" w:space="0" w:color="auto"/>
                        <w:right w:val="none" w:sz="0" w:space="0" w:color="auto"/>
                      </w:divBdr>
                    </w:div>
                  </w:divsChild>
                </w:div>
                <w:div w:id="341515501">
                  <w:marLeft w:val="0"/>
                  <w:marRight w:val="0"/>
                  <w:marTop w:val="0"/>
                  <w:marBottom w:val="0"/>
                  <w:divBdr>
                    <w:top w:val="none" w:sz="0" w:space="0" w:color="auto"/>
                    <w:left w:val="none" w:sz="0" w:space="0" w:color="auto"/>
                    <w:bottom w:val="none" w:sz="0" w:space="0" w:color="auto"/>
                    <w:right w:val="none" w:sz="0" w:space="0" w:color="auto"/>
                  </w:divBdr>
                  <w:divsChild>
                    <w:div w:id="1589803357">
                      <w:marLeft w:val="0"/>
                      <w:marRight w:val="0"/>
                      <w:marTop w:val="0"/>
                      <w:marBottom w:val="0"/>
                      <w:divBdr>
                        <w:top w:val="none" w:sz="0" w:space="0" w:color="auto"/>
                        <w:left w:val="none" w:sz="0" w:space="0" w:color="auto"/>
                        <w:bottom w:val="none" w:sz="0" w:space="0" w:color="auto"/>
                        <w:right w:val="none" w:sz="0" w:space="0" w:color="auto"/>
                      </w:divBdr>
                    </w:div>
                  </w:divsChild>
                </w:div>
                <w:div w:id="428890737">
                  <w:marLeft w:val="0"/>
                  <w:marRight w:val="0"/>
                  <w:marTop w:val="0"/>
                  <w:marBottom w:val="0"/>
                  <w:divBdr>
                    <w:top w:val="none" w:sz="0" w:space="0" w:color="auto"/>
                    <w:left w:val="none" w:sz="0" w:space="0" w:color="auto"/>
                    <w:bottom w:val="none" w:sz="0" w:space="0" w:color="auto"/>
                    <w:right w:val="none" w:sz="0" w:space="0" w:color="auto"/>
                  </w:divBdr>
                  <w:divsChild>
                    <w:div w:id="1394088369">
                      <w:marLeft w:val="0"/>
                      <w:marRight w:val="0"/>
                      <w:marTop w:val="0"/>
                      <w:marBottom w:val="0"/>
                      <w:divBdr>
                        <w:top w:val="none" w:sz="0" w:space="0" w:color="auto"/>
                        <w:left w:val="none" w:sz="0" w:space="0" w:color="auto"/>
                        <w:bottom w:val="none" w:sz="0" w:space="0" w:color="auto"/>
                        <w:right w:val="none" w:sz="0" w:space="0" w:color="auto"/>
                      </w:divBdr>
                    </w:div>
                  </w:divsChild>
                </w:div>
                <w:div w:id="456871824">
                  <w:marLeft w:val="0"/>
                  <w:marRight w:val="0"/>
                  <w:marTop w:val="0"/>
                  <w:marBottom w:val="0"/>
                  <w:divBdr>
                    <w:top w:val="none" w:sz="0" w:space="0" w:color="auto"/>
                    <w:left w:val="none" w:sz="0" w:space="0" w:color="auto"/>
                    <w:bottom w:val="none" w:sz="0" w:space="0" w:color="auto"/>
                    <w:right w:val="none" w:sz="0" w:space="0" w:color="auto"/>
                  </w:divBdr>
                  <w:divsChild>
                    <w:div w:id="1154495302">
                      <w:marLeft w:val="0"/>
                      <w:marRight w:val="0"/>
                      <w:marTop w:val="0"/>
                      <w:marBottom w:val="0"/>
                      <w:divBdr>
                        <w:top w:val="none" w:sz="0" w:space="0" w:color="auto"/>
                        <w:left w:val="none" w:sz="0" w:space="0" w:color="auto"/>
                        <w:bottom w:val="none" w:sz="0" w:space="0" w:color="auto"/>
                        <w:right w:val="none" w:sz="0" w:space="0" w:color="auto"/>
                      </w:divBdr>
                    </w:div>
                  </w:divsChild>
                </w:div>
                <w:div w:id="462579783">
                  <w:marLeft w:val="0"/>
                  <w:marRight w:val="0"/>
                  <w:marTop w:val="0"/>
                  <w:marBottom w:val="0"/>
                  <w:divBdr>
                    <w:top w:val="none" w:sz="0" w:space="0" w:color="auto"/>
                    <w:left w:val="none" w:sz="0" w:space="0" w:color="auto"/>
                    <w:bottom w:val="none" w:sz="0" w:space="0" w:color="auto"/>
                    <w:right w:val="none" w:sz="0" w:space="0" w:color="auto"/>
                  </w:divBdr>
                  <w:divsChild>
                    <w:div w:id="469631751">
                      <w:marLeft w:val="0"/>
                      <w:marRight w:val="0"/>
                      <w:marTop w:val="0"/>
                      <w:marBottom w:val="0"/>
                      <w:divBdr>
                        <w:top w:val="none" w:sz="0" w:space="0" w:color="auto"/>
                        <w:left w:val="none" w:sz="0" w:space="0" w:color="auto"/>
                        <w:bottom w:val="none" w:sz="0" w:space="0" w:color="auto"/>
                        <w:right w:val="none" w:sz="0" w:space="0" w:color="auto"/>
                      </w:divBdr>
                    </w:div>
                  </w:divsChild>
                </w:div>
                <w:div w:id="497116725">
                  <w:marLeft w:val="0"/>
                  <w:marRight w:val="0"/>
                  <w:marTop w:val="0"/>
                  <w:marBottom w:val="0"/>
                  <w:divBdr>
                    <w:top w:val="none" w:sz="0" w:space="0" w:color="auto"/>
                    <w:left w:val="none" w:sz="0" w:space="0" w:color="auto"/>
                    <w:bottom w:val="none" w:sz="0" w:space="0" w:color="auto"/>
                    <w:right w:val="none" w:sz="0" w:space="0" w:color="auto"/>
                  </w:divBdr>
                  <w:divsChild>
                    <w:div w:id="1302885758">
                      <w:marLeft w:val="0"/>
                      <w:marRight w:val="0"/>
                      <w:marTop w:val="0"/>
                      <w:marBottom w:val="0"/>
                      <w:divBdr>
                        <w:top w:val="none" w:sz="0" w:space="0" w:color="auto"/>
                        <w:left w:val="none" w:sz="0" w:space="0" w:color="auto"/>
                        <w:bottom w:val="none" w:sz="0" w:space="0" w:color="auto"/>
                        <w:right w:val="none" w:sz="0" w:space="0" w:color="auto"/>
                      </w:divBdr>
                    </w:div>
                  </w:divsChild>
                </w:div>
                <w:div w:id="771390080">
                  <w:marLeft w:val="0"/>
                  <w:marRight w:val="0"/>
                  <w:marTop w:val="0"/>
                  <w:marBottom w:val="0"/>
                  <w:divBdr>
                    <w:top w:val="none" w:sz="0" w:space="0" w:color="auto"/>
                    <w:left w:val="none" w:sz="0" w:space="0" w:color="auto"/>
                    <w:bottom w:val="none" w:sz="0" w:space="0" w:color="auto"/>
                    <w:right w:val="none" w:sz="0" w:space="0" w:color="auto"/>
                  </w:divBdr>
                  <w:divsChild>
                    <w:div w:id="1196652920">
                      <w:marLeft w:val="0"/>
                      <w:marRight w:val="0"/>
                      <w:marTop w:val="0"/>
                      <w:marBottom w:val="0"/>
                      <w:divBdr>
                        <w:top w:val="none" w:sz="0" w:space="0" w:color="auto"/>
                        <w:left w:val="none" w:sz="0" w:space="0" w:color="auto"/>
                        <w:bottom w:val="none" w:sz="0" w:space="0" w:color="auto"/>
                        <w:right w:val="none" w:sz="0" w:space="0" w:color="auto"/>
                      </w:divBdr>
                    </w:div>
                  </w:divsChild>
                </w:div>
                <w:div w:id="869420546">
                  <w:marLeft w:val="0"/>
                  <w:marRight w:val="0"/>
                  <w:marTop w:val="0"/>
                  <w:marBottom w:val="0"/>
                  <w:divBdr>
                    <w:top w:val="none" w:sz="0" w:space="0" w:color="auto"/>
                    <w:left w:val="none" w:sz="0" w:space="0" w:color="auto"/>
                    <w:bottom w:val="none" w:sz="0" w:space="0" w:color="auto"/>
                    <w:right w:val="none" w:sz="0" w:space="0" w:color="auto"/>
                  </w:divBdr>
                  <w:divsChild>
                    <w:div w:id="832917764">
                      <w:marLeft w:val="0"/>
                      <w:marRight w:val="0"/>
                      <w:marTop w:val="0"/>
                      <w:marBottom w:val="0"/>
                      <w:divBdr>
                        <w:top w:val="none" w:sz="0" w:space="0" w:color="auto"/>
                        <w:left w:val="none" w:sz="0" w:space="0" w:color="auto"/>
                        <w:bottom w:val="none" w:sz="0" w:space="0" w:color="auto"/>
                        <w:right w:val="none" w:sz="0" w:space="0" w:color="auto"/>
                      </w:divBdr>
                    </w:div>
                  </w:divsChild>
                </w:div>
                <w:div w:id="1014917986">
                  <w:marLeft w:val="0"/>
                  <w:marRight w:val="0"/>
                  <w:marTop w:val="0"/>
                  <w:marBottom w:val="0"/>
                  <w:divBdr>
                    <w:top w:val="none" w:sz="0" w:space="0" w:color="auto"/>
                    <w:left w:val="none" w:sz="0" w:space="0" w:color="auto"/>
                    <w:bottom w:val="none" w:sz="0" w:space="0" w:color="auto"/>
                    <w:right w:val="none" w:sz="0" w:space="0" w:color="auto"/>
                  </w:divBdr>
                  <w:divsChild>
                    <w:div w:id="1033112008">
                      <w:marLeft w:val="0"/>
                      <w:marRight w:val="0"/>
                      <w:marTop w:val="0"/>
                      <w:marBottom w:val="0"/>
                      <w:divBdr>
                        <w:top w:val="none" w:sz="0" w:space="0" w:color="auto"/>
                        <w:left w:val="none" w:sz="0" w:space="0" w:color="auto"/>
                        <w:bottom w:val="none" w:sz="0" w:space="0" w:color="auto"/>
                        <w:right w:val="none" w:sz="0" w:space="0" w:color="auto"/>
                      </w:divBdr>
                    </w:div>
                  </w:divsChild>
                </w:div>
                <w:div w:id="1026177602">
                  <w:marLeft w:val="0"/>
                  <w:marRight w:val="0"/>
                  <w:marTop w:val="0"/>
                  <w:marBottom w:val="0"/>
                  <w:divBdr>
                    <w:top w:val="none" w:sz="0" w:space="0" w:color="auto"/>
                    <w:left w:val="none" w:sz="0" w:space="0" w:color="auto"/>
                    <w:bottom w:val="none" w:sz="0" w:space="0" w:color="auto"/>
                    <w:right w:val="none" w:sz="0" w:space="0" w:color="auto"/>
                  </w:divBdr>
                  <w:divsChild>
                    <w:div w:id="468328745">
                      <w:marLeft w:val="0"/>
                      <w:marRight w:val="0"/>
                      <w:marTop w:val="0"/>
                      <w:marBottom w:val="0"/>
                      <w:divBdr>
                        <w:top w:val="none" w:sz="0" w:space="0" w:color="auto"/>
                        <w:left w:val="none" w:sz="0" w:space="0" w:color="auto"/>
                        <w:bottom w:val="none" w:sz="0" w:space="0" w:color="auto"/>
                        <w:right w:val="none" w:sz="0" w:space="0" w:color="auto"/>
                      </w:divBdr>
                    </w:div>
                  </w:divsChild>
                </w:div>
                <w:div w:id="1032656272">
                  <w:marLeft w:val="0"/>
                  <w:marRight w:val="0"/>
                  <w:marTop w:val="0"/>
                  <w:marBottom w:val="0"/>
                  <w:divBdr>
                    <w:top w:val="none" w:sz="0" w:space="0" w:color="auto"/>
                    <w:left w:val="none" w:sz="0" w:space="0" w:color="auto"/>
                    <w:bottom w:val="none" w:sz="0" w:space="0" w:color="auto"/>
                    <w:right w:val="none" w:sz="0" w:space="0" w:color="auto"/>
                  </w:divBdr>
                  <w:divsChild>
                    <w:div w:id="427384019">
                      <w:marLeft w:val="0"/>
                      <w:marRight w:val="0"/>
                      <w:marTop w:val="0"/>
                      <w:marBottom w:val="0"/>
                      <w:divBdr>
                        <w:top w:val="none" w:sz="0" w:space="0" w:color="auto"/>
                        <w:left w:val="none" w:sz="0" w:space="0" w:color="auto"/>
                        <w:bottom w:val="none" w:sz="0" w:space="0" w:color="auto"/>
                        <w:right w:val="none" w:sz="0" w:space="0" w:color="auto"/>
                      </w:divBdr>
                    </w:div>
                  </w:divsChild>
                </w:div>
                <w:div w:id="1053232110">
                  <w:marLeft w:val="0"/>
                  <w:marRight w:val="0"/>
                  <w:marTop w:val="0"/>
                  <w:marBottom w:val="0"/>
                  <w:divBdr>
                    <w:top w:val="none" w:sz="0" w:space="0" w:color="auto"/>
                    <w:left w:val="none" w:sz="0" w:space="0" w:color="auto"/>
                    <w:bottom w:val="none" w:sz="0" w:space="0" w:color="auto"/>
                    <w:right w:val="none" w:sz="0" w:space="0" w:color="auto"/>
                  </w:divBdr>
                  <w:divsChild>
                    <w:div w:id="1544290779">
                      <w:marLeft w:val="0"/>
                      <w:marRight w:val="0"/>
                      <w:marTop w:val="0"/>
                      <w:marBottom w:val="0"/>
                      <w:divBdr>
                        <w:top w:val="none" w:sz="0" w:space="0" w:color="auto"/>
                        <w:left w:val="none" w:sz="0" w:space="0" w:color="auto"/>
                        <w:bottom w:val="none" w:sz="0" w:space="0" w:color="auto"/>
                        <w:right w:val="none" w:sz="0" w:space="0" w:color="auto"/>
                      </w:divBdr>
                    </w:div>
                  </w:divsChild>
                </w:div>
                <w:div w:id="1090390328">
                  <w:marLeft w:val="0"/>
                  <w:marRight w:val="0"/>
                  <w:marTop w:val="0"/>
                  <w:marBottom w:val="0"/>
                  <w:divBdr>
                    <w:top w:val="none" w:sz="0" w:space="0" w:color="auto"/>
                    <w:left w:val="none" w:sz="0" w:space="0" w:color="auto"/>
                    <w:bottom w:val="none" w:sz="0" w:space="0" w:color="auto"/>
                    <w:right w:val="none" w:sz="0" w:space="0" w:color="auto"/>
                  </w:divBdr>
                  <w:divsChild>
                    <w:div w:id="1945110637">
                      <w:marLeft w:val="0"/>
                      <w:marRight w:val="0"/>
                      <w:marTop w:val="0"/>
                      <w:marBottom w:val="0"/>
                      <w:divBdr>
                        <w:top w:val="none" w:sz="0" w:space="0" w:color="auto"/>
                        <w:left w:val="none" w:sz="0" w:space="0" w:color="auto"/>
                        <w:bottom w:val="none" w:sz="0" w:space="0" w:color="auto"/>
                        <w:right w:val="none" w:sz="0" w:space="0" w:color="auto"/>
                      </w:divBdr>
                    </w:div>
                  </w:divsChild>
                </w:div>
                <w:div w:id="1105611049">
                  <w:marLeft w:val="0"/>
                  <w:marRight w:val="0"/>
                  <w:marTop w:val="0"/>
                  <w:marBottom w:val="0"/>
                  <w:divBdr>
                    <w:top w:val="none" w:sz="0" w:space="0" w:color="auto"/>
                    <w:left w:val="none" w:sz="0" w:space="0" w:color="auto"/>
                    <w:bottom w:val="none" w:sz="0" w:space="0" w:color="auto"/>
                    <w:right w:val="none" w:sz="0" w:space="0" w:color="auto"/>
                  </w:divBdr>
                  <w:divsChild>
                    <w:div w:id="1611739862">
                      <w:marLeft w:val="0"/>
                      <w:marRight w:val="0"/>
                      <w:marTop w:val="0"/>
                      <w:marBottom w:val="0"/>
                      <w:divBdr>
                        <w:top w:val="none" w:sz="0" w:space="0" w:color="auto"/>
                        <w:left w:val="none" w:sz="0" w:space="0" w:color="auto"/>
                        <w:bottom w:val="none" w:sz="0" w:space="0" w:color="auto"/>
                        <w:right w:val="none" w:sz="0" w:space="0" w:color="auto"/>
                      </w:divBdr>
                    </w:div>
                  </w:divsChild>
                </w:div>
                <w:div w:id="1283654470">
                  <w:marLeft w:val="0"/>
                  <w:marRight w:val="0"/>
                  <w:marTop w:val="0"/>
                  <w:marBottom w:val="0"/>
                  <w:divBdr>
                    <w:top w:val="none" w:sz="0" w:space="0" w:color="auto"/>
                    <w:left w:val="none" w:sz="0" w:space="0" w:color="auto"/>
                    <w:bottom w:val="none" w:sz="0" w:space="0" w:color="auto"/>
                    <w:right w:val="none" w:sz="0" w:space="0" w:color="auto"/>
                  </w:divBdr>
                  <w:divsChild>
                    <w:div w:id="1231114574">
                      <w:marLeft w:val="0"/>
                      <w:marRight w:val="0"/>
                      <w:marTop w:val="0"/>
                      <w:marBottom w:val="0"/>
                      <w:divBdr>
                        <w:top w:val="none" w:sz="0" w:space="0" w:color="auto"/>
                        <w:left w:val="none" w:sz="0" w:space="0" w:color="auto"/>
                        <w:bottom w:val="none" w:sz="0" w:space="0" w:color="auto"/>
                        <w:right w:val="none" w:sz="0" w:space="0" w:color="auto"/>
                      </w:divBdr>
                    </w:div>
                  </w:divsChild>
                </w:div>
                <w:div w:id="1327787700">
                  <w:marLeft w:val="0"/>
                  <w:marRight w:val="0"/>
                  <w:marTop w:val="0"/>
                  <w:marBottom w:val="0"/>
                  <w:divBdr>
                    <w:top w:val="none" w:sz="0" w:space="0" w:color="auto"/>
                    <w:left w:val="none" w:sz="0" w:space="0" w:color="auto"/>
                    <w:bottom w:val="none" w:sz="0" w:space="0" w:color="auto"/>
                    <w:right w:val="none" w:sz="0" w:space="0" w:color="auto"/>
                  </w:divBdr>
                  <w:divsChild>
                    <w:div w:id="791679516">
                      <w:marLeft w:val="0"/>
                      <w:marRight w:val="0"/>
                      <w:marTop w:val="0"/>
                      <w:marBottom w:val="0"/>
                      <w:divBdr>
                        <w:top w:val="none" w:sz="0" w:space="0" w:color="auto"/>
                        <w:left w:val="none" w:sz="0" w:space="0" w:color="auto"/>
                        <w:bottom w:val="none" w:sz="0" w:space="0" w:color="auto"/>
                        <w:right w:val="none" w:sz="0" w:space="0" w:color="auto"/>
                      </w:divBdr>
                    </w:div>
                  </w:divsChild>
                </w:div>
                <w:div w:id="1397556188">
                  <w:marLeft w:val="0"/>
                  <w:marRight w:val="0"/>
                  <w:marTop w:val="0"/>
                  <w:marBottom w:val="0"/>
                  <w:divBdr>
                    <w:top w:val="none" w:sz="0" w:space="0" w:color="auto"/>
                    <w:left w:val="none" w:sz="0" w:space="0" w:color="auto"/>
                    <w:bottom w:val="none" w:sz="0" w:space="0" w:color="auto"/>
                    <w:right w:val="none" w:sz="0" w:space="0" w:color="auto"/>
                  </w:divBdr>
                  <w:divsChild>
                    <w:div w:id="945695152">
                      <w:marLeft w:val="0"/>
                      <w:marRight w:val="0"/>
                      <w:marTop w:val="0"/>
                      <w:marBottom w:val="0"/>
                      <w:divBdr>
                        <w:top w:val="none" w:sz="0" w:space="0" w:color="auto"/>
                        <w:left w:val="none" w:sz="0" w:space="0" w:color="auto"/>
                        <w:bottom w:val="none" w:sz="0" w:space="0" w:color="auto"/>
                        <w:right w:val="none" w:sz="0" w:space="0" w:color="auto"/>
                      </w:divBdr>
                    </w:div>
                  </w:divsChild>
                </w:div>
                <w:div w:id="1442603964">
                  <w:marLeft w:val="0"/>
                  <w:marRight w:val="0"/>
                  <w:marTop w:val="0"/>
                  <w:marBottom w:val="0"/>
                  <w:divBdr>
                    <w:top w:val="none" w:sz="0" w:space="0" w:color="auto"/>
                    <w:left w:val="none" w:sz="0" w:space="0" w:color="auto"/>
                    <w:bottom w:val="none" w:sz="0" w:space="0" w:color="auto"/>
                    <w:right w:val="none" w:sz="0" w:space="0" w:color="auto"/>
                  </w:divBdr>
                  <w:divsChild>
                    <w:div w:id="1197893825">
                      <w:marLeft w:val="0"/>
                      <w:marRight w:val="0"/>
                      <w:marTop w:val="0"/>
                      <w:marBottom w:val="0"/>
                      <w:divBdr>
                        <w:top w:val="none" w:sz="0" w:space="0" w:color="auto"/>
                        <w:left w:val="none" w:sz="0" w:space="0" w:color="auto"/>
                        <w:bottom w:val="none" w:sz="0" w:space="0" w:color="auto"/>
                        <w:right w:val="none" w:sz="0" w:space="0" w:color="auto"/>
                      </w:divBdr>
                    </w:div>
                  </w:divsChild>
                </w:div>
                <w:div w:id="1464038981">
                  <w:marLeft w:val="0"/>
                  <w:marRight w:val="0"/>
                  <w:marTop w:val="0"/>
                  <w:marBottom w:val="0"/>
                  <w:divBdr>
                    <w:top w:val="none" w:sz="0" w:space="0" w:color="auto"/>
                    <w:left w:val="none" w:sz="0" w:space="0" w:color="auto"/>
                    <w:bottom w:val="none" w:sz="0" w:space="0" w:color="auto"/>
                    <w:right w:val="none" w:sz="0" w:space="0" w:color="auto"/>
                  </w:divBdr>
                  <w:divsChild>
                    <w:div w:id="1722551933">
                      <w:marLeft w:val="0"/>
                      <w:marRight w:val="0"/>
                      <w:marTop w:val="0"/>
                      <w:marBottom w:val="0"/>
                      <w:divBdr>
                        <w:top w:val="none" w:sz="0" w:space="0" w:color="auto"/>
                        <w:left w:val="none" w:sz="0" w:space="0" w:color="auto"/>
                        <w:bottom w:val="none" w:sz="0" w:space="0" w:color="auto"/>
                        <w:right w:val="none" w:sz="0" w:space="0" w:color="auto"/>
                      </w:divBdr>
                    </w:div>
                  </w:divsChild>
                </w:div>
                <w:div w:id="1470131577">
                  <w:marLeft w:val="0"/>
                  <w:marRight w:val="0"/>
                  <w:marTop w:val="0"/>
                  <w:marBottom w:val="0"/>
                  <w:divBdr>
                    <w:top w:val="none" w:sz="0" w:space="0" w:color="auto"/>
                    <w:left w:val="none" w:sz="0" w:space="0" w:color="auto"/>
                    <w:bottom w:val="none" w:sz="0" w:space="0" w:color="auto"/>
                    <w:right w:val="none" w:sz="0" w:space="0" w:color="auto"/>
                  </w:divBdr>
                  <w:divsChild>
                    <w:div w:id="636682753">
                      <w:marLeft w:val="0"/>
                      <w:marRight w:val="0"/>
                      <w:marTop w:val="0"/>
                      <w:marBottom w:val="0"/>
                      <w:divBdr>
                        <w:top w:val="none" w:sz="0" w:space="0" w:color="auto"/>
                        <w:left w:val="none" w:sz="0" w:space="0" w:color="auto"/>
                        <w:bottom w:val="none" w:sz="0" w:space="0" w:color="auto"/>
                        <w:right w:val="none" w:sz="0" w:space="0" w:color="auto"/>
                      </w:divBdr>
                    </w:div>
                  </w:divsChild>
                </w:div>
                <w:div w:id="1478913378">
                  <w:marLeft w:val="0"/>
                  <w:marRight w:val="0"/>
                  <w:marTop w:val="0"/>
                  <w:marBottom w:val="0"/>
                  <w:divBdr>
                    <w:top w:val="none" w:sz="0" w:space="0" w:color="auto"/>
                    <w:left w:val="none" w:sz="0" w:space="0" w:color="auto"/>
                    <w:bottom w:val="none" w:sz="0" w:space="0" w:color="auto"/>
                    <w:right w:val="none" w:sz="0" w:space="0" w:color="auto"/>
                  </w:divBdr>
                  <w:divsChild>
                    <w:div w:id="1153565929">
                      <w:marLeft w:val="0"/>
                      <w:marRight w:val="0"/>
                      <w:marTop w:val="0"/>
                      <w:marBottom w:val="0"/>
                      <w:divBdr>
                        <w:top w:val="none" w:sz="0" w:space="0" w:color="auto"/>
                        <w:left w:val="none" w:sz="0" w:space="0" w:color="auto"/>
                        <w:bottom w:val="none" w:sz="0" w:space="0" w:color="auto"/>
                        <w:right w:val="none" w:sz="0" w:space="0" w:color="auto"/>
                      </w:divBdr>
                    </w:div>
                  </w:divsChild>
                </w:div>
                <w:div w:id="1539199113">
                  <w:marLeft w:val="0"/>
                  <w:marRight w:val="0"/>
                  <w:marTop w:val="0"/>
                  <w:marBottom w:val="0"/>
                  <w:divBdr>
                    <w:top w:val="none" w:sz="0" w:space="0" w:color="auto"/>
                    <w:left w:val="none" w:sz="0" w:space="0" w:color="auto"/>
                    <w:bottom w:val="none" w:sz="0" w:space="0" w:color="auto"/>
                    <w:right w:val="none" w:sz="0" w:space="0" w:color="auto"/>
                  </w:divBdr>
                  <w:divsChild>
                    <w:div w:id="1050954052">
                      <w:marLeft w:val="0"/>
                      <w:marRight w:val="0"/>
                      <w:marTop w:val="0"/>
                      <w:marBottom w:val="0"/>
                      <w:divBdr>
                        <w:top w:val="none" w:sz="0" w:space="0" w:color="auto"/>
                        <w:left w:val="none" w:sz="0" w:space="0" w:color="auto"/>
                        <w:bottom w:val="none" w:sz="0" w:space="0" w:color="auto"/>
                        <w:right w:val="none" w:sz="0" w:space="0" w:color="auto"/>
                      </w:divBdr>
                    </w:div>
                  </w:divsChild>
                </w:div>
                <w:div w:id="1710255263">
                  <w:marLeft w:val="0"/>
                  <w:marRight w:val="0"/>
                  <w:marTop w:val="0"/>
                  <w:marBottom w:val="0"/>
                  <w:divBdr>
                    <w:top w:val="none" w:sz="0" w:space="0" w:color="auto"/>
                    <w:left w:val="none" w:sz="0" w:space="0" w:color="auto"/>
                    <w:bottom w:val="none" w:sz="0" w:space="0" w:color="auto"/>
                    <w:right w:val="none" w:sz="0" w:space="0" w:color="auto"/>
                  </w:divBdr>
                  <w:divsChild>
                    <w:div w:id="860825559">
                      <w:marLeft w:val="0"/>
                      <w:marRight w:val="0"/>
                      <w:marTop w:val="0"/>
                      <w:marBottom w:val="0"/>
                      <w:divBdr>
                        <w:top w:val="none" w:sz="0" w:space="0" w:color="auto"/>
                        <w:left w:val="none" w:sz="0" w:space="0" w:color="auto"/>
                        <w:bottom w:val="none" w:sz="0" w:space="0" w:color="auto"/>
                        <w:right w:val="none" w:sz="0" w:space="0" w:color="auto"/>
                      </w:divBdr>
                    </w:div>
                  </w:divsChild>
                </w:div>
                <w:div w:id="1772165248">
                  <w:marLeft w:val="0"/>
                  <w:marRight w:val="0"/>
                  <w:marTop w:val="0"/>
                  <w:marBottom w:val="0"/>
                  <w:divBdr>
                    <w:top w:val="none" w:sz="0" w:space="0" w:color="auto"/>
                    <w:left w:val="none" w:sz="0" w:space="0" w:color="auto"/>
                    <w:bottom w:val="none" w:sz="0" w:space="0" w:color="auto"/>
                    <w:right w:val="none" w:sz="0" w:space="0" w:color="auto"/>
                  </w:divBdr>
                  <w:divsChild>
                    <w:div w:id="1395219">
                      <w:marLeft w:val="0"/>
                      <w:marRight w:val="0"/>
                      <w:marTop w:val="0"/>
                      <w:marBottom w:val="0"/>
                      <w:divBdr>
                        <w:top w:val="none" w:sz="0" w:space="0" w:color="auto"/>
                        <w:left w:val="none" w:sz="0" w:space="0" w:color="auto"/>
                        <w:bottom w:val="none" w:sz="0" w:space="0" w:color="auto"/>
                        <w:right w:val="none" w:sz="0" w:space="0" w:color="auto"/>
                      </w:divBdr>
                    </w:div>
                  </w:divsChild>
                </w:div>
                <w:div w:id="1816487294">
                  <w:marLeft w:val="0"/>
                  <w:marRight w:val="0"/>
                  <w:marTop w:val="0"/>
                  <w:marBottom w:val="0"/>
                  <w:divBdr>
                    <w:top w:val="none" w:sz="0" w:space="0" w:color="auto"/>
                    <w:left w:val="none" w:sz="0" w:space="0" w:color="auto"/>
                    <w:bottom w:val="none" w:sz="0" w:space="0" w:color="auto"/>
                    <w:right w:val="none" w:sz="0" w:space="0" w:color="auto"/>
                  </w:divBdr>
                  <w:divsChild>
                    <w:div w:id="1592860613">
                      <w:marLeft w:val="0"/>
                      <w:marRight w:val="0"/>
                      <w:marTop w:val="0"/>
                      <w:marBottom w:val="0"/>
                      <w:divBdr>
                        <w:top w:val="none" w:sz="0" w:space="0" w:color="auto"/>
                        <w:left w:val="none" w:sz="0" w:space="0" w:color="auto"/>
                        <w:bottom w:val="none" w:sz="0" w:space="0" w:color="auto"/>
                        <w:right w:val="none" w:sz="0" w:space="0" w:color="auto"/>
                      </w:divBdr>
                    </w:div>
                  </w:divsChild>
                </w:div>
                <w:div w:id="1904562421">
                  <w:marLeft w:val="0"/>
                  <w:marRight w:val="0"/>
                  <w:marTop w:val="0"/>
                  <w:marBottom w:val="0"/>
                  <w:divBdr>
                    <w:top w:val="none" w:sz="0" w:space="0" w:color="auto"/>
                    <w:left w:val="none" w:sz="0" w:space="0" w:color="auto"/>
                    <w:bottom w:val="none" w:sz="0" w:space="0" w:color="auto"/>
                    <w:right w:val="none" w:sz="0" w:space="0" w:color="auto"/>
                  </w:divBdr>
                  <w:divsChild>
                    <w:div w:id="85267320">
                      <w:marLeft w:val="0"/>
                      <w:marRight w:val="0"/>
                      <w:marTop w:val="0"/>
                      <w:marBottom w:val="0"/>
                      <w:divBdr>
                        <w:top w:val="none" w:sz="0" w:space="0" w:color="auto"/>
                        <w:left w:val="none" w:sz="0" w:space="0" w:color="auto"/>
                        <w:bottom w:val="none" w:sz="0" w:space="0" w:color="auto"/>
                        <w:right w:val="none" w:sz="0" w:space="0" w:color="auto"/>
                      </w:divBdr>
                    </w:div>
                  </w:divsChild>
                </w:div>
                <w:div w:id="1933665880">
                  <w:marLeft w:val="0"/>
                  <w:marRight w:val="0"/>
                  <w:marTop w:val="0"/>
                  <w:marBottom w:val="0"/>
                  <w:divBdr>
                    <w:top w:val="none" w:sz="0" w:space="0" w:color="auto"/>
                    <w:left w:val="none" w:sz="0" w:space="0" w:color="auto"/>
                    <w:bottom w:val="none" w:sz="0" w:space="0" w:color="auto"/>
                    <w:right w:val="none" w:sz="0" w:space="0" w:color="auto"/>
                  </w:divBdr>
                  <w:divsChild>
                    <w:div w:id="790168876">
                      <w:marLeft w:val="0"/>
                      <w:marRight w:val="0"/>
                      <w:marTop w:val="0"/>
                      <w:marBottom w:val="0"/>
                      <w:divBdr>
                        <w:top w:val="none" w:sz="0" w:space="0" w:color="auto"/>
                        <w:left w:val="none" w:sz="0" w:space="0" w:color="auto"/>
                        <w:bottom w:val="none" w:sz="0" w:space="0" w:color="auto"/>
                        <w:right w:val="none" w:sz="0" w:space="0" w:color="auto"/>
                      </w:divBdr>
                    </w:div>
                  </w:divsChild>
                </w:div>
                <w:div w:id="2040202820">
                  <w:marLeft w:val="0"/>
                  <w:marRight w:val="0"/>
                  <w:marTop w:val="0"/>
                  <w:marBottom w:val="0"/>
                  <w:divBdr>
                    <w:top w:val="none" w:sz="0" w:space="0" w:color="auto"/>
                    <w:left w:val="none" w:sz="0" w:space="0" w:color="auto"/>
                    <w:bottom w:val="none" w:sz="0" w:space="0" w:color="auto"/>
                    <w:right w:val="none" w:sz="0" w:space="0" w:color="auto"/>
                  </w:divBdr>
                  <w:divsChild>
                    <w:div w:id="1933127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174477">
          <w:marLeft w:val="0"/>
          <w:marRight w:val="0"/>
          <w:marTop w:val="0"/>
          <w:marBottom w:val="0"/>
          <w:divBdr>
            <w:top w:val="none" w:sz="0" w:space="0" w:color="auto"/>
            <w:left w:val="none" w:sz="0" w:space="0" w:color="auto"/>
            <w:bottom w:val="none" w:sz="0" w:space="0" w:color="auto"/>
            <w:right w:val="none" w:sz="0" w:space="0" w:color="auto"/>
          </w:divBdr>
        </w:div>
      </w:divsChild>
    </w:div>
    <w:div w:id="1020812835">
      <w:bodyDiv w:val="1"/>
      <w:marLeft w:val="0"/>
      <w:marRight w:val="0"/>
      <w:marTop w:val="0"/>
      <w:marBottom w:val="0"/>
      <w:divBdr>
        <w:top w:val="none" w:sz="0" w:space="0" w:color="auto"/>
        <w:left w:val="none" w:sz="0" w:space="0" w:color="auto"/>
        <w:bottom w:val="none" w:sz="0" w:space="0" w:color="auto"/>
        <w:right w:val="none" w:sz="0" w:space="0" w:color="auto"/>
      </w:divBdr>
      <w:divsChild>
        <w:div w:id="1745299717">
          <w:marLeft w:val="547"/>
          <w:marRight w:val="0"/>
          <w:marTop w:val="0"/>
          <w:marBottom w:val="0"/>
          <w:divBdr>
            <w:top w:val="none" w:sz="0" w:space="0" w:color="auto"/>
            <w:left w:val="none" w:sz="0" w:space="0" w:color="auto"/>
            <w:bottom w:val="none" w:sz="0" w:space="0" w:color="auto"/>
            <w:right w:val="none" w:sz="0" w:space="0" w:color="auto"/>
          </w:divBdr>
        </w:div>
        <w:div w:id="2108117348">
          <w:marLeft w:val="547"/>
          <w:marRight w:val="0"/>
          <w:marTop w:val="0"/>
          <w:marBottom w:val="0"/>
          <w:divBdr>
            <w:top w:val="none" w:sz="0" w:space="0" w:color="auto"/>
            <w:left w:val="none" w:sz="0" w:space="0" w:color="auto"/>
            <w:bottom w:val="none" w:sz="0" w:space="0" w:color="auto"/>
            <w:right w:val="none" w:sz="0" w:space="0" w:color="auto"/>
          </w:divBdr>
        </w:div>
      </w:divsChild>
    </w:div>
    <w:div w:id="1028140196">
      <w:bodyDiv w:val="1"/>
      <w:marLeft w:val="0"/>
      <w:marRight w:val="0"/>
      <w:marTop w:val="0"/>
      <w:marBottom w:val="0"/>
      <w:divBdr>
        <w:top w:val="none" w:sz="0" w:space="0" w:color="auto"/>
        <w:left w:val="none" w:sz="0" w:space="0" w:color="auto"/>
        <w:bottom w:val="none" w:sz="0" w:space="0" w:color="auto"/>
        <w:right w:val="none" w:sz="0" w:space="0" w:color="auto"/>
      </w:divBdr>
      <w:divsChild>
        <w:div w:id="154608548">
          <w:marLeft w:val="0"/>
          <w:marRight w:val="0"/>
          <w:marTop w:val="0"/>
          <w:marBottom w:val="0"/>
          <w:divBdr>
            <w:top w:val="none" w:sz="0" w:space="0" w:color="auto"/>
            <w:left w:val="none" w:sz="0" w:space="0" w:color="auto"/>
            <w:bottom w:val="none" w:sz="0" w:space="0" w:color="auto"/>
            <w:right w:val="none" w:sz="0" w:space="0" w:color="auto"/>
          </w:divBdr>
        </w:div>
        <w:div w:id="228154180">
          <w:marLeft w:val="0"/>
          <w:marRight w:val="0"/>
          <w:marTop w:val="0"/>
          <w:marBottom w:val="0"/>
          <w:divBdr>
            <w:top w:val="none" w:sz="0" w:space="0" w:color="auto"/>
            <w:left w:val="none" w:sz="0" w:space="0" w:color="auto"/>
            <w:bottom w:val="none" w:sz="0" w:space="0" w:color="auto"/>
            <w:right w:val="none" w:sz="0" w:space="0" w:color="auto"/>
          </w:divBdr>
        </w:div>
        <w:div w:id="886837923">
          <w:marLeft w:val="0"/>
          <w:marRight w:val="0"/>
          <w:marTop w:val="0"/>
          <w:marBottom w:val="0"/>
          <w:divBdr>
            <w:top w:val="none" w:sz="0" w:space="0" w:color="auto"/>
            <w:left w:val="none" w:sz="0" w:space="0" w:color="auto"/>
            <w:bottom w:val="none" w:sz="0" w:space="0" w:color="auto"/>
            <w:right w:val="none" w:sz="0" w:space="0" w:color="auto"/>
          </w:divBdr>
        </w:div>
        <w:div w:id="1069112385">
          <w:marLeft w:val="0"/>
          <w:marRight w:val="0"/>
          <w:marTop w:val="0"/>
          <w:marBottom w:val="0"/>
          <w:divBdr>
            <w:top w:val="none" w:sz="0" w:space="0" w:color="auto"/>
            <w:left w:val="none" w:sz="0" w:space="0" w:color="auto"/>
            <w:bottom w:val="none" w:sz="0" w:space="0" w:color="auto"/>
            <w:right w:val="none" w:sz="0" w:space="0" w:color="auto"/>
          </w:divBdr>
          <w:divsChild>
            <w:div w:id="131169143">
              <w:marLeft w:val="-75"/>
              <w:marRight w:val="0"/>
              <w:marTop w:val="30"/>
              <w:marBottom w:val="30"/>
              <w:divBdr>
                <w:top w:val="none" w:sz="0" w:space="0" w:color="auto"/>
                <w:left w:val="none" w:sz="0" w:space="0" w:color="auto"/>
                <w:bottom w:val="none" w:sz="0" w:space="0" w:color="auto"/>
                <w:right w:val="none" w:sz="0" w:space="0" w:color="auto"/>
              </w:divBdr>
              <w:divsChild>
                <w:div w:id="4745593">
                  <w:marLeft w:val="0"/>
                  <w:marRight w:val="0"/>
                  <w:marTop w:val="0"/>
                  <w:marBottom w:val="0"/>
                  <w:divBdr>
                    <w:top w:val="none" w:sz="0" w:space="0" w:color="auto"/>
                    <w:left w:val="none" w:sz="0" w:space="0" w:color="auto"/>
                    <w:bottom w:val="none" w:sz="0" w:space="0" w:color="auto"/>
                    <w:right w:val="none" w:sz="0" w:space="0" w:color="auto"/>
                  </w:divBdr>
                  <w:divsChild>
                    <w:div w:id="1821922897">
                      <w:marLeft w:val="0"/>
                      <w:marRight w:val="0"/>
                      <w:marTop w:val="0"/>
                      <w:marBottom w:val="0"/>
                      <w:divBdr>
                        <w:top w:val="none" w:sz="0" w:space="0" w:color="auto"/>
                        <w:left w:val="none" w:sz="0" w:space="0" w:color="auto"/>
                        <w:bottom w:val="none" w:sz="0" w:space="0" w:color="auto"/>
                        <w:right w:val="none" w:sz="0" w:space="0" w:color="auto"/>
                      </w:divBdr>
                    </w:div>
                  </w:divsChild>
                </w:div>
                <w:div w:id="128597582">
                  <w:marLeft w:val="0"/>
                  <w:marRight w:val="0"/>
                  <w:marTop w:val="0"/>
                  <w:marBottom w:val="0"/>
                  <w:divBdr>
                    <w:top w:val="none" w:sz="0" w:space="0" w:color="auto"/>
                    <w:left w:val="none" w:sz="0" w:space="0" w:color="auto"/>
                    <w:bottom w:val="none" w:sz="0" w:space="0" w:color="auto"/>
                    <w:right w:val="none" w:sz="0" w:space="0" w:color="auto"/>
                  </w:divBdr>
                  <w:divsChild>
                    <w:div w:id="1079862830">
                      <w:marLeft w:val="0"/>
                      <w:marRight w:val="0"/>
                      <w:marTop w:val="0"/>
                      <w:marBottom w:val="0"/>
                      <w:divBdr>
                        <w:top w:val="none" w:sz="0" w:space="0" w:color="auto"/>
                        <w:left w:val="none" w:sz="0" w:space="0" w:color="auto"/>
                        <w:bottom w:val="none" w:sz="0" w:space="0" w:color="auto"/>
                        <w:right w:val="none" w:sz="0" w:space="0" w:color="auto"/>
                      </w:divBdr>
                    </w:div>
                  </w:divsChild>
                </w:div>
                <w:div w:id="166330937">
                  <w:marLeft w:val="0"/>
                  <w:marRight w:val="0"/>
                  <w:marTop w:val="0"/>
                  <w:marBottom w:val="0"/>
                  <w:divBdr>
                    <w:top w:val="none" w:sz="0" w:space="0" w:color="auto"/>
                    <w:left w:val="none" w:sz="0" w:space="0" w:color="auto"/>
                    <w:bottom w:val="none" w:sz="0" w:space="0" w:color="auto"/>
                    <w:right w:val="none" w:sz="0" w:space="0" w:color="auto"/>
                  </w:divBdr>
                  <w:divsChild>
                    <w:div w:id="770859489">
                      <w:marLeft w:val="0"/>
                      <w:marRight w:val="0"/>
                      <w:marTop w:val="0"/>
                      <w:marBottom w:val="0"/>
                      <w:divBdr>
                        <w:top w:val="none" w:sz="0" w:space="0" w:color="auto"/>
                        <w:left w:val="none" w:sz="0" w:space="0" w:color="auto"/>
                        <w:bottom w:val="none" w:sz="0" w:space="0" w:color="auto"/>
                        <w:right w:val="none" w:sz="0" w:space="0" w:color="auto"/>
                      </w:divBdr>
                    </w:div>
                  </w:divsChild>
                </w:div>
                <w:div w:id="184052855">
                  <w:marLeft w:val="0"/>
                  <w:marRight w:val="0"/>
                  <w:marTop w:val="0"/>
                  <w:marBottom w:val="0"/>
                  <w:divBdr>
                    <w:top w:val="none" w:sz="0" w:space="0" w:color="auto"/>
                    <w:left w:val="none" w:sz="0" w:space="0" w:color="auto"/>
                    <w:bottom w:val="none" w:sz="0" w:space="0" w:color="auto"/>
                    <w:right w:val="none" w:sz="0" w:space="0" w:color="auto"/>
                  </w:divBdr>
                  <w:divsChild>
                    <w:div w:id="1022392635">
                      <w:marLeft w:val="0"/>
                      <w:marRight w:val="0"/>
                      <w:marTop w:val="0"/>
                      <w:marBottom w:val="0"/>
                      <w:divBdr>
                        <w:top w:val="none" w:sz="0" w:space="0" w:color="auto"/>
                        <w:left w:val="none" w:sz="0" w:space="0" w:color="auto"/>
                        <w:bottom w:val="none" w:sz="0" w:space="0" w:color="auto"/>
                        <w:right w:val="none" w:sz="0" w:space="0" w:color="auto"/>
                      </w:divBdr>
                    </w:div>
                  </w:divsChild>
                </w:div>
                <w:div w:id="204409746">
                  <w:marLeft w:val="0"/>
                  <w:marRight w:val="0"/>
                  <w:marTop w:val="0"/>
                  <w:marBottom w:val="0"/>
                  <w:divBdr>
                    <w:top w:val="none" w:sz="0" w:space="0" w:color="auto"/>
                    <w:left w:val="none" w:sz="0" w:space="0" w:color="auto"/>
                    <w:bottom w:val="none" w:sz="0" w:space="0" w:color="auto"/>
                    <w:right w:val="none" w:sz="0" w:space="0" w:color="auto"/>
                  </w:divBdr>
                  <w:divsChild>
                    <w:div w:id="862354911">
                      <w:marLeft w:val="0"/>
                      <w:marRight w:val="0"/>
                      <w:marTop w:val="0"/>
                      <w:marBottom w:val="0"/>
                      <w:divBdr>
                        <w:top w:val="none" w:sz="0" w:space="0" w:color="auto"/>
                        <w:left w:val="none" w:sz="0" w:space="0" w:color="auto"/>
                        <w:bottom w:val="none" w:sz="0" w:space="0" w:color="auto"/>
                        <w:right w:val="none" w:sz="0" w:space="0" w:color="auto"/>
                      </w:divBdr>
                    </w:div>
                  </w:divsChild>
                </w:div>
                <w:div w:id="256790842">
                  <w:marLeft w:val="0"/>
                  <w:marRight w:val="0"/>
                  <w:marTop w:val="0"/>
                  <w:marBottom w:val="0"/>
                  <w:divBdr>
                    <w:top w:val="none" w:sz="0" w:space="0" w:color="auto"/>
                    <w:left w:val="none" w:sz="0" w:space="0" w:color="auto"/>
                    <w:bottom w:val="none" w:sz="0" w:space="0" w:color="auto"/>
                    <w:right w:val="none" w:sz="0" w:space="0" w:color="auto"/>
                  </w:divBdr>
                  <w:divsChild>
                    <w:div w:id="305018217">
                      <w:marLeft w:val="0"/>
                      <w:marRight w:val="0"/>
                      <w:marTop w:val="0"/>
                      <w:marBottom w:val="0"/>
                      <w:divBdr>
                        <w:top w:val="none" w:sz="0" w:space="0" w:color="auto"/>
                        <w:left w:val="none" w:sz="0" w:space="0" w:color="auto"/>
                        <w:bottom w:val="none" w:sz="0" w:space="0" w:color="auto"/>
                        <w:right w:val="none" w:sz="0" w:space="0" w:color="auto"/>
                      </w:divBdr>
                    </w:div>
                  </w:divsChild>
                </w:div>
                <w:div w:id="259527995">
                  <w:marLeft w:val="0"/>
                  <w:marRight w:val="0"/>
                  <w:marTop w:val="0"/>
                  <w:marBottom w:val="0"/>
                  <w:divBdr>
                    <w:top w:val="none" w:sz="0" w:space="0" w:color="auto"/>
                    <w:left w:val="none" w:sz="0" w:space="0" w:color="auto"/>
                    <w:bottom w:val="none" w:sz="0" w:space="0" w:color="auto"/>
                    <w:right w:val="none" w:sz="0" w:space="0" w:color="auto"/>
                  </w:divBdr>
                  <w:divsChild>
                    <w:div w:id="46608004">
                      <w:marLeft w:val="0"/>
                      <w:marRight w:val="0"/>
                      <w:marTop w:val="0"/>
                      <w:marBottom w:val="0"/>
                      <w:divBdr>
                        <w:top w:val="none" w:sz="0" w:space="0" w:color="auto"/>
                        <w:left w:val="none" w:sz="0" w:space="0" w:color="auto"/>
                        <w:bottom w:val="none" w:sz="0" w:space="0" w:color="auto"/>
                        <w:right w:val="none" w:sz="0" w:space="0" w:color="auto"/>
                      </w:divBdr>
                    </w:div>
                  </w:divsChild>
                </w:div>
                <w:div w:id="324015705">
                  <w:marLeft w:val="0"/>
                  <w:marRight w:val="0"/>
                  <w:marTop w:val="0"/>
                  <w:marBottom w:val="0"/>
                  <w:divBdr>
                    <w:top w:val="none" w:sz="0" w:space="0" w:color="auto"/>
                    <w:left w:val="none" w:sz="0" w:space="0" w:color="auto"/>
                    <w:bottom w:val="none" w:sz="0" w:space="0" w:color="auto"/>
                    <w:right w:val="none" w:sz="0" w:space="0" w:color="auto"/>
                  </w:divBdr>
                  <w:divsChild>
                    <w:div w:id="1331903973">
                      <w:marLeft w:val="0"/>
                      <w:marRight w:val="0"/>
                      <w:marTop w:val="0"/>
                      <w:marBottom w:val="0"/>
                      <w:divBdr>
                        <w:top w:val="none" w:sz="0" w:space="0" w:color="auto"/>
                        <w:left w:val="none" w:sz="0" w:space="0" w:color="auto"/>
                        <w:bottom w:val="none" w:sz="0" w:space="0" w:color="auto"/>
                        <w:right w:val="none" w:sz="0" w:space="0" w:color="auto"/>
                      </w:divBdr>
                    </w:div>
                  </w:divsChild>
                </w:div>
                <w:div w:id="337926719">
                  <w:marLeft w:val="0"/>
                  <w:marRight w:val="0"/>
                  <w:marTop w:val="0"/>
                  <w:marBottom w:val="0"/>
                  <w:divBdr>
                    <w:top w:val="none" w:sz="0" w:space="0" w:color="auto"/>
                    <w:left w:val="none" w:sz="0" w:space="0" w:color="auto"/>
                    <w:bottom w:val="none" w:sz="0" w:space="0" w:color="auto"/>
                    <w:right w:val="none" w:sz="0" w:space="0" w:color="auto"/>
                  </w:divBdr>
                  <w:divsChild>
                    <w:div w:id="1952274649">
                      <w:marLeft w:val="0"/>
                      <w:marRight w:val="0"/>
                      <w:marTop w:val="0"/>
                      <w:marBottom w:val="0"/>
                      <w:divBdr>
                        <w:top w:val="none" w:sz="0" w:space="0" w:color="auto"/>
                        <w:left w:val="none" w:sz="0" w:space="0" w:color="auto"/>
                        <w:bottom w:val="none" w:sz="0" w:space="0" w:color="auto"/>
                        <w:right w:val="none" w:sz="0" w:space="0" w:color="auto"/>
                      </w:divBdr>
                    </w:div>
                  </w:divsChild>
                </w:div>
                <w:div w:id="570434509">
                  <w:marLeft w:val="0"/>
                  <w:marRight w:val="0"/>
                  <w:marTop w:val="0"/>
                  <w:marBottom w:val="0"/>
                  <w:divBdr>
                    <w:top w:val="none" w:sz="0" w:space="0" w:color="auto"/>
                    <w:left w:val="none" w:sz="0" w:space="0" w:color="auto"/>
                    <w:bottom w:val="none" w:sz="0" w:space="0" w:color="auto"/>
                    <w:right w:val="none" w:sz="0" w:space="0" w:color="auto"/>
                  </w:divBdr>
                  <w:divsChild>
                    <w:div w:id="19670316">
                      <w:marLeft w:val="0"/>
                      <w:marRight w:val="0"/>
                      <w:marTop w:val="0"/>
                      <w:marBottom w:val="0"/>
                      <w:divBdr>
                        <w:top w:val="none" w:sz="0" w:space="0" w:color="auto"/>
                        <w:left w:val="none" w:sz="0" w:space="0" w:color="auto"/>
                        <w:bottom w:val="none" w:sz="0" w:space="0" w:color="auto"/>
                        <w:right w:val="none" w:sz="0" w:space="0" w:color="auto"/>
                      </w:divBdr>
                    </w:div>
                  </w:divsChild>
                </w:div>
                <w:div w:id="613748299">
                  <w:marLeft w:val="0"/>
                  <w:marRight w:val="0"/>
                  <w:marTop w:val="0"/>
                  <w:marBottom w:val="0"/>
                  <w:divBdr>
                    <w:top w:val="none" w:sz="0" w:space="0" w:color="auto"/>
                    <w:left w:val="none" w:sz="0" w:space="0" w:color="auto"/>
                    <w:bottom w:val="none" w:sz="0" w:space="0" w:color="auto"/>
                    <w:right w:val="none" w:sz="0" w:space="0" w:color="auto"/>
                  </w:divBdr>
                  <w:divsChild>
                    <w:div w:id="1117144807">
                      <w:marLeft w:val="0"/>
                      <w:marRight w:val="0"/>
                      <w:marTop w:val="0"/>
                      <w:marBottom w:val="0"/>
                      <w:divBdr>
                        <w:top w:val="none" w:sz="0" w:space="0" w:color="auto"/>
                        <w:left w:val="none" w:sz="0" w:space="0" w:color="auto"/>
                        <w:bottom w:val="none" w:sz="0" w:space="0" w:color="auto"/>
                        <w:right w:val="none" w:sz="0" w:space="0" w:color="auto"/>
                      </w:divBdr>
                    </w:div>
                  </w:divsChild>
                </w:div>
                <w:div w:id="634603925">
                  <w:marLeft w:val="0"/>
                  <w:marRight w:val="0"/>
                  <w:marTop w:val="0"/>
                  <w:marBottom w:val="0"/>
                  <w:divBdr>
                    <w:top w:val="none" w:sz="0" w:space="0" w:color="auto"/>
                    <w:left w:val="none" w:sz="0" w:space="0" w:color="auto"/>
                    <w:bottom w:val="none" w:sz="0" w:space="0" w:color="auto"/>
                    <w:right w:val="none" w:sz="0" w:space="0" w:color="auto"/>
                  </w:divBdr>
                  <w:divsChild>
                    <w:div w:id="1262254830">
                      <w:marLeft w:val="0"/>
                      <w:marRight w:val="0"/>
                      <w:marTop w:val="0"/>
                      <w:marBottom w:val="0"/>
                      <w:divBdr>
                        <w:top w:val="none" w:sz="0" w:space="0" w:color="auto"/>
                        <w:left w:val="none" w:sz="0" w:space="0" w:color="auto"/>
                        <w:bottom w:val="none" w:sz="0" w:space="0" w:color="auto"/>
                        <w:right w:val="none" w:sz="0" w:space="0" w:color="auto"/>
                      </w:divBdr>
                    </w:div>
                  </w:divsChild>
                </w:div>
                <w:div w:id="652489754">
                  <w:marLeft w:val="0"/>
                  <w:marRight w:val="0"/>
                  <w:marTop w:val="0"/>
                  <w:marBottom w:val="0"/>
                  <w:divBdr>
                    <w:top w:val="none" w:sz="0" w:space="0" w:color="auto"/>
                    <w:left w:val="none" w:sz="0" w:space="0" w:color="auto"/>
                    <w:bottom w:val="none" w:sz="0" w:space="0" w:color="auto"/>
                    <w:right w:val="none" w:sz="0" w:space="0" w:color="auto"/>
                  </w:divBdr>
                  <w:divsChild>
                    <w:div w:id="1333096500">
                      <w:marLeft w:val="0"/>
                      <w:marRight w:val="0"/>
                      <w:marTop w:val="0"/>
                      <w:marBottom w:val="0"/>
                      <w:divBdr>
                        <w:top w:val="none" w:sz="0" w:space="0" w:color="auto"/>
                        <w:left w:val="none" w:sz="0" w:space="0" w:color="auto"/>
                        <w:bottom w:val="none" w:sz="0" w:space="0" w:color="auto"/>
                        <w:right w:val="none" w:sz="0" w:space="0" w:color="auto"/>
                      </w:divBdr>
                    </w:div>
                  </w:divsChild>
                </w:div>
                <w:div w:id="740326336">
                  <w:marLeft w:val="0"/>
                  <w:marRight w:val="0"/>
                  <w:marTop w:val="0"/>
                  <w:marBottom w:val="0"/>
                  <w:divBdr>
                    <w:top w:val="none" w:sz="0" w:space="0" w:color="auto"/>
                    <w:left w:val="none" w:sz="0" w:space="0" w:color="auto"/>
                    <w:bottom w:val="none" w:sz="0" w:space="0" w:color="auto"/>
                    <w:right w:val="none" w:sz="0" w:space="0" w:color="auto"/>
                  </w:divBdr>
                  <w:divsChild>
                    <w:div w:id="1741975764">
                      <w:marLeft w:val="0"/>
                      <w:marRight w:val="0"/>
                      <w:marTop w:val="0"/>
                      <w:marBottom w:val="0"/>
                      <w:divBdr>
                        <w:top w:val="none" w:sz="0" w:space="0" w:color="auto"/>
                        <w:left w:val="none" w:sz="0" w:space="0" w:color="auto"/>
                        <w:bottom w:val="none" w:sz="0" w:space="0" w:color="auto"/>
                        <w:right w:val="none" w:sz="0" w:space="0" w:color="auto"/>
                      </w:divBdr>
                    </w:div>
                  </w:divsChild>
                </w:div>
                <w:div w:id="787164770">
                  <w:marLeft w:val="0"/>
                  <w:marRight w:val="0"/>
                  <w:marTop w:val="0"/>
                  <w:marBottom w:val="0"/>
                  <w:divBdr>
                    <w:top w:val="none" w:sz="0" w:space="0" w:color="auto"/>
                    <w:left w:val="none" w:sz="0" w:space="0" w:color="auto"/>
                    <w:bottom w:val="none" w:sz="0" w:space="0" w:color="auto"/>
                    <w:right w:val="none" w:sz="0" w:space="0" w:color="auto"/>
                  </w:divBdr>
                  <w:divsChild>
                    <w:div w:id="1487554426">
                      <w:marLeft w:val="0"/>
                      <w:marRight w:val="0"/>
                      <w:marTop w:val="0"/>
                      <w:marBottom w:val="0"/>
                      <w:divBdr>
                        <w:top w:val="none" w:sz="0" w:space="0" w:color="auto"/>
                        <w:left w:val="none" w:sz="0" w:space="0" w:color="auto"/>
                        <w:bottom w:val="none" w:sz="0" w:space="0" w:color="auto"/>
                        <w:right w:val="none" w:sz="0" w:space="0" w:color="auto"/>
                      </w:divBdr>
                    </w:div>
                  </w:divsChild>
                </w:div>
                <w:div w:id="834564357">
                  <w:marLeft w:val="0"/>
                  <w:marRight w:val="0"/>
                  <w:marTop w:val="0"/>
                  <w:marBottom w:val="0"/>
                  <w:divBdr>
                    <w:top w:val="none" w:sz="0" w:space="0" w:color="auto"/>
                    <w:left w:val="none" w:sz="0" w:space="0" w:color="auto"/>
                    <w:bottom w:val="none" w:sz="0" w:space="0" w:color="auto"/>
                    <w:right w:val="none" w:sz="0" w:space="0" w:color="auto"/>
                  </w:divBdr>
                  <w:divsChild>
                    <w:div w:id="1750271438">
                      <w:marLeft w:val="0"/>
                      <w:marRight w:val="0"/>
                      <w:marTop w:val="0"/>
                      <w:marBottom w:val="0"/>
                      <w:divBdr>
                        <w:top w:val="none" w:sz="0" w:space="0" w:color="auto"/>
                        <w:left w:val="none" w:sz="0" w:space="0" w:color="auto"/>
                        <w:bottom w:val="none" w:sz="0" w:space="0" w:color="auto"/>
                        <w:right w:val="none" w:sz="0" w:space="0" w:color="auto"/>
                      </w:divBdr>
                    </w:div>
                  </w:divsChild>
                </w:div>
                <w:div w:id="957224903">
                  <w:marLeft w:val="0"/>
                  <w:marRight w:val="0"/>
                  <w:marTop w:val="0"/>
                  <w:marBottom w:val="0"/>
                  <w:divBdr>
                    <w:top w:val="none" w:sz="0" w:space="0" w:color="auto"/>
                    <w:left w:val="none" w:sz="0" w:space="0" w:color="auto"/>
                    <w:bottom w:val="none" w:sz="0" w:space="0" w:color="auto"/>
                    <w:right w:val="none" w:sz="0" w:space="0" w:color="auto"/>
                  </w:divBdr>
                  <w:divsChild>
                    <w:div w:id="1835410513">
                      <w:marLeft w:val="0"/>
                      <w:marRight w:val="0"/>
                      <w:marTop w:val="0"/>
                      <w:marBottom w:val="0"/>
                      <w:divBdr>
                        <w:top w:val="none" w:sz="0" w:space="0" w:color="auto"/>
                        <w:left w:val="none" w:sz="0" w:space="0" w:color="auto"/>
                        <w:bottom w:val="none" w:sz="0" w:space="0" w:color="auto"/>
                        <w:right w:val="none" w:sz="0" w:space="0" w:color="auto"/>
                      </w:divBdr>
                    </w:div>
                  </w:divsChild>
                </w:div>
                <w:div w:id="1013261033">
                  <w:marLeft w:val="0"/>
                  <w:marRight w:val="0"/>
                  <w:marTop w:val="0"/>
                  <w:marBottom w:val="0"/>
                  <w:divBdr>
                    <w:top w:val="none" w:sz="0" w:space="0" w:color="auto"/>
                    <w:left w:val="none" w:sz="0" w:space="0" w:color="auto"/>
                    <w:bottom w:val="none" w:sz="0" w:space="0" w:color="auto"/>
                    <w:right w:val="none" w:sz="0" w:space="0" w:color="auto"/>
                  </w:divBdr>
                  <w:divsChild>
                    <w:div w:id="1808738819">
                      <w:marLeft w:val="0"/>
                      <w:marRight w:val="0"/>
                      <w:marTop w:val="0"/>
                      <w:marBottom w:val="0"/>
                      <w:divBdr>
                        <w:top w:val="none" w:sz="0" w:space="0" w:color="auto"/>
                        <w:left w:val="none" w:sz="0" w:space="0" w:color="auto"/>
                        <w:bottom w:val="none" w:sz="0" w:space="0" w:color="auto"/>
                        <w:right w:val="none" w:sz="0" w:space="0" w:color="auto"/>
                      </w:divBdr>
                    </w:div>
                  </w:divsChild>
                </w:div>
                <w:div w:id="1025400727">
                  <w:marLeft w:val="0"/>
                  <w:marRight w:val="0"/>
                  <w:marTop w:val="0"/>
                  <w:marBottom w:val="0"/>
                  <w:divBdr>
                    <w:top w:val="none" w:sz="0" w:space="0" w:color="auto"/>
                    <w:left w:val="none" w:sz="0" w:space="0" w:color="auto"/>
                    <w:bottom w:val="none" w:sz="0" w:space="0" w:color="auto"/>
                    <w:right w:val="none" w:sz="0" w:space="0" w:color="auto"/>
                  </w:divBdr>
                  <w:divsChild>
                    <w:div w:id="1730881510">
                      <w:marLeft w:val="0"/>
                      <w:marRight w:val="0"/>
                      <w:marTop w:val="0"/>
                      <w:marBottom w:val="0"/>
                      <w:divBdr>
                        <w:top w:val="none" w:sz="0" w:space="0" w:color="auto"/>
                        <w:left w:val="none" w:sz="0" w:space="0" w:color="auto"/>
                        <w:bottom w:val="none" w:sz="0" w:space="0" w:color="auto"/>
                        <w:right w:val="none" w:sz="0" w:space="0" w:color="auto"/>
                      </w:divBdr>
                    </w:div>
                  </w:divsChild>
                </w:div>
                <w:div w:id="1090276242">
                  <w:marLeft w:val="0"/>
                  <w:marRight w:val="0"/>
                  <w:marTop w:val="0"/>
                  <w:marBottom w:val="0"/>
                  <w:divBdr>
                    <w:top w:val="none" w:sz="0" w:space="0" w:color="auto"/>
                    <w:left w:val="none" w:sz="0" w:space="0" w:color="auto"/>
                    <w:bottom w:val="none" w:sz="0" w:space="0" w:color="auto"/>
                    <w:right w:val="none" w:sz="0" w:space="0" w:color="auto"/>
                  </w:divBdr>
                  <w:divsChild>
                    <w:div w:id="1521357156">
                      <w:marLeft w:val="0"/>
                      <w:marRight w:val="0"/>
                      <w:marTop w:val="0"/>
                      <w:marBottom w:val="0"/>
                      <w:divBdr>
                        <w:top w:val="none" w:sz="0" w:space="0" w:color="auto"/>
                        <w:left w:val="none" w:sz="0" w:space="0" w:color="auto"/>
                        <w:bottom w:val="none" w:sz="0" w:space="0" w:color="auto"/>
                        <w:right w:val="none" w:sz="0" w:space="0" w:color="auto"/>
                      </w:divBdr>
                    </w:div>
                  </w:divsChild>
                </w:div>
                <w:div w:id="1263607136">
                  <w:marLeft w:val="0"/>
                  <w:marRight w:val="0"/>
                  <w:marTop w:val="0"/>
                  <w:marBottom w:val="0"/>
                  <w:divBdr>
                    <w:top w:val="none" w:sz="0" w:space="0" w:color="auto"/>
                    <w:left w:val="none" w:sz="0" w:space="0" w:color="auto"/>
                    <w:bottom w:val="none" w:sz="0" w:space="0" w:color="auto"/>
                    <w:right w:val="none" w:sz="0" w:space="0" w:color="auto"/>
                  </w:divBdr>
                  <w:divsChild>
                    <w:div w:id="1056202894">
                      <w:marLeft w:val="0"/>
                      <w:marRight w:val="0"/>
                      <w:marTop w:val="0"/>
                      <w:marBottom w:val="0"/>
                      <w:divBdr>
                        <w:top w:val="none" w:sz="0" w:space="0" w:color="auto"/>
                        <w:left w:val="none" w:sz="0" w:space="0" w:color="auto"/>
                        <w:bottom w:val="none" w:sz="0" w:space="0" w:color="auto"/>
                        <w:right w:val="none" w:sz="0" w:space="0" w:color="auto"/>
                      </w:divBdr>
                    </w:div>
                  </w:divsChild>
                </w:div>
                <w:div w:id="1300381406">
                  <w:marLeft w:val="0"/>
                  <w:marRight w:val="0"/>
                  <w:marTop w:val="0"/>
                  <w:marBottom w:val="0"/>
                  <w:divBdr>
                    <w:top w:val="none" w:sz="0" w:space="0" w:color="auto"/>
                    <w:left w:val="none" w:sz="0" w:space="0" w:color="auto"/>
                    <w:bottom w:val="none" w:sz="0" w:space="0" w:color="auto"/>
                    <w:right w:val="none" w:sz="0" w:space="0" w:color="auto"/>
                  </w:divBdr>
                  <w:divsChild>
                    <w:div w:id="2138639012">
                      <w:marLeft w:val="0"/>
                      <w:marRight w:val="0"/>
                      <w:marTop w:val="0"/>
                      <w:marBottom w:val="0"/>
                      <w:divBdr>
                        <w:top w:val="none" w:sz="0" w:space="0" w:color="auto"/>
                        <w:left w:val="none" w:sz="0" w:space="0" w:color="auto"/>
                        <w:bottom w:val="none" w:sz="0" w:space="0" w:color="auto"/>
                        <w:right w:val="none" w:sz="0" w:space="0" w:color="auto"/>
                      </w:divBdr>
                    </w:div>
                  </w:divsChild>
                </w:div>
                <w:div w:id="1345862334">
                  <w:marLeft w:val="0"/>
                  <w:marRight w:val="0"/>
                  <w:marTop w:val="0"/>
                  <w:marBottom w:val="0"/>
                  <w:divBdr>
                    <w:top w:val="none" w:sz="0" w:space="0" w:color="auto"/>
                    <w:left w:val="none" w:sz="0" w:space="0" w:color="auto"/>
                    <w:bottom w:val="none" w:sz="0" w:space="0" w:color="auto"/>
                    <w:right w:val="none" w:sz="0" w:space="0" w:color="auto"/>
                  </w:divBdr>
                  <w:divsChild>
                    <w:div w:id="1846701526">
                      <w:marLeft w:val="0"/>
                      <w:marRight w:val="0"/>
                      <w:marTop w:val="0"/>
                      <w:marBottom w:val="0"/>
                      <w:divBdr>
                        <w:top w:val="none" w:sz="0" w:space="0" w:color="auto"/>
                        <w:left w:val="none" w:sz="0" w:space="0" w:color="auto"/>
                        <w:bottom w:val="none" w:sz="0" w:space="0" w:color="auto"/>
                        <w:right w:val="none" w:sz="0" w:space="0" w:color="auto"/>
                      </w:divBdr>
                    </w:div>
                  </w:divsChild>
                </w:div>
                <w:div w:id="1392464550">
                  <w:marLeft w:val="0"/>
                  <w:marRight w:val="0"/>
                  <w:marTop w:val="0"/>
                  <w:marBottom w:val="0"/>
                  <w:divBdr>
                    <w:top w:val="none" w:sz="0" w:space="0" w:color="auto"/>
                    <w:left w:val="none" w:sz="0" w:space="0" w:color="auto"/>
                    <w:bottom w:val="none" w:sz="0" w:space="0" w:color="auto"/>
                    <w:right w:val="none" w:sz="0" w:space="0" w:color="auto"/>
                  </w:divBdr>
                  <w:divsChild>
                    <w:div w:id="1842357793">
                      <w:marLeft w:val="0"/>
                      <w:marRight w:val="0"/>
                      <w:marTop w:val="0"/>
                      <w:marBottom w:val="0"/>
                      <w:divBdr>
                        <w:top w:val="none" w:sz="0" w:space="0" w:color="auto"/>
                        <w:left w:val="none" w:sz="0" w:space="0" w:color="auto"/>
                        <w:bottom w:val="none" w:sz="0" w:space="0" w:color="auto"/>
                        <w:right w:val="none" w:sz="0" w:space="0" w:color="auto"/>
                      </w:divBdr>
                    </w:div>
                  </w:divsChild>
                </w:div>
                <w:div w:id="1484661778">
                  <w:marLeft w:val="0"/>
                  <w:marRight w:val="0"/>
                  <w:marTop w:val="0"/>
                  <w:marBottom w:val="0"/>
                  <w:divBdr>
                    <w:top w:val="none" w:sz="0" w:space="0" w:color="auto"/>
                    <w:left w:val="none" w:sz="0" w:space="0" w:color="auto"/>
                    <w:bottom w:val="none" w:sz="0" w:space="0" w:color="auto"/>
                    <w:right w:val="none" w:sz="0" w:space="0" w:color="auto"/>
                  </w:divBdr>
                  <w:divsChild>
                    <w:div w:id="1518078822">
                      <w:marLeft w:val="0"/>
                      <w:marRight w:val="0"/>
                      <w:marTop w:val="0"/>
                      <w:marBottom w:val="0"/>
                      <w:divBdr>
                        <w:top w:val="none" w:sz="0" w:space="0" w:color="auto"/>
                        <w:left w:val="none" w:sz="0" w:space="0" w:color="auto"/>
                        <w:bottom w:val="none" w:sz="0" w:space="0" w:color="auto"/>
                        <w:right w:val="none" w:sz="0" w:space="0" w:color="auto"/>
                      </w:divBdr>
                    </w:div>
                  </w:divsChild>
                </w:div>
                <w:div w:id="1494908549">
                  <w:marLeft w:val="0"/>
                  <w:marRight w:val="0"/>
                  <w:marTop w:val="0"/>
                  <w:marBottom w:val="0"/>
                  <w:divBdr>
                    <w:top w:val="none" w:sz="0" w:space="0" w:color="auto"/>
                    <w:left w:val="none" w:sz="0" w:space="0" w:color="auto"/>
                    <w:bottom w:val="none" w:sz="0" w:space="0" w:color="auto"/>
                    <w:right w:val="none" w:sz="0" w:space="0" w:color="auto"/>
                  </w:divBdr>
                  <w:divsChild>
                    <w:div w:id="1677416933">
                      <w:marLeft w:val="0"/>
                      <w:marRight w:val="0"/>
                      <w:marTop w:val="0"/>
                      <w:marBottom w:val="0"/>
                      <w:divBdr>
                        <w:top w:val="none" w:sz="0" w:space="0" w:color="auto"/>
                        <w:left w:val="none" w:sz="0" w:space="0" w:color="auto"/>
                        <w:bottom w:val="none" w:sz="0" w:space="0" w:color="auto"/>
                        <w:right w:val="none" w:sz="0" w:space="0" w:color="auto"/>
                      </w:divBdr>
                    </w:div>
                  </w:divsChild>
                </w:div>
                <w:div w:id="1574662982">
                  <w:marLeft w:val="0"/>
                  <w:marRight w:val="0"/>
                  <w:marTop w:val="0"/>
                  <w:marBottom w:val="0"/>
                  <w:divBdr>
                    <w:top w:val="none" w:sz="0" w:space="0" w:color="auto"/>
                    <w:left w:val="none" w:sz="0" w:space="0" w:color="auto"/>
                    <w:bottom w:val="none" w:sz="0" w:space="0" w:color="auto"/>
                    <w:right w:val="none" w:sz="0" w:space="0" w:color="auto"/>
                  </w:divBdr>
                  <w:divsChild>
                    <w:div w:id="1219433549">
                      <w:marLeft w:val="0"/>
                      <w:marRight w:val="0"/>
                      <w:marTop w:val="0"/>
                      <w:marBottom w:val="0"/>
                      <w:divBdr>
                        <w:top w:val="none" w:sz="0" w:space="0" w:color="auto"/>
                        <w:left w:val="none" w:sz="0" w:space="0" w:color="auto"/>
                        <w:bottom w:val="none" w:sz="0" w:space="0" w:color="auto"/>
                        <w:right w:val="none" w:sz="0" w:space="0" w:color="auto"/>
                      </w:divBdr>
                    </w:div>
                  </w:divsChild>
                </w:div>
                <w:div w:id="1782870093">
                  <w:marLeft w:val="0"/>
                  <w:marRight w:val="0"/>
                  <w:marTop w:val="0"/>
                  <w:marBottom w:val="0"/>
                  <w:divBdr>
                    <w:top w:val="none" w:sz="0" w:space="0" w:color="auto"/>
                    <w:left w:val="none" w:sz="0" w:space="0" w:color="auto"/>
                    <w:bottom w:val="none" w:sz="0" w:space="0" w:color="auto"/>
                    <w:right w:val="none" w:sz="0" w:space="0" w:color="auto"/>
                  </w:divBdr>
                  <w:divsChild>
                    <w:div w:id="1532648027">
                      <w:marLeft w:val="0"/>
                      <w:marRight w:val="0"/>
                      <w:marTop w:val="0"/>
                      <w:marBottom w:val="0"/>
                      <w:divBdr>
                        <w:top w:val="none" w:sz="0" w:space="0" w:color="auto"/>
                        <w:left w:val="none" w:sz="0" w:space="0" w:color="auto"/>
                        <w:bottom w:val="none" w:sz="0" w:space="0" w:color="auto"/>
                        <w:right w:val="none" w:sz="0" w:space="0" w:color="auto"/>
                      </w:divBdr>
                    </w:div>
                  </w:divsChild>
                </w:div>
                <w:div w:id="1811284281">
                  <w:marLeft w:val="0"/>
                  <w:marRight w:val="0"/>
                  <w:marTop w:val="0"/>
                  <w:marBottom w:val="0"/>
                  <w:divBdr>
                    <w:top w:val="none" w:sz="0" w:space="0" w:color="auto"/>
                    <w:left w:val="none" w:sz="0" w:space="0" w:color="auto"/>
                    <w:bottom w:val="none" w:sz="0" w:space="0" w:color="auto"/>
                    <w:right w:val="none" w:sz="0" w:space="0" w:color="auto"/>
                  </w:divBdr>
                  <w:divsChild>
                    <w:div w:id="1140725564">
                      <w:marLeft w:val="0"/>
                      <w:marRight w:val="0"/>
                      <w:marTop w:val="0"/>
                      <w:marBottom w:val="0"/>
                      <w:divBdr>
                        <w:top w:val="none" w:sz="0" w:space="0" w:color="auto"/>
                        <w:left w:val="none" w:sz="0" w:space="0" w:color="auto"/>
                        <w:bottom w:val="none" w:sz="0" w:space="0" w:color="auto"/>
                        <w:right w:val="none" w:sz="0" w:space="0" w:color="auto"/>
                      </w:divBdr>
                    </w:div>
                  </w:divsChild>
                </w:div>
                <w:div w:id="1871914222">
                  <w:marLeft w:val="0"/>
                  <w:marRight w:val="0"/>
                  <w:marTop w:val="0"/>
                  <w:marBottom w:val="0"/>
                  <w:divBdr>
                    <w:top w:val="none" w:sz="0" w:space="0" w:color="auto"/>
                    <w:left w:val="none" w:sz="0" w:space="0" w:color="auto"/>
                    <w:bottom w:val="none" w:sz="0" w:space="0" w:color="auto"/>
                    <w:right w:val="none" w:sz="0" w:space="0" w:color="auto"/>
                  </w:divBdr>
                  <w:divsChild>
                    <w:div w:id="2087262549">
                      <w:marLeft w:val="0"/>
                      <w:marRight w:val="0"/>
                      <w:marTop w:val="0"/>
                      <w:marBottom w:val="0"/>
                      <w:divBdr>
                        <w:top w:val="none" w:sz="0" w:space="0" w:color="auto"/>
                        <w:left w:val="none" w:sz="0" w:space="0" w:color="auto"/>
                        <w:bottom w:val="none" w:sz="0" w:space="0" w:color="auto"/>
                        <w:right w:val="none" w:sz="0" w:space="0" w:color="auto"/>
                      </w:divBdr>
                    </w:div>
                  </w:divsChild>
                </w:div>
                <w:div w:id="1917128855">
                  <w:marLeft w:val="0"/>
                  <w:marRight w:val="0"/>
                  <w:marTop w:val="0"/>
                  <w:marBottom w:val="0"/>
                  <w:divBdr>
                    <w:top w:val="none" w:sz="0" w:space="0" w:color="auto"/>
                    <w:left w:val="none" w:sz="0" w:space="0" w:color="auto"/>
                    <w:bottom w:val="none" w:sz="0" w:space="0" w:color="auto"/>
                    <w:right w:val="none" w:sz="0" w:space="0" w:color="auto"/>
                  </w:divBdr>
                  <w:divsChild>
                    <w:div w:id="1560894797">
                      <w:marLeft w:val="0"/>
                      <w:marRight w:val="0"/>
                      <w:marTop w:val="0"/>
                      <w:marBottom w:val="0"/>
                      <w:divBdr>
                        <w:top w:val="none" w:sz="0" w:space="0" w:color="auto"/>
                        <w:left w:val="none" w:sz="0" w:space="0" w:color="auto"/>
                        <w:bottom w:val="none" w:sz="0" w:space="0" w:color="auto"/>
                        <w:right w:val="none" w:sz="0" w:space="0" w:color="auto"/>
                      </w:divBdr>
                    </w:div>
                  </w:divsChild>
                </w:div>
                <w:div w:id="1975059182">
                  <w:marLeft w:val="0"/>
                  <w:marRight w:val="0"/>
                  <w:marTop w:val="0"/>
                  <w:marBottom w:val="0"/>
                  <w:divBdr>
                    <w:top w:val="none" w:sz="0" w:space="0" w:color="auto"/>
                    <w:left w:val="none" w:sz="0" w:space="0" w:color="auto"/>
                    <w:bottom w:val="none" w:sz="0" w:space="0" w:color="auto"/>
                    <w:right w:val="none" w:sz="0" w:space="0" w:color="auto"/>
                  </w:divBdr>
                  <w:divsChild>
                    <w:div w:id="1283683836">
                      <w:marLeft w:val="0"/>
                      <w:marRight w:val="0"/>
                      <w:marTop w:val="0"/>
                      <w:marBottom w:val="0"/>
                      <w:divBdr>
                        <w:top w:val="none" w:sz="0" w:space="0" w:color="auto"/>
                        <w:left w:val="none" w:sz="0" w:space="0" w:color="auto"/>
                        <w:bottom w:val="none" w:sz="0" w:space="0" w:color="auto"/>
                        <w:right w:val="none" w:sz="0" w:space="0" w:color="auto"/>
                      </w:divBdr>
                    </w:div>
                  </w:divsChild>
                </w:div>
                <w:div w:id="2025008864">
                  <w:marLeft w:val="0"/>
                  <w:marRight w:val="0"/>
                  <w:marTop w:val="0"/>
                  <w:marBottom w:val="0"/>
                  <w:divBdr>
                    <w:top w:val="none" w:sz="0" w:space="0" w:color="auto"/>
                    <w:left w:val="none" w:sz="0" w:space="0" w:color="auto"/>
                    <w:bottom w:val="none" w:sz="0" w:space="0" w:color="auto"/>
                    <w:right w:val="none" w:sz="0" w:space="0" w:color="auto"/>
                  </w:divBdr>
                  <w:divsChild>
                    <w:div w:id="1733262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509474">
          <w:marLeft w:val="0"/>
          <w:marRight w:val="0"/>
          <w:marTop w:val="0"/>
          <w:marBottom w:val="0"/>
          <w:divBdr>
            <w:top w:val="none" w:sz="0" w:space="0" w:color="auto"/>
            <w:left w:val="none" w:sz="0" w:space="0" w:color="auto"/>
            <w:bottom w:val="none" w:sz="0" w:space="0" w:color="auto"/>
            <w:right w:val="none" w:sz="0" w:space="0" w:color="auto"/>
          </w:divBdr>
        </w:div>
        <w:div w:id="1582450704">
          <w:marLeft w:val="0"/>
          <w:marRight w:val="0"/>
          <w:marTop w:val="0"/>
          <w:marBottom w:val="0"/>
          <w:divBdr>
            <w:top w:val="none" w:sz="0" w:space="0" w:color="auto"/>
            <w:left w:val="none" w:sz="0" w:space="0" w:color="auto"/>
            <w:bottom w:val="none" w:sz="0" w:space="0" w:color="auto"/>
            <w:right w:val="none" w:sz="0" w:space="0" w:color="auto"/>
          </w:divBdr>
        </w:div>
        <w:div w:id="1800682117">
          <w:marLeft w:val="0"/>
          <w:marRight w:val="0"/>
          <w:marTop w:val="0"/>
          <w:marBottom w:val="0"/>
          <w:divBdr>
            <w:top w:val="none" w:sz="0" w:space="0" w:color="auto"/>
            <w:left w:val="none" w:sz="0" w:space="0" w:color="auto"/>
            <w:bottom w:val="none" w:sz="0" w:space="0" w:color="auto"/>
            <w:right w:val="none" w:sz="0" w:space="0" w:color="auto"/>
          </w:divBdr>
        </w:div>
        <w:div w:id="1860504116">
          <w:marLeft w:val="0"/>
          <w:marRight w:val="0"/>
          <w:marTop w:val="0"/>
          <w:marBottom w:val="0"/>
          <w:divBdr>
            <w:top w:val="none" w:sz="0" w:space="0" w:color="auto"/>
            <w:left w:val="none" w:sz="0" w:space="0" w:color="auto"/>
            <w:bottom w:val="none" w:sz="0" w:space="0" w:color="auto"/>
            <w:right w:val="none" w:sz="0" w:space="0" w:color="auto"/>
          </w:divBdr>
        </w:div>
        <w:div w:id="2064524989">
          <w:marLeft w:val="0"/>
          <w:marRight w:val="0"/>
          <w:marTop w:val="0"/>
          <w:marBottom w:val="0"/>
          <w:divBdr>
            <w:top w:val="none" w:sz="0" w:space="0" w:color="auto"/>
            <w:left w:val="none" w:sz="0" w:space="0" w:color="auto"/>
            <w:bottom w:val="none" w:sz="0" w:space="0" w:color="auto"/>
            <w:right w:val="none" w:sz="0" w:space="0" w:color="auto"/>
          </w:divBdr>
        </w:div>
      </w:divsChild>
    </w:div>
    <w:div w:id="1035157998">
      <w:bodyDiv w:val="1"/>
      <w:marLeft w:val="0"/>
      <w:marRight w:val="0"/>
      <w:marTop w:val="0"/>
      <w:marBottom w:val="0"/>
      <w:divBdr>
        <w:top w:val="none" w:sz="0" w:space="0" w:color="auto"/>
        <w:left w:val="none" w:sz="0" w:space="0" w:color="auto"/>
        <w:bottom w:val="none" w:sz="0" w:space="0" w:color="auto"/>
        <w:right w:val="none" w:sz="0" w:space="0" w:color="auto"/>
      </w:divBdr>
      <w:divsChild>
        <w:div w:id="722364088">
          <w:marLeft w:val="0"/>
          <w:marRight w:val="0"/>
          <w:marTop w:val="0"/>
          <w:marBottom w:val="0"/>
          <w:divBdr>
            <w:top w:val="none" w:sz="0" w:space="0" w:color="auto"/>
            <w:left w:val="none" w:sz="0" w:space="0" w:color="auto"/>
            <w:bottom w:val="none" w:sz="0" w:space="0" w:color="auto"/>
            <w:right w:val="none" w:sz="0" w:space="0" w:color="auto"/>
          </w:divBdr>
        </w:div>
        <w:div w:id="1211260976">
          <w:marLeft w:val="0"/>
          <w:marRight w:val="0"/>
          <w:marTop w:val="0"/>
          <w:marBottom w:val="0"/>
          <w:divBdr>
            <w:top w:val="none" w:sz="0" w:space="0" w:color="auto"/>
            <w:left w:val="none" w:sz="0" w:space="0" w:color="auto"/>
            <w:bottom w:val="none" w:sz="0" w:space="0" w:color="auto"/>
            <w:right w:val="none" w:sz="0" w:space="0" w:color="auto"/>
          </w:divBdr>
        </w:div>
      </w:divsChild>
    </w:div>
    <w:div w:id="1088773361">
      <w:bodyDiv w:val="1"/>
      <w:marLeft w:val="0"/>
      <w:marRight w:val="0"/>
      <w:marTop w:val="0"/>
      <w:marBottom w:val="0"/>
      <w:divBdr>
        <w:top w:val="none" w:sz="0" w:space="0" w:color="auto"/>
        <w:left w:val="none" w:sz="0" w:space="0" w:color="auto"/>
        <w:bottom w:val="none" w:sz="0" w:space="0" w:color="auto"/>
        <w:right w:val="none" w:sz="0" w:space="0" w:color="auto"/>
      </w:divBdr>
      <w:divsChild>
        <w:div w:id="121851350">
          <w:marLeft w:val="0"/>
          <w:marRight w:val="0"/>
          <w:marTop w:val="0"/>
          <w:marBottom w:val="0"/>
          <w:divBdr>
            <w:top w:val="none" w:sz="0" w:space="0" w:color="auto"/>
            <w:left w:val="none" w:sz="0" w:space="0" w:color="auto"/>
            <w:bottom w:val="none" w:sz="0" w:space="0" w:color="auto"/>
            <w:right w:val="none" w:sz="0" w:space="0" w:color="auto"/>
          </w:divBdr>
        </w:div>
        <w:div w:id="286205495">
          <w:marLeft w:val="0"/>
          <w:marRight w:val="0"/>
          <w:marTop w:val="0"/>
          <w:marBottom w:val="0"/>
          <w:divBdr>
            <w:top w:val="none" w:sz="0" w:space="0" w:color="auto"/>
            <w:left w:val="none" w:sz="0" w:space="0" w:color="auto"/>
            <w:bottom w:val="none" w:sz="0" w:space="0" w:color="auto"/>
            <w:right w:val="none" w:sz="0" w:space="0" w:color="auto"/>
          </w:divBdr>
        </w:div>
        <w:div w:id="393283950">
          <w:marLeft w:val="0"/>
          <w:marRight w:val="0"/>
          <w:marTop w:val="0"/>
          <w:marBottom w:val="0"/>
          <w:divBdr>
            <w:top w:val="none" w:sz="0" w:space="0" w:color="auto"/>
            <w:left w:val="none" w:sz="0" w:space="0" w:color="auto"/>
            <w:bottom w:val="none" w:sz="0" w:space="0" w:color="auto"/>
            <w:right w:val="none" w:sz="0" w:space="0" w:color="auto"/>
          </w:divBdr>
        </w:div>
        <w:div w:id="442305677">
          <w:marLeft w:val="0"/>
          <w:marRight w:val="0"/>
          <w:marTop w:val="0"/>
          <w:marBottom w:val="0"/>
          <w:divBdr>
            <w:top w:val="none" w:sz="0" w:space="0" w:color="auto"/>
            <w:left w:val="none" w:sz="0" w:space="0" w:color="auto"/>
            <w:bottom w:val="none" w:sz="0" w:space="0" w:color="auto"/>
            <w:right w:val="none" w:sz="0" w:space="0" w:color="auto"/>
          </w:divBdr>
        </w:div>
        <w:div w:id="443694731">
          <w:marLeft w:val="0"/>
          <w:marRight w:val="0"/>
          <w:marTop w:val="0"/>
          <w:marBottom w:val="0"/>
          <w:divBdr>
            <w:top w:val="none" w:sz="0" w:space="0" w:color="auto"/>
            <w:left w:val="none" w:sz="0" w:space="0" w:color="auto"/>
            <w:bottom w:val="none" w:sz="0" w:space="0" w:color="auto"/>
            <w:right w:val="none" w:sz="0" w:space="0" w:color="auto"/>
          </w:divBdr>
        </w:div>
        <w:div w:id="515968562">
          <w:marLeft w:val="0"/>
          <w:marRight w:val="0"/>
          <w:marTop w:val="0"/>
          <w:marBottom w:val="0"/>
          <w:divBdr>
            <w:top w:val="none" w:sz="0" w:space="0" w:color="auto"/>
            <w:left w:val="none" w:sz="0" w:space="0" w:color="auto"/>
            <w:bottom w:val="none" w:sz="0" w:space="0" w:color="auto"/>
            <w:right w:val="none" w:sz="0" w:space="0" w:color="auto"/>
          </w:divBdr>
        </w:div>
        <w:div w:id="695084076">
          <w:marLeft w:val="0"/>
          <w:marRight w:val="0"/>
          <w:marTop w:val="0"/>
          <w:marBottom w:val="0"/>
          <w:divBdr>
            <w:top w:val="none" w:sz="0" w:space="0" w:color="auto"/>
            <w:left w:val="none" w:sz="0" w:space="0" w:color="auto"/>
            <w:bottom w:val="none" w:sz="0" w:space="0" w:color="auto"/>
            <w:right w:val="none" w:sz="0" w:space="0" w:color="auto"/>
          </w:divBdr>
        </w:div>
        <w:div w:id="758599133">
          <w:marLeft w:val="0"/>
          <w:marRight w:val="0"/>
          <w:marTop w:val="0"/>
          <w:marBottom w:val="0"/>
          <w:divBdr>
            <w:top w:val="none" w:sz="0" w:space="0" w:color="auto"/>
            <w:left w:val="none" w:sz="0" w:space="0" w:color="auto"/>
            <w:bottom w:val="none" w:sz="0" w:space="0" w:color="auto"/>
            <w:right w:val="none" w:sz="0" w:space="0" w:color="auto"/>
          </w:divBdr>
        </w:div>
        <w:div w:id="811406856">
          <w:marLeft w:val="0"/>
          <w:marRight w:val="0"/>
          <w:marTop w:val="0"/>
          <w:marBottom w:val="0"/>
          <w:divBdr>
            <w:top w:val="none" w:sz="0" w:space="0" w:color="auto"/>
            <w:left w:val="none" w:sz="0" w:space="0" w:color="auto"/>
            <w:bottom w:val="none" w:sz="0" w:space="0" w:color="auto"/>
            <w:right w:val="none" w:sz="0" w:space="0" w:color="auto"/>
          </w:divBdr>
        </w:div>
        <w:div w:id="827206785">
          <w:marLeft w:val="0"/>
          <w:marRight w:val="0"/>
          <w:marTop w:val="0"/>
          <w:marBottom w:val="0"/>
          <w:divBdr>
            <w:top w:val="none" w:sz="0" w:space="0" w:color="auto"/>
            <w:left w:val="none" w:sz="0" w:space="0" w:color="auto"/>
            <w:bottom w:val="none" w:sz="0" w:space="0" w:color="auto"/>
            <w:right w:val="none" w:sz="0" w:space="0" w:color="auto"/>
          </w:divBdr>
        </w:div>
        <w:div w:id="838040745">
          <w:marLeft w:val="0"/>
          <w:marRight w:val="0"/>
          <w:marTop w:val="0"/>
          <w:marBottom w:val="0"/>
          <w:divBdr>
            <w:top w:val="none" w:sz="0" w:space="0" w:color="auto"/>
            <w:left w:val="none" w:sz="0" w:space="0" w:color="auto"/>
            <w:bottom w:val="none" w:sz="0" w:space="0" w:color="auto"/>
            <w:right w:val="none" w:sz="0" w:space="0" w:color="auto"/>
          </w:divBdr>
        </w:div>
        <w:div w:id="1038627616">
          <w:marLeft w:val="0"/>
          <w:marRight w:val="0"/>
          <w:marTop w:val="0"/>
          <w:marBottom w:val="0"/>
          <w:divBdr>
            <w:top w:val="none" w:sz="0" w:space="0" w:color="auto"/>
            <w:left w:val="none" w:sz="0" w:space="0" w:color="auto"/>
            <w:bottom w:val="none" w:sz="0" w:space="0" w:color="auto"/>
            <w:right w:val="none" w:sz="0" w:space="0" w:color="auto"/>
          </w:divBdr>
        </w:div>
        <w:div w:id="1228538792">
          <w:marLeft w:val="0"/>
          <w:marRight w:val="0"/>
          <w:marTop w:val="0"/>
          <w:marBottom w:val="0"/>
          <w:divBdr>
            <w:top w:val="none" w:sz="0" w:space="0" w:color="auto"/>
            <w:left w:val="none" w:sz="0" w:space="0" w:color="auto"/>
            <w:bottom w:val="none" w:sz="0" w:space="0" w:color="auto"/>
            <w:right w:val="none" w:sz="0" w:space="0" w:color="auto"/>
          </w:divBdr>
        </w:div>
        <w:div w:id="1250235354">
          <w:marLeft w:val="0"/>
          <w:marRight w:val="0"/>
          <w:marTop w:val="0"/>
          <w:marBottom w:val="0"/>
          <w:divBdr>
            <w:top w:val="none" w:sz="0" w:space="0" w:color="auto"/>
            <w:left w:val="none" w:sz="0" w:space="0" w:color="auto"/>
            <w:bottom w:val="none" w:sz="0" w:space="0" w:color="auto"/>
            <w:right w:val="none" w:sz="0" w:space="0" w:color="auto"/>
          </w:divBdr>
        </w:div>
        <w:div w:id="1432820796">
          <w:marLeft w:val="0"/>
          <w:marRight w:val="0"/>
          <w:marTop w:val="0"/>
          <w:marBottom w:val="0"/>
          <w:divBdr>
            <w:top w:val="none" w:sz="0" w:space="0" w:color="auto"/>
            <w:left w:val="none" w:sz="0" w:space="0" w:color="auto"/>
            <w:bottom w:val="none" w:sz="0" w:space="0" w:color="auto"/>
            <w:right w:val="none" w:sz="0" w:space="0" w:color="auto"/>
          </w:divBdr>
        </w:div>
        <w:div w:id="1520703811">
          <w:marLeft w:val="0"/>
          <w:marRight w:val="0"/>
          <w:marTop w:val="0"/>
          <w:marBottom w:val="0"/>
          <w:divBdr>
            <w:top w:val="none" w:sz="0" w:space="0" w:color="auto"/>
            <w:left w:val="none" w:sz="0" w:space="0" w:color="auto"/>
            <w:bottom w:val="none" w:sz="0" w:space="0" w:color="auto"/>
            <w:right w:val="none" w:sz="0" w:space="0" w:color="auto"/>
          </w:divBdr>
        </w:div>
        <w:div w:id="1687710526">
          <w:marLeft w:val="0"/>
          <w:marRight w:val="0"/>
          <w:marTop w:val="0"/>
          <w:marBottom w:val="0"/>
          <w:divBdr>
            <w:top w:val="none" w:sz="0" w:space="0" w:color="auto"/>
            <w:left w:val="none" w:sz="0" w:space="0" w:color="auto"/>
            <w:bottom w:val="none" w:sz="0" w:space="0" w:color="auto"/>
            <w:right w:val="none" w:sz="0" w:space="0" w:color="auto"/>
          </w:divBdr>
        </w:div>
        <w:div w:id="1755272949">
          <w:marLeft w:val="0"/>
          <w:marRight w:val="0"/>
          <w:marTop w:val="0"/>
          <w:marBottom w:val="0"/>
          <w:divBdr>
            <w:top w:val="none" w:sz="0" w:space="0" w:color="auto"/>
            <w:left w:val="none" w:sz="0" w:space="0" w:color="auto"/>
            <w:bottom w:val="none" w:sz="0" w:space="0" w:color="auto"/>
            <w:right w:val="none" w:sz="0" w:space="0" w:color="auto"/>
          </w:divBdr>
        </w:div>
        <w:div w:id="1819225778">
          <w:marLeft w:val="0"/>
          <w:marRight w:val="0"/>
          <w:marTop w:val="0"/>
          <w:marBottom w:val="0"/>
          <w:divBdr>
            <w:top w:val="none" w:sz="0" w:space="0" w:color="auto"/>
            <w:left w:val="none" w:sz="0" w:space="0" w:color="auto"/>
            <w:bottom w:val="none" w:sz="0" w:space="0" w:color="auto"/>
            <w:right w:val="none" w:sz="0" w:space="0" w:color="auto"/>
          </w:divBdr>
        </w:div>
        <w:div w:id="2029258698">
          <w:marLeft w:val="0"/>
          <w:marRight w:val="0"/>
          <w:marTop w:val="0"/>
          <w:marBottom w:val="0"/>
          <w:divBdr>
            <w:top w:val="none" w:sz="0" w:space="0" w:color="auto"/>
            <w:left w:val="none" w:sz="0" w:space="0" w:color="auto"/>
            <w:bottom w:val="none" w:sz="0" w:space="0" w:color="auto"/>
            <w:right w:val="none" w:sz="0" w:space="0" w:color="auto"/>
          </w:divBdr>
        </w:div>
      </w:divsChild>
    </w:div>
    <w:div w:id="1134251766">
      <w:bodyDiv w:val="1"/>
      <w:marLeft w:val="0"/>
      <w:marRight w:val="0"/>
      <w:marTop w:val="0"/>
      <w:marBottom w:val="0"/>
      <w:divBdr>
        <w:top w:val="none" w:sz="0" w:space="0" w:color="auto"/>
        <w:left w:val="none" w:sz="0" w:space="0" w:color="auto"/>
        <w:bottom w:val="none" w:sz="0" w:space="0" w:color="auto"/>
        <w:right w:val="none" w:sz="0" w:space="0" w:color="auto"/>
      </w:divBdr>
      <w:divsChild>
        <w:div w:id="869956131">
          <w:marLeft w:val="0"/>
          <w:marRight w:val="0"/>
          <w:marTop w:val="0"/>
          <w:marBottom w:val="0"/>
          <w:divBdr>
            <w:top w:val="none" w:sz="0" w:space="0" w:color="auto"/>
            <w:left w:val="none" w:sz="0" w:space="0" w:color="auto"/>
            <w:bottom w:val="none" w:sz="0" w:space="0" w:color="auto"/>
            <w:right w:val="none" w:sz="0" w:space="0" w:color="auto"/>
          </w:divBdr>
        </w:div>
      </w:divsChild>
    </w:div>
    <w:div w:id="1149050805">
      <w:bodyDiv w:val="1"/>
      <w:marLeft w:val="0"/>
      <w:marRight w:val="0"/>
      <w:marTop w:val="0"/>
      <w:marBottom w:val="0"/>
      <w:divBdr>
        <w:top w:val="none" w:sz="0" w:space="0" w:color="auto"/>
        <w:left w:val="none" w:sz="0" w:space="0" w:color="auto"/>
        <w:bottom w:val="none" w:sz="0" w:space="0" w:color="auto"/>
        <w:right w:val="none" w:sz="0" w:space="0" w:color="auto"/>
      </w:divBdr>
    </w:div>
    <w:div w:id="1233270793">
      <w:bodyDiv w:val="1"/>
      <w:marLeft w:val="0"/>
      <w:marRight w:val="0"/>
      <w:marTop w:val="0"/>
      <w:marBottom w:val="0"/>
      <w:divBdr>
        <w:top w:val="none" w:sz="0" w:space="0" w:color="auto"/>
        <w:left w:val="none" w:sz="0" w:space="0" w:color="auto"/>
        <w:bottom w:val="none" w:sz="0" w:space="0" w:color="auto"/>
        <w:right w:val="none" w:sz="0" w:space="0" w:color="auto"/>
      </w:divBdr>
      <w:divsChild>
        <w:div w:id="84886699">
          <w:marLeft w:val="0"/>
          <w:marRight w:val="0"/>
          <w:marTop w:val="0"/>
          <w:marBottom w:val="0"/>
          <w:divBdr>
            <w:top w:val="none" w:sz="0" w:space="0" w:color="auto"/>
            <w:left w:val="none" w:sz="0" w:space="0" w:color="auto"/>
            <w:bottom w:val="none" w:sz="0" w:space="0" w:color="auto"/>
            <w:right w:val="none" w:sz="0" w:space="0" w:color="auto"/>
          </w:divBdr>
          <w:divsChild>
            <w:div w:id="6954453">
              <w:marLeft w:val="0"/>
              <w:marRight w:val="0"/>
              <w:marTop w:val="0"/>
              <w:marBottom w:val="0"/>
              <w:divBdr>
                <w:top w:val="none" w:sz="0" w:space="0" w:color="auto"/>
                <w:left w:val="none" w:sz="0" w:space="0" w:color="auto"/>
                <w:bottom w:val="none" w:sz="0" w:space="0" w:color="auto"/>
                <w:right w:val="none" w:sz="0" w:space="0" w:color="auto"/>
              </w:divBdr>
            </w:div>
            <w:div w:id="78528263">
              <w:marLeft w:val="0"/>
              <w:marRight w:val="0"/>
              <w:marTop w:val="0"/>
              <w:marBottom w:val="0"/>
              <w:divBdr>
                <w:top w:val="none" w:sz="0" w:space="0" w:color="auto"/>
                <w:left w:val="none" w:sz="0" w:space="0" w:color="auto"/>
                <w:bottom w:val="none" w:sz="0" w:space="0" w:color="auto"/>
                <w:right w:val="none" w:sz="0" w:space="0" w:color="auto"/>
              </w:divBdr>
            </w:div>
            <w:div w:id="299966119">
              <w:marLeft w:val="0"/>
              <w:marRight w:val="0"/>
              <w:marTop w:val="0"/>
              <w:marBottom w:val="0"/>
              <w:divBdr>
                <w:top w:val="none" w:sz="0" w:space="0" w:color="auto"/>
                <w:left w:val="none" w:sz="0" w:space="0" w:color="auto"/>
                <w:bottom w:val="none" w:sz="0" w:space="0" w:color="auto"/>
                <w:right w:val="none" w:sz="0" w:space="0" w:color="auto"/>
              </w:divBdr>
            </w:div>
            <w:div w:id="530656207">
              <w:marLeft w:val="0"/>
              <w:marRight w:val="0"/>
              <w:marTop w:val="0"/>
              <w:marBottom w:val="0"/>
              <w:divBdr>
                <w:top w:val="none" w:sz="0" w:space="0" w:color="auto"/>
                <w:left w:val="none" w:sz="0" w:space="0" w:color="auto"/>
                <w:bottom w:val="none" w:sz="0" w:space="0" w:color="auto"/>
                <w:right w:val="none" w:sz="0" w:space="0" w:color="auto"/>
              </w:divBdr>
            </w:div>
            <w:div w:id="1992325572">
              <w:marLeft w:val="0"/>
              <w:marRight w:val="0"/>
              <w:marTop w:val="0"/>
              <w:marBottom w:val="0"/>
              <w:divBdr>
                <w:top w:val="none" w:sz="0" w:space="0" w:color="auto"/>
                <w:left w:val="none" w:sz="0" w:space="0" w:color="auto"/>
                <w:bottom w:val="none" w:sz="0" w:space="0" w:color="auto"/>
                <w:right w:val="none" w:sz="0" w:space="0" w:color="auto"/>
              </w:divBdr>
            </w:div>
          </w:divsChild>
        </w:div>
        <w:div w:id="119227636">
          <w:marLeft w:val="0"/>
          <w:marRight w:val="0"/>
          <w:marTop w:val="0"/>
          <w:marBottom w:val="0"/>
          <w:divBdr>
            <w:top w:val="none" w:sz="0" w:space="0" w:color="auto"/>
            <w:left w:val="none" w:sz="0" w:space="0" w:color="auto"/>
            <w:bottom w:val="none" w:sz="0" w:space="0" w:color="auto"/>
            <w:right w:val="none" w:sz="0" w:space="0" w:color="auto"/>
          </w:divBdr>
          <w:divsChild>
            <w:div w:id="424116205">
              <w:marLeft w:val="0"/>
              <w:marRight w:val="0"/>
              <w:marTop w:val="0"/>
              <w:marBottom w:val="0"/>
              <w:divBdr>
                <w:top w:val="none" w:sz="0" w:space="0" w:color="auto"/>
                <w:left w:val="none" w:sz="0" w:space="0" w:color="auto"/>
                <w:bottom w:val="none" w:sz="0" w:space="0" w:color="auto"/>
                <w:right w:val="none" w:sz="0" w:space="0" w:color="auto"/>
              </w:divBdr>
            </w:div>
            <w:div w:id="545068803">
              <w:marLeft w:val="0"/>
              <w:marRight w:val="0"/>
              <w:marTop w:val="0"/>
              <w:marBottom w:val="0"/>
              <w:divBdr>
                <w:top w:val="none" w:sz="0" w:space="0" w:color="auto"/>
                <w:left w:val="none" w:sz="0" w:space="0" w:color="auto"/>
                <w:bottom w:val="none" w:sz="0" w:space="0" w:color="auto"/>
                <w:right w:val="none" w:sz="0" w:space="0" w:color="auto"/>
              </w:divBdr>
            </w:div>
            <w:div w:id="776829554">
              <w:marLeft w:val="0"/>
              <w:marRight w:val="0"/>
              <w:marTop w:val="0"/>
              <w:marBottom w:val="0"/>
              <w:divBdr>
                <w:top w:val="none" w:sz="0" w:space="0" w:color="auto"/>
                <w:left w:val="none" w:sz="0" w:space="0" w:color="auto"/>
                <w:bottom w:val="none" w:sz="0" w:space="0" w:color="auto"/>
                <w:right w:val="none" w:sz="0" w:space="0" w:color="auto"/>
              </w:divBdr>
            </w:div>
            <w:div w:id="1530297342">
              <w:marLeft w:val="0"/>
              <w:marRight w:val="0"/>
              <w:marTop w:val="0"/>
              <w:marBottom w:val="0"/>
              <w:divBdr>
                <w:top w:val="none" w:sz="0" w:space="0" w:color="auto"/>
                <w:left w:val="none" w:sz="0" w:space="0" w:color="auto"/>
                <w:bottom w:val="none" w:sz="0" w:space="0" w:color="auto"/>
                <w:right w:val="none" w:sz="0" w:space="0" w:color="auto"/>
              </w:divBdr>
            </w:div>
            <w:div w:id="2055811575">
              <w:marLeft w:val="0"/>
              <w:marRight w:val="0"/>
              <w:marTop w:val="0"/>
              <w:marBottom w:val="0"/>
              <w:divBdr>
                <w:top w:val="none" w:sz="0" w:space="0" w:color="auto"/>
                <w:left w:val="none" w:sz="0" w:space="0" w:color="auto"/>
                <w:bottom w:val="none" w:sz="0" w:space="0" w:color="auto"/>
                <w:right w:val="none" w:sz="0" w:space="0" w:color="auto"/>
              </w:divBdr>
            </w:div>
          </w:divsChild>
        </w:div>
        <w:div w:id="434138908">
          <w:marLeft w:val="0"/>
          <w:marRight w:val="0"/>
          <w:marTop w:val="0"/>
          <w:marBottom w:val="0"/>
          <w:divBdr>
            <w:top w:val="none" w:sz="0" w:space="0" w:color="auto"/>
            <w:left w:val="none" w:sz="0" w:space="0" w:color="auto"/>
            <w:bottom w:val="none" w:sz="0" w:space="0" w:color="auto"/>
            <w:right w:val="none" w:sz="0" w:space="0" w:color="auto"/>
          </w:divBdr>
        </w:div>
        <w:div w:id="725490601">
          <w:marLeft w:val="0"/>
          <w:marRight w:val="0"/>
          <w:marTop w:val="0"/>
          <w:marBottom w:val="0"/>
          <w:divBdr>
            <w:top w:val="none" w:sz="0" w:space="0" w:color="auto"/>
            <w:left w:val="none" w:sz="0" w:space="0" w:color="auto"/>
            <w:bottom w:val="none" w:sz="0" w:space="0" w:color="auto"/>
            <w:right w:val="none" w:sz="0" w:space="0" w:color="auto"/>
          </w:divBdr>
        </w:div>
        <w:div w:id="1138304160">
          <w:marLeft w:val="0"/>
          <w:marRight w:val="0"/>
          <w:marTop w:val="0"/>
          <w:marBottom w:val="0"/>
          <w:divBdr>
            <w:top w:val="none" w:sz="0" w:space="0" w:color="auto"/>
            <w:left w:val="none" w:sz="0" w:space="0" w:color="auto"/>
            <w:bottom w:val="none" w:sz="0" w:space="0" w:color="auto"/>
            <w:right w:val="none" w:sz="0" w:space="0" w:color="auto"/>
          </w:divBdr>
        </w:div>
        <w:div w:id="1339431357">
          <w:marLeft w:val="0"/>
          <w:marRight w:val="0"/>
          <w:marTop w:val="0"/>
          <w:marBottom w:val="0"/>
          <w:divBdr>
            <w:top w:val="none" w:sz="0" w:space="0" w:color="auto"/>
            <w:left w:val="none" w:sz="0" w:space="0" w:color="auto"/>
            <w:bottom w:val="none" w:sz="0" w:space="0" w:color="auto"/>
            <w:right w:val="none" w:sz="0" w:space="0" w:color="auto"/>
          </w:divBdr>
          <w:divsChild>
            <w:div w:id="297876593">
              <w:marLeft w:val="0"/>
              <w:marRight w:val="0"/>
              <w:marTop w:val="0"/>
              <w:marBottom w:val="0"/>
              <w:divBdr>
                <w:top w:val="none" w:sz="0" w:space="0" w:color="auto"/>
                <w:left w:val="none" w:sz="0" w:space="0" w:color="auto"/>
                <w:bottom w:val="none" w:sz="0" w:space="0" w:color="auto"/>
                <w:right w:val="none" w:sz="0" w:space="0" w:color="auto"/>
              </w:divBdr>
            </w:div>
            <w:div w:id="371392743">
              <w:marLeft w:val="0"/>
              <w:marRight w:val="0"/>
              <w:marTop w:val="0"/>
              <w:marBottom w:val="0"/>
              <w:divBdr>
                <w:top w:val="none" w:sz="0" w:space="0" w:color="auto"/>
                <w:left w:val="none" w:sz="0" w:space="0" w:color="auto"/>
                <w:bottom w:val="none" w:sz="0" w:space="0" w:color="auto"/>
                <w:right w:val="none" w:sz="0" w:space="0" w:color="auto"/>
              </w:divBdr>
            </w:div>
            <w:div w:id="689377112">
              <w:marLeft w:val="0"/>
              <w:marRight w:val="0"/>
              <w:marTop w:val="0"/>
              <w:marBottom w:val="0"/>
              <w:divBdr>
                <w:top w:val="none" w:sz="0" w:space="0" w:color="auto"/>
                <w:left w:val="none" w:sz="0" w:space="0" w:color="auto"/>
                <w:bottom w:val="none" w:sz="0" w:space="0" w:color="auto"/>
                <w:right w:val="none" w:sz="0" w:space="0" w:color="auto"/>
              </w:divBdr>
            </w:div>
            <w:div w:id="872764244">
              <w:marLeft w:val="0"/>
              <w:marRight w:val="0"/>
              <w:marTop w:val="0"/>
              <w:marBottom w:val="0"/>
              <w:divBdr>
                <w:top w:val="none" w:sz="0" w:space="0" w:color="auto"/>
                <w:left w:val="none" w:sz="0" w:space="0" w:color="auto"/>
                <w:bottom w:val="none" w:sz="0" w:space="0" w:color="auto"/>
                <w:right w:val="none" w:sz="0" w:space="0" w:color="auto"/>
              </w:divBdr>
            </w:div>
            <w:div w:id="1686596526">
              <w:marLeft w:val="0"/>
              <w:marRight w:val="0"/>
              <w:marTop w:val="0"/>
              <w:marBottom w:val="0"/>
              <w:divBdr>
                <w:top w:val="none" w:sz="0" w:space="0" w:color="auto"/>
                <w:left w:val="none" w:sz="0" w:space="0" w:color="auto"/>
                <w:bottom w:val="none" w:sz="0" w:space="0" w:color="auto"/>
                <w:right w:val="none" w:sz="0" w:space="0" w:color="auto"/>
              </w:divBdr>
            </w:div>
          </w:divsChild>
        </w:div>
        <w:div w:id="1984697167">
          <w:marLeft w:val="0"/>
          <w:marRight w:val="0"/>
          <w:marTop w:val="0"/>
          <w:marBottom w:val="0"/>
          <w:divBdr>
            <w:top w:val="none" w:sz="0" w:space="0" w:color="auto"/>
            <w:left w:val="none" w:sz="0" w:space="0" w:color="auto"/>
            <w:bottom w:val="none" w:sz="0" w:space="0" w:color="auto"/>
            <w:right w:val="none" w:sz="0" w:space="0" w:color="auto"/>
          </w:divBdr>
          <w:divsChild>
            <w:div w:id="331224901">
              <w:marLeft w:val="0"/>
              <w:marRight w:val="0"/>
              <w:marTop w:val="0"/>
              <w:marBottom w:val="0"/>
              <w:divBdr>
                <w:top w:val="none" w:sz="0" w:space="0" w:color="auto"/>
                <w:left w:val="none" w:sz="0" w:space="0" w:color="auto"/>
                <w:bottom w:val="none" w:sz="0" w:space="0" w:color="auto"/>
                <w:right w:val="none" w:sz="0" w:space="0" w:color="auto"/>
              </w:divBdr>
            </w:div>
            <w:div w:id="1302687487">
              <w:marLeft w:val="0"/>
              <w:marRight w:val="0"/>
              <w:marTop w:val="0"/>
              <w:marBottom w:val="0"/>
              <w:divBdr>
                <w:top w:val="none" w:sz="0" w:space="0" w:color="auto"/>
                <w:left w:val="none" w:sz="0" w:space="0" w:color="auto"/>
                <w:bottom w:val="none" w:sz="0" w:space="0" w:color="auto"/>
                <w:right w:val="none" w:sz="0" w:space="0" w:color="auto"/>
              </w:divBdr>
            </w:div>
            <w:div w:id="1459643186">
              <w:marLeft w:val="0"/>
              <w:marRight w:val="0"/>
              <w:marTop w:val="0"/>
              <w:marBottom w:val="0"/>
              <w:divBdr>
                <w:top w:val="none" w:sz="0" w:space="0" w:color="auto"/>
                <w:left w:val="none" w:sz="0" w:space="0" w:color="auto"/>
                <w:bottom w:val="none" w:sz="0" w:space="0" w:color="auto"/>
                <w:right w:val="none" w:sz="0" w:space="0" w:color="auto"/>
              </w:divBdr>
            </w:div>
            <w:div w:id="1809130825">
              <w:marLeft w:val="0"/>
              <w:marRight w:val="0"/>
              <w:marTop w:val="0"/>
              <w:marBottom w:val="0"/>
              <w:divBdr>
                <w:top w:val="none" w:sz="0" w:space="0" w:color="auto"/>
                <w:left w:val="none" w:sz="0" w:space="0" w:color="auto"/>
                <w:bottom w:val="none" w:sz="0" w:space="0" w:color="auto"/>
                <w:right w:val="none" w:sz="0" w:space="0" w:color="auto"/>
              </w:divBdr>
            </w:div>
          </w:divsChild>
        </w:div>
        <w:div w:id="2033606405">
          <w:marLeft w:val="0"/>
          <w:marRight w:val="0"/>
          <w:marTop w:val="0"/>
          <w:marBottom w:val="0"/>
          <w:divBdr>
            <w:top w:val="none" w:sz="0" w:space="0" w:color="auto"/>
            <w:left w:val="none" w:sz="0" w:space="0" w:color="auto"/>
            <w:bottom w:val="none" w:sz="0" w:space="0" w:color="auto"/>
            <w:right w:val="none" w:sz="0" w:space="0" w:color="auto"/>
          </w:divBdr>
          <w:divsChild>
            <w:div w:id="328290745">
              <w:marLeft w:val="0"/>
              <w:marRight w:val="0"/>
              <w:marTop w:val="0"/>
              <w:marBottom w:val="0"/>
              <w:divBdr>
                <w:top w:val="none" w:sz="0" w:space="0" w:color="auto"/>
                <w:left w:val="none" w:sz="0" w:space="0" w:color="auto"/>
                <w:bottom w:val="none" w:sz="0" w:space="0" w:color="auto"/>
                <w:right w:val="none" w:sz="0" w:space="0" w:color="auto"/>
              </w:divBdr>
            </w:div>
            <w:div w:id="905995508">
              <w:marLeft w:val="0"/>
              <w:marRight w:val="0"/>
              <w:marTop w:val="0"/>
              <w:marBottom w:val="0"/>
              <w:divBdr>
                <w:top w:val="none" w:sz="0" w:space="0" w:color="auto"/>
                <w:left w:val="none" w:sz="0" w:space="0" w:color="auto"/>
                <w:bottom w:val="none" w:sz="0" w:space="0" w:color="auto"/>
                <w:right w:val="none" w:sz="0" w:space="0" w:color="auto"/>
              </w:divBdr>
            </w:div>
            <w:div w:id="1153908137">
              <w:marLeft w:val="0"/>
              <w:marRight w:val="0"/>
              <w:marTop w:val="0"/>
              <w:marBottom w:val="0"/>
              <w:divBdr>
                <w:top w:val="none" w:sz="0" w:space="0" w:color="auto"/>
                <w:left w:val="none" w:sz="0" w:space="0" w:color="auto"/>
                <w:bottom w:val="none" w:sz="0" w:space="0" w:color="auto"/>
                <w:right w:val="none" w:sz="0" w:space="0" w:color="auto"/>
              </w:divBdr>
            </w:div>
            <w:div w:id="1384282956">
              <w:marLeft w:val="0"/>
              <w:marRight w:val="0"/>
              <w:marTop w:val="0"/>
              <w:marBottom w:val="0"/>
              <w:divBdr>
                <w:top w:val="none" w:sz="0" w:space="0" w:color="auto"/>
                <w:left w:val="none" w:sz="0" w:space="0" w:color="auto"/>
                <w:bottom w:val="none" w:sz="0" w:space="0" w:color="auto"/>
                <w:right w:val="none" w:sz="0" w:space="0" w:color="auto"/>
              </w:divBdr>
            </w:div>
            <w:div w:id="194945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862514">
      <w:bodyDiv w:val="1"/>
      <w:marLeft w:val="0"/>
      <w:marRight w:val="0"/>
      <w:marTop w:val="0"/>
      <w:marBottom w:val="0"/>
      <w:divBdr>
        <w:top w:val="none" w:sz="0" w:space="0" w:color="auto"/>
        <w:left w:val="none" w:sz="0" w:space="0" w:color="auto"/>
        <w:bottom w:val="none" w:sz="0" w:space="0" w:color="auto"/>
        <w:right w:val="none" w:sz="0" w:space="0" w:color="auto"/>
      </w:divBdr>
    </w:div>
    <w:div w:id="1308902795">
      <w:bodyDiv w:val="1"/>
      <w:marLeft w:val="0"/>
      <w:marRight w:val="0"/>
      <w:marTop w:val="0"/>
      <w:marBottom w:val="0"/>
      <w:divBdr>
        <w:top w:val="none" w:sz="0" w:space="0" w:color="auto"/>
        <w:left w:val="none" w:sz="0" w:space="0" w:color="auto"/>
        <w:bottom w:val="none" w:sz="0" w:space="0" w:color="auto"/>
        <w:right w:val="none" w:sz="0" w:space="0" w:color="auto"/>
      </w:divBdr>
    </w:div>
    <w:div w:id="1346831793">
      <w:bodyDiv w:val="1"/>
      <w:marLeft w:val="0"/>
      <w:marRight w:val="0"/>
      <w:marTop w:val="0"/>
      <w:marBottom w:val="0"/>
      <w:divBdr>
        <w:top w:val="none" w:sz="0" w:space="0" w:color="auto"/>
        <w:left w:val="none" w:sz="0" w:space="0" w:color="auto"/>
        <w:bottom w:val="none" w:sz="0" w:space="0" w:color="auto"/>
        <w:right w:val="none" w:sz="0" w:space="0" w:color="auto"/>
      </w:divBdr>
      <w:divsChild>
        <w:div w:id="143662357">
          <w:marLeft w:val="0"/>
          <w:marRight w:val="0"/>
          <w:marTop w:val="0"/>
          <w:marBottom w:val="0"/>
          <w:divBdr>
            <w:top w:val="none" w:sz="0" w:space="0" w:color="auto"/>
            <w:left w:val="none" w:sz="0" w:space="0" w:color="auto"/>
            <w:bottom w:val="none" w:sz="0" w:space="0" w:color="auto"/>
            <w:right w:val="none" w:sz="0" w:space="0" w:color="auto"/>
          </w:divBdr>
        </w:div>
        <w:div w:id="161163370">
          <w:marLeft w:val="0"/>
          <w:marRight w:val="0"/>
          <w:marTop w:val="0"/>
          <w:marBottom w:val="0"/>
          <w:divBdr>
            <w:top w:val="none" w:sz="0" w:space="0" w:color="auto"/>
            <w:left w:val="none" w:sz="0" w:space="0" w:color="auto"/>
            <w:bottom w:val="none" w:sz="0" w:space="0" w:color="auto"/>
            <w:right w:val="none" w:sz="0" w:space="0" w:color="auto"/>
          </w:divBdr>
        </w:div>
        <w:div w:id="326786060">
          <w:marLeft w:val="0"/>
          <w:marRight w:val="0"/>
          <w:marTop w:val="0"/>
          <w:marBottom w:val="0"/>
          <w:divBdr>
            <w:top w:val="none" w:sz="0" w:space="0" w:color="auto"/>
            <w:left w:val="none" w:sz="0" w:space="0" w:color="auto"/>
            <w:bottom w:val="none" w:sz="0" w:space="0" w:color="auto"/>
            <w:right w:val="none" w:sz="0" w:space="0" w:color="auto"/>
          </w:divBdr>
        </w:div>
        <w:div w:id="482309410">
          <w:marLeft w:val="0"/>
          <w:marRight w:val="0"/>
          <w:marTop w:val="0"/>
          <w:marBottom w:val="0"/>
          <w:divBdr>
            <w:top w:val="none" w:sz="0" w:space="0" w:color="auto"/>
            <w:left w:val="none" w:sz="0" w:space="0" w:color="auto"/>
            <w:bottom w:val="none" w:sz="0" w:space="0" w:color="auto"/>
            <w:right w:val="none" w:sz="0" w:space="0" w:color="auto"/>
          </w:divBdr>
        </w:div>
        <w:div w:id="544294451">
          <w:marLeft w:val="0"/>
          <w:marRight w:val="0"/>
          <w:marTop w:val="0"/>
          <w:marBottom w:val="0"/>
          <w:divBdr>
            <w:top w:val="none" w:sz="0" w:space="0" w:color="auto"/>
            <w:left w:val="none" w:sz="0" w:space="0" w:color="auto"/>
            <w:bottom w:val="none" w:sz="0" w:space="0" w:color="auto"/>
            <w:right w:val="none" w:sz="0" w:space="0" w:color="auto"/>
          </w:divBdr>
        </w:div>
        <w:div w:id="581645014">
          <w:marLeft w:val="0"/>
          <w:marRight w:val="0"/>
          <w:marTop w:val="0"/>
          <w:marBottom w:val="0"/>
          <w:divBdr>
            <w:top w:val="none" w:sz="0" w:space="0" w:color="auto"/>
            <w:left w:val="none" w:sz="0" w:space="0" w:color="auto"/>
            <w:bottom w:val="none" w:sz="0" w:space="0" w:color="auto"/>
            <w:right w:val="none" w:sz="0" w:space="0" w:color="auto"/>
          </w:divBdr>
        </w:div>
        <w:div w:id="596985439">
          <w:marLeft w:val="0"/>
          <w:marRight w:val="0"/>
          <w:marTop w:val="0"/>
          <w:marBottom w:val="0"/>
          <w:divBdr>
            <w:top w:val="none" w:sz="0" w:space="0" w:color="auto"/>
            <w:left w:val="none" w:sz="0" w:space="0" w:color="auto"/>
            <w:bottom w:val="none" w:sz="0" w:space="0" w:color="auto"/>
            <w:right w:val="none" w:sz="0" w:space="0" w:color="auto"/>
          </w:divBdr>
        </w:div>
        <w:div w:id="752897172">
          <w:marLeft w:val="0"/>
          <w:marRight w:val="0"/>
          <w:marTop w:val="0"/>
          <w:marBottom w:val="0"/>
          <w:divBdr>
            <w:top w:val="none" w:sz="0" w:space="0" w:color="auto"/>
            <w:left w:val="none" w:sz="0" w:space="0" w:color="auto"/>
            <w:bottom w:val="none" w:sz="0" w:space="0" w:color="auto"/>
            <w:right w:val="none" w:sz="0" w:space="0" w:color="auto"/>
          </w:divBdr>
        </w:div>
        <w:div w:id="785541977">
          <w:marLeft w:val="0"/>
          <w:marRight w:val="0"/>
          <w:marTop w:val="0"/>
          <w:marBottom w:val="0"/>
          <w:divBdr>
            <w:top w:val="none" w:sz="0" w:space="0" w:color="auto"/>
            <w:left w:val="none" w:sz="0" w:space="0" w:color="auto"/>
            <w:bottom w:val="none" w:sz="0" w:space="0" w:color="auto"/>
            <w:right w:val="none" w:sz="0" w:space="0" w:color="auto"/>
          </w:divBdr>
        </w:div>
        <w:div w:id="828713770">
          <w:marLeft w:val="0"/>
          <w:marRight w:val="0"/>
          <w:marTop w:val="0"/>
          <w:marBottom w:val="0"/>
          <w:divBdr>
            <w:top w:val="none" w:sz="0" w:space="0" w:color="auto"/>
            <w:left w:val="none" w:sz="0" w:space="0" w:color="auto"/>
            <w:bottom w:val="none" w:sz="0" w:space="0" w:color="auto"/>
            <w:right w:val="none" w:sz="0" w:space="0" w:color="auto"/>
          </w:divBdr>
        </w:div>
        <w:div w:id="924611110">
          <w:marLeft w:val="0"/>
          <w:marRight w:val="0"/>
          <w:marTop w:val="0"/>
          <w:marBottom w:val="0"/>
          <w:divBdr>
            <w:top w:val="none" w:sz="0" w:space="0" w:color="auto"/>
            <w:left w:val="none" w:sz="0" w:space="0" w:color="auto"/>
            <w:bottom w:val="none" w:sz="0" w:space="0" w:color="auto"/>
            <w:right w:val="none" w:sz="0" w:space="0" w:color="auto"/>
          </w:divBdr>
        </w:div>
        <w:div w:id="962855138">
          <w:marLeft w:val="0"/>
          <w:marRight w:val="0"/>
          <w:marTop w:val="0"/>
          <w:marBottom w:val="0"/>
          <w:divBdr>
            <w:top w:val="none" w:sz="0" w:space="0" w:color="auto"/>
            <w:left w:val="none" w:sz="0" w:space="0" w:color="auto"/>
            <w:bottom w:val="none" w:sz="0" w:space="0" w:color="auto"/>
            <w:right w:val="none" w:sz="0" w:space="0" w:color="auto"/>
          </w:divBdr>
        </w:div>
        <w:div w:id="1187059508">
          <w:marLeft w:val="0"/>
          <w:marRight w:val="0"/>
          <w:marTop w:val="0"/>
          <w:marBottom w:val="0"/>
          <w:divBdr>
            <w:top w:val="none" w:sz="0" w:space="0" w:color="auto"/>
            <w:left w:val="none" w:sz="0" w:space="0" w:color="auto"/>
            <w:bottom w:val="none" w:sz="0" w:space="0" w:color="auto"/>
            <w:right w:val="none" w:sz="0" w:space="0" w:color="auto"/>
          </w:divBdr>
        </w:div>
        <w:div w:id="1295140301">
          <w:marLeft w:val="0"/>
          <w:marRight w:val="0"/>
          <w:marTop w:val="0"/>
          <w:marBottom w:val="0"/>
          <w:divBdr>
            <w:top w:val="none" w:sz="0" w:space="0" w:color="auto"/>
            <w:left w:val="none" w:sz="0" w:space="0" w:color="auto"/>
            <w:bottom w:val="none" w:sz="0" w:space="0" w:color="auto"/>
            <w:right w:val="none" w:sz="0" w:space="0" w:color="auto"/>
          </w:divBdr>
        </w:div>
        <w:div w:id="1359772582">
          <w:marLeft w:val="0"/>
          <w:marRight w:val="0"/>
          <w:marTop w:val="0"/>
          <w:marBottom w:val="0"/>
          <w:divBdr>
            <w:top w:val="none" w:sz="0" w:space="0" w:color="auto"/>
            <w:left w:val="none" w:sz="0" w:space="0" w:color="auto"/>
            <w:bottom w:val="none" w:sz="0" w:space="0" w:color="auto"/>
            <w:right w:val="none" w:sz="0" w:space="0" w:color="auto"/>
          </w:divBdr>
        </w:div>
        <w:div w:id="1400246385">
          <w:marLeft w:val="0"/>
          <w:marRight w:val="0"/>
          <w:marTop w:val="0"/>
          <w:marBottom w:val="0"/>
          <w:divBdr>
            <w:top w:val="none" w:sz="0" w:space="0" w:color="auto"/>
            <w:left w:val="none" w:sz="0" w:space="0" w:color="auto"/>
            <w:bottom w:val="none" w:sz="0" w:space="0" w:color="auto"/>
            <w:right w:val="none" w:sz="0" w:space="0" w:color="auto"/>
          </w:divBdr>
        </w:div>
        <w:div w:id="1458137698">
          <w:marLeft w:val="0"/>
          <w:marRight w:val="0"/>
          <w:marTop w:val="0"/>
          <w:marBottom w:val="0"/>
          <w:divBdr>
            <w:top w:val="none" w:sz="0" w:space="0" w:color="auto"/>
            <w:left w:val="none" w:sz="0" w:space="0" w:color="auto"/>
            <w:bottom w:val="none" w:sz="0" w:space="0" w:color="auto"/>
            <w:right w:val="none" w:sz="0" w:space="0" w:color="auto"/>
          </w:divBdr>
        </w:div>
        <w:div w:id="1562210622">
          <w:marLeft w:val="0"/>
          <w:marRight w:val="0"/>
          <w:marTop w:val="0"/>
          <w:marBottom w:val="0"/>
          <w:divBdr>
            <w:top w:val="none" w:sz="0" w:space="0" w:color="auto"/>
            <w:left w:val="none" w:sz="0" w:space="0" w:color="auto"/>
            <w:bottom w:val="none" w:sz="0" w:space="0" w:color="auto"/>
            <w:right w:val="none" w:sz="0" w:space="0" w:color="auto"/>
          </w:divBdr>
        </w:div>
        <w:div w:id="1635452912">
          <w:marLeft w:val="0"/>
          <w:marRight w:val="0"/>
          <w:marTop w:val="0"/>
          <w:marBottom w:val="0"/>
          <w:divBdr>
            <w:top w:val="none" w:sz="0" w:space="0" w:color="auto"/>
            <w:left w:val="none" w:sz="0" w:space="0" w:color="auto"/>
            <w:bottom w:val="none" w:sz="0" w:space="0" w:color="auto"/>
            <w:right w:val="none" w:sz="0" w:space="0" w:color="auto"/>
          </w:divBdr>
        </w:div>
        <w:div w:id="1700740930">
          <w:marLeft w:val="0"/>
          <w:marRight w:val="0"/>
          <w:marTop w:val="0"/>
          <w:marBottom w:val="0"/>
          <w:divBdr>
            <w:top w:val="none" w:sz="0" w:space="0" w:color="auto"/>
            <w:left w:val="none" w:sz="0" w:space="0" w:color="auto"/>
            <w:bottom w:val="none" w:sz="0" w:space="0" w:color="auto"/>
            <w:right w:val="none" w:sz="0" w:space="0" w:color="auto"/>
          </w:divBdr>
        </w:div>
        <w:div w:id="1902398487">
          <w:marLeft w:val="0"/>
          <w:marRight w:val="0"/>
          <w:marTop w:val="0"/>
          <w:marBottom w:val="0"/>
          <w:divBdr>
            <w:top w:val="none" w:sz="0" w:space="0" w:color="auto"/>
            <w:left w:val="none" w:sz="0" w:space="0" w:color="auto"/>
            <w:bottom w:val="none" w:sz="0" w:space="0" w:color="auto"/>
            <w:right w:val="none" w:sz="0" w:space="0" w:color="auto"/>
          </w:divBdr>
        </w:div>
        <w:div w:id="1942491159">
          <w:marLeft w:val="0"/>
          <w:marRight w:val="0"/>
          <w:marTop w:val="0"/>
          <w:marBottom w:val="0"/>
          <w:divBdr>
            <w:top w:val="none" w:sz="0" w:space="0" w:color="auto"/>
            <w:left w:val="none" w:sz="0" w:space="0" w:color="auto"/>
            <w:bottom w:val="none" w:sz="0" w:space="0" w:color="auto"/>
            <w:right w:val="none" w:sz="0" w:space="0" w:color="auto"/>
          </w:divBdr>
        </w:div>
        <w:div w:id="1977444792">
          <w:marLeft w:val="0"/>
          <w:marRight w:val="0"/>
          <w:marTop w:val="0"/>
          <w:marBottom w:val="0"/>
          <w:divBdr>
            <w:top w:val="none" w:sz="0" w:space="0" w:color="auto"/>
            <w:left w:val="none" w:sz="0" w:space="0" w:color="auto"/>
            <w:bottom w:val="none" w:sz="0" w:space="0" w:color="auto"/>
            <w:right w:val="none" w:sz="0" w:space="0" w:color="auto"/>
          </w:divBdr>
        </w:div>
        <w:div w:id="1981033177">
          <w:marLeft w:val="0"/>
          <w:marRight w:val="0"/>
          <w:marTop w:val="0"/>
          <w:marBottom w:val="0"/>
          <w:divBdr>
            <w:top w:val="none" w:sz="0" w:space="0" w:color="auto"/>
            <w:left w:val="none" w:sz="0" w:space="0" w:color="auto"/>
            <w:bottom w:val="none" w:sz="0" w:space="0" w:color="auto"/>
            <w:right w:val="none" w:sz="0" w:space="0" w:color="auto"/>
          </w:divBdr>
        </w:div>
        <w:div w:id="2020035391">
          <w:marLeft w:val="0"/>
          <w:marRight w:val="0"/>
          <w:marTop w:val="0"/>
          <w:marBottom w:val="0"/>
          <w:divBdr>
            <w:top w:val="none" w:sz="0" w:space="0" w:color="auto"/>
            <w:left w:val="none" w:sz="0" w:space="0" w:color="auto"/>
            <w:bottom w:val="none" w:sz="0" w:space="0" w:color="auto"/>
            <w:right w:val="none" w:sz="0" w:space="0" w:color="auto"/>
          </w:divBdr>
        </w:div>
      </w:divsChild>
    </w:div>
    <w:div w:id="1370446883">
      <w:bodyDiv w:val="1"/>
      <w:marLeft w:val="0"/>
      <w:marRight w:val="0"/>
      <w:marTop w:val="0"/>
      <w:marBottom w:val="0"/>
      <w:divBdr>
        <w:top w:val="none" w:sz="0" w:space="0" w:color="auto"/>
        <w:left w:val="none" w:sz="0" w:space="0" w:color="auto"/>
        <w:bottom w:val="none" w:sz="0" w:space="0" w:color="auto"/>
        <w:right w:val="none" w:sz="0" w:space="0" w:color="auto"/>
      </w:divBdr>
      <w:divsChild>
        <w:div w:id="163932948">
          <w:marLeft w:val="0"/>
          <w:marRight w:val="0"/>
          <w:marTop w:val="0"/>
          <w:marBottom w:val="0"/>
          <w:divBdr>
            <w:top w:val="none" w:sz="0" w:space="0" w:color="auto"/>
            <w:left w:val="none" w:sz="0" w:space="0" w:color="auto"/>
            <w:bottom w:val="none" w:sz="0" w:space="0" w:color="auto"/>
            <w:right w:val="none" w:sz="0" w:space="0" w:color="auto"/>
          </w:divBdr>
          <w:divsChild>
            <w:div w:id="1699575379">
              <w:marLeft w:val="0"/>
              <w:marRight w:val="0"/>
              <w:marTop w:val="0"/>
              <w:marBottom w:val="0"/>
              <w:divBdr>
                <w:top w:val="none" w:sz="0" w:space="0" w:color="auto"/>
                <w:left w:val="none" w:sz="0" w:space="0" w:color="auto"/>
                <w:bottom w:val="none" w:sz="0" w:space="0" w:color="auto"/>
                <w:right w:val="none" w:sz="0" w:space="0" w:color="auto"/>
              </w:divBdr>
            </w:div>
          </w:divsChild>
        </w:div>
        <w:div w:id="1704943508">
          <w:marLeft w:val="0"/>
          <w:marRight w:val="0"/>
          <w:marTop w:val="0"/>
          <w:marBottom w:val="0"/>
          <w:divBdr>
            <w:top w:val="none" w:sz="0" w:space="0" w:color="auto"/>
            <w:left w:val="none" w:sz="0" w:space="0" w:color="auto"/>
            <w:bottom w:val="none" w:sz="0" w:space="0" w:color="auto"/>
            <w:right w:val="none" w:sz="0" w:space="0" w:color="auto"/>
          </w:divBdr>
          <w:divsChild>
            <w:div w:id="1790933493">
              <w:marLeft w:val="0"/>
              <w:marRight w:val="0"/>
              <w:marTop w:val="0"/>
              <w:marBottom w:val="0"/>
              <w:divBdr>
                <w:top w:val="none" w:sz="0" w:space="0" w:color="auto"/>
                <w:left w:val="none" w:sz="0" w:space="0" w:color="auto"/>
                <w:bottom w:val="none" w:sz="0" w:space="0" w:color="auto"/>
                <w:right w:val="none" w:sz="0" w:space="0" w:color="auto"/>
              </w:divBdr>
            </w:div>
          </w:divsChild>
        </w:div>
        <w:div w:id="2086419446">
          <w:marLeft w:val="0"/>
          <w:marRight w:val="0"/>
          <w:marTop w:val="0"/>
          <w:marBottom w:val="0"/>
          <w:divBdr>
            <w:top w:val="none" w:sz="0" w:space="0" w:color="auto"/>
            <w:left w:val="none" w:sz="0" w:space="0" w:color="auto"/>
            <w:bottom w:val="none" w:sz="0" w:space="0" w:color="auto"/>
            <w:right w:val="none" w:sz="0" w:space="0" w:color="auto"/>
          </w:divBdr>
          <w:divsChild>
            <w:div w:id="28635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683676">
      <w:bodyDiv w:val="1"/>
      <w:marLeft w:val="0"/>
      <w:marRight w:val="0"/>
      <w:marTop w:val="0"/>
      <w:marBottom w:val="0"/>
      <w:divBdr>
        <w:top w:val="none" w:sz="0" w:space="0" w:color="auto"/>
        <w:left w:val="none" w:sz="0" w:space="0" w:color="auto"/>
        <w:bottom w:val="none" w:sz="0" w:space="0" w:color="auto"/>
        <w:right w:val="none" w:sz="0" w:space="0" w:color="auto"/>
      </w:divBdr>
      <w:divsChild>
        <w:div w:id="1305507704">
          <w:marLeft w:val="0"/>
          <w:marRight w:val="0"/>
          <w:marTop w:val="0"/>
          <w:marBottom w:val="0"/>
          <w:divBdr>
            <w:top w:val="none" w:sz="0" w:space="0" w:color="auto"/>
            <w:left w:val="none" w:sz="0" w:space="0" w:color="auto"/>
            <w:bottom w:val="none" w:sz="0" w:space="0" w:color="auto"/>
            <w:right w:val="none" w:sz="0" w:space="0" w:color="auto"/>
          </w:divBdr>
          <w:divsChild>
            <w:div w:id="575089614">
              <w:marLeft w:val="0"/>
              <w:marRight w:val="0"/>
              <w:marTop w:val="0"/>
              <w:marBottom w:val="0"/>
              <w:divBdr>
                <w:top w:val="none" w:sz="0" w:space="0" w:color="auto"/>
                <w:left w:val="none" w:sz="0" w:space="0" w:color="auto"/>
                <w:bottom w:val="none" w:sz="0" w:space="0" w:color="auto"/>
                <w:right w:val="none" w:sz="0" w:space="0" w:color="auto"/>
              </w:divBdr>
            </w:div>
            <w:div w:id="1167332413">
              <w:marLeft w:val="0"/>
              <w:marRight w:val="0"/>
              <w:marTop w:val="0"/>
              <w:marBottom w:val="0"/>
              <w:divBdr>
                <w:top w:val="none" w:sz="0" w:space="0" w:color="auto"/>
                <w:left w:val="none" w:sz="0" w:space="0" w:color="auto"/>
                <w:bottom w:val="none" w:sz="0" w:space="0" w:color="auto"/>
                <w:right w:val="none" w:sz="0" w:space="0" w:color="auto"/>
              </w:divBdr>
            </w:div>
            <w:div w:id="1591810115">
              <w:marLeft w:val="0"/>
              <w:marRight w:val="0"/>
              <w:marTop w:val="0"/>
              <w:marBottom w:val="0"/>
              <w:divBdr>
                <w:top w:val="none" w:sz="0" w:space="0" w:color="auto"/>
                <w:left w:val="none" w:sz="0" w:space="0" w:color="auto"/>
                <w:bottom w:val="none" w:sz="0" w:space="0" w:color="auto"/>
                <w:right w:val="none" w:sz="0" w:space="0" w:color="auto"/>
              </w:divBdr>
            </w:div>
            <w:div w:id="1805586935">
              <w:marLeft w:val="0"/>
              <w:marRight w:val="0"/>
              <w:marTop w:val="0"/>
              <w:marBottom w:val="0"/>
              <w:divBdr>
                <w:top w:val="none" w:sz="0" w:space="0" w:color="auto"/>
                <w:left w:val="none" w:sz="0" w:space="0" w:color="auto"/>
                <w:bottom w:val="none" w:sz="0" w:space="0" w:color="auto"/>
                <w:right w:val="none" w:sz="0" w:space="0" w:color="auto"/>
              </w:divBdr>
            </w:div>
          </w:divsChild>
        </w:div>
        <w:div w:id="1586572770">
          <w:marLeft w:val="0"/>
          <w:marRight w:val="0"/>
          <w:marTop w:val="0"/>
          <w:marBottom w:val="0"/>
          <w:divBdr>
            <w:top w:val="none" w:sz="0" w:space="0" w:color="auto"/>
            <w:left w:val="none" w:sz="0" w:space="0" w:color="auto"/>
            <w:bottom w:val="none" w:sz="0" w:space="0" w:color="auto"/>
            <w:right w:val="none" w:sz="0" w:space="0" w:color="auto"/>
          </w:divBdr>
        </w:div>
      </w:divsChild>
    </w:div>
    <w:div w:id="1473862786">
      <w:bodyDiv w:val="1"/>
      <w:marLeft w:val="0"/>
      <w:marRight w:val="0"/>
      <w:marTop w:val="0"/>
      <w:marBottom w:val="0"/>
      <w:divBdr>
        <w:top w:val="none" w:sz="0" w:space="0" w:color="auto"/>
        <w:left w:val="none" w:sz="0" w:space="0" w:color="auto"/>
        <w:bottom w:val="none" w:sz="0" w:space="0" w:color="auto"/>
        <w:right w:val="none" w:sz="0" w:space="0" w:color="auto"/>
      </w:divBdr>
    </w:div>
    <w:div w:id="1500460150">
      <w:bodyDiv w:val="1"/>
      <w:marLeft w:val="0"/>
      <w:marRight w:val="0"/>
      <w:marTop w:val="0"/>
      <w:marBottom w:val="0"/>
      <w:divBdr>
        <w:top w:val="none" w:sz="0" w:space="0" w:color="auto"/>
        <w:left w:val="none" w:sz="0" w:space="0" w:color="auto"/>
        <w:bottom w:val="none" w:sz="0" w:space="0" w:color="auto"/>
        <w:right w:val="none" w:sz="0" w:space="0" w:color="auto"/>
      </w:divBdr>
      <w:divsChild>
        <w:div w:id="145047794">
          <w:marLeft w:val="0"/>
          <w:marRight w:val="0"/>
          <w:marTop w:val="0"/>
          <w:marBottom w:val="0"/>
          <w:divBdr>
            <w:top w:val="none" w:sz="0" w:space="0" w:color="auto"/>
            <w:left w:val="none" w:sz="0" w:space="0" w:color="auto"/>
            <w:bottom w:val="none" w:sz="0" w:space="0" w:color="auto"/>
            <w:right w:val="none" w:sz="0" w:space="0" w:color="auto"/>
          </w:divBdr>
        </w:div>
        <w:div w:id="175774861">
          <w:marLeft w:val="0"/>
          <w:marRight w:val="0"/>
          <w:marTop w:val="0"/>
          <w:marBottom w:val="0"/>
          <w:divBdr>
            <w:top w:val="none" w:sz="0" w:space="0" w:color="auto"/>
            <w:left w:val="none" w:sz="0" w:space="0" w:color="auto"/>
            <w:bottom w:val="none" w:sz="0" w:space="0" w:color="auto"/>
            <w:right w:val="none" w:sz="0" w:space="0" w:color="auto"/>
          </w:divBdr>
        </w:div>
        <w:div w:id="244343727">
          <w:marLeft w:val="0"/>
          <w:marRight w:val="0"/>
          <w:marTop w:val="0"/>
          <w:marBottom w:val="0"/>
          <w:divBdr>
            <w:top w:val="none" w:sz="0" w:space="0" w:color="auto"/>
            <w:left w:val="none" w:sz="0" w:space="0" w:color="auto"/>
            <w:bottom w:val="none" w:sz="0" w:space="0" w:color="auto"/>
            <w:right w:val="none" w:sz="0" w:space="0" w:color="auto"/>
          </w:divBdr>
        </w:div>
        <w:div w:id="257257643">
          <w:marLeft w:val="0"/>
          <w:marRight w:val="0"/>
          <w:marTop w:val="0"/>
          <w:marBottom w:val="0"/>
          <w:divBdr>
            <w:top w:val="none" w:sz="0" w:space="0" w:color="auto"/>
            <w:left w:val="none" w:sz="0" w:space="0" w:color="auto"/>
            <w:bottom w:val="none" w:sz="0" w:space="0" w:color="auto"/>
            <w:right w:val="none" w:sz="0" w:space="0" w:color="auto"/>
          </w:divBdr>
        </w:div>
        <w:div w:id="506290518">
          <w:marLeft w:val="0"/>
          <w:marRight w:val="0"/>
          <w:marTop w:val="0"/>
          <w:marBottom w:val="0"/>
          <w:divBdr>
            <w:top w:val="none" w:sz="0" w:space="0" w:color="auto"/>
            <w:left w:val="none" w:sz="0" w:space="0" w:color="auto"/>
            <w:bottom w:val="none" w:sz="0" w:space="0" w:color="auto"/>
            <w:right w:val="none" w:sz="0" w:space="0" w:color="auto"/>
          </w:divBdr>
        </w:div>
        <w:div w:id="719864677">
          <w:marLeft w:val="0"/>
          <w:marRight w:val="0"/>
          <w:marTop w:val="0"/>
          <w:marBottom w:val="0"/>
          <w:divBdr>
            <w:top w:val="none" w:sz="0" w:space="0" w:color="auto"/>
            <w:left w:val="none" w:sz="0" w:space="0" w:color="auto"/>
            <w:bottom w:val="none" w:sz="0" w:space="0" w:color="auto"/>
            <w:right w:val="none" w:sz="0" w:space="0" w:color="auto"/>
          </w:divBdr>
        </w:div>
        <w:div w:id="744647004">
          <w:marLeft w:val="0"/>
          <w:marRight w:val="0"/>
          <w:marTop w:val="0"/>
          <w:marBottom w:val="0"/>
          <w:divBdr>
            <w:top w:val="none" w:sz="0" w:space="0" w:color="auto"/>
            <w:left w:val="none" w:sz="0" w:space="0" w:color="auto"/>
            <w:bottom w:val="none" w:sz="0" w:space="0" w:color="auto"/>
            <w:right w:val="none" w:sz="0" w:space="0" w:color="auto"/>
          </w:divBdr>
        </w:div>
        <w:div w:id="1225947277">
          <w:marLeft w:val="0"/>
          <w:marRight w:val="0"/>
          <w:marTop w:val="0"/>
          <w:marBottom w:val="0"/>
          <w:divBdr>
            <w:top w:val="none" w:sz="0" w:space="0" w:color="auto"/>
            <w:left w:val="none" w:sz="0" w:space="0" w:color="auto"/>
            <w:bottom w:val="none" w:sz="0" w:space="0" w:color="auto"/>
            <w:right w:val="none" w:sz="0" w:space="0" w:color="auto"/>
          </w:divBdr>
        </w:div>
        <w:div w:id="1251238524">
          <w:marLeft w:val="0"/>
          <w:marRight w:val="0"/>
          <w:marTop w:val="0"/>
          <w:marBottom w:val="0"/>
          <w:divBdr>
            <w:top w:val="none" w:sz="0" w:space="0" w:color="auto"/>
            <w:left w:val="none" w:sz="0" w:space="0" w:color="auto"/>
            <w:bottom w:val="none" w:sz="0" w:space="0" w:color="auto"/>
            <w:right w:val="none" w:sz="0" w:space="0" w:color="auto"/>
          </w:divBdr>
        </w:div>
        <w:div w:id="1446853119">
          <w:marLeft w:val="0"/>
          <w:marRight w:val="0"/>
          <w:marTop w:val="0"/>
          <w:marBottom w:val="0"/>
          <w:divBdr>
            <w:top w:val="none" w:sz="0" w:space="0" w:color="auto"/>
            <w:left w:val="none" w:sz="0" w:space="0" w:color="auto"/>
            <w:bottom w:val="none" w:sz="0" w:space="0" w:color="auto"/>
            <w:right w:val="none" w:sz="0" w:space="0" w:color="auto"/>
          </w:divBdr>
        </w:div>
        <w:div w:id="1655791393">
          <w:marLeft w:val="0"/>
          <w:marRight w:val="0"/>
          <w:marTop w:val="0"/>
          <w:marBottom w:val="0"/>
          <w:divBdr>
            <w:top w:val="none" w:sz="0" w:space="0" w:color="auto"/>
            <w:left w:val="none" w:sz="0" w:space="0" w:color="auto"/>
            <w:bottom w:val="none" w:sz="0" w:space="0" w:color="auto"/>
            <w:right w:val="none" w:sz="0" w:space="0" w:color="auto"/>
          </w:divBdr>
        </w:div>
        <w:div w:id="1823303500">
          <w:marLeft w:val="0"/>
          <w:marRight w:val="0"/>
          <w:marTop w:val="0"/>
          <w:marBottom w:val="0"/>
          <w:divBdr>
            <w:top w:val="none" w:sz="0" w:space="0" w:color="auto"/>
            <w:left w:val="none" w:sz="0" w:space="0" w:color="auto"/>
            <w:bottom w:val="none" w:sz="0" w:space="0" w:color="auto"/>
            <w:right w:val="none" w:sz="0" w:space="0" w:color="auto"/>
          </w:divBdr>
        </w:div>
        <w:div w:id="1911579776">
          <w:marLeft w:val="0"/>
          <w:marRight w:val="0"/>
          <w:marTop w:val="0"/>
          <w:marBottom w:val="0"/>
          <w:divBdr>
            <w:top w:val="none" w:sz="0" w:space="0" w:color="auto"/>
            <w:left w:val="none" w:sz="0" w:space="0" w:color="auto"/>
            <w:bottom w:val="none" w:sz="0" w:space="0" w:color="auto"/>
            <w:right w:val="none" w:sz="0" w:space="0" w:color="auto"/>
          </w:divBdr>
        </w:div>
      </w:divsChild>
    </w:div>
    <w:div w:id="1555501789">
      <w:bodyDiv w:val="1"/>
      <w:marLeft w:val="0"/>
      <w:marRight w:val="0"/>
      <w:marTop w:val="0"/>
      <w:marBottom w:val="0"/>
      <w:divBdr>
        <w:top w:val="none" w:sz="0" w:space="0" w:color="auto"/>
        <w:left w:val="none" w:sz="0" w:space="0" w:color="auto"/>
        <w:bottom w:val="none" w:sz="0" w:space="0" w:color="auto"/>
        <w:right w:val="none" w:sz="0" w:space="0" w:color="auto"/>
      </w:divBdr>
    </w:div>
    <w:div w:id="1561866673">
      <w:bodyDiv w:val="1"/>
      <w:marLeft w:val="0"/>
      <w:marRight w:val="0"/>
      <w:marTop w:val="0"/>
      <w:marBottom w:val="0"/>
      <w:divBdr>
        <w:top w:val="none" w:sz="0" w:space="0" w:color="auto"/>
        <w:left w:val="none" w:sz="0" w:space="0" w:color="auto"/>
        <w:bottom w:val="none" w:sz="0" w:space="0" w:color="auto"/>
        <w:right w:val="none" w:sz="0" w:space="0" w:color="auto"/>
      </w:divBdr>
      <w:divsChild>
        <w:div w:id="194316424">
          <w:marLeft w:val="0"/>
          <w:marRight w:val="0"/>
          <w:marTop w:val="0"/>
          <w:marBottom w:val="0"/>
          <w:divBdr>
            <w:top w:val="none" w:sz="0" w:space="0" w:color="auto"/>
            <w:left w:val="none" w:sz="0" w:space="0" w:color="auto"/>
            <w:bottom w:val="none" w:sz="0" w:space="0" w:color="auto"/>
            <w:right w:val="none" w:sz="0" w:space="0" w:color="auto"/>
          </w:divBdr>
        </w:div>
        <w:div w:id="547835469">
          <w:marLeft w:val="0"/>
          <w:marRight w:val="0"/>
          <w:marTop w:val="0"/>
          <w:marBottom w:val="0"/>
          <w:divBdr>
            <w:top w:val="none" w:sz="0" w:space="0" w:color="auto"/>
            <w:left w:val="none" w:sz="0" w:space="0" w:color="auto"/>
            <w:bottom w:val="none" w:sz="0" w:space="0" w:color="auto"/>
            <w:right w:val="none" w:sz="0" w:space="0" w:color="auto"/>
          </w:divBdr>
        </w:div>
        <w:div w:id="675380670">
          <w:marLeft w:val="0"/>
          <w:marRight w:val="0"/>
          <w:marTop w:val="0"/>
          <w:marBottom w:val="0"/>
          <w:divBdr>
            <w:top w:val="none" w:sz="0" w:space="0" w:color="auto"/>
            <w:left w:val="none" w:sz="0" w:space="0" w:color="auto"/>
            <w:bottom w:val="none" w:sz="0" w:space="0" w:color="auto"/>
            <w:right w:val="none" w:sz="0" w:space="0" w:color="auto"/>
          </w:divBdr>
        </w:div>
      </w:divsChild>
    </w:div>
    <w:div w:id="1649357244">
      <w:bodyDiv w:val="1"/>
      <w:marLeft w:val="0"/>
      <w:marRight w:val="0"/>
      <w:marTop w:val="0"/>
      <w:marBottom w:val="0"/>
      <w:divBdr>
        <w:top w:val="none" w:sz="0" w:space="0" w:color="auto"/>
        <w:left w:val="none" w:sz="0" w:space="0" w:color="auto"/>
        <w:bottom w:val="none" w:sz="0" w:space="0" w:color="auto"/>
        <w:right w:val="none" w:sz="0" w:space="0" w:color="auto"/>
      </w:divBdr>
      <w:divsChild>
        <w:div w:id="578636968">
          <w:marLeft w:val="0"/>
          <w:marRight w:val="0"/>
          <w:marTop w:val="0"/>
          <w:marBottom w:val="0"/>
          <w:divBdr>
            <w:top w:val="none" w:sz="0" w:space="0" w:color="auto"/>
            <w:left w:val="none" w:sz="0" w:space="0" w:color="auto"/>
            <w:bottom w:val="none" w:sz="0" w:space="0" w:color="auto"/>
            <w:right w:val="none" w:sz="0" w:space="0" w:color="auto"/>
          </w:divBdr>
        </w:div>
        <w:div w:id="647629919">
          <w:marLeft w:val="0"/>
          <w:marRight w:val="0"/>
          <w:marTop w:val="0"/>
          <w:marBottom w:val="0"/>
          <w:divBdr>
            <w:top w:val="none" w:sz="0" w:space="0" w:color="auto"/>
            <w:left w:val="none" w:sz="0" w:space="0" w:color="auto"/>
            <w:bottom w:val="none" w:sz="0" w:space="0" w:color="auto"/>
            <w:right w:val="none" w:sz="0" w:space="0" w:color="auto"/>
          </w:divBdr>
          <w:divsChild>
            <w:div w:id="1093091813">
              <w:marLeft w:val="0"/>
              <w:marRight w:val="0"/>
              <w:marTop w:val="0"/>
              <w:marBottom w:val="0"/>
              <w:divBdr>
                <w:top w:val="none" w:sz="0" w:space="0" w:color="auto"/>
                <w:left w:val="none" w:sz="0" w:space="0" w:color="auto"/>
                <w:bottom w:val="none" w:sz="0" w:space="0" w:color="auto"/>
                <w:right w:val="none" w:sz="0" w:space="0" w:color="auto"/>
              </w:divBdr>
            </w:div>
            <w:div w:id="1521745931">
              <w:marLeft w:val="0"/>
              <w:marRight w:val="0"/>
              <w:marTop w:val="0"/>
              <w:marBottom w:val="0"/>
              <w:divBdr>
                <w:top w:val="none" w:sz="0" w:space="0" w:color="auto"/>
                <w:left w:val="none" w:sz="0" w:space="0" w:color="auto"/>
                <w:bottom w:val="none" w:sz="0" w:space="0" w:color="auto"/>
                <w:right w:val="none" w:sz="0" w:space="0" w:color="auto"/>
              </w:divBdr>
            </w:div>
            <w:div w:id="1655253351">
              <w:marLeft w:val="0"/>
              <w:marRight w:val="0"/>
              <w:marTop w:val="0"/>
              <w:marBottom w:val="0"/>
              <w:divBdr>
                <w:top w:val="none" w:sz="0" w:space="0" w:color="auto"/>
                <w:left w:val="none" w:sz="0" w:space="0" w:color="auto"/>
                <w:bottom w:val="none" w:sz="0" w:space="0" w:color="auto"/>
                <w:right w:val="none" w:sz="0" w:space="0" w:color="auto"/>
              </w:divBdr>
            </w:div>
            <w:div w:id="1772385620">
              <w:marLeft w:val="0"/>
              <w:marRight w:val="0"/>
              <w:marTop w:val="0"/>
              <w:marBottom w:val="0"/>
              <w:divBdr>
                <w:top w:val="none" w:sz="0" w:space="0" w:color="auto"/>
                <w:left w:val="none" w:sz="0" w:space="0" w:color="auto"/>
                <w:bottom w:val="none" w:sz="0" w:space="0" w:color="auto"/>
                <w:right w:val="none" w:sz="0" w:space="0" w:color="auto"/>
              </w:divBdr>
            </w:div>
            <w:div w:id="1839879843">
              <w:marLeft w:val="0"/>
              <w:marRight w:val="0"/>
              <w:marTop w:val="0"/>
              <w:marBottom w:val="0"/>
              <w:divBdr>
                <w:top w:val="none" w:sz="0" w:space="0" w:color="auto"/>
                <w:left w:val="none" w:sz="0" w:space="0" w:color="auto"/>
                <w:bottom w:val="none" w:sz="0" w:space="0" w:color="auto"/>
                <w:right w:val="none" w:sz="0" w:space="0" w:color="auto"/>
              </w:divBdr>
            </w:div>
          </w:divsChild>
        </w:div>
        <w:div w:id="1471092897">
          <w:marLeft w:val="0"/>
          <w:marRight w:val="0"/>
          <w:marTop w:val="0"/>
          <w:marBottom w:val="0"/>
          <w:divBdr>
            <w:top w:val="none" w:sz="0" w:space="0" w:color="auto"/>
            <w:left w:val="none" w:sz="0" w:space="0" w:color="auto"/>
            <w:bottom w:val="none" w:sz="0" w:space="0" w:color="auto"/>
            <w:right w:val="none" w:sz="0" w:space="0" w:color="auto"/>
          </w:divBdr>
          <w:divsChild>
            <w:div w:id="1565531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434648">
      <w:bodyDiv w:val="1"/>
      <w:marLeft w:val="0"/>
      <w:marRight w:val="0"/>
      <w:marTop w:val="0"/>
      <w:marBottom w:val="0"/>
      <w:divBdr>
        <w:top w:val="none" w:sz="0" w:space="0" w:color="auto"/>
        <w:left w:val="none" w:sz="0" w:space="0" w:color="auto"/>
        <w:bottom w:val="none" w:sz="0" w:space="0" w:color="auto"/>
        <w:right w:val="none" w:sz="0" w:space="0" w:color="auto"/>
      </w:divBdr>
      <w:divsChild>
        <w:div w:id="553781581">
          <w:marLeft w:val="0"/>
          <w:marRight w:val="0"/>
          <w:marTop w:val="0"/>
          <w:marBottom w:val="0"/>
          <w:divBdr>
            <w:top w:val="none" w:sz="0" w:space="0" w:color="auto"/>
            <w:left w:val="none" w:sz="0" w:space="0" w:color="auto"/>
            <w:bottom w:val="none" w:sz="0" w:space="0" w:color="auto"/>
            <w:right w:val="none" w:sz="0" w:space="0" w:color="auto"/>
          </w:divBdr>
        </w:div>
        <w:div w:id="996034087">
          <w:marLeft w:val="0"/>
          <w:marRight w:val="0"/>
          <w:marTop w:val="0"/>
          <w:marBottom w:val="0"/>
          <w:divBdr>
            <w:top w:val="none" w:sz="0" w:space="0" w:color="auto"/>
            <w:left w:val="none" w:sz="0" w:space="0" w:color="auto"/>
            <w:bottom w:val="none" w:sz="0" w:space="0" w:color="auto"/>
            <w:right w:val="none" w:sz="0" w:space="0" w:color="auto"/>
          </w:divBdr>
        </w:div>
        <w:div w:id="1025444543">
          <w:marLeft w:val="0"/>
          <w:marRight w:val="0"/>
          <w:marTop w:val="0"/>
          <w:marBottom w:val="0"/>
          <w:divBdr>
            <w:top w:val="none" w:sz="0" w:space="0" w:color="auto"/>
            <w:left w:val="none" w:sz="0" w:space="0" w:color="auto"/>
            <w:bottom w:val="none" w:sz="0" w:space="0" w:color="auto"/>
            <w:right w:val="none" w:sz="0" w:space="0" w:color="auto"/>
          </w:divBdr>
        </w:div>
        <w:div w:id="1129476213">
          <w:marLeft w:val="0"/>
          <w:marRight w:val="0"/>
          <w:marTop w:val="0"/>
          <w:marBottom w:val="0"/>
          <w:divBdr>
            <w:top w:val="none" w:sz="0" w:space="0" w:color="auto"/>
            <w:left w:val="none" w:sz="0" w:space="0" w:color="auto"/>
            <w:bottom w:val="none" w:sz="0" w:space="0" w:color="auto"/>
            <w:right w:val="none" w:sz="0" w:space="0" w:color="auto"/>
          </w:divBdr>
        </w:div>
        <w:div w:id="1197699902">
          <w:marLeft w:val="0"/>
          <w:marRight w:val="0"/>
          <w:marTop w:val="0"/>
          <w:marBottom w:val="0"/>
          <w:divBdr>
            <w:top w:val="none" w:sz="0" w:space="0" w:color="auto"/>
            <w:left w:val="none" w:sz="0" w:space="0" w:color="auto"/>
            <w:bottom w:val="none" w:sz="0" w:space="0" w:color="auto"/>
            <w:right w:val="none" w:sz="0" w:space="0" w:color="auto"/>
          </w:divBdr>
        </w:div>
        <w:div w:id="1380012854">
          <w:marLeft w:val="0"/>
          <w:marRight w:val="0"/>
          <w:marTop w:val="0"/>
          <w:marBottom w:val="0"/>
          <w:divBdr>
            <w:top w:val="none" w:sz="0" w:space="0" w:color="auto"/>
            <w:left w:val="none" w:sz="0" w:space="0" w:color="auto"/>
            <w:bottom w:val="none" w:sz="0" w:space="0" w:color="auto"/>
            <w:right w:val="none" w:sz="0" w:space="0" w:color="auto"/>
          </w:divBdr>
        </w:div>
        <w:div w:id="1563369577">
          <w:marLeft w:val="0"/>
          <w:marRight w:val="0"/>
          <w:marTop w:val="0"/>
          <w:marBottom w:val="0"/>
          <w:divBdr>
            <w:top w:val="none" w:sz="0" w:space="0" w:color="auto"/>
            <w:left w:val="none" w:sz="0" w:space="0" w:color="auto"/>
            <w:bottom w:val="none" w:sz="0" w:space="0" w:color="auto"/>
            <w:right w:val="none" w:sz="0" w:space="0" w:color="auto"/>
          </w:divBdr>
        </w:div>
        <w:div w:id="1578324815">
          <w:marLeft w:val="0"/>
          <w:marRight w:val="0"/>
          <w:marTop w:val="0"/>
          <w:marBottom w:val="0"/>
          <w:divBdr>
            <w:top w:val="none" w:sz="0" w:space="0" w:color="auto"/>
            <w:left w:val="none" w:sz="0" w:space="0" w:color="auto"/>
            <w:bottom w:val="none" w:sz="0" w:space="0" w:color="auto"/>
            <w:right w:val="none" w:sz="0" w:space="0" w:color="auto"/>
          </w:divBdr>
        </w:div>
        <w:div w:id="1616210483">
          <w:marLeft w:val="0"/>
          <w:marRight w:val="0"/>
          <w:marTop w:val="0"/>
          <w:marBottom w:val="0"/>
          <w:divBdr>
            <w:top w:val="none" w:sz="0" w:space="0" w:color="auto"/>
            <w:left w:val="none" w:sz="0" w:space="0" w:color="auto"/>
            <w:bottom w:val="none" w:sz="0" w:space="0" w:color="auto"/>
            <w:right w:val="none" w:sz="0" w:space="0" w:color="auto"/>
          </w:divBdr>
        </w:div>
        <w:div w:id="1842500929">
          <w:marLeft w:val="0"/>
          <w:marRight w:val="0"/>
          <w:marTop w:val="0"/>
          <w:marBottom w:val="0"/>
          <w:divBdr>
            <w:top w:val="none" w:sz="0" w:space="0" w:color="auto"/>
            <w:left w:val="none" w:sz="0" w:space="0" w:color="auto"/>
            <w:bottom w:val="none" w:sz="0" w:space="0" w:color="auto"/>
            <w:right w:val="none" w:sz="0" w:space="0" w:color="auto"/>
          </w:divBdr>
        </w:div>
        <w:div w:id="1980256160">
          <w:marLeft w:val="0"/>
          <w:marRight w:val="0"/>
          <w:marTop w:val="0"/>
          <w:marBottom w:val="0"/>
          <w:divBdr>
            <w:top w:val="none" w:sz="0" w:space="0" w:color="auto"/>
            <w:left w:val="none" w:sz="0" w:space="0" w:color="auto"/>
            <w:bottom w:val="none" w:sz="0" w:space="0" w:color="auto"/>
            <w:right w:val="none" w:sz="0" w:space="0" w:color="auto"/>
          </w:divBdr>
        </w:div>
        <w:div w:id="2079940149">
          <w:marLeft w:val="0"/>
          <w:marRight w:val="0"/>
          <w:marTop w:val="0"/>
          <w:marBottom w:val="0"/>
          <w:divBdr>
            <w:top w:val="none" w:sz="0" w:space="0" w:color="auto"/>
            <w:left w:val="none" w:sz="0" w:space="0" w:color="auto"/>
            <w:bottom w:val="none" w:sz="0" w:space="0" w:color="auto"/>
            <w:right w:val="none" w:sz="0" w:space="0" w:color="auto"/>
          </w:divBdr>
        </w:div>
        <w:div w:id="2103909661">
          <w:marLeft w:val="0"/>
          <w:marRight w:val="0"/>
          <w:marTop w:val="0"/>
          <w:marBottom w:val="0"/>
          <w:divBdr>
            <w:top w:val="none" w:sz="0" w:space="0" w:color="auto"/>
            <w:left w:val="none" w:sz="0" w:space="0" w:color="auto"/>
            <w:bottom w:val="none" w:sz="0" w:space="0" w:color="auto"/>
            <w:right w:val="none" w:sz="0" w:space="0" w:color="auto"/>
          </w:divBdr>
        </w:div>
      </w:divsChild>
    </w:div>
    <w:div w:id="1813980556">
      <w:bodyDiv w:val="1"/>
      <w:marLeft w:val="0"/>
      <w:marRight w:val="0"/>
      <w:marTop w:val="0"/>
      <w:marBottom w:val="0"/>
      <w:divBdr>
        <w:top w:val="none" w:sz="0" w:space="0" w:color="auto"/>
        <w:left w:val="none" w:sz="0" w:space="0" w:color="auto"/>
        <w:bottom w:val="none" w:sz="0" w:space="0" w:color="auto"/>
        <w:right w:val="none" w:sz="0" w:space="0" w:color="auto"/>
      </w:divBdr>
      <w:divsChild>
        <w:div w:id="319774299">
          <w:marLeft w:val="0"/>
          <w:marRight w:val="0"/>
          <w:marTop w:val="0"/>
          <w:marBottom w:val="0"/>
          <w:divBdr>
            <w:top w:val="none" w:sz="0" w:space="0" w:color="auto"/>
            <w:left w:val="none" w:sz="0" w:space="0" w:color="auto"/>
            <w:bottom w:val="none" w:sz="0" w:space="0" w:color="auto"/>
            <w:right w:val="none" w:sz="0" w:space="0" w:color="auto"/>
          </w:divBdr>
          <w:divsChild>
            <w:div w:id="786697848">
              <w:marLeft w:val="0"/>
              <w:marRight w:val="0"/>
              <w:marTop w:val="0"/>
              <w:marBottom w:val="0"/>
              <w:divBdr>
                <w:top w:val="none" w:sz="0" w:space="0" w:color="auto"/>
                <w:left w:val="none" w:sz="0" w:space="0" w:color="auto"/>
                <w:bottom w:val="none" w:sz="0" w:space="0" w:color="auto"/>
                <w:right w:val="none" w:sz="0" w:space="0" w:color="auto"/>
              </w:divBdr>
            </w:div>
          </w:divsChild>
        </w:div>
        <w:div w:id="522598035">
          <w:marLeft w:val="0"/>
          <w:marRight w:val="0"/>
          <w:marTop w:val="0"/>
          <w:marBottom w:val="0"/>
          <w:divBdr>
            <w:top w:val="none" w:sz="0" w:space="0" w:color="auto"/>
            <w:left w:val="none" w:sz="0" w:space="0" w:color="auto"/>
            <w:bottom w:val="none" w:sz="0" w:space="0" w:color="auto"/>
            <w:right w:val="none" w:sz="0" w:space="0" w:color="auto"/>
          </w:divBdr>
          <w:divsChild>
            <w:div w:id="576599853">
              <w:marLeft w:val="0"/>
              <w:marRight w:val="0"/>
              <w:marTop w:val="0"/>
              <w:marBottom w:val="0"/>
              <w:divBdr>
                <w:top w:val="none" w:sz="0" w:space="0" w:color="auto"/>
                <w:left w:val="none" w:sz="0" w:space="0" w:color="auto"/>
                <w:bottom w:val="none" w:sz="0" w:space="0" w:color="auto"/>
                <w:right w:val="none" w:sz="0" w:space="0" w:color="auto"/>
              </w:divBdr>
            </w:div>
            <w:div w:id="638534938">
              <w:marLeft w:val="0"/>
              <w:marRight w:val="0"/>
              <w:marTop w:val="0"/>
              <w:marBottom w:val="0"/>
              <w:divBdr>
                <w:top w:val="none" w:sz="0" w:space="0" w:color="auto"/>
                <w:left w:val="none" w:sz="0" w:space="0" w:color="auto"/>
                <w:bottom w:val="none" w:sz="0" w:space="0" w:color="auto"/>
                <w:right w:val="none" w:sz="0" w:space="0" w:color="auto"/>
              </w:divBdr>
            </w:div>
            <w:div w:id="897132574">
              <w:marLeft w:val="0"/>
              <w:marRight w:val="0"/>
              <w:marTop w:val="0"/>
              <w:marBottom w:val="0"/>
              <w:divBdr>
                <w:top w:val="none" w:sz="0" w:space="0" w:color="auto"/>
                <w:left w:val="none" w:sz="0" w:space="0" w:color="auto"/>
                <w:bottom w:val="none" w:sz="0" w:space="0" w:color="auto"/>
                <w:right w:val="none" w:sz="0" w:space="0" w:color="auto"/>
              </w:divBdr>
            </w:div>
            <w:div w:id="1063480837">
              <w:marLeft w:val="0"/>
              <w:marRight w:val="0"/>
              <w:marTop w:val="0"/>
              <w:marBottom w:val="0"/>
              <w:divBdr>
                <w:top w:val="none" w:sz="0" w:space="0" w:color="auto"/>
                <w:left w:val="none" w:sz="0" w:space="0" w:color="auto"/>
                <w:bottom w:val="none" w:sz="0" w:space="0" w:color="auto"/>
                <w:right w:val="none" w:sz="0" w:space="0" w:color="auto"/>
              </w:divBdr>
            </w:div>
          </w:divsChild>
        </w:div>
        <w:div w:id="1071545210">
          <w:marLeft w:val="0"/>
          <w:marRight w:val="0"/>
          <w:marTop w:val="0"/>
          <w:marBottom w:val="0"/>
          <w:divBdr>
            <w:top w:val="none" w:sz="0" w:space="0" w:color="auto"/>
            <w:left w:val="none" w:sz="0" w:space="0" w:color="auto"/>
            <w:bottom w:val="none" w:sz="0" w:space="0" w:color="auto"/>
            <w:right w:val="none" w:sz="0" w:space="0" w:color="auto"/>
          </w:divBdr>
          <w:divsChild>
            <w:div w:id="188957152">
              <w:marLeft w:val="0"/>
              <w:marRight w:val="0"/>
              <w:marTop w:val="0"/>
              <w:marBottom w:val="0"/>
              <w:divBdr>
                <w:top w:val="none" w:sz="0" w:space="0" w:color="auto"/>
                <w:left w:val="none" w:sz="0" w:space="0" w:color="auto"/>
                <w:bottom w:val="none" w:sz="0" w:space="0" w:color="auto"/>
                <w:right w:val="none" w:sz="0" w:space="0" w:color="auto"/>
              </w:divBdr>
            </w:div>
            <w:div w:id="214001451">
              <w:marLeft w:val="0"/>
              <w:marRight w:val="0"/>
              <w:marTop w:val="0"/>
              <w:marBottom w:val="0"/>
              <w:divBdr>
                <w:top w:val="none" w:sz="0" w:space="0" w:color="auto"/>
                <w:left w:val="none" w:sz="0" w:space="0" w:color="auto"/>
                <w:bottom w:val="none" w:sz="0" w:space="0" w:color="auto"/>
                <w:right w:val="none" w:sz="0" w:space="0" w:color="auto"/>
              </w:divBdr>
            </w:div>
            <w:div w:id="1170289360">
              <w:marLeft w:val="0"/>
              <w:marRight w:val="0"/>
              <w:marTop w:val="0"/>
              <w:marBottom w:val="0"/>
              <w:divBdr>
                <w:top w:val="none" w:sz="0" w:space="0" w:color="auto"/>
                <w:left w:val="none" w:sz="0" w:space="0" w:color="auto"/>
                <w:bottom w:val="none" w:sz="0" w:space="0" w:color="auto"/>
                <w:right w:val="none" w:sz="0" w:space="0" w:color="auto"/>
              </w:divBdr>
            </w:div>
            <w:div w:id="1466972365">
              <w:marLeft w:val="0"/>
              <w:marRight w:val="0"/>
              <w:marTop w:val="0"/>
              <w:marBottom w:val="0"/>
              <w:divBdr>
                <w:top w:val="none" w:sz="0" w:space="0" w:color="auto"/>
                <w:left w:val="none" w:sz="0" w:space="0" w:color="auto"/>
                <w:bottom w:val="none" w:sz="0" w:space="0" w:color="auto"/>
                <w:right w:val="none" w:sz="0" w:space="0" w:color="auto"/>
              </w:divBdr>
            </w:div>
            <w:div w:id="1583224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003122">
      <w:bodyDiv w:val="1"/>
      <w:marLeft w:val="0"/>
      <w:marRight w:val="0"/>
      <w:marTop w:val="0"/>
      <w:marBottom w:val="0"/>
      <w:divBdr>
        <w:top w:val="none" w:sz="0" w:space="0" w:color="auto"/>
        <w:left w:val="none" w:sz="0" w:space="0" w:color="auto"/>
        <w:bottom w:val="none" w:sz="0" w:space="0" w:color="auto"/>
        <w:right w:val="none" w:sz="0" w:space="0" w:color="auto"/>
      </w:divBdr>
      <w:divsChild>
        <w:div w:id="154616293">
          <w:marLeft w:val="0"/>
          <w:marRight w:val="0"/>
          <w:marTop w:val="0"/>
          <w:marBottom w:val="0"/>
          <w:divBdr>
            <w:top w:val="none" w:sz="0" w:space="0" w:color="auto"/>
            <w:left w:val="none" w:sz="0" w:space="0" w:color="auto"/>
            <w:bottom w:val="none" w:sz="0" w:space="0" w:color="auto"/>
            <w:right w:val="none" w:sz="0" w:space="0" w:color="auto"/>
          </w:divBdr>
        </w:div>
        <w:div w:id="190727332">
          <w:marLeft w:val="0"/>
          <w:marRight w:val="0"/>
          <w:marTop w:val="0"/>
          <w:marBottom w:val="0"/>
          <w:divBdr>
            <w:top w:val="none" w:sz="0" w:space="0" w:color="auto"/>
            <w:left w:val="none" w:sz="0" w:space="0" w:color="auto"/>
            <w:bottom w:val="none" w:sz="0" w:space="0" w:color="auto"/>
            <w:right w:val="none" w:sz="0" w:space="0" w:color="auto"/>
          </w:divBdr>
          <w:divsChild>
            <w:div w:id="216867008">
              <w:marLeft w:val="0"/>
              <w:marRight w:val="0"/>
              <w:marTop w:val="0"/>
              <w:marBottom w:val="0"/>
              <w:divBdr>
                <w:top w:val="none" w:sz="0" w:space="0" w:color="auto"/>
                <w:left w:val="none" w:sz="0" w:space="0" w:color="auto"/>
                <w:bottom w:val="none" w:sz="0" w:space="0" w:color="auto"/>
                <w:right w:val="none" w:sz="0" w:space="0" w:color="auto"/>
              </w:divBdr>
            </w:div>
            <w:div w:id="577904048">
              <w:marLeft w:val="0"/>
              <w:marRight w:val="0"/>
              <w:marTop w:val="0"/>
              <w:marBottom w:val="0"/>
              <w:divBdr>
                <w:top w:val="none" w:sz="0" w:space="0" w:color="auto"/>
                <w:left w:val="none" w:sz="0" w:space="0" w:color="auto"/>
                <w:bottom w:val="none" w:sz="0" w:space="0" w:color="auto"/>
                <w:right w:val="none" w:sz="0" w:space="0" w:color="auto"/>
              </w:divBdr>
            </w:div>
            <w:div w:id="1604418015">
              <w:marLeft w:val="0"/>
              <w:marRight w:val="0"/>
              <w:marTop w:val="0"/>
              <w:marBottom w:val="0"/>
              <w:divBdr>
                <w:top w:val="none" w:sz="0" w:space="0" w:color="auto"/>
                <w:left w:val="none" w:sz="0" w:space="0" w:color="auto"/>
                <w:bottom w:val="none" w:sz="0" w:space="0" w:color="auto"/>
                <w:right w:val="none" w:sz="0" w:space="0" w:color="auto"/>
              </w:divBdr>
            </w:div>
            <w:div w:id="1946888217">
              <w:marLeft w:val="0"/>
              <w:marRight w:val="0"/>
              <w:marTop w:val="0"/>
              <w:marBottom w:val="0"/>
              <w:divBdr>
                <w:top w:val="none" w:sz="0" w:space="0" w:color="auto"/>
                <w:left w:val="none" w:sz="0" w:space="0" w:color="auto"/>
                <w:bottom w:val="none" w:sz="0" w:space="0" w:color="auto"/>
                <w:right w:val="none" w:sz="0" w:space="0" w:color="auto"/>
              </w:divBdr>
            </w:div>
          </w:divsChild>
        </w:div>
        <w:div w:id="194926218">
          <w:marLeft w:val="0"/>
          <w:marRight w:val="0"/>
          <w:marTop w:val="0"/>
          <w:marBottom w:val="0"/>
          <w:divBdr>
            <w:top w:val="none" w:sz="0" w:space="0" w:color="auto"/>
            <w:left w:val="none" w:sz="0" w:space="0" w:color="auto"/>
            <w:bottom w:val="none" w:sz="0" w:space="0" w:color="auto"/>
            <w:right w:val="none" w:sz="0" w:space="0" w:color="auto"/>
          </w:divBdr>
        </w:div>
        <w:div w:id="354188450">
          <w:marLeft w:val="0"/>
          <w:marRight w:val="0"/>
          <w:marTop w:val="0"/>
          <w:marBottom w:val="0"/>
          <w:divBdr>
            <w:top w:val="none" w:sz="0" w:space="0" w:color="auto"/>
            <w:left w:val="none" w:sz="0" w:space="0" w:color="auto"/>
            <w:bottom w:val="none" w:sz="0" w:space="0" w:color="auto"/>
            <w:right w:val="none" w:sz="0" w:space="0" w:color="auto"/>
          </w:divBdr>
        </w:div>
        <w:div w:id="360907594">
          <w:marLeft w:val="0"/>
          <w:marRight w:val="0"/>
          <w:marTop w:val="0"/>
          <w:marBottom w:val="0"/>
          <w:divBdr>
            <w:top w:val="none" w:sz="0" w:space="0" w:color="auto"/>
            <w:left w:val="none" w:sz="0" w:space="0" w:color="auto"/>
            <w:bottom w:val="none" w:sz="0" w:space="0" w:color="auto"/>
            <w:right w:val="none" w:sz="0" w:space="0" w:color="auto"/>
          </w:divBdr>
        </w:div>
        <w:div w:id="449663583">
          <w:marLeft w:val="0"/>
          <w:marRight w:val="0"/>
          <w:marTop w:val="0"/>
          <w:marBottom w:val="0"/>
          <w:divBdr>
            <w:top w:val="none" w:sz="0" w:space="0" w:color="auto"/>
            <w:left w:val="none" w:sz="0" w:space="0" w:color="auto"/>
            <w:bottom w:val="none" w:sz="0" w:space="0" w:color="auto"/>
            <w:right w:val="none" w:sz="0" w:space="0" w:color="auto"/>
          </w:divBdr>
        </w:div>
        <w:div w:id="610631040">
          <w:marLeft w:val="0"/>
          <w:marRight w:val="0"/>
          <w:marTop w:val="0"/>
          <w:marBottom w:val="0"/>
          <w:divBdr>
            <w:top w:val="none" w:sz="0" w:space="0" w:color="auto"/>
            <w:left w:val="none" w:sz="0" w:space="0" w:color="auto"/>
            <w:bottom w:val="none" w:sz="0" w:space="0" w:color="auto"/>
            <w:right w:val="none" w:sz="0" w:space="0" w:color="auto"/>
          </w:divBdr>
          <w:divsChild>
            <w:div w:id="15428440">
              <w:marLeft w:val="0"/>
              <w:marRight w:val="0"/>
              <w:marTop w:val="0"/>
              <w:marBottom w:val="0"/>
              <w:divBdr>
                <w:top w:val="none" w:sz="0" w:space="0" w:color="auto"/>
                <w:left w:val="none" w:sz="0" w:space="0" w:color="auto"/>
                <w:bottom w:val="none" w:sz="0" w:space="0" w:color="auto"/>
                <w:right w:val="none" w:sz="0" w:space="0" w:color="auto"/>
              </w:divBdr>
            </w:div>
            <w:div w:id="233703064">
              <w:marLeft w:val="0"/>
              <w:marRight w:val="0"/>
              <w:marTop w:val="0"/>
              <w:marBottom w:val="0"/>
              <w:divBdr>
                <w:top w:val="none" w:sz="0" w:space="0" w:color="auto"/>
                <w:left w:val="none" w:sz="0" w:space="0" w:color="auto"/>
                <w:bottom w:val="none" w:sz="0" w:space="0" w:color="auto"/>
                <w:right w:val="none" w:sz="0" w:space="0" w:color="auto"/>
              </w:divBdr>
            </w:div>
            <w:div w:id="251354959">
              <w:marLeft w:val="0"/>
              <w:marRight w:val="0"/>
              <w:marTop w:val="0"/>
              <w:marBottom w:val="0"/>
              <w:divBdr>
                <w:top w:val="none" w:sz="0" w:space="0" w:color="auto"/>
                <w:left w:val="none" w:sz="0" w:space="0" w:color="auto"/>
                <w:bottom w:val="none" w:sz="0" w:space="0" w:color="auto"/>
                <w:right w:val="none" w:sz="0" w:space="0" w:color="auto"/>
              </w:divBdr>
            </w:div>
            <w:div w:id="786235436">
              <w:marLeft w:val="0"/>
              <w:marRight w:val="0"/>
              <w:marTop w:val="0"/>
              <w:marBottom w:val="0"/>
              <w:divBdr>
                <w:top w:val="none" w:sz="0" w:space="0" w:color="auto"/>
                <w:left w:val="none" w:sz="0" w:space="0" w:color="auto"/>
                <w:bottom w:val="none" w:sz="0" w:space="0" w:color="auto"/>
                <w:right w:val="none" w:sz="0" w:space="0" w:color="auto"/>
              </w:divBdr>
            </w:div>
            <w:div w:id="1225605436">
              <w:marLeft w:val="0"/>
              <w:marRight w:val="0"/>
              <w:marTop w:val="0"/>
              <w:marBottom w:val="0"/>
              <w:divBdr>
                <w:top w:val="none" w:sz="0" w:space="0" w:color="auto"/>
                <w:left w:val="none" w:sz="0" w:space="0" w:color="auto"/>
                <w:bottom w:val="none" w:sz="0" w:space="0" w:color="auto"/>
                <w:right w:val="none" w:sz="0" w:space="0" w:color="auto"/>
              </w:divBdr>
            </w:div>
          </w:divsChild>
        </w:div>
        <w:div w:id="814685471">
          <w:marLeft w:val="0"/>
          <w:marRight w:val="0"/>
          <w:marTop w:val="0"/>
          <w:marBottom w:val="0"/>
          <w:divBdr>
            <w:top w:val="none" w:sz="0" w:space="0" w:color="auto"/>
            <w:left w:val="none" w:sz="0" w:space="0" w:color="auto"/>
            <w:bottom w:val="none" w:sz="0" w:space="0" w:color="auto"/>
            <w:right w:val="none" w:sz="0" w:space="0" w:color="auto"/>
          </w:divBdr>
        </w:div>
        <w:div w:id="862280564">
          <w:marLeft w:val="0"/>
          <w:marRight w:val="0"/>
          <w:marTop w:val="0"/>
          <w:marBottom w:val="0"/>
          <w:divBdr>
            <w:top w:val="none" w:sz="0" w:space="0" w:color="auto"/>
            <w:left w:val="none" w:sz="0" w:space="0" w:color="auto"/>
            <w:bottom w:val="none" w:sz="0" w:space="0" w:color="auto"/>
            <w:right w:val="none" w:sz="0" w:space="0" w:color="auto"/>
          </w:divBdr>
        </w:div>
        <w:div w:id="1035930742">
          <w:marLeft w:val="0"/>
          <w:marRight w:val="0"/>
          <w:marTop w:val="0"/>
          <w:marBottom w:val="0"/>
          <w:divBdr>
            <w:top w:val="none" w:sz="0" w:space="0" w:color="auto"/>
            <w:left w:val="none" w:sz="0" w:space="0" w:color="auto"/>
            <w:bottom w:val="none" w:sz="0" w:space="0" w:color="auto"/>
            <w:right w:val="none" w:sz="0" w:space="0" w:color="auto"/>
          </w:divBdr>
        </w:div>
        <w:div w:id="1151871661">
          <w:marLeft w:val="0"/>
          <w:marRight w:val="0"/>
          <w:marTop w:val="0"/>
          <w:marBottom w:val="0"/>
          <w:divBdr>
            <w:top w:val="none" w:sz="0" w:space="0" w:color="auto"/>
            <w:left w:val="none" w:sz="0" w:space="0" w:color="auto"/>
            <w:bottom w:val="none" w:sz="0" w:space="0" w:color="auto"/>
            <w:right w:val="none" w:sz="0" w:space="0" w:color="auto"/>
          </w:divBdr>
          <w:divsChild>
            <w:div w:id="631598473">
              <w:marLeft w:val="0"/>
              <w:marRight w:val="0"/>
              <w:marTop w:val="0"/>
              <w:marBottom w:val="0"/>
              <w:divBdr>
                <w:top w:val="none" w:sz="0" w:space="0" w:color="auto"/>
                <w:left w:val="none" w:sz="0" w:space="0" w:color="auto"/>
                <w:bottom w:val="none" w:sz="0" w:space="0" w:color="auto"/>
                <w:right w:val="none" w:sz="0" w:space="0" w:color="auto"/>
              </w:divBdr>
            </w:div>
            <w:div w:id="653023480">
              <w:marLeft w:val="0"/>
              <w:marRight w:val="0"/>
              <w:marTop w:val="0"/>
              <w:marBottom w:val="0"/>
              <w:divBdr>
                <w:top w:val="none" w:sz="0" w:space="0" w:color="auto"/>
                <w:left w:val="none" w:sz="0" w:space="0" w:color="auto"/>
                <w:bottom w:val="none" w:sz="0" w:space="0" w:color="auto"/>
                <w:right w:val="none" w:sz="0" w:space="0" w:color="auto"/>
              </w:divBdr>
            </w:div>
            <w:div w:id="913323185">
              <w:marLeft w:val="0"/>
              <w:marRight w:val="0"/>
              <w:marTop w:val="0"/>
              <w:marBottom w:val="0"/>
              <w:divBdr>
                <w:top w:val="none" w:sz="0" w:space="0" w:color="auto"/>
                <w:left w:val="none" w:sz="0" w:space="0" w:color="auto"/>
                <w:bottom w:val="none" w:sz="0" w:space="0" w:color="auto"/>
                <w:right w:val="none" w:sz="0" w:space="0" w:color="auto"/>
              </w:divBdr>
            </w:div>
            <w:div w:id="1744375347">
              <w:marLeft w:val="0"/>
              <w:marRight w:val="0"/>
              <w:marTop w:val="0"/>
              <w:marBottom w:val="0"/>
              <w:divBdr>
                <w:top w:val="none" w:sz="0" w:space="0" w:color="auto"/>
                <w:left w:val="none" w:sz="0" w:space="0" w:color="auto"/>
                <w:bottom w:val="none" w:sz="0" w:space="0" w:color="auto"/>
                <w:right w:val="none" w:sz="0" w:space="0" w:color="auto"/>
              </w:divBdr>
            </w:div>
            <w:div w:id="2100522918">
              <w:marLeft w:val="0"/>
              <w:marRight w:val="0"/>
              <w:marTop w:val="0"/>
              <w:marBottom w:val="0"/>
              <w:divBdr>
                <w:top w:val="none" w:sz="0" w:space="0" w:color="auto"/>
                <w:left w:val="none" w:sz="0" w:space="0" w:color="auto"/>
                <w:bottom w:val="none" w:sz="0" w:space="0" w:color="auto"/>
                <w:right w:val="none" w:sz="0" w:space="0" w:color="auto"/>
              </w:divBdr>
            </w:div>
          </w:divsChild>
        </w:div>
        <w:div w:id="1593124314">
          <w:marLeft w:val="0"/>
          <w:marRight w:val="0"/>
          <w:marTop w:val="0"/>
          <w:marBottom w:val="0"/>
          <w:divBdr>
            <w:top w:val="none" w:sz="0" w:space="0" w:color="auto"/>
            <w:left w:val="none" w:sz="0" w:space="0" w:color="auto"/>
            <w:bottom w:val="none" w:sz="0" w:space="0" w:color="auto"/>
            <w:right w:val="none" w:sz="0" w:space="0" w:color="auto"/>
          </w:divBdr>
        </w:div>
        <w:div w:id="2026441162">
          <w:marLeft w:val="0"/>
          <w:marRight w:val="0"/>
          <w:marTop w:val="0"/>
          <w:marBottom w:val="0"/>
          <w:divBdr>
            <w:top w:val="none" w:sz="0" w:space="0" w:color="auto"/>
            <w:left w:val="none" w:sz="0" w:space="0" w:color="auto"/>
            <w:bottom w:val="none" w:sz="0" w:space="0" w:color="auto"/>
            <w:right w:val="none" w:sz="0" w:space="0" w:color="auto"/>
          </w:divBdr>
        </w:div>
        <w:div w:id="2065520576">
          <w:marLeft w:val="0"/>
          <w:marRight w:val="0"/>
          <w:marTop w:val="0"/>
          <w:marBottom w:val="0"/>
          <w:divBdr>
            <w:top w:val="none" w:sz="0" w:space="0" w:color="auto"/>
            <w:left w:val="none" w:sz="0" w:space="0" w:color="auto"/>
            <w:bottom w:val="none" w:sz="0" w:space="0" w:color="auto"/>
            <w:right w:val="none" w:sz="0" w:space="0" w:color="auto"/>
          </w:divBdr>
        </w:div>
      </w:divsChild>
    </w:div>
    <w:div w:id="1867869433">
      <w:bodyDiv w:val="1"/>
      <w:marLeft w:val="0"/>
      <w:marRight w:val="0"/>
      <w:marTop w:val="0"/>
      <w:marBottom w:val="0"/>
      <w:divBdr>
        <w:top w:val="none" w:sz="0" w:space="0" w:color="auto"/>
        <w:left w:val="none" w:sz="0" w:space="0" w:color="auto"/>
        <w:bottom w:val="none" w:sz="0" w:space="0" w:color="auto"/>
        <w:right w:val="none" w:sz="0" w:space="0" w:color="auto"/>
      </w:divBdr>
      <w:divsChild>
        <w:div w:id="243104204">
          <w:marLeft w:val="0"/>
          <w:marRight w:val="0"/>
          <w:marTop w:val="0"/>
          <w:marBottom w:val="0"/>
          <w:divBdr>
            <w:top w:val="none" w:sz="0" w:space="0" w:color="auto"/>
            <w:left w:val="none" w:sz="0" w:space="0" w:color="auto"/>
            <w:bottom w:val="none" w:sz="0" w:space="0" w:color="auto"/>
            <w:right w:val="none" w:sz="0" w:space="0" w:color="auto"/>
          </w:divBdr>
          <w:divsChild>
            <w:div w:id="5446968">
              <w:marLeft w:val="0"/>
              <w:marRight w:val="0"/>
              <w:marTop w:val="0"/>
              <w:marBottom w:val="0"/>
              <w:divBdr>
                <w:top w:val="none" w:sz="0" w:space="0" w:color="auto"/>
                <w:left w:val="none" w:sz="0" w:space="0" w:color="auto"/>
                <w:bottom w:val="none" w:sz="0" w:space="0" w:color="auto"/>
                <w:right w:val="none" w:sz="0" w:space="0" w:color="auto"/>
              </w:divBdr>
            </w:div>
            <w:div w:id="658970385">
              <w:marLeft w:val="0"/>
              <w:marRight w:val="0"/>
              <w:marTop w:val="0"/>
              <w:marBottom w:val="0"/>
              <w:divBdr>
                <w:top w:val="none" w:sz="0" w:space="0" w:color="auto"/>
                <w:left w:val="none" w:sz="0" w:space="0" w:color="auto"/>
                <w:bottom w:val="none" w:sz="0" w:space="0" w:color="auto"/>
                <w:right w:val="none" w:sz="0" w:space="0" w:color="auto"/>
              </w:divBdr>
            </w:div>
            <w:div w:id="1155727965">
              <w:marLeft w:val="0"/>
              <w:marRight w:val="0"/>
              <w:marTop w:val="0"/>
              <w:marBottom w:val="0"/>
              <w:divBdr>
                <w:top w:val="none" w:sz="0" w:space="0" w:color="auto"/>
                <w:left w:val="none" w:sz="0" w:space="0" w:color="auto"/>
                <w:bottom w:val="none" w:sz="0" w:space="0" w:color="auto"/>
                <w:right w:val="none" w:sz="0" w:space="0" w:color="auto"/>
              </w:divBdr>
            </w:div>
            <w:div w:id="1861970268">
              <w:marLeft w:val="0"/>
              <w:marRight w:val="0"/>
              <w:marTop w:val="0"/>
              <w:marBottom w:val="0"/>
              <w:divBdr>
                <w:top w:val="none" w:sz="0" w:space="0" w:color="auto"/>
                <w:left w:val="none" w:sz="0" w:space="0" w:color="auto"/>
                <w:bottom w:val="none" w:sz="0" w:space="0" w:color="auto"/>
                <w:right w:val="none" w:sz="0" w:space="0" w:color="auto"/>
              </w:divBdr>
            </w:div>
            <w:div w:id="1987078148">
              <w:marLeft w:val="0"/>
              <w:marRight w:val="0"/>
              <w:marTop w:val="0"/>
              <w:marBottom w:val="0"/>
              <w:divBdr>
                <w:top w:val="none" w:sz="0" w:space="0" w:color="auto"/>
                <w:left w:val="none" w:sz="0" w:space="0" w:color="auto"/>
                <w:bottom w:val="none" w:sz="0" w:space="0" w:color="auto"/>
                <w:right w:val="none" w:sz="0" w:space="0" w:color="auto"/>
              </w:divBdr>
            </w:div>
          </w:divsChild>
        </w:div>
        <w:div w:id="1911571494">
          <w:marLeft w:val="0"/>
          <w:marRight w:val="0"/>
          <w:marTop w:val="0"/>
          <w:marBottom w:val="0"/>
          <w:divBdr>
            <w:top w:val="none" w:sz="0" w:space="0" w:color="auto"/>
            <w:left w:val="none" w:sz="0" w:space="0" w:color="auto"/>
            <w:bottom w:val="none" w:sz="0" w:space="0" w:color="auto"/>
            <w:right w:val="none" w:sz="0" w:space="0" w:color="auto"/>
          </w:divBdr>
          <w:divsChild>
            <w:div w:id="588582362">
              <w:marLeft w:val="0"/>
              <w:marRight w:val="0"/>
              <w:marTop w:val="0"/>
              <w:marBottom w:val="0"/>
              <w:divBdr>
                <w:top w:val="none" w:sz="0" w:space="0" w:color="auto"/>
                <w:left w:val="none" w:sz="0" w:space="0" w:color="auto"/>
                <w:bottom w:val="none" w:sz="0" w:space="0" w:color="auto"/>
                <w:right w:val="none" w:sz="0" w:space="0" w:color="auto"/>
              </w:divBdr>
            </w:div>
            <w:div w:id="701562916">
              <w:marLeft w:val="0"/>
              <w:marRight w:val="0"/>
              <w:marTop w:val="0"/>
              <w:marBottom w:val="0"/>
              <w:divBdr>
                <w:top w:val="none" w:sz="0" w:space="0" w:color="auto"/>
                <w:left w:val="none" w:sz="0" w:space="0" w:color="auto"/>
                <w:bottom w:val="none" w:sz="0" w:space="0" w:color="auto"/>
                <w:right w:val="none" w:sz="0" w:space="0" w:color="auto"/>
              </w:divBdr>
            </w:div>
            <w:div w:id="1233661496">
              <w:marLeft w:val="0"/>
              <w:marRight w:val="0"/>
              <w:marTop w:val="0"/>
              <w:marBottom w:val="0"/>
              <w:divBdr>
                <w:top w:val="none" w:sz="0" w:space="0" w:color="auto"/>
                <w:left w:val="none" w:sz="0" w:space="0" w:color="auto"/>
                <w:bottom w:val="none" w:sz="0" w:space="0" w:color="auto"/>
                <w:right w:val="none" w:sz="0" w:space="0" w:color="auto"/>
              </w:divBdr>
            </w:div>
            <w:div w:id="1674064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036502">
      <w:bodyDiv w:val="1"/>
      <w:marLeft w:val="0"/>
      <w:marRight w:val="0"/>
      <w:marTop w:val="0"/>
      <w:marBottom w:val="0"/>
      <w:divBdr>
        <w:top w:val="none" w:sz="0" w:space="0" w:color="auto"/>
        <w:left w:val="none" w:sz="0" w:space="0" w:color="auto"/>
        <w:bottom w:val="none" w:sz="0" w:space="0" w:color="auto"/>
        <w:right w:val="none" w:sz="0" w:space="0" w:color="auto"/>
      </w:divBdr>
      <w:divsChild>
        <w:div w:id="90518244">
          <w:marLeft w:val="0"/>
          <w:marRight w:val="0"/>
          <w:marTop w:val="0"/>
          <w:marBottom w:val="0"/>
          <w:divBdr>
            <w:top w:val="none" w:sz="0" w:space="0" w:color="auto"/>
            <w:left w:val="none" w:sz="0" w:space="0" w:color="auto"/>
            <w:bottom w:val="none" w:sz="0" w:space="0" w:color="auto"/>
            <w:right w:val="none" w:sz="0" w:space="0" w:color="auto"/>
          </w:divBdr>
        </w:div>
        <w:div w:id="137380418">
          <w:marLeft w:val="0"/>
          <w:marRight w:val="0"/>
          <w:marTop w:val="0"/>
          <w:marBottom w:val="0"/>
          <w:divBdr>
            <w:top w:val="none" w:sz="0" w:space="0" w:color="auto"/>
            <w:left w:val="none" w:sz="0" w:space="0" w:color="auto"/>
            <w:bottom w:val="none" w:sz="0" w:space="0" w:color="auto"/>
            <w:right w:val="none" w:sz="0" w:space="0" w:color="auto"/>
          </w:divBdr>
          <w:divsChild>
            <w:div w:id="194975054">
              <w:marLeft w:val="0"/>
              <w:marRight w:val="0"/>
              <w:marTop w:val="0"/>
              <w:marBottom w:val="0"/>
              <w:divBdr>
                <w:top w:val="none" w:sz="0" w:space="0" w:color="auto"/>
                <w:left w:val="none" w:sz="0" w:space="0" w:color="auto"/>
                <w:bottom w:val="none" w:sz="0" w:space="0" w:color="auto"/>
                <w:right w:val="none" w:sz="0" w:space="0" w:color="auto"/>
              </w:divBdr>
            </w:div>
            <w:div w:id="505561615">
              <w:marLeft w:val="0"/>
              <w:marRight w:val="0"/>
              <w:marTop w:val="0"/>
              <w:marBottom w:val="0"/>
              <w:divBdr>
                <w:top w:val="none" w:sz="0" w:space="0" w:color="auto"/>
                <w:left w:val="none" w:sz="0" w:space="0" w:color="auto"/>
                <w:bottom w:val="none" w:sz="0" w:space="0" w:color="auto"/>
                <w:right w:val="none" w:sz="0" w:space="0" w:color="auto"/>
              </w:divBdr>
            </w:div>
            <w:div w:id="1108620062">
              <w:marLeft w:val="0"/>
              <w:marRight w:val="0"/>
              <w:marTop w:val="0"/>
              <w:marBottom w:val="0"/>
              <w:divBdr>
                <w:top w:val="none" w:sz="0" w:space="0" w:color="auto"/>
                <w:left w:val="none" w:sz="0" w:space="0" w:color="auto"/>
                <w:bottom w:val="none" w:sz="0" w:space="0" w:color="auto"/>
                <w:right w:val="none" w:sz="0" w:space="0" w:color="auto"/>
              </w:divBdr>
            </w:div>
            <w:div w:id="1293175126">
              <w:marLeft w:val="0"/>
              <w:marRight w:val="0"/>
              <w:marTop w:val="0"/>
              <w:marBottom w:val="0"/>
              <w:divBdr>
                <w:top w:val="none" w:sz="0" w:space="0" w:color="auto"/>
                <w:left w:val="none" w:sz="0" w:space="0" w:color="auto"/>
                <w:bottom w:val="none" w:sz="0" w:space="0" w:color="auto"/>
                <w:right w:val="none" w:sz="0" w:space="0" w:color="auto"/>
              </w:divBdr>
            </w:div>
            <w:div w:id="1530144050">
              <w:marLeft w:val="0"/>
              <w:marRight w:val="0"/>
              <w:marTop w:val="0"/>
              <w:marBottom w:val="0"/>
              <w:divBdr>
                <w:top w:val="none" w:sz="0" w:space="0" w:color="auto"/>
                <w:left w:val="none" w:sz="0" w:space="0" w:color="auto"/>
                <w:bottom w:val="none" w:sz="0" w:space="0" w:color="auto"/>
                <w:right w:val="none" w:sz="0" w:space="0" w:color="auto"/>
              </w:divBdr>
            </w:div>
          </w:divsChild>
        </w:div>
        <w:div w:id="679427515">
          <w:marLeft w:val="0"/>
          <w:marRight w:val="0"/>
          <w:marTop w:val="0"/>
          <w:marBottom w:val="0"/>
          <w:divBdr>
            <w:top w:val="none" w:sz="0" w:space="0" w:color="auto"/>
            <w:left w:val="none" w:sz="0" w:space="0" w:color="auto"/>
            <w:bottom w:val="none" w:sz="0" w:space="0" w:color="auto"/>
            <w:right w:val="none" w:sz="0" w:space="0" w:color="auto"/>
          </w:divBdr>
        </w:div>
        <w:div w:id="982000143">
          <w:marLeft w:val="0"/>
          <w:marRight w:val="0"/>
          <w:marTop w:val="0"/>
          <w:marBottom w:val="0"/>
          <w:divBdr>
            <w:top w:val="none" w:sz="0" w:space="0" w:color="auto"/>
            <w:left w:val="none" w:sz="0" w:space="0" w:color="auto"/>
            <w:bottom w:val="none" w:sz="0" w:space="0" w:color="auto"/>
            <w:right w:val="none" w:sz="0" w:space="0" w:color="auto"/>
          </w:divBdr>
        </w:div>
        <w:div w:id="1409959038">
          <w:marLeft w:val="0"/>
          <w:marRight w:val="0"/>
          <w:marTop w:val="0"/>
          <w:marBottom w:val="0"/>
          <w:divBdr>
            <w:top w:val="none" w:sz="0" w:space="0" w:color="auto"/>
            <w:left w:val="none" w:sz="0" w:space="0" w:color="auto"/>
            <w:bottom w:val="none" w:sz="0" w:space="0" w:color="auto"/>
            <w:right w:val="none" w:sz="0" w:space="0" w:color="auto"/>
          </w:divBdr>
        </w:div>
        <w:div w:id="1572539951">
          <w:marLeft w:val="0"/>
          <w:marRight w:val="0"/>
          <w:marTop w:val="0"/>
          <w:marBottom w:val="0"/>
          <w:divBdr>
            <w:top w:val="none" w:sz="0" w:space="0" w:color="auto"/>
            <w:left w:val="none" w:sz="0" w:space="0" w:color="auto"/>
            <w:bottom w:val="none" w:sz="0" w:space="0" w:color="auto"/>
            <w:right w:val="none" w:sz="0" w:space="0" w:color="auto"/>
          </w:divBdr>
        </w:div>
        <w:div w:id="1946158671">
          <w:marLeft w:val="0"/>
          <w:marRight w:val="0"/>
          <w:marTop w:val="0"/>
          <w:marBottom w:val="0"/>
          <w:divBdr>
            <w:top w:val="none" w:sz="0" w:space="0" w:color="auto"/>
            <w:left w:val="none" w:sz="0" w:space="0" w:color="auto"/>
            <w:bottom w:val="none" w:sz="0" w:space="0" w:color="auto"/>
            <w:right w:val="none" w:sz="0" w:space="0" w:color="auto"/>
          </w:divBdr>
          <w:divsChild>
            <w:div w:id="611085788">
              <w:marLeft w:val="0"/>
              <w:marRight w:val="0"/>
              <w:marTop w:val="0"/>
              <w:marBottom w:val="0"/>
              <w:divBdr>
                <w:top w:val="none" w:sz="0" w:space="0" w:color="auto"/>
                <w:left w:val="none" w:sz="0" w:space="0" w:color="auto"/>
                <w:bottom w:val="none" w:sz="0" w:space="0" w:color="auto"/>
                <w:right w:val="none" w:sz="0" w:space="0" w:color="auto"/>
              </w:divBdr>
            </w:div>
            <w:div w:id="654139562">
              <w:marLeft w:val="0"/>
              <w:marRight w:val="0"/>
              <w:marTop w:val="0"/>
              <w:marBottom w:val="0"/>
              <w:divBdr>
                <w:top w:val="none" w:sz="0" w:space="0" w:color="auto"/>
                <w:left w:val="none" w:sz="0" w:space="0" w:color="auto"/>
                <w:bottom w:val="none" w:sz="0" w:space="0" w:color="auto"/>
                <w:right w:val="none" w:sz="0" w:space="0" w:color="auto"/>
              </w:divBdr>
            </w:div>
            <w:div w:id="679238939">
              <w:marLeft w:val="0"/>
              <w:marRight w:val="0"/>
              <w:marTop w:val="0"/>
              <w:marBottom w:val="0"/>
              <w:divBdr>
                <w:top w:val="none" w:sz="0" w:space="0" w:color="auto"/>
                <w:left w:val="none" w:sz="0" w:space="0" w:color="auto"/>
                <w:bottom w:val="none" w:sz="0" w:space="0" w:color="auto"/>
                <w:right w:val="none" w:sz="0" w:space="0" w:color="auto"/>
              </w:divBdr>
            </w:div>
            <w:div w:id="1224023867">
              <w:marLeft w:val="0"/>
              <w:marRight w:val="0"/>
              <w:marTop w:val="0"/>
              <w:marBottom w:val="0"/>
              <w:divBdr>
                <w:top w:val="none" w:sz="0" w:space="0" w:color="auto"/>
                <w:left w:val="none" w:sz="0" w:space="0" w:color="auto"/>
                <w:bottom w:val="none" w:sz="0" w:space="0" w:color="auto"/>
                <w:right w:val="none" w:sz="0" w:space="0" w:color="auto"/>
              </w:divBdr>
            </w:div>
            <w:div w:id="1757091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014428">
      <w:bodyDiv w:val="1"/>
      <w:marLeft w:val="0"/>
      <w:marRight w:val="0"/>
      <w:marTop w:val="0"/>
      <w:marBottom w:val="0"/>
      <w:divBdr>
        <w:top w:val="none" w:sz="0" w:space="0" w:color="auto"/>
        <w:left w:val="none" w:sz="0" w:space="0" w:color="auto"/>
        <w:bottom w:val="none" w:sz="0" w:space="0" w:color="auto"/>
        <w:right w:val="none" w:sz="0" w:space="0" w:color="auto"/>
      </w:divBdr>
    </w:div>
    <w:div w:id="1940017075">
      <w:bodyDiv w:val="1"/>
      <w:marLeft w:val="0"/>
      <w:marRight w:val="0"/>
      <w:marTop w:val="0"/>
      <w:marBottom w:val="0"/>
      <w:divBdr>
        <w:top w:val="none" w:sz="0" w:space="0" w:color="auto"/>
        <w:left w:val="none" w:sz="0" w:space="0" w:color="auto"/>
        <w:bottom w:val="none" w:sz="0" w:space="0" w:color="auto"/>
        <w:right w:val="none" w:sz="0" w:space="0" w:color="auto"/>
      </w:divBdr>
      <w:divsChild>
        <w:div w:id="510295236">
          <w:marLeft w:val="0"/>
          <w:marRight w:val="0"/>
          <w:marTop w:val="0"/>
          <w:marBottom w:val="0"/>
          <w:divBdr>
            <w:top w:val="none" w:sz="0" w:space="0" w:color="auto"/>
            <w:left w:val="none" w:sz="0" w:space="0" w:color="auto"/>
            <w:bottom w:val="none" w:sz="0" w:space="0" w:color="auto"/>
            <w:right w:val="none" w:sz="0" w:space="0" w:color="auto"/>
          </w:divBdr>
          <w:divsChild>
            <w:div w:id="860900472">
              <w:marLeft w:val="0"/>
              <w:marRight w:val="0"/>
              <w:marTop w:val="0"/>
              <w:marBottom w:val="0"/>
              <w:divBdr>
                <w:top w:val="none" w:sz="0" w:space="0" w:color="auto"/>
                <w:left w:val="none" w:sz="0" w:space="0" w:color="auto"/>
                <w:bottom w:val="none" w:sz="0" w:space="0" w:color="auto"/>
                <w:right w:val="none" w:sz="0" w:space="0" w:color="auto"/>
              </w:divBdr>
            </w:div>
            <w:div w:id="1124302833">
              <w:marLeft w:val="0"/>
              <w:marRight w:val="0"/>
              <w:marTop w:val="0"/>
              <w:marBottom w:val="0"/>
              <w:divBdr>
                <w:top w:val="none" w:sz="0" w:space="0" w:color="auto"/>
                <w:left w:val="none" w:sz="0" w:space="0" w:color="auto"/>
                <w:bottom w:val="none" w:sz="0" w:space="0" w:color="auto"/>
                <w:right w:val="none" w:sz="0" w:space="0" w:color="auto"/>
              </w:divBdr>
            </w:div>
            <w:div w:id="1325813127">
              <w:marLeft w:val="0"/>
              <w:marRight w:val="0"/>
              <w:marTop w:val="0"/>
              <w:marBottom w:val="0"/>
              <w:divBdr>
                <w:top w:val="none" w:sz="0" w:space="0" w:color="auto"/>
                <w:left w:val="none" w:sz="0" w:space="0" w:color="auto"/>
                <w:bottom w:val="none" w:sz="0" w:space="0" w:color="auto"/>
                <w:right w:val="none" w:sz="0" w:space="0" w:color="auto"/>
              </w:divBdr>
            </w:div>
            <w:div w:id="1440220434">
              <w:marLeft w:val="0"/>
              <w:marRight w:val="0"/>
              <w:marTop w:val="0"/>
              <w:marBottom w:val="0"/>
              <w:divBdr>
                <w:top w:val="none" w:sz="0" w:space="0" w:color="auto"/>
                <w:left w:val="none" w:sz="0" w:space="0" w:color="auto"/>
                <w:bottom w:val="none" w:sz="0" w:space="0" w:color="auto"/>
                <w:right w:val="none" w:sz="0" w:space="0" w:color="auto"/>
              </w:divBdr>
            </w:div>
            <w:div w:id="2050956541">
              <w:marLeft w:val="0"/>
              <w:marRight w:val="0"/>
              <w:marTop w:val="0"/>
              <w:marBottom w:val="0"/>
              <w:divBdr>
                <w:top w:val="none" w:sz="0" w:space="0" w:color="auto"/>
                <w:left w:val="none" w:sz="0" w:space="0" w:color="auto"/>
                <w:bottom w:val="none" w:sz="0" w:space="0" w:color="auto"/>
                <w:right w:val="none" w:sz="0" w:space="0" w:color="auto"/>
              </w:divBdr>
            </w:div>
          </w:divsChild>
        </w:div>
        <w:div w:id="2086611150">
          <w:marLeft w:val="0"/>
          <w:marRight w:val="0"/>
          <w:marTop w:val="0"/>
          <w:marBottom w:val="0"/>
          <w:divBdr>
            <w:top w:val="none" w:sz="0" w:space="0" w:color="auto"/>
            <w:left w:val="none" w:sz="0" w:space="0" w:color="auto"/>
            <w:bottom w:val="none" w:sz="0" w:space="0" w:color="auto"/>
            <w:right w:val="none" w:sz="0" w:space="0" w:color="auto"/>
          </w:divBdr>
          <w:divsChild>
            <w:div w:id="993535451">
              <w:marLeft w:val="0"/>
              <w:marRight w:val="0"/>
              <w:marTop w:val="0"/>
              <w:marBottom w:val="0"/>
              <w:divBdr>
                <w:top w:val="none" w:sz="0" w:space="0" w:color="auto"/>
                <w:left w:val="none" w:sz="0" w:space="0" w:color="auto"/>
                <w:bottom w:val="none" w:sz="0" w:space="0" w:color="auto"/>
                <w:right w:val="none" w:sz="0" w:space="0" w:color="auto"/>
              </w:divBdr>
            </w:div>
            <w:div w:id="123589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562433">
      <w:bodyDiv w:val="1"/>
      <w:marLeft w:val="0"/>
      <w:marRight w:val="0"/>
      <w:marTop w:val="0"/>
      <w:marBottom w:val="0"/>
      <w:divBdr>
        <w:top w:val="none" w:sz="0" w:space="0" w:color="auto"/>
        <w:left w:val="none" w:sz="0" w:space="0" w:color="auto"/>
        <w:bottom w:val="none" w:sz="0" w:space="0" w:color="auto"/>
        <w:right w:val="none" w:sz="0" w:space="0" w:color="auto"/>
      </w:divBdr>
    </w:div>
    <w:div w:id="1973748790">
      <w:bodyDiv w:val="1"/>
      <w:marLeft w:val="0"/>
      <w:marRight w:val="0"/>
      <w:marTop w:val="0"/>
      <w:marBottom w:val="0"/>
      <w:divBdr>
        <w:top w:val="none" w:sz="0" w:space="0" w:color="auto"/>
        <w:left w:val="none" w:sz="0" w:space="0" w:color="auto"/>
        <w:bottom w:val="none" w:sz="0" w:space="0" w:color="auto"/>
        <w:right w:val="none" w:sz="0" w:space="0" w:color="auto"/>
      </w:divBdr>
      <w:divsChild>
        <w:div w:id="106581752">
          <w:marLeft w:val="0"/>
          <w:marRight w:val="0"/>
          <w:marTop w:val="0"/>
          <w:marBottom w:val="0"/>
          <w:divBdr>
            <w:top w:val="none" w:sz="0" w:space="0" w:color="auto"/>
            <w:left w:val="none" w:sz="0" w:space="0" w:color="auto"/>
            <w:bottom w:val="none" w:sz="0" w:space="0" w:color="auto"/>
            <w:right w:val="none" w:sz="0" w:space="0" w:color="auto"/>
          </w:divBdr>
        </w:div>
        <w:div w:id="162203111">
          <w:marLeft w:val="0"/>
          <w:marRight w:val="0"/>
          <w:marTop w:val="0"/>
          <w:marBottom w:val="0"/>
          <w:divBdr>
            <w:top w:val="none" w:sz="0" w:space="0" w:color="auto"/>
            <w:left w:val="none" w:sz="0" w:space="0" w:color="auto"/>
            <w:bottom w:val="none" w:sz="0" w:space="0" w:color="auto"/>
            <w:right w:val="none" w:sz="0" w:space="0" w:color="auto"/>
          </w:divBdr>
        </w:div>
        <w:div w:id="239142851">
          <w:marLeft w:val="0"/>
          <w:marRight w:val="0"/>
          <w:marTop w:val="0"/>
          <w:marBottom w:val="0"/>
          <w:divBdr>
            <w:top w:val="none" w:sz="0" w:space="0" w:color="auto"/>
            <w:left w:val="none" w:sz="0" w:space="0" w:color="auto"/>
            <w:bottom w:val="none" w:sz="0" w:space="0" w:color="auto"/>
            <w:right w:val="none" w:sz="0" w:space="0" w:color="auto"/>
          </w:divBdr>
        </w:div>
        <w:div w:id="273370361">
          <w:marLeft w:val="0"/>
          <w:marRight w:val="0"/>
          <w:marTop w:val="0"/>
          <w:marBottom w:val="0"/>
          <w:divBdr>
            <w:top w:val="none" w:sz="0" w:space="0" w:color="auto"/>
            <w:left w:val="none" w:sz="0" w:space="0" w:color="auto"/>
            <w:bottom w:val="none" w:sz="0" w:space="0" w:color="auto"/>
            <w:right w:val="none" w:sz="0" w:space="0" w:color="auto"/>
          </w:divBdr>
        </w:div>
        <w:div w:id="564072412">
          <w:marLeft w:val="0"/>
          <w:marRight w:val="0"/>
          <w:marTop w:val="0"/>
          <w:marBottom w:val="0"/>
          <w:divBdr>
            <w:top w:val="none" w:sz="0" w:space="0" w:color="auto"/>
            <w:left w:val="none" w:sz="0" w:space="0" w:color="auto"/>
            <w:bottom w:val="none" w:sz="0" w:space="0" w:color="auto"/>
            <w:right w:val="none" w:sz="0" w:space="0" w:color="auto"/>
          </w:divBdr>
        </w:div>
        <w:div w:id="635112242">
          <w:marLeft w:val="0"/>
          <w:marRight w:val="0"/>
          <w:marTop w:val="0"/>
          <w:marBottom w:val="0"/>
          <w:divBdr>
            <w:top w:val="none" w:sz="0" w:space="0" w:color="auto"/>
            <w:left w:val="none" w:sz="0" w:space="0" w:color="auto"/>
            <w:bottom w:val="none" w:sz="0" w:space="0" w:color="auto"/>
            <w:right w:val="none" w:sz="0" w:space="0" w:color="auto"/>
          </w:divBdr>
          <w:divsChild>
            <w:div w:id="111871715">
              <w:marLeft w:val="0"/>
              <w:marRight w:val="0"/>
              <w:marTop w:val="0"/>
              <w:marBottom w:val="0"/>
              <w:divBdr>
                <w:top w:val="none" w:sz="0" w:space="0" w:color="auto"/>
                <w:left w:val="none" w:sz="0" w:space="0" w:color="auto"/>
                <w:bottom w:val="none" w:sz="0" w:space="0" w:color="auto"/>
                <w:right w:val="none" w:sz="0" w:space="0" w:color="auto"/>
              </w:divBdr>
            </w:div>
            <w:div w:id="1089042158">
              <w:marLeft w:val="0"/>
              <w:marRight w:val="0"/>
              <w:marTop w:val="0"/>
              <w:marBottom w:val="0"/>
              <w:divBdr>
                <w:top w:val="none" w:sz="0" w:space="0" w:color="auto"/>
                <w:left w:val="none" w:sz="0" w:space="0" w:color="auto"/>
                <w:bottom w:val="none" w:sz="0" w:space="0" w:color="auto"/>
                <w:right w:val="none" w:sz="0" w:space="0" w:color="auto"/>
              </w:divBdr>
            </w:div>
            <w:div w:id="1306469481">
              <w:marLeft w:val="0"/>
              <w:marRight w:val="0"/>
              <w:marTop w:val="0"/>
              <w:marBottom w:val="0"/>
              <w:divBdr>
                <w:top w:val="none" w:sz="0" w:space="0" w:color="auto"/>
                <w:left w:val="none" w:sz="0" w:space="0" w:color="auto"/>
                <w:bottom w:val="none" w:sz="0" w:space="0" w:color="auto"/>
                <w:right w:val="none" w:sz="0" w:space="0" w:color="auto"/>
              </w:divBdr>
            </w:div>
            <w:div w:id="1711874834">
              <w:marLeft w:val="0"/>
              <w:marRight w:val="0"/>
              <w:marTop w:val="0"/>
              <w:marBottom w:val="0"/>
              <w:divBdr>
                <w:top w:val="none" w:sz="0" w:space="0" w:color="auto"/>
                <w:left w:val="none" w:sz="0" w:space="0" w:color="auto"/>
                <w:bottom w:val="none" w:sz="0" w:space="0" w:color="auto"/>
                <w:right w:val="none" w:sz="0" w:space="0" w:color="auto"/>
              </w:divBdr>
            </w:div>
            <w:div w:id="1960915622">
              <w:marLeft w:val="0"/>
              <w:marRight w:val="0"/>
              <w:marTop w:val="0"/>
              <w:marBottom w:val="0"/>
              <w:divBdr>
                <w:top w:val="none" w:sz="0" w:space="0" w:color="auto"/>
                <w:left w:val="none" w:sz="0" w:space="0" w:color="auto"/>
                <w:bottom w:val="none" w:sz="0" w:space="0" w:color="auto"/>
                <w:right w:val="none" w:sz="0" w:space="0" w:color="auto"/>
              </w:divBdr>
            </w:div>
          </w:divsChild>
        </w:div>
        <w:div w:id="779033412">
          <w:marLeft w:val="0"/>
          <w:marRight w:val="0"/>
          <w:marTop w:val="0"/>
          <w:marBottom w:val="0"/>
          <w:divBdr>
            <w:top w:val="none" w:sz="0" w:space="0" w:color="auto"/>
            <w:left w:val="none" w:sz="0" w:space="0" w:color="auto"/>
            <w:bottom w:val="none" w:sz="0" w:space="0" w:color="auto"/>
            <w:right w:val="none" w:sz="0" w:space="0" w:color="auto"/>
          </w:divBdr>
        </w:div>
        <w:div w:id="838037389">
          <w:marLeft w:val="0"/>
          <w:marRight w:val="0"/>
          <w:marTop w:val="0"/>
          <w:marBottom w:val="0"/>
          <w:divBdr>
            <w:top w:val="none" w:sz="0" w:space="0" w:color="auto"/>
            <w:left w:val="none" w:sz="0" w:space="0" w:color="auto"/>
            <w:bottom w:val="none" w:sz="0" w:space="0" w:color="auto"/>
            <w:right w:val="none" w:sz="0" w:space="0" w:color="auto"/>
          </w:divBdr>
        </w:div>
        <w:div w:id="976881610">
          <w:marLeft w:val="0"/>
          <w:marRight w:val="0"/>
          <w:marTop w:val="0"/>
          <w:marBottom w:val="0"/>
          <w:divBdr>
            <w:top w:val="none" w:sz="0" w:space="0" w:color="auto"/>
            <w:left w:val="none" w:sz="0" w:space="0" w:color="auto"/>
            <w:bottom w:val="none" w:sz="0" w:space="0" w:color="auto"/>
            <w:right w:val="none" w:sz="0" w:space="0" w:color="auto"/>
          </w:divBdr>
          <w:divsChild>
            <w:div w:id="172652135">
              <w:marLeft w:val="0"/>
              <w:marRight w:val="0"/>
              <w:marTop w:val="0"/>
              <w:marBottom w:val="0"/>
              <w:divBdr>
                <w:top w:val="none" w:sz="0" w:space="0" w:color="auto"/>
                <w:left w:val="none" w:sz="0" w:space="0" w:color="auto"/>
                <w:bottom w:val="none" w:sz="0" w:space="0" w:color="auto"/>
                <w:right w:val="none" w:sz="0" w:space="0" w:color="auto"/>
              </w:divBdr>
            </w:div>
            <w:div w:id="248661189">
              <w:marLeft w:val="0"/>
              <w:marRight w:val="0"/>
              <w:marTop w:val="0"/>
              <w:marBottom w:val="0"/>
              <w:divBdr>
                <w:top w:val="none" w:sz="0" w:space="0" w:color="auto"/>
                <w:left w:val="none" w:sz="0" w:space="0" w:color="auto"/>
                <w:bottom w:val="none" w:sz="0" w:space="0" w:color="auto"/>
                <w:right w:val="none" w:sz="0" w:space="0" w:color="auto"/>
              </w:divBdr>
            </w:div>
            <w:div w:id="1206722720">
              <w:marLeft w:val="0"/>
              <w:marRight w:val="0"/>
              <w:marTop w:val="0"/>
              <w:marBottom w:val="0"/>
              <w:divBdr>
                <w:top w:val="none" w:sz="0" w:space="0" w:color="auto"/>
                <w:left w:val="none" w:sz="0" w:space="0" w:color="auto"/>
                <w:bottom w:val="none" w:sz="0" w:space="0" w:color="auto"/>
                <w:right w:val="none" w:sz="0" w:space="0" w:color="auto"/>
              </w:divBdr>
            </w:div>
            <w:div w:id="1761440566">
              <w:marLeft w:val="0"/>
              <w:marRight w:val="0"/>
              <w:marTop w:val="0"/>
              <w:marBottom w:val="0"/>
              <w:divBdr>
                <w:top w:val="none" w:sz="0" w:space="0" w:color="auto"/>
                <w:left w:val="none" w:sz="0" w:space="0" w:color="auto"/>
                <w:bottom w:val="none" w:sz="0" w:space="0" w:color="auto"/>
                <w:right w:val="none" w:sz="0" w:space="0" w:color="auto"/>
              </w:divBdr>
            </w:div>
            <w:div w:id="1979610095">
              <w:marLeft w:val="0"/>
              <w:marRight w:val="0"/>
              <w:marTop w:val="0"/>
              <w:marBottom w:val="0"/>
              <w:divBdr>
                <w:top w:val="none" w:sz="0" w:space="0" w:color="auto"/>
                <w:left w:val="none" w:sz="0" w:space="0" w:color="auto"/>
                <w:bottom w:val="none" w:sz="0" w:space="0" w:color="auto"/>
                <w:right w:val="none" w:sz="0" w:space="0" w:color="auto"/>
              </w:divBdr>
            </w:div>
          </w:divsChild>
        </w:div>
        <w:div w:id="990138829">
          <w:marLeft w:val="0"/>
          <w:marRight w:val="0"/>
          <w:marTop w:val="0"/>
          <w:marBottom w:val="0"/>
          <w:divBdr>
            <w:top w:val="none" w:sz="0" w:space="0" w:color="auto"/>
            <w:left w:val="none" w:sz="0" w:space="0" w:color="auto"/>
            <w:bottom w:val="none" w:sz="0" w:space="0" w:color="auto"/>
            <w:right w:val="none" w:sz="0" w:space="0" w:color="auto"/>
          </w:divBdr>
        </w:div>
        <w:div w:id="1208566725">
          <w:marLeft w:val="0"/>
          <w:marRight w:val="0"/>
          <w:marTop w:val="0"/>
          <w:marBottom w:val="0"/>
          <w:divBdr>
            <w:top w:val="none" w:sz="0" w:space="0" w:color="auto"/>
            <w:left w:val="none" w:sz="0" w:space="0" w:color="auto"/>
            <w:bottom w:val="none" w:sz="0" w:space="0" w:color="auto"/>
            <w:right w:val="none" w:sz="0" w:space="0" w:color="auto"/>
          </w:divBdr>
        </w:div>
        <w:div w:id="1599437909">
          <w:marLeft w:val="0"/>
          <w:marRight w:val="0"/>
          <w:marTop w:val="0"/>
          <w:marBottom w:val="0"/>
          <w:divBdr>
            <w:top w:val="none" w:sz="0" w:space="0" w:color="auto"/>
            <w:left w:val="none" w:sz="0" w:space="0" w:color="auto"/>
            <w:bottom w:val="none" w:sz="0" w:space="0" w:color="auto"/>
            <w:right w:val="none" w:sz="0" w:space="0" w:color="auto"/>
          </w:divBdr>
          <w:divsChild>
            <w:div w:id="926619799">
              <w:marLeft w:val="0"/>
              <w:marRight w:val="0"/>
              <w:marTop w:val="0"/>
              <w:marBottom w:val="0"/>
              <w:divBdr>
                <w:top w:val="none" w:sz="0" w:space="0" w:color="auto"/>
                <w:left w:val="none" w:sz="0" w:space="0" w:color="auto"/>
                <w:bottom w:val="none" w:sz="0" w:space="0" w:color="auto"/>
                <w:right w:val="none" w:sz="0" w:space="0" w:color="auto"/>
              </w:divBdr>
            </w:div>
            <w:div w:id="1123891113">
              <w:marLeft w:val="0"/>
              <w:marRight w:val="0"/>
              <w:marTop w:val="0"/>
              <w:marBottom w:val="0"/>
              <w:divBdr>
                <w:top w:val="none" w:sz="0" w:space="0" w:color="auto"/>
                <w:left w:val="none" w:sz="0" w:space="0" w:color="auto"/>
                <w:bottom w:val="none" w:sz="0" w:space="0" w:color="auto"/>
                <w:right w:val="none" w:sz="0" w:space="0" w:color="auto"/>
              </w:divBdr>
            </w:div>
            <w:div w:id="1272592524">
              <w:marLeft w:val="0"/>
              <w:marRight w:val="0"/>
              <w:marTop w:val="0"/>
              <w:marBottom w:val="0"/>
              <w:divBdr>
                <w:top w:val="none" w:sz="0" w:space="0" w:color="auto"/>
                <w:left w:val="none" w:sz="0" w:space="0" w:color="auto"/>
                <w:bottom w:val="none" w:sz="0" w:space="0" w:color="auto"/>
                <w:right w:val="none" w:sz="0" w:space="0" w:color="auto"/>
              </w:divBdr>
            </w:div>
            <w:div w:id="1668483034">
              <w:marLeft w:val="0"/>
              <w:marRight w:val="0"/>
              <w:marTop w:val="0"/>
              <w:marBottom w:val="0"/>
              <w:divBdr>
                <w:top w:val="none" w:sz="0" w:space="0" w:color="auto"/>
                <w:left w:val="none" w:sz="0" w:space="0" w:color="auto"/>
                <w:bottom w:val="none" w:sz="0" w:space="0" w:color="auto"/>
                <w:right w:val="none" w:sz="0" w:space="0" w:color="auto"/>
              </w:divBdr>
            </w:div>
          </w:divsChild>
        </w:div>
        <w:div w:id="1764839143">
          <w:marLeft w:val="0"/>
          <w:marRight w:val="0"/>
          <w:marTop w:val="0"/>
          <w:marBottom w:val="0"/>
          <w:divBdr>
            <w:top w:val="none" w:sz="0" w:space="0" w:color="auto"/>
            <w:left w:val="none" w:sz="0" w:space="0" w:color="auto"/>
            <w:bottom w:val="none" w:sz="0" w:space="0" w:color="auto"/>
            <w:right w:val="none" w:sz="0" w:space="0" w:color="auto"/>
          </w:divBdr>
        </w:div>
        <w:div w:id="2129428431">
          <w:marLeft w:val="0"/>
          <w:marRight w:val="0"/>
          <w:marTop w:val="0"/>
          <w:marBottom w:val="0"/>
          <w:divBdr>
            <w:top w:val="none" w:sz="0" w:space="0" w:color="auto"/>
            <w:left w:val="none" w:sz="0" w:space="0" w:color="auto"/>
            <w:bottom w:val="none" w:sz="0" w:space="0" w:color="auto"/>
            <w:right w:val="none" w:sz="0" w:space="0" w:color="auto"/>
          </w:divBdr>
        </w:div>
      </w:divsChild>
    </w:div>
    <w:div w:id="1979872541">
      <w:bodyDiv w:val="1"/>
      <w:marLeft w:val="0"/>
      <w:marRight w:val="0"/>
      <w:marTop w:val="0"/>
      <w:marBottom w:val="0"/>
      <w:divBdr>
        <w:top w:val="none" w:sz="0" w:space="0" w:color="auto"/>
        <w:left w:val="none" w:sz="0" w:space="0" w:color="auto"/>
        <w:bottom w:val="none" w:sz="0" w:space="0" w:color="auto"/>
        <w:right w:val="none" w:sz="0" w:space="0" w:color="auto"/>
      </w:divBdr>
      <w:divsChild>
        <w:div w:id="672298943">
          <w:marLeft w:val="0"/>
          <w:marRight w:val="0"/>
          <w:marTop w:val="0"/>
          <w:marBottom w:val="0"/>
          <w:divBdr>
            <w:top w:val="none" w:sz="0" w:space="0" w:color="auto"/>
            <w:left w:val="none" w:sz="0" w:space="0" w:color="auto"/>
            <w:bottom w:val="none" w:sz="0" w:space="0" w:color="auto"/>
            <w:right w:val="none" w:sz="0" w:space="0" w:color="auto"/>
          </w:divBdr>
        </w:div>
        <w:div w:id="1982955283">
          <w:marLeft w:val="0"/>
          <w:marRight w:val="0"/>
          <w:marTop w:val="0"/>
          <w:marBottom w:val="0"/>
          <w:divBdr>
            <w:top w:val="none" w:sz="0" w:space="0" w:color="auto"/>
            <w:left w:val="none" w:sz="0" w:space="0" w:color="auto"/>
            <w:bottom w:val="none" w:sz="0" w:space="0" w:color="auto"/>
            <w:right w:val="none" w:sz="0" w:space="0" w:color="auto"/>
          </w:divBdr>
        </w:div>
      </w:divsChild>
    </w:div>
    <w:div w:id="1988631391">
      <w:bodyDiv w:val="1"/>
      <w:marLeft w:val="0"/>
      <w:marRight w:val="0"/>
      <w:marTop w:val="0"/>
      <w:marBottom w:val="0"/>
      <w:divBdr>
        <w:top w:val="none" w:sz="0" w:space="0" w:color="auto"/>
        <w:left w:val="none" w:sz="0" w:space="0" w:color="auto"/>
        <w:bottom w:val="none" w:sz="0" w:space="0" w:color="auto"/>
        <w:right w:val="none" w:sz="0" w:space="0" w:color="auto"/>
      </w:divBdr>
      <w:divsChild>
        <w:div w:id="878663562">
          <w:marLeft w:val="0"/>
          <w:marRight w:val="0"/>
          <w:marTop w:val="0"/>
          <w:marBottom w:val="0"/>
          <w:divBdr>
            <w:top w:val="none" w:sz="0" w:space="0" w:color="auto"/>
            <w:left w:val="none" w:sz="0" w:space="0" w:color="auto"/>
            <w:bottom w:val="none" w:sz="0" w:space="0" w:color="auto"/>
            <w:right w:val="none" w:sz="0" w:space="0" w:color="auto"/>
          </w:divBdr>
        </w:div>
        <w:div w:id="1460146160">
          <w:marLeft w:val="0"/>
          <w:marRight w:val="0"/>
          <w:marTop w:val="0"/>
          <w:marBottom w:val="0"/>
          <w:divBdr>
            <w:top w:val="none" w:sz="0" w:space="0" w:color="auto"/>
            <w:left w:val="none" w:sz="0" w:space="0" w:color="auto"/>
            <w:bottom w:val="none" w:sz="0" w:space="0" w:color="auto"/>
            <w:right w:val="none" w:sz="0" w:space="0" w:color="auto"/>
          </w:divBdr>
        </w:div>
        <w:div w:id="2000577969">
          <w:marLeft w:val="0"/>
          <w:marRight w:val="0"/>
          <w:marTop w:val="0"/>
          <w:marBottom w:val="0"/>
          <w:divBdr>
            <w:top w:val="none" w:sz="0" w:space="0" w:color="auto"/>
            <w:left w:val="none" w:sz="0" w:space="0" w:color="auto"/>
            <w:bottom w:val="none" w:sz="0" w:space="0" w:color="auto"/>
            <w:right w:val="none" w:sz="0" w:space="0" w:color="auto"/>
          </w:divBdr>
        </w:div>
      </w:divsChild>
    </w:div>
    <w:div w:id="2002780235">
      <w:bodyDiv w:val="1"/>
      <w:marLeft w:val="0"/>
      <w:marRight w:val="0"/>
      <w:marTop w:val="0"/>
      <w:marBottom w:val="0"/>
      <w:divBdr>
        <w:top w:val="none" w:sz="0" w:space="0" w:color="auto"/>
        <w:left w:val="none" w:sz="0" w:space="0" w:color="auto"/>
        <w:bottom w:val="none" w:sz="0" w:space="0" w:color="auto"/>
        <w:right w:val="none" w:sz="0" w:space="0" w:color="auto"/>
      </w:divBdr>
      <w:divsChild>
        <w:div w:id="443035528">
          <w:marLeft w:val="0"/>
          <w:marRight w:val="0"/>
          <w:marTop w:val="0"/>
          <w:marBottom w:val="0"/>
          <w:divBdr>
            <w:top w:val="none" w:sz="0" w:space="0" w:color="auto"/>
            <w:left w:val="none" w:sz="0" w:space="0" w:color="auto"/>
            <w:bottom w:val="none" w:sz="0" w:space="0" w:color="auto"/>
            <w:right w:val="none" w:sz="0" w:space="0" w:color="auto"/>
          </w:divBdr>
          <w:divsChild>
            <w:div w:id="1420372025">
              <w:marLeft w:val="0"/>
              <w:marRight w:val="0"/>
              <w:marTop w:val="0"/>
              <w:marBottom w:val="0"/>
              <w:divBdr>
                <w:top w:val="none" w:sz="0" w:space="0" w:color="auto"/>
                <w:left w:val="none" w:sz="0" w:space="0" w:color="auto"/>
                <w:bottom w:val="none" w:sz="0" w:space="0" w:color="auto"/>
                <w:right w:val="none" w:sz="0" w:space="0" w:color="auto"/>
              </w:divBdr>
            </w:div>
            <w:div w:id="1858082032">
              <w:marLeft w:val="0"/>
              <w:marRight w:val="0"/>
              <w:marTop w:val="0"/>
              <w:marBottom w:val="0"/>
              <w:divBdr>
                <w:top w:val="none" w:sz="0" w:space="0" w:color="auto"/>
                <w:left w:val="none" w:sz="0" w:space="0" w:color="auto"/>
                <w:bottom w:val="none" w:sz="0" w:space="0" w:color="auto"/>
                <w:right w:val="none" w:sz="0" w:space="0" w:color="auto"/>
              </w:divBdr>
            </w:div>
          </w:divsChild>
        </w:div>
        <w:div w:id="454177927">
          <w:marLeft w:val="0"/>
          <w:marRight w:val="0"/>
          <w:marTop w:val="0"/>
          <w:marBottom w:val="0"/>
          <w:divBdr>
            <w:top w:val="none" w:sz="0" w:space="0" w:color="auto"/>
            <w:left w:val="none" w:sz="0" w:space="0" w:color="auto"/>
            <w:bottom w:val="none" w:sz="0" w:space="0" w:color="auto"/>
            <w:right w:val="none" w:sz="0" w:space="0" w:color="auto"/>
          </w:divBdr>
          <w:divsChild>
            <w:div w:id="889390281">
              <w:marLeft w:val="0"/>
              <w:marRight w:val="0"/>
              <w:marTop w:val="0"/>
              <w:marBottom w:val="0"/>
              <w:divBdr>
                <w:top w:val="none" w:sz="0" w:space="0" w:color="auto"/>
                <w:left w:val="none" w:sz="0" w:space="0" w:color="auto"/>
                <w:bottom w:val="none" w:sz="0" w:space="0" w:color="auto"/>
                <w:right w:val="none" w:sz="0" w:space="0" w:color="auto"/>
              </w:divBdr>
            </w:div>
            <w:div w:id="1557663886">
              <w:marLeft w:val="0"/>
              <w:marRight w:val="0"/>
              <w:marTop w:val="0"/>
              <w:marBottom w:val="0"/>
              <w:divBdr>
                <w:top w:val="none" w:sz="0" w:space="0" w:color="auto"/>
                <w:left w:val="none" w:sz="0" w:space="0" w:color="auto"/>
                <w:bottom w:val="none" w:sz="0" w:space="0" w:color="auto"/>
                <w:right w:val="none" w:sz="0" w:space="0" w:color="auto"/>
              </w:divBdr>
            </w:div>
          </w:divsChild>
        </w:div>
        <w:div w:id="535241468">
          <w:marLeft w:val="0"/>
          <w:marRight w:val="0"/>
          <w:marTop w:val="0"/>
          <w:marBottom w:val="0"/>
          <w:divBdr>
            <w:top w:val="none" w:sz="0" w:space="0" w:color="auto"/>
            <w:left w:val="none" w:sz="0" w:space="0" w:color="auto"/>
            <w:bottom w:val="none" w:sz="0" w:space="0" w:color="auto"/>
            <w:right w:val="none" w:sz="0" w:space="0" w:color="auto"/>
          </w:divBdr>
          <w:divsChild>
            <w:div w:id="1701323782">
              <w:marLeft w:val="0"/>
              <w:marRight w:val="0"/>
              <w:marTop w:val="0"/>
              <w:marBottom w:val="0"/>
              <w:divBdr>
                <w:top w:val="none" w:sz="0" w:space="0" w:color="auto"/>
                <w:left w:val="none" w:sz="0" w:space="0" w:color="auto"/>
                <w:bottom w:val="none" w:sz="0" w:space="0" w:color="auto"/>
                <w:right w:val="none" w:sz="0" w:space="0" w:color="auto"/>
              </w:divBdr>
            </w:div>
          </w:divsChild>
        </w:div>
        <w:div w:id="786386277">
          <w:marLeft w:val="0"/>
          <w:marRight w:val="0"/>
          <w:marTop w:val="0"/>
          <w:marBottom w:val="0"/>
          <w:divBdr>
            <w:top w:val="none" w:sz="0" w:space="0" w:color="auto"/>
            <w:left w:val="none" w:sz="0" w:space="0" w:color="auto"/>
            <w:bottom w:val="none" w:sz="0" w:space="0" w:color="auto"/>
            <w:right w:val="none" w:sz="0" w:space="0" w:color="auto"/>
          </w:divBdr>
          <w:divsChild>
            <w:div w:id="28604379">
              <w:marLeft w:val="0"/>
              <w:marRight w:val="0"/>
              <w:marTop w:val="0"/>
              <w:marBottom w:val="0"/>
              <w:divBdr>
                <w:top w:val="none" w:sz="0" w:space="0" w:color="auto"/>
                <w:left w:val="none" w:sz="0" w:space="0" w:color="auto"/>
                <w:bottom w:val="none" w:sz="0" w:space="0" w:color="auto"/>
                <w:right w:val="none" w:sz="0" w:space="0" w:color="auto"/>
              </w:divBdr>
            </w:div>
            <w:div w:id="991562151">
              <w:marLeft w:val="0"/>
              <w:marRight w:val="0"/>
              <w:marTop w:val="0"/>
              <w:marBottom w:val="0"/>
              <w:divBdr>
                <w:top w:val="none" w:sz="0" w:space="0" w:color="auto"/>
                <w:left w:val="none" w:sz="0" w:space="0" w:color="auto"/>
                <w:bottom w:val="none" w:sz="0" w:space="0" w:color="auto"/>
                <w:right w:val="none" w:sz="0" w:space="0" w:color="auto"/>
              </w:divBdr>
            </w:div>
            <w:div w:id="1603221733">
              <w:marLeft w:val="0"/>
              <w:marRight w:val="0"/>
              <w:marTop w:val="0"/>
              <w:marBottom w:val="0"/>
              <w:divBdr>
                <w:top w:val="none" w:sz="0" w:space="0" w:color="auto"/>
                <w:left w:val="none" w:sz="0" w:space="0" w:color="auto"/>
                <w:bottom w:val="none" w:sz="0" w:space="0" w:color="auto"/>
                <w:right w:val="none" w:sz="0" w:space="0" w:color="auto"/>
              </w:divBdr>
            </w:div>
          </w:divsChild>
        </w:div>
        <w:div w:id="1205024074">
          <w:marLeft w:val="0"/>
          <w:marRight w:val="0"/>
          <w:marTop w:val="0"/>
          <w:marBottom w:val="0"/>
          <w:divBdr>
            <w:top w:val="none" w:sz="0" w:space="0" w:color="auto"/>
            <w:left w:val="none" w:sz="0" w:space="0" w:color="auto"/>
            <w:bottom w:val="none" w:sz="0" w:space="0" w:color="auto"/>
            <w:right w:val="none" w:sz="0" w:space="0" w:color="auto"/>
          </w:divBdr>
          <w:divsChild>
            <w:div w:id="1541045210">
              <w:marLeft w:val="0"/>
              <w:marRight w:val="0"/>
              <w:marTop w:val="0"/>
              <w:marBottom w:val="0"/>
              <w:divBdr>
                <w:top w:val="none" w:sz="0" w:space="0" w:color="auto"/>
                <w:left w:val="none" w:sz="0" w:space="0" w:color="auto"/>
                <w:bottom w:val="none" w:sz="0" w:space="0" w:color="auto"/>
                <w:right w:val="none" w:sz="0" w:space="0" w:color="auto"/>
              </w:divBdr>
            </w:div>
            <w:div w:id="1606037953">
              <w:marLeft w:val="0"/>
              <w:marRight w:val="0"/>
              <w:marTop w:val="0"/>
              <w:marBottom w:val="0"/>
              <w:divBdr>
                <w:top w:val="none" w:sz="0" w:space="0" w:color="auto"/>
                <w:left w:val="none" w:sz="0" w:space="0" w:color="auto"/>
                <w:bottom w:val="none" w:sz="0" w:space="0" w:color="auto"/>
                <w:right w:val="none" w:sz="0" w:space="0" w:color="auto"/>
              </w:divBdr>
            </w:div>
            <w:div w:id="1673875470">
              <w:marLeft w:val="0"/>
              <w:marRight w:val="0"/>
              <w:marTop w:val="0"/>
              <w:marBottom w:val="0"/>
              <w:divBdr>
                <w:top w:val="none" w:sz="0" w:space="0" w:color="auto"/>
                <w:left w:val="none" w:sz="0" w:space="0" w:color="auto"/>
                <w:bottom w:val="none" w:sz="0" w:space="0" w:color="auto"/>
                <w:right w:val="none" w:sz="0" w:space="0" w:color="auto"/>
              </w:divBdr>
            </w:div>
          </w:divsChild>
        </w:div>
        <w:div w:id="1267956724">
          <w:marLeft w:val="0"/>
          <w:marRight w:val="0"/>
          <w:marTop w:val="0"/>
          <w:marBottom w:val="0"/>
          <w:divBdr>
            <w:top w:val="none" w:sz="0" w:space="0" w:color="auto"/>
            <w:left w:val="none" w:sz="0" w:space="0" w:color="auto"/>
            <w:bottom w:val="none" w:sz="0" w:space="0" w:color="auto"/>
            <w:right w:val="none" w:sz="0" w:space="0" w:color="auto"/>
          </w:divBdr>
          <w:divsChild>
            <w:div w:id="268974316">
              <w:marLeft w:val="0"/>
              <w:marRight w:val="0"/>
              <w:marTop w:val="0"/>
              <w:marBottom w:val="0"/>
              <w:divBdr>
                <w:top w:val="none" w:sz="0" w:space="0" w:color="auto"/>
                <w:left w:val="none" w:sz="0" w:space="0" w:color="auto"/>
                <w:bottom w:val="none" w:sz="0" w:space="0" w:color="auto"/>
                <w:right w:val="none" w:sz="0" w:space="0" w:color="auto"/>
              </w:divBdr>
            </w:div>
            <w:div w:id="358245071">
              <w:marLeft w:val="0"/>
              <w:marRight w:val="0"/>
              <w:marTop w:val="0"/>
              <w:marBottom w:val="0"/>
              <w:divBdr>
                <w:top w:val="none" w:sz="0" w:space="0" w:color="auto"/>
                <w:left w:val="none" w:sz="0" w:space="0" w:color="auto"/>
                <w:bottom w:val="none" w:sz="0" w:space="0" w:color="auto"/>
                <w:right w:val="none" w:sz="0" w:space="0" w:color="auto"/>
              </w:divBdr>
            </w:div>
            <w:div w:id="588081620">
              <w:marLeft w:val="0"/>
              <w:marRight w:val="0"/>
              <w:marTop w:val="0"/>
              <w:marBottom w:val="0"/>
              <w:divBdr>
                <w:top w:val="none" w:sz="0" w:space="0" w:color="auto"/>
                <w:left w:val="none" w:sz="0" w:space="0" w:color="auto"/>
                <w:bottom w:val="none" w:sz="0" w:space="0" w:color="auto"/>
                <w:right w:val="none" w:sz="0" w:space="0" w:color="auto"/>
              </w:divBdr>
            </w:div>
          </w:divsChild>
        </w:div>
        <w:div w:id="1845169440">
          <w:marLeft w:val="0"/>
          <w:marRight w:val="0"/>
          <w:marTop w:val="0"/>
          <w:marBottom w:val="0"/>
          <w:divBdr>
            <w:top w:val="none" w:sz="0" w:space="0" w:color="auto"/>
            <w:left w:val="none" w:sz="0" w:space="0" w:color="auto"/>
            <w:bottom w:val="none" w:sz="0" w:space="0" w:color="auto"/>
            <w:right w:val="none" w:sz="0" w:space="0" w:color="auto"/>
          </w:divBdr>
          <w:divsChild>
            <w:div w:id="452359386">
              <w:marLeft w:val="0"/>
              <w:marRight w:val="0"/>
              <w:marTop w:val="0"/>
              <w:marBottom w:val="0"/>
              <w:divBdr>
                <w:top w:val="none" w:sz="0" w:space="0" w:color="auto"/>
                <w:left w:val="none" w:sz="0" w:space="0" w:color="auto"/>
                <w:bottom w:val="none" w:sz="0" w:space="0" w:color="auto"/>
                <w:right w:val="none" w:sz="0" w:space="0" w:color="auto"/>
              </w:divBdr>
            </w:div>
            <w:div w:id="477918881">
              <w:marLeft w:val="0"/>
              <w:marRight w:val="0"/>
              <w:marTop w:val="0"/>
              <w:marBottom w:val="0"/>
              <w:divBdr>
                <w:top w:val="none" w:sz="0" w:space="0" w:color="auto"/>
                <w:left w:val="none" w:sz="0" w:space="0" w:color="auto"/>
                <w:bottom w:val="none" w:sz="0" w:space="0" w:color="auto"/>
                <w:right w:val="none" w:sz="0" w:space="0" w:color="auto"/>
              </w:divBdr>
            </w:div>
            <w:div w:id="61035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524928">
      <w:bodyDiv w:val="1"/>
      <w:marLeft w:val="0"/>
      <w:marRight w:val="0"/>
      <w:marTop w:val="0"/>
      <w:marBottom w:val="0"/>
      <w:divBdr>
        <w:top w:val="none" w:sz="0" w:space="0" w:color="auto"/>
        <w:left w:val="none" w:sz="0" w:space="0" w:color="auto"/>
        <w:bottom w:val="none" w:sz="0" w:space="0" w:color="auto"/>
        <w:right w:val="none" w:sz="0" w:space="0" w:color="auto"/>
      </w:divBdr>
      <w:divsChild>
        <w:div w:id="1906045">
          <w:marLeft w:val="0"/>
          <w:marRight w:val="0"/>
          <w:marTop w:val="0"/>
          <w:marBottom w:val="0"/>
          <w:divBdr>
            <w:top w:val="none" w:sz="0" w:space="0" w:color="auto"/>
            <w:left w:val="none" w:sz="0" w:space="0" w:color="auto"/>
            <w:bottom w:val="none" w:sz="0" w:space="0" w:color="auto"/>
            <w:right w:val="none" w:sz="0" w:space="0" w:color="auto"/>
          </w:divBdr>
          <w:divsChild>
            <w:div w:id="217523062">
              <w:marLeft w:val="0"/>
              <w:marRight w:val="0"/>
              <w:marTop w:val="0"/>
              <w:marBottom w:val="0"/>
              <w:divBdr>
                <w:top w:val="none" w:sz="0" w:space="0" w:color="auto"/>
                <w:left w:val="none" w:sz="0" w:space="0" w:color="auto"/>
                <w:bottom w:val="none" w:sz="0" w:space="0" w:color="auto"/>
                <w:right w:val="none" w:sz="0" w:space="0" w:color="auto"/>
              </w:divBdr>
            </w:div>
          </w:divsChild>
        </w:div>
        <w:div w:id="129640755">
          <w:marLeft w:val="0"/>
          <w:marRight w:val="0"/>
          <w:marTop w:val="0"/>
          <w:marBottom w:val="0"/>
          <w:divBdr>
            <w:top w:val="none" w:sz="0" w:space="0" w:color="auto"/>
            <w:left w:val="none" w:sz="0" w:space="0" w:color="auto"/>
            <w:bottom w:val="none" w:sz="0" w:space="0" w:color="auto"/>
            <w:right w:val="none" w:sz="0" w:space="0" w:color="auto"/>
          </w:divBdr>
          <w:divsChild>
            <w:div w:id="71051635">
              <w:marLeft w:val="0"/>
              <w:marRight w:val="0"/>
              <w:marTop w:val="0"/>
              <w:marBottom w:val="0"/>
              <w:divBdr>
                <w:top w:val="none" w:sz="0" w:space="0" w:color="auto"/>
                <w:left w:val="none" w:sz="0" w:space="0" w:color="auto"/>
                <w:bottom w:val="none" w:sz="0" w:space="0" w:color="auto"/>
                <w:right w:val="none" w:sz="0" w:space="0" w:color="auto"/>
              </w:divBdr>
            </w:div>
            <w:div w:id="191580804">
              <w:marLeft w:val="0"/>
              <w:marRight w:val="0"/>
              <w:marTop w:val="0"/>
              <w:marBottom w:val="0"/>
              <w:divBdr>
                <w:top w:val="none" w:sz="0" w:space="0" w:color="auto"/>
                <w:left w:val="none" w:sz="0" w:space="0" w:color="auto"/>
                <w:bottom w:val="none" w:sz="0" w:space="0" w:color="auto"/>
                <w:right w:val="none" w:sz="0" w:space="0" w:color="auto"/>
              </w:divBdr>
            </w:div>
            <w:div w:id="660501250">
              <w:marLeft w:val="0"/>
              <w:marRight w:val="0"/>
              <w:marTop w:val="0"/>
              <w:marBottom w:val="0"/>
              <w:divBdr>
                <w:top w:val="none" w:sz="0" w:space="0" w:color="auto"/>
                <w:left w:val="none" w:sz="0" w:space="0" w:color="auto"/>
                <w:bottom w:val="none" w:sz="0" w:space="0" w:color="auto"/>
                <w:right w:val="none" w:sz="0" w:space="0" w:color="auto"/>
              </w:divBdr>
            </w:div>
            <w:div w:id="772867369">
              <w:marLeft w:val="0"/>
              <w:marRight w:val="0"/>
              <w:marTop w:val="0"/>
              <w:marBottom w:val="0"/>
              <w:divBdr>
                <w:top w:val="none" w:sz="0" w:space="0" w:color="auto"/>
                <w:left w:val="none" w:sz="0" w:space="0" w:color="auto"/>
                <w:bottom w:val="none" w:sz="0" w:space="0" w:color="auto"/>
                <w:right w:val="none" w:sz="0" w:space="0" w:color="auto"/>
              </w:divBdr>
            </w:div>
            <w:div w:id="886573830">
              <w:marLeft w:val="0"/>
              <w:marRight w:val="0"/>
              <w:marTop w:val="0"/>
              <w:marBottom w:val="0"/>
              <w:divBdr>
                <w:top w:val="none" w:sz="0" w:space="0" w:color="auto"/>
                <w:left w:val="none" w:sz="0" w:space="0" w:color="auto"/>
                <w:bottom w:val="none" w:sz="0" w:space="0" w:color="auto"/>
                <w:right w:val="none" w:sz="0" w:space="0" w:color="auto"/>
              </w:divBdr>
            </w:div>
          </w:divsChild>
        </w:div>
        <w:div w:id="1658027887">
          <w:marLeft w:val="0"/>
          <w:marRight w:val="0"/>
          <w:marTop w:val="0"/>
          <w:marBottom w:val="0"/>
          <w:divBdr>
            <w:top w:val="none" w:sz="0" w:space="0" w:color="auto"/>
            <w:left w:val="none" w:sz="0" w:space="0" w:color="auto"/>
            <w:bottom w:val="none" w:sz="0" w:space="0" w:color="auto"/>
            <w:right w:val="none" w:sz="0" w:space="0" w:color="auto"/>
          </w:divBdr>
          <w:divsChild>
            <w:div w:id="967736230">
              <w:marLeft w:val="0"/>
              <w:marRight w:val="0"/>
              <w:marTop w:val="0"/>
              <w:marBottom w:val="0"/>
              <w:divBdr>
                <w:top w:val="none" w:sz="0" w:space="0" w:color="auto"/>
                <w:left w:val="none" w:sz="0" w:space="0" w:color="auto"/>
                <w:bottom w:val="none" w:sz="0" w:space="0" w:color="auto"/>
                <w:right w:val="none" w:sz="0" w:space="0" w:color="auto"/>
              </w:divBdr>
            </w:div>
            <w:div w:id="1435859561">
              <w:marLeft w:val="0"/>
              <w:marRight w:val="0"/>
              <w:marTop w:val="0"/>
              <w:marBottom w:val="0"/>
              <w:divBdr>
                <w:top w:val="none" w:sz="0" w:space="0" w:color="auto"/>
                <w:left w:val="none" w:sz="0" w:space="0" w:color="auto"/>
                <w:bottom w:val="none" w:sz="0" w:space="0" w:color="auto"/>
                <w:right w:val="none" w:sz="0" w:space="0" w:color="auto"/>
              </w:divBdr>
            </w:div>
            <w:div w:id="1441757087">
              <w:marLeft w:val="0"/>
              <w:marRight w:val="0"/>
              <w:marTop w:val="0"/>
              <w:marBottom w:val="0"/>
              <w:divBdr>
                <w:top w:val="none" w:sz="0" w:space="0" w:color="auto"/>
                <w:left w:val="none" w:sz="0" w:space="0" w:color="auto"/>
                <w:bottom w:val="none" w:sz="0" w:space="0" w:color="auto"/>
                <w:right w:val="none" w:sz="0" w:space="0" w:color="auto"/>
              </w:divBdr>
            </w:div>
            <w:div w:id="146199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349889">
      <w:bodyDiv w:val="1"/>
      <w:marLeft w:val="0"/>
      <w:marRight w:val="0"/>
      <w:marTop w:val="0"/>
      <w:marBottom w:val="0"/>
      <w:divBdr>
        <w:top w:val="none" w:sz="0" w:space="0" w:color="auto"/>
        <w:left w:val="none" w:sz="0" w:space="0" w:color="auto"/>
        <w:bottom w:val="none" w:sz="0" w:space="0" w:color="auto"/>
        <w:right w:val="none" w:sz="0" w:space="0" w:color="auto"/>
      </w:divBdr>
      <w:divsChild>
        <w:div w:id="683359419">
          <w:marLeft w:val="0"/>
          <w:marRight w:val="0"/>
          <w:marTop w:val="0"/>
          <w:marBottom w:val="0"/>
          <w:divBdr>
            <w:top w:val="none" w:sz="0" w:space="0" w:color="auto"/>
            <w:left w:val="none" w:sz="0" w:space="0" w:color="auto"/>
            <w:bottom w:val="none" w:sz="0" w:space="0" w:color="auto"/>
            <w:right w:val="none" w:sz="0" w:space="0" w:color="auto"/>
          </w:divBdr>
          <w:divsChild>
            <w:div w:id="48309528">
              <w:marLeft w:val="0"/>
              <w:marRight w:val="0"/>
              <w:marTop w:val="0"/>
              <w:marBottom w:val="0"/>
              <w:divBdr>
                <w:top w:val="none" w:sz="0" w:space="0" w:color="auto"/>
                <w:left w:val="none" w:sz="0" w:space="0" w:color="auto"/>
                <w:bottom w:val="none" w:sz="0" w:space="0" w:color="auto"/>
                <w:right w:val="none" w:sz="0" w:space="0" w:color="auto"/>
              </w:divBdr>
            </w:div>
            <w:div w:id="490171883">
              <w:marLeft w:val="0"/>
              <w:marRight w:val="0"/>
              <w:marTop w:val="0"/>
              <w:marBottom w:val="0"/>
              <w:divBdr>
                <w:top w:val="none" w:sz="0" w:space="0" w:color="auto"/>
                <w:left w:val="none" w:sz="0" w:space="0" w:color="auto"/>
                <w:bottom w:val="none" w:sz="0" w:space="0" w:color="auto"/>
                <w:right w:val="none" w:sz="0" w:space="0" w:color="auto"/>
              </w:divBdr>
            </w:div>
            <w:div w:id="1677806425">
              <w:marLeft w:val="0"/>
              <w:marRight w:val="0"/>
              <w:marTop w:val="0"/>
              <w:marBottom w:val="0"/>
              <w:divBdr>
                <w:top w:val="none" w:sz="0" w:space="0" w:color="auto"/>
                <w:left w:val="none" w:sz="0" w:space="0" w:color="auto"/>
                <w:bottom w:val="none" w:sz="0" w:space="0" w:color="auto"/>
                <w:right w:val="none" w:sz="0" w:space="0" w:color="auto"/>
              </w:divBdr>
            </w:div>
          </w:divsChild>
        </w:div>
        <w:div w:id="991907867">
          <w:marLeft w:val="0"/>
          <w:marRight w:val="0"/>
          <w:marTop w:val="0"/>
          <w:marBottom w:val="0"/>
          <w:divBdr>
            <w:top w:val="none" w:sz="0" w:space="0" w:color="auto"/>
            <w:left w:val="none" w:sz="0" w:space="0" w:color="auto"/>
            <w:bottom w:val="none" w:sz="0" w:space="0" w:color="auto"/>
            <w:right w:val="none" w:sz="0" w:space="0" w:color="auto"/>
          </w:divBdr>
          <w:divsChild>
            <w:div w:id="736249320">
              <w:marLeft w:val="0"/>
              <w:marRight w:val="0"/>
              <w:marTop w:val="0"/>
              <w:marBottom w:val="0"/>
              <w:divBdr>
                <w:top w:val="none" w:sz="0" w:space="0" w:color="auto"/>
                <w:left w:val="none" w:sz="0" w:space="0" w:color="auto"/>
                <w:bottom w:val="none" w:sz="0" w:space="0" w:color="auto"/>
                <w:right w:val="none" w:sz="0" w:space="0" w:color="auto"/>
              </w:divBdr>
            </w:div>
            <w:div w:id="854920925">
              <w:marLeft w:val="0"/>
              <w:marRight w:val="0"/>
              <w:marTop w:val="0"/>
              <w:marBottom w:val="0"/>
              <w:divBdr>
                <w:top w:val="none" w:sz="0" w:space="0" w:color="auto"/>
                <w:left w:val="none" w:sz="0" w:space="0" w:color="auto"/>
                <w:bottom w:val="none" w:sz="0" w:space="0" w:color="auto"/>
                <w:right w:val="none" w:sz="0" w:space="0" w:color="auto"/>
              </w:divBdr>
            </w:div>
            <w:div w:id="1134103814">
              <w:marLeft w:val="0"/>
              <w:marRight w:val="0"/>
              <w:marTop w:val="0"/>
              <w:marBottom w:val="0"/>
              <w:divBdr>
                <w:top w:val="none" w:sz="0" w:space="0" w:color="auto"/>
                <w:left w:val="none" w:sz="0" w:space="0" w:color="auto"/>
                <w:bottom w:val="none" w:sz="0" w:space="0" w:color="auto"/>
                <w:right w:val="none" w:sz="0" w:space="0" w:color="auto"/>
              </w:divBdr>
            </w:div>
          </w:divsChild>
        </w:div>
        <w:div w:id="1291132265">
          <w:marLeft w:val="0"/>
          <w:marRight w:val="0"/>
          <w:marTop w:val="0"/>
          <w:marBottom w:val="0"/>
          <w:divBdr>
            <w:top w:val="none" w:sz="0" w:space="0" w:color="auto"/>
            <w:left w:val="none" w:sz="0" w:space="0" w:color="auto"/>
            <w:bottom w:val="none" w:sz="0" w:space="0" w:color="auto"/>
            <w:right w:val="none" w:sz="0" w:space="0" w:color="auto"/>
          </w:divBdr>
          <w:divsChild>
            <w:div w:id="144977225">
              <w:marLeft w:val="0"/>
              <w:marRight w:val="0"/>
              <w:marTop w:val="0"/>
              <w:marBottom w:val="0"/>
              <w:divBdr>
                <w:top w:val="none" w:sz="0" w:space="0" w:color="auto"/>
                <w:left w:val="none" w:sz="0" w:space="0" w:color="auto"/>
                <w:bottom w:val="none" w:sz="0" w:space="0" w:color="auto"/>
                <w:right w:val="none" w:sz="0" w:space="0" w:color="auto"/>
              </w:divBdr>
            </w:div>
            <w:div w:id="1428847653">
              <w:marLeft w:val="0"/>
              <w:marRight w:val="0"/>
              <w:marTop w:val="0"/>
              <w:marBottom w:val="0"/>
              <w:divBdr>
                <w:top w:val="none" w:sz="0" w:space="0" w:color="auto"/>
                <w:left w:val="none" w:sz="0" w:space="0" w:color="auto"/>
                <w:bottom w:val="none" w:sz="0" w:space="0" w:color="auto"/>
                <w:right w:val="none" w:sz="0" w:space="0" w:color="auto"/>
              </w:divBdr>
            </w:div>
          </w:divsChild>
        </w:div>
        <w:div w:id="1603299404">
          <w:marLeft w:val="0"/>
          <w:marRight w:val="0"/>
          <w:marTop w:val="0"/>
          <w:marBottom w:val="0"/>
          <w:divBdr>
            <w:top w:val="none" w:sz="0" w:space="0" w:color="auto"/>
            <w:left w:val="none" w:sz="0" w:space="0" w:color="auto"/>
            <w:bottom w:val="none" w:sz="0" w:space="0" w:color="auto"/>
            <w:right w:val="none" w:sz="0" w:space="0" w:color="auto"/>
          </w:divBdr>
          <w:divsChild>
            <w:div w:id="1712143296">
              <w:marLeft w:val="0"/>
              <w:marRight w:val="0"/>
              <w:marTop w:val="0"/>
              <w:marBottom w:val="0"/>
              <w:divBdr>
                <w:top w:val="none" w:sz="0" w:space="0" w:color="auto"/>
                <w:left w:val="none" w:sz="0" w:space="0" w:color="auto"/>
                <w:bottom w:val="none" w:sz="0" w:space="0" w:color="auto"/>
                <w:right w:val="none" w:sz="0" w:space="0" w:color="auto"/>
              </w:divBdr>
            </w:div>
          </w:divsChild>
        </w:div>
        <w:div w:id="1648822426">
          <w:marLeft w:val="0"/>
          <w:marRight w:val="0"/>
          <w:marTop w:val="0"/>
          <w:marBottom w:val="0"/>
          <w:divBdr>
            <w:top w:val="none" w:sz="0" w:space="0" w:color="auto"/>
            <w:left w:val="none" w:sz="0" w:space="0" w:color="auto"/>
            <w:bottom w:val="none" w:sz="0" w:space="0" w:color="auto"/>
            <w:right w:val="none" w:sz="0" w:space="0" w:color="auto"/>
          </w:divBdr>
          <w:divsChild>
            <w:div w:id="375550499">
              <w:marLeft w:val="0"/>
              <w:marRight w:val="0"/>
              <w:marTop w:val="0"/>
              <w:marBottom w:val="0"/>
              <w:divBdr>
                <w:top w:val="none" w:sz="0" w:space="0" w:color="auto"/>
                <w:left w:val="none" w:sz="0" w:space="0" w:color="auto"/>
                <w:bottom w:val="none" w:sz="0" w:space="0" w:color="auto"/>
                <w:right w:val="none" w:sz="0" w:space="0" w:color="auto"/>
              </w:divBdr>
            </w:div>
            <w:div w:id="1521511361">
              <w:marLeft w:val="0"/>
              <w:marRight w:val="0"/>
              <w:marTop w:val="0"/>
              <w:marBottom w:val="0"/>
              <w:divBdr>
                <w:top w:val="none" w:sz="0" w:space="0" w:color="auto"/>
                <w:left w:val="none" w:sz="0" w:space="0" w:color="auto"/>
                <w:bottom w:val="none" w:sz="0" w:space="0" w:color="auto"/>
                <w:right w:val="none" w:sz="0" w:space="0" w:color="auto"/>
              </w:divBdr>
            </w:div>
          </w:divsChild>
        </w:div>
        <w:div w:id="1650399772">
          <w:marLeft w:val="0"/>
          <w:marRight w:val="0"/>
          <w:marTop w:val="0"/>
          <w:marBottom w:val="0"/>
          <w:divBdr>
            <w:top w:val="none" w:sz="0" w:space="0" w:color="auto"/>
            <w:left w:val="none" w:sz="0" w:space="0" w:color="auto"/>
            <w:bottom w:val="none" w:sz="0" w:space="0" w:color="auto"/>
            <w:right w:val="none" w:sz="0" w:space="0" w:color="auto"/>
          </w:divBdr>
          <w:divsChild>
            <w:div w:id="200019638">
              <w:marLeft w:val="0"/>
              <w:marRight w:val="0"/>
              <w:marTop w:val="0"/>
              <w:marBottom w:val="0"/>
              <w:divBdr>
                <w:top w:val="none" w:sz="0" w:space="0" w:color="auto"/>
                <w:left w:val="none" w:sz="0" w:space="0" w:color="auto"/>
                <w:bottom w:val="none" w:sz="0" w:space="0" w:color="auto"/>
                <w:right w:val="none" w:sz="0" w:space="0" w:color="auto"/>
              </w:divBdr>
            </w:div>
            <w:div w:id="592780840">
              <w:marLeft w:val="0"/>
              <w:marRight w:val="0"/>
              <w:marTop w:val="0"/>
              <w:marBottom w:val="0"/>
              <w:divBdr>
                <w:top w:val="none" w:sz="0" w:space="0" w:color="auto"/>
                <w:left w:val="none" w:sz="0" w:space="0" w:color="auto"/>
                <w:bottom w:val="none" w:sz="0" w:space="0" w:color="auto"/>
                <w:right w:val="none" w:sz="0" w:space="0" w:color="auto"/>
              </w:divBdr>
            </w:div>
            <w:div w:id="784081823">
              <w:marLeft w:val="0"/>
              <w:marRight w:val="0"/>
              <w:marTop w:val="0"/>
              <w:marBottom w:val="0"/>
              <w:divBdr>
                <w:top w:val="none" w:sz="0" w:space="0" w:color="auto"/>
                <w:left w:val="none" w:sz="0" w:space="0" w:color="auto"/>
                <w:bottom w:val="none" w:sz="0" w:space="0" w:color="auto"/>
                <w:right w:val="none" w:sz="0" w:space="0" w:color="auto"/>
              </w:divBdr>
            </w:div>
          </w:divsChild>
        </w:div>
        <w:div w:id="2080397149">
          <w:marLeft w:val="0"/>
          <w:marRight w:val="0"/>
          <w:marTop w:val="0"/>
          <w:marBottom w:val="0"/>
          <w:divBdr>
            <w:top w:val="none" w:sz="0" w:space="0" w:color="auto"/>
            <w:left w:val="none" w:sz="0" w:space="0" w:color="auto"/>
            <w:bottom w:val="none" w:sz="0" w:space="0" w:color="auto"/>
            <w:right w:val="none" w:sz="0" w:space="0" w:color="auto"/>
          </w:divBdr>
          <w:divsChild>
            <w:div w:id="43991730">
              <w:marLeft w:val="0"/>
              <w:marRight w:val="0"/>
              <w:marTop w:val="0"/>
              <w:marBottom w:val="0"/>
              <w:divBdr>
                <w:top w:val="none" w:sz="0" w:space="0" w:color="auto"/>
                <w:left w:val="none" w:sz="0" w:space="0" w:color="auto"/>
                <w:bottom w:val="none" w:sz="0" w:space="0" w:color="auto"/>
                <w:right w:val="none" w:sz="0" w:space="0" w:color="auto"/>
              </w:divBdr>
            </w:div>
            <w:div w:id="650452317">
              <w:marLeft w:val="0"/>
              <w:marRight w:val="0"/>
              <w:marTop w:val="0"/>
              <w:marBottom w:val="0"/>
              <w:divBdr>
                <w:top w:val="none" w:sz="0" w:space="0" w:color="auto"/>
                <w:left w:val="none" w:sz="0" w:space="0" w:color="auto"/>
                <w:bottom w:val="none" w:sz="0" w:space="0" w:color="auto"/>
                <w:right w:val="none" w:sz="0" w:space="0" w:color="auto"/>
              </w:divBdr>
            </w:div>
            <w:div w:id="756562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316337">
      <w:bodyDiv w:val="1"/>
      <w:marLeft w:val="0"/>
      <w:marRight w:val="0"/>
      <w:marTop w:val="0"/>
      <w:marBottom w:val="0"/>
      <w:divBdr>
        <w:top w:val="none" w:sz="0" w:space="0" w:color="auto"/>
        <w:left w:val="none" w:sz="0" w:space="0" w:color="auto"/>
        <w:bottom w:val="none" w:sz="0" w:space="0" w:color="auto"/>
        <w:right w:val="none" w:sz="0" w:space="0" w:color="auto"/>
      </w:divBdr>
      <w:divsChild>
        <w:div w:id="321934271">
          <w:marLeft w:val="0"/>
          <w:marRight w:val="0"/>
          <w:marTop w:val="0"/>
          <w:marBottom w:val="0"/>
          <w:divBdr>
            <w:top w:val="none" w:sz="0" w:space="0" w:color="auto"/>
            <w:left w:val="none" w:sz="0" w:space="0" w:color="auto"/>
            <w:bottom w:val="none" w:sz="0" w:space="0" w:color="auto"/>
            <w:right w:val="none" w:sz="0" w:space="0" w:color="auto"/>
          </w:divBdr>
        </w:div>
        <w:div w:id="342559647">
          <w:marLeft w:val="0"/>
          <w:marRight w:val="0"/>
          <w:marTop w:val="0"/>
          <w:marBottom w:val="0"/>
          <w:divBdr>
            <w:top w:val="none" w:sz="0" w:space="0" w:color="auto"/>
            <w:left w:val="none" w:sz="0" w:space="0" w:color="auto"/>
            <w:bottom w:val="none" w:sz="0" w:space="0" w:color="auto"/>
            <w:right w:val="none" w:sz="0" w:space="0" w:color="auto"/>
          </w:divBdr>
        </w:div>
        <w:div w:id="469632339">
          <w:marLeft w:val="0"/>
          <w:marRight w:val="0"/>
          <w:marTop w:val="0"/>
          <w:marBottom w:val="0"/>
          <w:divBdr>
            <w:top w:val="none" w:sz="0" w:space="0" w:color="auto"/>
            <w:left w:val="none" w:sz="0" w:space="0" w:color="auto"/>
            <w:bottom w:val="none" w:sz="0" w:space="0" w:color="auto"/>
            <w:right w:val="none" w:sz="0" w:space="0" w:color="auto"/>
          </w:divBdr>
        </w:div>
        <w:div w:id="801116932">
          <w:marLeft w:val="0"/>
          <w:marRight w:val="0"/>
          <w:marTop w:val="0"/>
          <w:marBottom w:val="0"/>
          <w:divBdr>
            <w:top w:val="none" w:sz="0" w:space="0" w:color="auto"/>
            <w:left w:val="none" w:sz="0" w:space="0" w:color="auto"/>
            <w:bottom w:val="none" w:sz="0" w:space="0" w:color="auto"/>
            <w:right w:val="none" w:sz="0" w:space="0" w:color="auto"/>
          </w:divBdr>
          <w:divsChild>
            <w:div w:id="1558081668">
              <w:marLeft w:val="-75"/>
              <w:marRight w:val="0"/>
              <w:marTop w:val="30"/>
              <w:marBottom w:val="30"/>
              <w:divBdr>
                <w:top w:val="none" w:sz="0" w:space="0" w:color="auto"/>
                <w:left w:val="none" w:sz="0" w:space="0" w:color="auto"/>
                <w:bottom w:val="none" w:sz="0" w:space="0" w:color="auto"/>
                <w:right w:val="none" w:sz="0" w:space="0" w:color="auto"/>
              </w:divBdr>
              <w:divsChild>
                <w:div w:id="4020072">
                  <w:marLeft w:val="0"/>
                  <w:marRight w:val="0"/>
                  <w:marTop w:val="0"/>
                  <w:marBottom w:val="0"/>
                  <w:divBdr>
                    <w:top w:val="none" w:sz="0" w:space="0" w:color="auto"/>
                    <w:left w:val="none" w:sz="0" w:space="0" w:color="auto"/>
                    <w:bottom w:val="none" w:sz="0" w:space="0" w:color="auto"/>
                    <w:right w:val="none" w:sz="0" w:space="0" w:color="auto"/>
                  </w:divBdr>
                  <w:divsChild>
                    <w:div w:id="1993945305">
                      <w:marLeft w:val="0"/>
                      <w:marRight w:val="0"/>
                      <w:marTop w:val="0"/>
                      <w:marBottom w:val="0"/>
                      <w:divBdr>
                        <w:top w:val="none" w:sz="0" w:space="0" w:color="auto"/>
                        <w:left w:val="none" w:sz="0" w:space="0" w:color="auto"/>
                        <w:bottom w:val="none" w:sz="0" w:space="0" w:color="auto"/>
                        <w:right w:val="none" w:sz="0" w:space="0" w:color="auto"/>
                      </w:divBdr>
                    </w:div>
                  </w:divsChild>
                </w:div>
                <w:div w:id="34963359">
                  <w:marLeft w:val="0"/>
                  <w:marRight w:val="0"/>
                  <w:marTop w:val="0"/>
                  <w:marBottom w:val="0"/>
                  <w:divBdr>
                    <w:top w:val="none" w:sz="0" w:space="0" w:color="auto"/>
                    <w:left w:val="none" w:sz="0" w:space="0" w:color="auto"/>
                    <w:bottom w:val="none" w:sz="0" w:space="0" w:color="auto"/>
                    <w:right w:val="none" w:sz="0" w:space="0" w:color="auto"/>
                  </w:divBdr>
                  <w:divsChild>
                    <w:div w:id="52386679">
                      <w:marLeft w:val="0"/>
                      <w:marRight w:val="0"/>
                      <w:marTop w:val="0"/>
                      <w:marBottom w:val="0"/>
                      <w:divBdr>
                        <w:top w:val="none" w:sz="0" w:space="0" w:color="auto"/>
                        <w:left w:val="none" w:sz="0" w:space="0" w:color="auto"/>
                        <w:bottom w:val="none" w:sz="0" w:space="0" w:color="auto"/>
                        <w:right w:val="none" w:sz="0" w:space="0" w:color="auto"/>
                      </w:divBdr>
                    </w:div>
                  </w:divsChild>
                </w:div>
                <w:div w:id="135295776">
                  <w:marLeft w:val="0"/>
                  <w:marRight w:val="0"/>
                  <w:marTop w:val="0"/>
                  <w:marBottom w:val="0"/>
                  <w:divBdr>
                    <w:top w:val="none" w:sz="0" w:space="0" w:color="auto"/>
                    <w:left w:val="none" w:sz="0" w:space="0" w:color="auto"/>
                    <w:bottom w:val="none" w:sz="0" w:space="0" w:color="auto"/>
                    <w:right w:val="none" w:sz="0" w:space="0" w:color="auto"/>
                  </w:divBdr>
                  <w:divsChild>
                    <w:div w:id="682779034">
                      <w:marLeft w:val="0"/>
                      <w:marRight w:val="0"/>
                      <w:marTop w:val="0"/>
                      <w:marBottom w:val="0"/>
                      <w:divBdr>
                        <w:top w:val="none" w:sz="0" w:space="0" w:color="auto"/>
                        <w:left w:val="none" w:sz="0" w:space="0" w:color="auto"/>
                        <w:bottom w:val="none" w:sz="0" w:space="0" w:color="auto"/>
                        <w:right w:val="none" w:sz="0" w:space="0" w:color="auto"/>
                      </w:divBdr>
                    </w:div>
                  </w:divsChild>
                </w:div>
                <w:div w:id="385762026">
                  <w:marLeft w:val="0"/>
                  <w:marRight w:val="0"/>
                  <w:marTop w:val="0"/>
                  <w:marBottom w:val="0"/>
                  <w:divBdr>
                    <w:top w:val="none" w:sz="0" w:space="0" w:color="auto"/>
                    <w:left w:val="none" w:sz="0" w:space="0" w:color="auto"/>
                    <w:bottom w:val="none" w:sz="0" w:space="0" w:color="auto"/>
                    <w:right w:val="none" w:sz="0" w:space="0" w:color="auto"/>
                  </w:divBdr>
                  <w:divsChild>
                    <w:div w:id="1248807601">
                      <w:marLeft w:val="0"/>
                      <w:marRight w:val="0"/>
                      <w:marTop w:val="0"/>
                      <w:marBottom w:val="0"/>
                      <w:divBdr>
                        <w:top w:val="none" w:sz="0" w:space="0" w:color="auto"/>
                        <w:left w:val="none" w:sz="0" w:space="0" w:color="auto"/>
                        <w:bottom w:val="none" w:sz="0" w:space="0" w:color="auto"/>
                        <w:right w:val="none" w:sz="0" w:space="0" w:color="auto"/>
                      </w:divBdr>
                    </w:div>
                  </w:divsChild>
                </w:div>
                <w:div w:id="511266010">
                  <w:marLeft w:val="0"/>
                  <w:marRight w:val="0"/>
                  <w:marTop w:val="0"/>
                  <w:marBottom w:val="0"/>
                  <w:divBdr>
                    <w:top w:val="none" w:sz="0" w:space="0" w:color="auto"/>
                    <w:left w:val="none" w:sz="0" w:space="0" w:color="auto"/>
                    <w:bottom w:val="none" w:sz="0" w:space="0" w:color="auto"/>
                    <w:right w:val="none" w:sz="0" w:space="0" w:color="auto"/>
                  </w:divBdr>
                  <w:divsChild>
                    <w:div w:id="323246654">
                      <w:marLeft w:val="0"/>
                      <w:marRight w:val="0"/>
                      <w:marTop w:val="0"/>
                      <w:marBottom w:val="0"/>
                      <w:divBdr>
                        <w:top w:val="none" w:sz="0" w:space="0" w:color="auto"/>
                        <w:left w:val="none" w:sz="0" w:space="0" w:color="auto"/>
                        <w:bottom w:val="none" w:sz="0" w:space="0" w:color="auto"/>
                        <w:right w:val="none" w:sz="0" w:space="0" w:color="auto"/>
                      </w:divBdr>
                    </w:div>
                  </w:divsChild>
                </w:div>
                <w:div w:id="550306774">
                  <w:marLeft w:val="0"/>
                  <w:marRight w:val="0"/>
                  <w:marTop w:val="0"/>
                  <w:marBottom w:val="0"/>
                  <w:divBdr>
                    <w:top w:val="none" w:sz="0" w:space="0" w:color="auto"/>
                    <w:left w:val="none" w:sz="0" w:space="0" w:color="auto"/>
                    <w:bottom w:val="none" w:sz="0" w:space="0" w:color="auto"/>
                    <w:right w:val="none" w:sz="0" w:space="0" w:color="auto"/>
                  </w:divBdr>
                  <w:divsChild>
                    <w:div w:id="1494444817">
                      <w:marLeft w:val="0"/>
                      <w:marRight w:val="0"/>
                      <w:marTop w:val="0"/>
                      <w:marBottom w:val="0"/>
                      <w:divBdr>
                        <w:top w:val="none" w:sz="0" w:space="0" w:color="auto"/>
                        <w:left w:val="none" w:sz="0" w:space="0" w:color="auto"/>
                        <w:bottom w:val="none" w:sz="0" w:space="0" w:color="auto"/>
                        <w:right w:val="none" w:sz="0" w:space="0" w:color="auto"/>
                      </w:divBdr>
                    </w:div>
                  </w:divsChild>
                </w:div>
                <w:div w:id="564875173">
                  <w:marLeft w:val="0"/>
                  <w:marRight w:val="0"/>
                  <w:marTop w:val="0"/>
                  <w:marBottom w:val="0"/>
                  <w:divBdr>
                    <w:top w:val="none" w:sz="0" w:space="0" w:color="auto"/>
                    <w:left w:val="none" w:sz="0" w:space="0" w:color="auto"/>
                    <w:bottom w:val="none" w:sz="0" w:space="0" w:color="auto"/>
                    <w:right w:val="none" w:sz="0" w:space="0" w:color="auto"/>
                  </w:divBdr>
                  <w:divsChild>
                    <w:div w:id="1411539132">
                      <w:marLeft w:val="0"/>
                      <w:marRight w:val="0"/>
                      <w:marTop w:val="0"/>
                      <w:marBottom w:val="0"/>
                      <w:divBdr>
                        <w:top w:val="none" w:sz="0" w:space="0" w:color="auto"/>
                        <w:left w:val="none" w:sz="0" w:space="0" w:color="auto"/>
                        <w:bottom w:val="none" w:sz="0" w:space="0" w:color="auto"/>
                        <w:right w:val="none" w:sz="0" w:space="0" w:color="auto"/>
                      </w:divBdr>
                    </w:div>
                  </w:divsChild>
                </w:div>
                <w:div w:id="603684702">
                  <w:marLeft w:val="0"/>
                  <w:marRight w:val="0"/>
                  <w:marTop w:val="0"/>
                  <w:marBottom w:val="0"/>
                  <w:divBdr>
                    <w:top w:val="none" w:sz="0" w:space="0" w:color="auto"/>
                    <w:left w:val="none" w:sz="0" w:space="0" w:color="auto"/>
                    <w:bottom w:val="none" w:sz="0" w:space="0" w:color="auto"/>
                    <w:right w:val="none" w:sz="0" w:space="0" w:color="auto"/>
                  </w:divBdr>
                  <w:divsChild>
                    <w:div w:id="820007269">
                      <w:marLeft w:val="0"/>
                      <w:marRight w:val="0"/>
                      <w:marTop w:val="0"/>
                      <w:marBottom w:val="0"/>
                      <w:divBdr>
                        <w:top w:val="none" w:sz="0" w:space="0" w:color="auto"/>
                        <w:left w:val="none" w:sz="0" w:space="0" w:color="auto"/>
                        <w:bottom w:val="none" w:sz="0" w:space="0" w:color="auto"/>
                        <w:right w:val="none" w:sz="0" w:space="0" w:color="auto"/>
                      </w:divBdr>
                    </w:div>
                  </w:divsChild>
                </w:div>
                <w:div w:id="896207959">
                  <w:marLeft w:val="0"/>
                  <w:marRight w:val="0"/>
                  <w:marTop w:val="0"/>
                  <w:marBottom w:val="0"/>
                  <w:divBdr>
                    <w:top w:val="none" w:sz="0" w:space="0" w:color="auto"/>
                    <w:left w:val="none" w:sz="0" w:space="0" w:color="auto"/>
                    <w:bottom w:val="none" w:sz="0" w:space="0" w:color="auto"/>
                    <w:right w:val="none" w:sz="0" w:space="0" w:color="auto"/>
                  </w:divBdr>
                  <w:divsChild>
                    <w:div w:id="1859929077">
                      <w:marLeft w:val="0"/>
                      <w:marRight w:val="0"/>
                      <w:marTop w:val="0"/>
                      <w:marBottom w:val="0"/>
                      <w:divBdr>
                        <w:top w:val="none" w:sz="0" w:space="0" w:color="auto"/>
                        <w:left w:val="none" w:sz="0" w:space="0" w:color="auto"/>
                        <w:bottom w:val="none" w:sz="0" w:space="0" w:color="auto"/>
                        <w:right w:val="none" w:sz="0" w:space="0" w:color="auto"/>
                      </w:divBdr>
                    </w:div>
                  </w:divsChild>
                </w:div>
                <w:div w:id="929197559">
                  <w:marLeft w:val="0"/>
                  <w:marRight w:val="0"/>
                  <w:marTop w:val="0"/>
                  <w:marBottom w:val="0"/>
                  <w:divBdr>
                    <w:top w:val="none" w:sz="0" w:space="0" w:color="auto"/>
                    <w:left w:val="none" w:sz="0" w:space="0" w:color="auto"/>
                    <w:bottom w:val="none" w:sz="0" w:space="0" w:color="auto"/>
                    <w:right w:val="none" w:sz="0" w:space="0" w:color="auto"/>
                  </w:divBdr>
                  <w:divsChild>
                    <w:div w:id="535242603">
                      <w:marLeft w:val="0"/>
                      <w:marRight w:val="0"/>
                      <w:marTop w:val="0"/>
                      <w:marBottom w:val="0"/>
                      <w:divBdr>
                        <w:top w:val="none" w:sz="0" w:space="0" w:color="auto"/>
                        <w:left w:val="none" w:sz="0" w:space="0" w:color="auto"/>
                        <w:bottom w:val="none" w:sz="0" w:space="0" w:color="auto"/>
                        <w:right w:val="none" w:sz="0" w:space="0" w:color="auto"/>
                      </w:divBdr>
                    </w:div>
                  </w:divsChild>
                </w:div>
                <w:div w:id="1081828348">
                  <w:marLeft w:val="0"/>
                  <w:marRight w:val="0"/>
                  <w:marTop w:val="0"/>
                  <w:marBottom w:val="0"/>
                  <w:divBdr>
                    <w:top w:val="none" w:sz="0" w:space="0" w:color="auto"/>
                    <w:left w:val="none" w:sz="0" w:space="0" w:color="auto"/>
                    <w:bottom w:val="none" w:sz="0" w:space="0" w:color="auto"/>
                    <w:right w:val="none" w:sz="0" w:space="0" w:color="auto"/>
                  </w:divBdr>
                  <w:divsChild>
                    <w:div w:id="313609456">
                      <w:marLeft w:val="0"/>
                      <w:marRight w:val="0"/>
                      <w:marTop w:val="0"/>
                      <w:marBottom w:val="0"/>
                      <w:divBdr>
                        <w:top w:val="none" w:sz="0" w:space="0" w:color="auto"/>
                        <w:left w:val="none" w:sz="0" w:space="0" w:color="auto"/>
                        <w:bottom w:val="none" w:sz="0" w:space="0" w:color="auto"/>
                        <w:right w:val="none" w:sz="0" w:space="0" w:color="auto"/>
                      </w:divBdr>
                    </w:div>
                  </w:divsChild>
                </w:div>
                <w:div w:id="1117992089">
                  <w:marLeft w:val="0"/>
                  <w:marRight w:val="0"/>
                  <w:marTop w:val="0"/>
                  <w:marBottom w:val="0"/>
                  <w:divBdr>
                    <w:top w:val="none" w:sz="0" w:space="0" w:color="auto"/>
                    <w:left w:val="none" w:sz="0" w:space="0" w:color="auto"/>
                    <w:bottom w:val="none" w:sz="0" w:space="0" w:color="auto"/>
                    <w:right w:val="none" w:sz="0" w:space="0" w:color="auto"/>
                  </w:divBdr>
                  <w:divsChild>
                    <w:div w:id="1432775342">
                      <w:marLeft w:val="0"/>
                      <w:marRight w:val="0"/>
                      <w:marTop w:val="0"/>
                      <w:marBottom w:val="0"/>
                      <w:divBdr>
                        <w:top w:val="none" w:sz="0" w:space="0" w:color="auto"/>
                        <w:left w:val="none" w:sz="0" w:space="0" w:color="auto"/>
                        <w:bottom w:val="none" w:sz="0" w:space="0" w:color="auto"/>
                        <w:right w:val="none" w:sz="0" w:space="0" w:color="auto"/>
                      </w:divBdr>
                    </w:div>
                  </w:divsChild>
                </w:div>
                <w:div w:id="1125926794">
                  <w:marLeft w:val="0"/>
                  <w:marRight w:val="0"/>
                  <w:marTop w:val="0"/>
                  <w:marBottom w:val="0"/>
                  <w:divBdr>
                    <w:top w:val="none" w:sz="0" w:space="0" w:color="auto"/>
                    <w:left w:val="none" w:sz="0" w:space="0" w:color="auto"/>
                    <w:bottom w:val="none" w:sz="0" w:space="0" w:color="auto"/>
                    <w:right w:val="none" w:sz="0" w:space="0" w:color="auto"/>
                  </w:divBdr>
                  <w:divsChild>
                    <w:div w:id="36663382">
                      <w:marLeft w:val="0"/>
                      <w:marRight w:val="0"/>
                      <w:marTop w:val="0"/>
                      <w:marBottom w:val="0"/>
                      <w:divBdr>
                        <w:top w:val="none" w:sz="0" w:space="0" w:color="auto"/>
                        <w:left w:val="none" w:sz="0" w:space="0" w:color="auto"/>
                        <w:bottom w:val="none" w:sz="0" w:space="0" w:color="auto"/>
                        <w:right w:val="none" w:sz="0" w:space="0" w:color="auto"/>
                      </w:divBdr>
                    </w:div>
                  </w:divsChild>
                </w:div>
                <w:div w:id="1155341265">
                  <w:marLeft w:val="0"/>
                  <w:marRight w:val="0"/>
                  <w:marTop w:val="0"/>
                  <w:marBottom w:val="0"/>
                  <w:divBdr>
                    <w:top w:val="none" w:sz="0" w:space="0" w:color="auto"/>
                    <w:left w:val="none" w:sz="0" w:space="0" w:color="auto"/>
                    <w:bottom w:val="none" w:sz="0" w:space="0" w:color="auto"/>
                    <w:right w:val="none" w:sz="0" w:space="0" w:color="auto"/>
                  </w:divBdr>
                  <w:divsChild>
                    <w:div w:id="660737917">
                      <w:marLeft w:val="0"/>
                      <w:marRight w:val="0"/>
                      <w:marTop w:val="0"/>
                      <w:marBottom w:val="0"/>
                      <w:divBdr>
                        <w:top w:val="none" w:sz="0" w:space="0" w:color="auto"/>
                        <w:left w:val="none" w:sz="0" w:space="0" w:color="auto"/>
                        <w:bottom w:val="none" w:sz="0" w:space="0" w:color="auto"/>
                        <w:right w:val="none" w:sz="0" w:space="0" w:color="auto"/>
                      </w:divBdr>
                    </w:div>
                  </w:divsChild>
                </w:div>
                <w:div w:id="1330135801">
                  <w:marLeft w:val="0"/>
                  <w:marRight w:val="0"/>
                  <w:marTop w:val="0"/>
                  <w:marBottom w:val="0"/>
                  <w:divBdr>
                    <w:top w:val="none" w:sz="0" w:space="0" w:color="auto"/>
                    <w:left w:val="none" w:sz="0" w:space="0" w:color="auto"/>
                    <w:bottom w:val="none" w:sz="0" w:space="0" w:color="auto"/>
                    <w:right w:val="none" w:sz="0" w:space="0" w:color="auto"/>
                  </w:divBdr>
                  <w:divsChild>
                    <w:div w:id="611671689">
                      <w:marLeft w:val="0"/>
                      <w:marRight w:val="0"/>
                      <w:marTop w:val="0"/>
                      <w:marBottom w:val="0"/>
                      <w:divBdr>
                        <w:top w:val="none" w:sz="0" w:space="0" w:color="auto"/>
                        <w:left w:val="none" w:sz="0" w:space="0" w:color="auto"/>
                        <w:bottom w:val="none" w:sz="0" w:space="0" w:color="auto"/>
                        <w:right w:val="none" w:sz="0" w:space="0" w:color="auto"/>
                      </w:divBdr>
                    </w:div>
                  </w:divsChild>
                </w:div>
                <w:div w:id="1370569692">
                  <w:marLeft w:val="0"/>
                  <w:marRight w:val="0"/>
                  <w:marTop w:val="0"/>
                  <w:marBottom w:val="0"/>
                  <w:divBdr>
                    <w:top w:val="none" w:sz="0" w:space="0" w:color="auto"/>
                    <w:left w:val="none" w:sz="0" w:space="0" w:color="auto"/>
                    <w:bottom w:val="none" w:sz="0" w:space="0" w:color="auto"/>
                    <w:right w:val="none" w:sz="0" w:space="0" w:color="auto"/>
                  </w:divBdr>
                  <w:divsChild>
                    <w:div w:id="1602837653">
                      <w:marLeft w:val="0"/>
                      <w:marRight w:val="0"/>
                      <w:marTop w:val="0"/>
                      <w:marBottom w:val="0"/>
                      <w:divBdr>
                        <w:top w:val="none" w:sz="0" w:space="0" w:color="auto"/>
                        <w:left w:val="none" w:sz="0" w:space="0" w:color="auto"/>
                        <w:bottom w:val="none" w:sz="0" w:space="0" w:color="auto"/>
                        <w:right w:val="none" w:sz="0" w:space="0" w:color="auto"/>
                      </w:divBdr>
                    </w:div>
                  </w:divsChild>
                </w:div>
                <w:div w:id="1390766827">
                  <w:marLeft w:val="0"/>
                  <w:marRight w:val="0"/>
                  <w:marTop w:val="0"/>
                  <w:marBottom w:val="0"/>
                  <w:divBdr>
                    <w:top w:val="none" w:sz="0" w:space="0" w:color="auto"/>
                    <w:left w:val="none" w:sz="0" w:space="0" w:color="auto"/>
                    <w:bottom w:val="none" w:sz="0" w:space="0" w:color="auto"/>
                    <w:right w:val="none" w:sz="0" w:space="0" w:color="auto"/>
                  </w:divBdr>
                  <w:divsChild>
                    <w:div w:id="848451472">
                      <w:marLeft w:val="0"/>
                      <w:marRight w:val="0"/>
                      <w:marTop w:val="0"/>
                      <w:marBottom w:val="0"/>
                      <w:divBdr>
                        <w:top w:val="none" w:sz="0" w:space="0" w:color="auto"/>
                        <w:left w:val="none" w:sz="0" w:space="0" w:color="auto"/>
                        <w:bottom w:val="none" w:sz="0" w:space="0" w:color="auto"/>
                        <w:right w:val="none" w:sz="0" w:space="0" w:color="auto"/>
                      </w:divBdr>
                    </w:div>
                  </w:divsChild>
                </w:div>
                <w:div w:id="1428312539">
                  <w:marLeft w:val="0"/>
                  <w:marRight w:val="0"/>
                  <w:marTop w:val="0"/>
                  <w:marBottom w:val="0"/>
                  <w:divBdr>
                    <w:top w:val="none" w:sz="0" w:space="0" w:color="auto"/>
                    <w:left w:val="none" w:sz="0" w:space="0" w:color="auto"/>
                    <w:bottom w:val="none" w:sz="0" w:space="0" w:color="auto"/>
                    <w:right w:val="none" w:sz="0" w:space="0" w:color="auto"/>
                  </w:divBdr>
                  <w:divsChild>
                    <w:div w:id="1714234920">
                      <w:marLeft w:val="0"/>
                      <w:marRight w:val="0"/>
                      <w:marTop w:val="0"/>
                      <w:marBottom w:val="0"/>
                      <w:divBdr>
                        <w:top w:val="none" w:sz="0" w:space="0" w:color="auto"/>
                        <w:left w:val="none" w:sz="0" w:space="0" w:color="auto"/>
                        <w:bottom w:val="none" w:sz="0" w:space="0" w:color="auto"/>
                        <w:right w:val="none" w:sz="0" w:space="0" w:color="auto"/>
                      </w:divBdr>
                    </w:div>
                  </w:divsChild>
                </w:div>
                <w:div w:id="1428885659">
                  <w:marLeft w:val="0"/>
                  <w:marRight w:val="0"/>
                  <w:marTop w:val="0"/>
                  <w:marBottom w:val="0"/>
                  <w:divBdr>
                    <w:top w:val="none" w:sz="0" w:space="0" w:color="auto"/>
                    <w:left w:val="none" w:sz="0" w:space="0" w:color="auto"/>
                    <w:bottom w:val="none" w:sz="0" w:space="0" w:color="auto"/>
                    <w:right w:val="none" w:sz="0" w:space="0" w:color="auto"/>
                  </w:divBdr>
                  <w:divsChild>
                    <w:div w:id="1547646682">
                      <w:marLeft w:val="0"/>
                      <w:marRight w:val="0"/>
                      <w:marTop w:val="0"/>
                      <w:marBottom w:val="0"/>
                      <w:divBdr>
                        <w:top w:val="none" w:sz="0" w:space="0" w:color="auto"/>
                        <w:left w:val="none" w:sz="0" w:space="0" w:color="auto"/>
                        <w:bottom w:val="none" w:sz="0" w:space="0" w:color="auto"/>
                        <w:right w:val="none" w:sz="0" w:space="0" w:color="auto"/>
                      </w:divBdr>
                    </w:div>
                  </w:divsChild>
                </w:div>
                <w:div w:id="1569994274">
                  <w:marLeft w:val="0"/>
                  <w:marRight w:val="0"/>
                  <w:marTop w:val="0"/>
                  <w:marBottom w:val="0"/>
                  <w:divBdr>
                    <w:top w:val="none" w:sz="0" w:space="0" w:color="auto"/>
                    <w:left w:val="none" w:sz="0" w:space="0" w:color="auto"/>
                    <w:bottom w:val="none" w:sz="0" w:space="0" w:color="auto"/>
                    <w:right w:val="none" w:sz="0" w:space="0" w:color="auto"/>
                  </w:divBdr>
                  <w:divsChild>
                    <w:div w:id="1405372587">
                      <w:marLeft w:val="0"/>
                      <w:marRight w:val="0"/>
                      <w:marTop w:val="0"/>
                      <w:marBottom w:val="0"/>
                      <w:divBdr>
                        <w:top w:val="none" w:sz="0" w:space="0" w:color="auto"/>
                        <w:left w:val="none" w:sz="0" w:space="0" w:color="auto"/>
                        <w:bottom w:val="none" w:sz="0" w:space="0" w:color="auto"/>
                        <w:right w:val="none" w:sz="0" w:space="0" w:color="auto"/>
                      </w:divBdr>
                    </w:div>
                  </w:divsChild>
                </w:div>
                <w:div w:id="1610355492">
                  <w:marLeft w:val="0"/>
                  <w:marRight w:val="0"/>
                  <w:marTop w:val="0"/>
                  <w:marBottom w:val="0"/>
                  <w:divBdr>
                    <w:top w:val="none" w:sz="0" w:space="0" w:color="auto"/>
                    <w:left w:val="none" w:sz="0" w:space="0" w:color="auto"/>
                    <w:bottom w:val="none" w:sz="0" w:space="0" w:color="auto"/>
                    <w:right w:val="none" w:sz="0" w:space="0" w:color="auto"/>
                  </w:divBdr>
                  <w:divsChild>
                    <w:div w:id="583077845">
                      <w:marLeft w:val="0"/>
                      <w:marRight w:val="0"/>
                      <w:marTop w:val="0"/>
                      <w:marBottom w:val="0"/>
                      <w:divBdr>
                        <w:top w:val="none" w:sz="0" w:space="0" w:color="auto"/>
                        <w:left w:val="none" w:sz="0" w:space="0" w:color="auto"/>
                        <w:bottom w:val="none" w:sz="0" w:space="0" w:color="auto"/>
                        <w:right w:val="none" w:sz="0" w:space="0" w:color="auto"/>
                      </w:divBdr>
                    </w:div>
                  </w:divsChild>
                </w:div>
                <w:div w:id="1632007692">
                  <w:marLeft w:val="0"/>
                  <w:marRight w:val="0"/>
                  <w:marTop w:val="0"/>
                  <w:marBottom w:val="0"/>
                  <w:divBdr>
                    <w:top w:val="none" w:sz="0" w:space="0" w:color="auto"/>
                    <w:left w:val="none" w:sz="0" w:space="0" w:color="auto"/>
                    <w:bottom w:val="none" w:sz="0" w:space="0" w:color="auto"/>
                    <w:right w:val="none" w:sz="0" w:space="0" w:color="auto"/>
                  </w:divBdr>
                  <w:divsChild>
                    <w:div w:id="38284730">
                      <w:marLeft w:val="0"/>
                      <w:marRight w:val="0"/>
                      <w:marTop w:val="0"/>
                      <w:marBottom w:val="0"/>
                      <w:divBdr>
                        <w:top w:val="none" w:sz="0" w:space="0" w:color="auto"/>
                        <w:left w:val="none" w:sz="0" w:space="0" w:color="auto"/>
                        <w:bottom w:val="none" w:sz="0" w:space="0" w:color="auto"/>
                        <w:right w:val="none" w:sz="0" w:space="0" w:color="auto"/>
                      </w:divBdr>
                    </w:div>
                  </w:divsChild>
                </w:div>
                <w:div w:id="1720519027">
                  <w:marLeft w:val="0"/>
                  <w:marRight w:val="0"/>
                  <w:marTop w:val="0"/>
                  <w:marBottom w:val="0"/>
                  <w:divBdr>
                    <w:top w:val="none" w:sz="0" w:space="0" w:color="auto"/>
                    <w:left w:val="none" w:sz="0" w:space="0" w:color="auto"/>
                    <w:bottom w:val="none" w:sz="0" w:space="0" w:color="auto"/>
                    <w:right w:val="none" w:sz="0" w:space="0" w:color="auto"/>
                  </w:divBdr>
                  <w:divsChild>
                    <w:div w:id="2140536858">
                      <w:marLeft w:val="0"/>
                      <w:marRight w:val="0"/>
                      <w:marTop w:val="0"/>
                      <w:marBottom w:val="0"/>
                      <w:divBdr>
                        <w:top w:val="none" w:sz="0" w:space="0" w:color="auto"/>
                        <w:left w:val="none" w:sz="0" w:space="0" w:color="auto"/>
                        <w:bottom w:val="none" w:sz="0" w:space="0" w:color="auto"/>
                        <w:right w:val="none" w:sz="0" w:space="0" w:color="auto"/>
                      </w:divBdr>
                    </w:div>
                  </w:divsChild>
                </w:div>
                <w:div w:id="1805195236">
                  <w:marLeft w:val="0"/>
                  <w:marRight w:val="0"/>
                  <w:marTop w:val="0"/>
                  <w:marBottom w:val="0"/>
                  <w:divBdr>
                    <w:top w:val="none" w:sz="0" w:space="0" w:color="auto"/>
                    <w:left w:val="none" w:sz="0" w:space="0" w:color="auto"/>
                    <w:bottom w:val="none" w:sz="0" w:space="0" w:color="auto"/>
                    <w:right w:val="none" w:sz="0" w:space="0" w:color="auto"/>
                  </w:divBdr>
                  <w:divsChild>
                    <w:div w:id="1165509092">
                      <w:marLeft w:val="0"/>
                      <w:marRight w:val="0"/>
                      <w:marTop w:val="0"/>
                      <w:marBottom w:val="0"/>
                      <w:divBdr>
                        <w:top w:val="none" w:sz="0" w:space="0" w:color="auto"/>
                        <w:left w:val="none" w:sz="0" w:space="0" w:color="auto"/>
                        <w:bottom w:val="none" w:sz="0" w:space="0" w:color="auto"/>
                        <w:right w:val="none" w:sz="0" w:space="0" w:color="auto"/>
                      </w:divBdr>
                    </w:div>
                  </w:divsChild>
                </w:div>
                <w:div w:id="1823353424">
                  <w:marLeft w:val="0"/>
                  <w:marRight w:val="0"/>
                  <w:marTop w:val="0"/>
                  <w:marBottom w:val="0"/>
                  <w:divBdr>
                    <w:top w:val="none" w:sz="0" w:space="0" w:color="auto"/>
                    <w:left w:val="none" w:sz="0" w:space="0" w:color="auto"/>
                    <w:bottom w:val="none" w:sz="0" w:space="0" w:color="auto"/>
                    <w:right w:val="none" w:sz="0" w:space="0" w:color="auto"/>
                  </w:divBdr>
                  <w:divsChild>
                    <w:div w:id="1147472856">
                      <w:marLeft w:val="0"/>
                      <w:marRight w:val="0"/>
                      <w:marTop w:val="0"/>
                      <w:marBottom w:val="0"/>
                      <w:divBdr>
                        <w:top w:val="none" w:sz="0" w:space="0" w:color="auto"/>
                        <w:left w:val="none" w:sz="0" w:space="0" w:color="auto"/>
                        <w:bottom w:val="none" w:sz="0" w:space="0" w:color="auto"/>
                        <w:right w:val="none" w:sz="0" w:space="0" w:color="auto"/>
                      </w:divBdr>
                    </w:div>
                  </w:divsChild>
                </w:div>
                <w:div w:id="1840849093">
                  <w:marLeft w:val="0"/>
                  <w:marRight w:val="0"/>
                  <w:marTop w:val="0"/>
                  <w:marBottom w:val="0"/>
                  <w:divBdr>
                    <w:top w:val="none" w:sz="0" w:space="0" w:color="auto"/>
                    <w:left w:val="none" w:sz="0" w:space="0" w:color="auto"/>
                    <w:bottom w:val="none" w:sz="0" w:space="0" w:color="auto"/>
                    <w:right w:val="none" w:sz="0" w:space="0" w:color="auto"/>
                  </w:divBdr>
                  <w:divsChild>
                    <w:div w:id="1821770785">
                      <w:marLeft w:val="0"/>
                      <w:marRight w:val="0"/>
                      <w:marTop w:val="0"/>
                      <w:marBottom w:val="0"/>
                      <w:divBdr>
                        <w:top w:val="none" w:sz="0" w:space="0" w:color="auto"/>
                        <w:left w:val="none" w:sz="0" w:space="0" w:color="auto"/>
                        <w:bottom w:val="none" w:sz="0" w:space="0" w:color="auto"/>
                        <w:right w:val="none" w:sz="0" w:space="0" w:color="auto"/>
                      </w:divBdr>
                    </w:div>
                  </w:divsChild>
                </w:div>
                <w:div w:id="2004503996">
                  <w:marLeft w:val="0"/>
                  <w:marRight w:val="0"/>
                  <w:marTop w:val="0"/>
                  <w:marBottom w:val="0"/>
                  <w:divBdr>
                    <w:top w:val="none" w:sz="0" w:space="0" w:color="auto"/>
                    <w:left w:val="none" w:sz="0" w:space="0" w:color="auto"/>
                    <w:bottom w:val="none" w:sz="0" w:space="0" w:color="auto"/>
                    <w:right w:val="none" w:sz="0" w:space="0" w:color="auto"/>
                  </w:divBdr>
                  <w:divsChild>
                    <w:div w:id="1191261177">
                      <w:marLeft w:val="0"/>
                      <w:marRight w:val="0"/>
                      <w:marTop w:val="0"/>
                      <w:marBottom w:val="0"/>
                      <w:divBdr>
                        <w:top w:val="none" w:sz="0" w:space="0" w:color="auto"/>
                        <w:left w:val="none" w:sz="0" w:space="0" w:color="auto"/>
                        <w:bottom w:val="none" w:sz="0" w:space="0" w:color="auto"/>
                        <w:right w:val="none" w:sz="0" w:space="0" w:color="auto"/>
                      </w:divBdr>
                    </w:div>
                  </w:divsChild>
                </w:div>
                <w:div w:id="2051492852">
                  <w:marLeft w:val="0"/>
                  <w:marRight w:val="0"/>
                  <w:marTop w:val="0"/>
                  <w:marBottom w:val="0"/>
                  <w:divBdr>
                    <w:top w:val="none" w:sz="0" w:space="0" w:color="auto"/>
                    <w:left w:val="none" w:sz="0" w:space="0" w:color="auto"/>
                    <w:bottom w:val="none" w:sz="0" w:space="0" w:color="auto"/>
                    <w:right w:val="none" w:sz="0" w:space="0" w:color="auto"/>
                  </w:divBdr>
                  <w:divsChild>
                    <w:div w:id="2029720163">
                      <w:marLeft w:val="0"/>
                      <w:marRight w:val="0"/>
                      <w:marTop w:val="0"/>
                      <w:marBottom w:val="0"/>
                      <w:divBdr>
                        <w:top w:val="none" w:sz="0" w:space="0" w:color="auto"/>
                        <w:left w:val="none" w:sz="0" w:space="0" w:color="auto"/>
                        <w:bottom w:val="none" w:sz="0" w:space="0" w:color="auto"/>
                        <w:right w:val="none" w:sz="0" w:space="0" w:color="auto"/>
                      </w:divBdr>
                    </w:div>
                  </w:divsChild>
                </w:div>
                <w:div w:id="2086150249">
                  <w:marLeft w:val="0"/>
                  <w:marRight w:val="0"/>
                  <w:marTop w:val="0"/>
                  <w:marBottom w:val="0"/>
                  <w:divBdr>
                    <w:top w:val="none" w:sz="0" w:space="0" w:color="auto"/>
                    <w:left w:val="none" w:sz="0" w:space="0" w:color="auto"/>
                    <w:bottom w:val="none" w:sz="0" w:space="0" w:color="auto"/>
                    <w:right w:val="none" w:sz="0" w:space="0" w:color="auto"/>
                  </w:divBdr>
                  <w:divsChild>
                    <w:div w:id="310184967">
                      <w:marLeft w:val="0"/>
                      <w:marRight w:val="0"/>
                      <w:marTop w:val="0"/>
                      <w:marBottom w:val="0"/>
                      <w:divBdr>
                        <w:top w:val="none" w:sz="0" w:space="0" w:color="auto"/>
                        <w:left w:val="none" w:sz="0" w:space="0" w:color="auto"/>
                        <w:bottom w:val="none" w:sz="0" w:space="0" w:color="auto"/>
                        <w:right w:val="none" w:sz="0" w:space="0" w:color="auto"/>
                      </w:divBdr>
                    </w:div>
                  </w:divsChild>
                </w:div>
                <w:div w:id="2099910921">
                  <w:marLeft w:val="0"/>
                  <w:marRight w:val="0"/>
                  <w:marTop w:val="0"/>
                  <w:marBottom w:val="0"/>
                  <w:divBdr>
                    <w:top w:val="none" w:sz="0" w:space="0" w:color="auto"/>
                    <w:left w:val="none" w:sz="0" w:space="0" w:color="auto"/>
                    <w:bottom w:val="none" w:sz="0" w:space="0" w:color="auto"/>
                    <w:right w:val="none" w:sz="0" w:space="0" w:color="auto"/>
                  </w:divBdr>
                  <w:divsChild>
                    <w:div w:id="1727875267">
                      <w:marLeft w:val="0"/>
                      <w:marRight w:val="0"/>
                      <w:marTop w:val="0"/>
                      <w:marBottom w:val="0"/>
                      <w:divBdr>
                        <w:top w:val="none" w:sz="0" w:space="0" w:color="auto"/>
                        <w:left w:val="none" w:sz="0" w:space="0" w:color="auto"/>
                        <w:bottom w:val="none" w:sz="0" w:space="0" w:color="auto"/>
                        <w:right w:val="none" w:sz="0" w:space="0" w:color="auto"/>
                      </w:divBdr>
                    </w:div>
                  </w:divsChild>
                </w:div>
                <w:div w:id="2104642208">
                  <w:marLeft w:val="0"/>
                  <w:marRight w:val="0"/>
                  <w:marTop w:val="0"/>
                  <w:marBottom w:val="0"/>
                  <w:divBdr>
                    <w:top w:val="none" w:sz="0" w:space="0" w:color="auto"/>
                    <w:left w:val="none" w:sz="0" w:space="0" w:color="auto"/>
                    <w:bottom w:val="none" w:sz="0" w:space="0" w:color="auto"/>
                    <w:right w:val="none" w:sz="0" w:space="0" w:color="auto"/>
                  </w:divBdr>
                  <w:divsChild>
                    <w:div w:id="1575360300">
                      <w:marLeft w:val="0"/>
                      <w:marRight w:val="0"/>
                      <w:marTop w:val="0"/>
                      <w:marBottom w:val="0"/>
                      <w:divBdr>
                        <w:top w:val="none" w:sz="0" w:space="0" w:color="auto"/>
                        <w:left w:val="none" w:sz="0" w:space="0" w:color="auto"/>
                        <w:bottom w:val="none" w:sz="0" w:space="0" w:color="auto"/>
                        <w:right w:val="none" w:sz="0" w:space="0" w:color="auto"/>
                      </w:divBdr>
                    </w:div>
                  </w:divsChild>
                </w:div>
                <w:div w:id="2132626696">
                  <w:marLeft w:val="0"/>
                  <w:marRight w:val="0"/>
                  <w:marTop w:val="0"/>
                  <w:marBottom w:val="0"/>
                  <w:divBdr>
                    <w:top w:val="none" w:sz="0" w:space="0" w:color="auto"/>
                    <w:left w:val="none" w:sz="0" w:space="0" w:color="auto"/>
                    <w:bottom w:val="none" w:sz="0" w:space="0" w:color="auto"/>
                    <w:right w:val="none" w:sz="0" w:space="0" w:color="auto"/>
                  </w:divBdr>
                  <w:divsChild>
                    <w:div w:id="143590984">
                      <w:marLeft w:val="0"/>
                      <w:marRight w:val="0"/>
                      <w:marTop w:val="0"/>
                      <w:marBottom w:val="0"/>
                      <w:divBdr>
                        <w:top w:val="none" w:sz="0" w:space="0" w:color="auto"/>
                        <w:left w:val="none" w:sz="0" w:space="0" w:color="auto"/>
                        <w:bottom w:val="none" w:sz="0" w:space="0" w:color="auto"/>
                        <w:right w:val="none" w:sz="0" w:space="0" w:color="auto"/>
                      </w:divBdr>
                    </w:div>
                  </w:divsChild>
                </w:div>
                <w:div w:id="2139443903">
                  <w:marLeft w:val="0"/>
                  <w:marRight w:val="0"/>
                  <w:marTop w:val="0"/>
                  <w:marBottom w:val="0"/>
                  <w:divBdr>
                    <w:top w:val="none" w:sz="0" w:space="0" w:color="auto"/>
                    <w:left w:val="none" w:sz="0" w:space="0" w:color="auto"/>
                    <w:bottom w:val="none" w:sz="0" w:space="0" w:color="auto"/>
                    <w:right w:val="none" w:sz="0" w:space="0" w:color="auto"/>
                  </w:divBdr>
                  <w:divsChild>
                    <w:div w:id="168122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360257">
          <w:marLeft w:val="0"/>
          <w:marRight w:val="0"/>
          <w:marTop w:val="0"/>
          <w:marBottom w:val="0"/>
          <w:divBdr>
            <w:top w:val="none" w:sz="0" w:space="0" w:color="auto"/>
            <w:left w:val="none" w:sz="0" w:space="0" w:color="auto"/>
            <w:bottom w:val="none" w:sz="0" w:space="0" w:color="auto"/>
            <w:right w:val="none" w:sz="0" w:space="0" w:color="auto"/>
          </w:divBdr>
        </w:div>
        <w:div w:id="1202746547">
          <w:marLeft w:val="0"/>
          <w:marRight w:val="0"/>
          <w:marTop w:val="0"/>
          <w:marBottom w:val="0"/>
          <w:divBdr>
            <w:top w:val="none" w:sz="0" w:space="0" w:color="auto"/>
            <w:left w:val="none" w:sz="0" w:space="0" w:color="auto"/>
            <w:bottom w:val="none" w:sz="0" w:space="0" w:color="auto"/>
            <w:right w:val="none" w:sz="0" w:space="0" w:color="auto"/>
          </w:divBdr>
        </w:div>
        <w:div w:id="1286229229">
          <w:marLeft w:val="0"/>
          <w:marRight w:val="0"/>
          <w:marTop w:val="0"/>
          <w:marBottom w:val="0"/>
          <w:divBdr>
            <w:top w:val="none" w:sz="0" w:space="0" w:color="auto"/>
            <w:left w:val="none" w:sz="0" w:space="0" w:color="auto"/>
            <w:bottom w:val="none" w:sz="0" w:space="0" w:color="auto"/>
            <w:right w:val="none" w:sz="0" w:space="0" w:color="auto"/>
          </w:divBdr>
        </w:div>
        <w:div w:id="1410541429">
          <w:marLeft w:val="0"/>
          <w:marRight w:val="0"/>
          <w:marTop w:val="0"/>
          <w:marBottom w:val="0"/>
          <w:divBdr>
            <w:top w:val="none" w:sz="0" w:space="0" w:color="auto"/>
            <w:left w:val="none" w:sz="0" w:space="0" w:color="auto"/>
            <w:bottom w:val="none" w:sz="0" w:space="0" w:color="auto"/>
            <w:right w:val="none" w:sz="0" w:space="0" w:color="auto"/>
          </w:divBdr>
        </w:div>
        <w:div w:id="19200231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3.xml"/><Relationship Id="rId117" Type="http://schemas.openxmlformats.org/officeDocument/2006/relationships/image" Target="media/image93.png"/><Relationship Id="rId21" Type="http://schemas.openxmlformats.org/officeDocument/2006/relationships/image" Target="media/image10.png"/><Relationship Id="rId42" Type="http://schemas.openxmlformats.org/officeDocument/2006/relationships/footer" Target="footer4.xml"/><Relationship Id="rId47" Type="http://schemas.openxmlformats.org/officeDocument/2006/relationships/image" Target="media/image26.png"/><Relationship Id="rId63" Type="http://schemas.openxmlformats.org/officeDocument/2006/relationships/image" Target="media/image42.png"/><Relationship Id="rId68" Type="http://schemas.openxmlformats.org/officeDocument/2006/relationships/image" Target="media/image47.png"/><Relationship Id="rId84" Type="http://schemas.openxmlformats.org/officeDocument/2006/relationships/image" Target="media/image62.png"/><Relationship Id="rId89" Type="http://schemas.openxmlformats.org/officeDocument/2006/relationships/image" Target="media/image67.png"/><Relationship Id="rId112" Type="http://schemas.openxmlformats.org/officeDocument/2006/relationships/image" Target="media/image88.png"/><Relationship Id="rId16" Type="http://schemas.openxmlformats.org/officeDocument/2006/relationships/image" Target="media/image5.png"/><Relationship Id="rId107" Type="http://schemas.openxmlformats.org/officeDocument/2006/relationships/hyperlink" Target="http://www.gla.ac.uk/HowToMoodle" TargetMode="External"/><Relationship Id="rId11" Type="http://schemas.openxmlformats.org/officeDocument/2006/relationships/endnotes" Target="endnotes.xml"/><Relationship Id="rId32" Type="http://schemas.openxmlformats.org/officeDocument/2006/relationships/image" Target="media/image17.png"/><Relationship Id="rId37" Type="http://schemas.openxmlformats.org/officeDocument/2006/relationships/image" Target="media/image22.png"/><Relationship Id="rId53" Type="http://schemas.openxmlformats.org/officeDocument/2006/relationships/image" Target="media/image32.png"/><Relationship Id="rId58" Type="http://schemas.openxmlformats.org/officeDocument/2006/relationships/image" Target="media/image37.png"/><Relationship Id="rId74" Type="http://schemas.openxmlformats.org/officeDocument/2006/relationships/image" Target="media/image53.png"/><Relationship Id="rId79" Type="http://schemas.openxmlformats.org/officeDocument/2006/relationships/image" Target="media/image58.png"/><Relationship Id="rId102" Type="http://schemas.openxmlformats.org/officeDocument/2006/relationships/image" Target="media/image80.png"/><Relationship Id="rId123" Type="http://schemas.openxmlformats.org/officeDocument/2006/relationships/image" Target="media/image99.png"/><Relationship Id="rId128" Type="http://schemas.openxmlformats.org/officeDocument/2006/relationships/fontTable" Target="fontTable.xml"/><Relationship Id="rId5" Type="http://schemas.openxmlformats.org/officeDocument/2006/relationships/customXml" Target="../customXml/item5.xml"/><Relationship Id="rId90" Type="http://schemas.openxmlformats.org/officeDocument/2006/relationships/image" Target="media/image68.png"/><Relationship Id="rId95" Type="http://schemas.openxmlformats.org/officeDocument/2006/relationships/image" Target="media/image73.png"/><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footer" Target="footer5.xml"/><Relationship Id="rId48" Type="http://schemas.openxmlformats.org/officeDocument/2006/relationships/image" Target="media/image27.png"/><Relationship Id="rId56" Type="http://schemas.openxmlformats.org/officeDocument/2006/relationships/image" Target="media/image35.png"/><Relationship Id="rId64" Type="http://schemas.openxmlformats.org/officeDocument/2006/relationships/image" Target="media/image43.png"/><Relationship Id="rId69" Type="http://schemas.openxmlformats.org/officeDocument/2006/relationships/image" Target="media/image48.png"/><Relationship Id="rId77" Type="http://schemas.openxmlformats.org/officeDocument/2006/relationships/image" Target="media/image56.png"/><Relationship Id="rId100" Type="http://schemas.openxmlformats.org/officeDocument/2006/relationships/image" Target="media/image78.png"/><Relationship Id="rId105" Type="http://schemas.openxmlformats.org/officeDocument/2006/relationships/image" Target="media/image83.png"/><Relationship Id="rId113" Type="http://schemas.openxmlformats.org/officeDocument/2006/relationships/image" Target="media/image89.png"/><Relationship Id="rId118" Type="http://schemas.openxmlformats.org/officeDocument/2006/relationships/image" Target="media/image94.png"/><Relationship Id="rId126" Type="http://schemas.openxmlformats.org/officeDocument/2006/relationships/image" Target="media/image102.png"/><Relationship Id="rId8" Type="http://schemas.openxmlformats.org/officeDocument/2006/relationships/settings" Target="settings.xml"/><Relationship Id="rId51" Type="http://schemas.openxmlformats.org/officeDocument/2006/relationships/image" Target="media/image30.png"/><Relationship Id="rId72" Type="http://schemas.openxmlformats.org/officeDocument/2006/relationships/image" Target="media/image51.png"/><Relationship Id="rId80" Type="http://schemas.openxmlformats.org/officeDocument/2006/relationships/hyperlink" Target="https://docs.moodle.org/26/en/Assignment_settings" TargetMode="External"/><Relationship Id="rId85" Type="http://schemas.openxmlformats.org/officeDocument/2006/relationships/image" Target="media/image63.png"/><Relationship Id="rId93" Type="http://schemas.openxmlformats.org/officeDocument/2006/relationships/image" Target="media/image71.png"/><Relationship Id="rId98" Type="http://schemas.openxmlformats.org/officeDocument/2006/relationships/image" Target="media/image76.png"/><Relationship Id="rId121" Type="http://schemas.openxmlformats.org/officeDocument/2006/relationships/image" Target="media/image97.png"/><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image" Target="media/image6.png"/><Relationship Id="rId25" Type="http://schemas.openxmlformats.org/officeDocument/2006/relationships/footer" Target="footer2.xml"/><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25.png"/><Relationship Id="rId59" Type="http://schemas.openxmlformats.org/officeDocument/2006/relationships/image" Target="media/image38.png"/><Relationship Id="rId67" Type="http://schemas.openxmlformats.org/officeDocument/2006/relationships/image" Target="media/image46.png"/><Relationship Id="rId103" Type="http://schemas.openxmlformats.org/officeDocument/2006/relationships/image" Target="media/image81.png"/><Relationship Id="rId108" Type="http://schemas.openxmlformats.org/officeDocument/2006/relationships/hyperlink" Target="http://www.gla.ac.uk/HowToMoodle" TargetMode="External"/><Relationship Id="rId116" Type="http://schemas.openxmlformats.org/officeDocument/2006/relationships/image" Target="media/image92.png"/><Relationship Id="rId124" Type="http://schemas.openxmlformats.org/officeDocument/2006/relationships/image" Target="media/image100.png"/><Relationship Id="rId129" Type="http://schemas.openxmlformats.org/officeDocument/2006/relationships/theme" Target="theme/theme1.xml"/><Relationship Id="rId20" Type="http://schemas.openxmlformats.org/officeDocument/2006/relationships/image" Target="media/image9.png"/><Relationship Id="rId41" Type="http://schemas.openxmlformats.org/officeDocument/2006/relationships/header" Target="header5.xml"/><Relationship Id="rId54" Type="http://schemas.openxmlformats.org/officeDocument/2006/relationships/image" Target="media/image33.png"/><Relationship Id="rId62" Type="http://schemas.openxmlformats.org/officeDocument/2006/relationships/image" Target="media/image41.png"/><Relationship Id="rId70" Type="http://schemas.openxmlformats.org/officeDocument/2006/relationships/image" Target="media/image49.png"/><Relationship Id="rId75" Type="http://schemas.openxmlformats.org/officeDocument/2006/relationships/image" Target="media/image54.png"/><Relationship Id="rId83" Type="http://schemas.openxmlformats.org/officeDocument/2006/relationships/image" Target="media/image61.png"/><Relationship Id="rId88" Type="http://schemas.openxmlformats.org/officeDocument/2006/relationships/image" Target="media/image66.png"/><Relationship Id="rId91" Type="http://schemas.openxmlformats.org/officeDocument/2006/relationships/image" Target="media/image69.png"/><Relationship Id="rId96" Type="http://schemas.openxmlformats.org/officeDocument/2006/relationships/image" Target="media/image74.png"/><Relationship Id="rId111" Type="http://schemas.openxmlformats.org/officeDocument/2006/relationships/image" Target="media/image87.pn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eader" Target="header2.xml"/><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28.png"/><Relationship Id="rId57" Type="http://schemas.openxmlformats.org/officeDocument/2006/relationships/image" Target="media/image36.png"/><Relationship Id="rId106" Type="http://schemas.openxmlformats.org/officeDocument/2006/relationships/image" Target="media/image84.png"/><Relationship Id="rId114" Type="http://schemas.openxmlformats.org/officeDocument/2006/relationships/image" Target="media/image90.png"/><Relationship Id="rId119" Type="http://schemas.openxmlformats.org/officeDocument/2006/relationships/image" Target="media/image95.png"/><Relationship Id="rId127" Type="http://schemas.openxmlformats.org/officeDocument/2006/relationships/hyperlink" Target="https://moodle.gla.ac.uk/course/view.php?id=11911" TargetMode="External"/><Relationship Id="rId10" Type="http://schemas.openxmlformats.org/officeDocument/2006/relationships/footnotes" Target="footnotes.xml"/><Relationship Id="rId31" Type="http://schemas.openxmlformats.org/officeDocument/2006/relationships/image" Target="media/image16.png"/><Relationship Id="rId44" Type="http://schemas.openxmlformats.org/officeDocument/2006/relationships/header" Target="header6.xml"/><Relationship Id="rId52" Type="http://schemas.openxmlformats.org/officeDocument/2006/relationships/image" Target="media/image31.png"/><Relationship Id="rId60" Type="http://schemas.openxmlformats.org/officeDocument/2006/relationships/image" Target="media/image39.png"/><Relationship Id="rId65" Type="http://schemas.openxmlformats.org/officeDocument/2006/relationships/image" Target="media/image44.png"/><Relationship Id="rId73" Type="http://schemas.openxmlformats.org/officeDocument/2006/relationships/image" Target="media/image52.png"/><Relationship Id="rId78" Type="http://schemas.openxmlformats.org/officeDocument/2006/relationships/image" Target="media/image57.png"/><Relationship Id="rId81" Type="http://schemas.openxmlformats.org/officeDocument/2006/relationships/image" Target="media/image59.png"/><Relationship Id="rId86" Type="http://schemas.openxmlformats.org/officeDocument/2006/relationships/image" Target="media/image64.png"/><Relationship Id="rId94" Type="http://schemas.openxmlformats.org/officeDocument/2006/relationships/image" Target="media/image72.png"/><Relationship Id="rId99" Type="http://schemas.openxmlformats.org/officeDocument/2006/relationships/image" Target="media/image77.png"/><Relationship Id="rId101" Type="http://schemas.openxmlformats.org/officeDocument/2006/relationships/image" Target="media/image79.png"/><Relationship Id="rId122" Type="http://schemas.openxmlformats.org/officeDocument/2006/relationships/image" Target="media/image98.png"/><Relationship Id="rId130" Type="http://schemas.microsoft.com/office/2019/05/relationships/documenttasks" Target="documenttasks/documenttasks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4.png"/><Relationship Id="rId109" Type="http://schemas.openxmlformats.org/officeDocument/2006/relationships/image" Target="media/image85.png"/><Relationship Id="rId34" Type="http://schemas.openxmlformats.org/officeDocument/2006/relationships/image" Target="media/image19.png"/><Relationship Id="rId50" Type="http://schemas.openxmlformats.org/officeDocument/2006/relationships/image" Target="media/image29.png"/><Relationship Id="rId55" Type="http://schemas.openxmlformats.org/officeDocument/2006/relationships/image" Target="media/image34.png"/><Relationship Id="rId76" Type="http://schemas.openxmlformats.org/officeDocument/2006/relationships/image" Target="media/image55.png"/><Relationship Id="rId97" Type="http://schemas.openxmlformats.org/officeDocument/2006/relationships/image" Target="media/image75.png"/><Relationship Id="rId104" Type="http://schemas.openxmlformats.org/officeDocument/2006/relationships/image" Target="media/image82.png"/><Relationship Id="rId120" Type="http://schemas.openxmlformats.org/officeDocument/2006/relationships/image" Target="media/image96.png"/><Relationship Id="rId125" Type="http://schemas.openxmlformats.org/officeDocument/2006/relationships/image" Target="media/image101.png"/><Relationship Id="rId7" Type="http://schemas.openxmlformats.org/officeDocument/2006/relationships/styles" Target="styles.xml"/><Relationship Id="rId71" Type="http://schemas.openxmlformats.org/officeDocument/2006/relationships/image" Target="media/image50.png"/><Relationship Id="rId92" Type="http://schemas.openxmlformats.org/officeDocument/2006/relationships/image" Target="media/image70.png"/><Relationship Id="rId2" Type="http://schemas.openxmlformats.org/officeDocument/2006/relationships/customXml" Target="../customXml/item2.xml"/><Relationship Id="rId29" Type="http://schemas.openxmlformats.org/officeDocument/2006/relationships/image" Target="media/image14.png"/><Relationship Id="rId24" Type="http://schemas.openxmlformats.org/officeDocument/2006/relationships/footer" Target="footer1.xml"/><Relationship Id="rId40" Type="http://schemas.openxmlformats.org/officeDocument/2006/relationships/header" Target="header4.xml"/><Relationship Id="rId45" Type="http://schemas.openxmlformats.org/officeDocument/2006/relationships/footer" Target="footer6.xml"/><Relationship Id="rId66" Type="http://schemas.openxmlformats.org/officeDocument/2006/relationships/image" Target="media/image45.png"/><Relationship Id="rId87" Type="http://schemas.openxmlformats.org/officeDocument/2006/relationships/image" Target="media/image65.png"/><Relationship Id="rId110" Type="http://schemas.openxmlformats.org/officeDocument/2006/relationships/image" Target="media/image86.png"/><Relationship Id="rId115" Type="http://schemas.openxmlformats.org/officeDocument/2006/relationships/image" Target="media/image91.png"/><Relationship Id="rId61" Type="http://schemas.openxmlformats.org/officeDocument/2006/relationships/image" Target="media/image40.png"/><Relationship Id="rId82" Type="http://schemas.openxmlformats.org/officeDocument/2006/relationships/image" Target="media/image60.png"/></Relationships>
</file>

<file path=word/_rels/header2.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jpg"/></Relationships>
</file>

<file path=word/_rels/header3.xml.rels><?xml version="1.0" encoding="UTF-8" standalone="yes"?>
<Relationships xmlns="http://schemas.openxmlformats.org/package/2006/relationships"><Relationship Id="rId1" Type="http://schemas.openxmlformats.org/officeDocument/2006/relationships/image" Target="media/image11.jpg"/></Relationships>
</file>

<file path=word/_rels/header5.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jpg"/></Relationships>
</file>

<file path=word/_rels/header6.xml.rels><?xml version="1.0" encoding="UTF-8" standalone="yes"?>
<Relationships xmlns="http://schemas.openxmlformats.org/package/2006/relationships"><Relationship Id="rId1" Type="http://schemas.openxmlformats.org/officeDocument/2006/relationships/image" Target="media/image11.jpg"/></Relationships>
</file>

<file path=word/documenttasks/documenttasks1.xml><?xml version="1.0" encoding="utf-8"?>
<t:Tasks xmlns:t="http://schemas.microsoft.com/office/tasks/2019/documenttasks" xmlns:oel="http://schemas.microsoft.com/office/2019/extlst">
  <t:Task id="{56EB56A1-976B-4B4B-8914-6EFAFE7329EA}">
    <t:Anchor>
      <t:Comment id="836714829"/>
    </t:Anchor>
    <t:History>
      <t:Event id="{68ADD544-77E4-4611-8052-289BEA61E6BD}" time="2021-03-08T15:00:53Z">
        <t:Attribution userId="S::derek.martin@glasgow.ac.uk::caec33b2-bf3c-4c8e-94ef-69b1a3a13008" userProvider="AD" userName="Derek Martin"/>
        <t:Anchor>
          <t:Comment id="836714829"/>
        </t:Anchor>
        <t:Create/>
      </t:Event>
      <t:Event id="{C29C7686-07E2-45CA-B18B-9D4E47C22BF5}" time="2021-03-08T15:00:53Z">
        <t:Attribution userId="S::derek.martin@glasgow.ac.uk::caec33b2-bf3c-4c8e-94ef-69b1a3a13008" userProvider="AD" userName="Derek Martin"/>
        <t:Anchor>
          <t:Comment id="836714829"/>
        </t:Anchor>
        <t:Assign userId="S::Anna.Schaetzle@glasgow.ac.uk::d604d990-cdd9-4f2d-b1b8-be365ccb0f61" userProvider="AD" userName="Anna Schaetzle"/>
      </t:Event>
      <t:Event id="{61ABB5BA-992A-460F-A3CD-4CDE3ECF7964}" time="2021-03-08T15:00:53Z">
        <t:Attribution userId="S::derek.martin@glasgow.ac.uk::caec33b2-bf3c-4c8e-94ef-69b1a3a13008" userProvider="AD" userName="Derek Martin"/>
        <t:Anchor>
          <t:Comment id="836714829"/>
        </t:Anchor>
        <t:SetTitle title="@Anna Schaetzle it might be worth mentioning that this is a generic Turnitin setup and if any other options/ settings are required to comply with local/ central policy then go ahead and select them."/>
      </t:Event>
    </t:History>
  </t:Task>
  <t:Task id="{6F0FD826-0A29-4B75-810E-3C43ADD546DA}">
    <t:Anchor>
      <t:Comment id="1583545533"/>
    </t:Anchor>
    <t:History>
      <t:Event id="{D9278804-247A-4299-B6E1-5DACCDE52711}" time="2021-03-08T15:12:08Z">
        <t:Attribution userId="S::derek.martin@glasgow.ac.uk::caec33b2-bf3c-4c8e-94ef-69b1a3a13008" userProvider="AD" userName="Derek Martin"/>
        <t:Anchor>
          <t:Comment id="1583545533"/>
        </t:Anchor>
        <t:Create/>
      </t:Event>
      <t:Event id="{7FEDB897-BD4C-4B61-A2ED-1511F7BB6DF0}" time="2021-03-08T15:12:08Z">
        <t:Attribution userId="S::derek.martin@glasgow.ac.uk::caec33b2-bf3c-4c8e-94ef-69b1a3a13008" userProvider="AD" userName="Derek Martin"/>
        <t:Anchor>
          <t:Comment id="1583545533"/>
        </t:Anchor>
        <t:Assign userId="S::Anna.Schaetzle@glasgow.ac.uk::d604d990-cdd9-4f2d-b1b8-be365ccb0f61" userProvider="AD" userName="Anna Schaetzle"/>
      </t:Event>
      <t:Event id="{DBD59DCD-C598-4159-AC50-2EE8561C5F51}" time="2021-03-08T15:12:08Z">
        <t:Attribution userId="S::derek.martin@glasgow.ac.uk::caec33b2-bf3c-4c8e-94ef-69b1a3a13008" userProvider="AD" userName="Derek Martin"/>
        <t:Anchor>
          <t:Comment id="1583545533"/>
        </t:Anchor>
        <t:SetTitle title="@Anna Schaetzle I recommend changing the image to what users will see with no boxes checked. I was thrown off as the words and pics imply to different courses of action."/>
      </t:Event>
    </t:History>
  </t:Task>
  <t:Task id="{C011160C-D299-46D6-A58C-A25D45AE292F}">
    <t:Anchor>
      <t:Comment id="1246508213"/>
    </t:Anchor>
    <t:History>
      <t:Event id="{65DC0FF6-2E70-4B09-9567-7787EDECE1CF}" time="2021-03-08T15:15:28Z">
        <t:Attribution userId="S::derek.martin@glasgow.ac.uk::caec33b2-bf3c-4c8e-94ef-69b1a3a13008" userProvider="AD" userName="Derek Martin"/>
        <t:Anchor>
          <t:Comment id="1246508213"/>
        </t:Anchor>
        <t:Create/>
      </t:Event>
      <t:Event id="{C32D3533-1225-4CA8-99C2-256BF37C19DC}" time="2021-03-08T15:15:28Z">
        <t:Attribution userId="S::derek.martin@glasgow.ac.uk::caec33b2-bf3c-4c8e-94ef-69b1a3a13008" userProvider="AD" userName="Derek Martin"/>
        <t:Anchor>
          <t:Comment id="1246508213"/>
        </t:Anchor>
        <t:Assign userId="S::Anna.Schaetzle@glasgow.ac.uk::d604d990-cdd9-4f2d-b1b8-be365ccb0f61" userProvider="AD" userName="Anna Schaetzle"/>
      </t:Event>
      <t:Event id="{C9BE3AFF-1285-4059-AC7E-DA30F55BF376}" time="2021-03-08T15:15:28Z">
        <t:Attribution userId="S::derek.martin@glasgow.ac.uk::caec33b2-bf3c-4c8e-94ef-69b1a3a13008" userProvider="AD" userName="Derek Martin"/>
        <t:Anchor>
          <t:Comment id="1246508213"/>
        </t:Anchor>
        <t:SetTitle title="@Anna Schaetzle I think it's worth adding an NB to this section along the lines of &quot;make sure that settings are appropriate to the type of offline assessment you're running e.g. no TurnItIn for exams etc...&quot;"/>
      </t:Event>
    </t:History>
  </t:Task>
  <t:Task id="{1E0B0586-167F-4DE8-AD56-4C7913526EAB}">
    <t:Anchor>
      <t:Comment id="603136076"/>
    </t:Anchor>
    <t:History>
      <t:Event id="{F11EBD18-97ED-4D8C-8052-89121A7C985F}" time="2021-03-10T16:17:19Z">
        <t:Attribution userId="S::derek.martin@glasgow.ac.uk::caec33b2-bf3c-4c8e-94ef-69b1a3a13008" userProvider="AD" userName="Derek Martin"/>
        <t:Anchor>
          <t:Comment id="819041152"/>
        </t:Anchor>
        <t:Create/>
      </t:Event>
      <t:Event id="{2E986E47-FC51-4442-9665-DFC769163FDD}" time="2021-03-10T16:17:19Z">
        <t:Attribution userId="S::derek.martin@glasgow.ac.uk::caec33b2-bf3c-4c8e-94ef-69b1a3a13008" userProvider="AD" userName="Derek Martin"/>
        <t:Anchor>
          <t:Comment id="819041152"/>
        </t:Anchor>
        <t:Assign userId="S::Anna.Schaetzle@glasgow.ac.uk::d604d990-cdd9-4f2d-b1b8-be365ccb0f61" userProvider="AD" userName="Anna Schaetzle"/>
      </t:Event>
      <t:Event id="{BED32D0A-8368-4993-8E69-D4BEE59BF9CD}" time="2021-03-10T16:17:19Z">
        <t:Attribution userId="S::derek.martin@glasgow.ac.uk::caec33b2-bf3c-4c8e-94ef-69b1a3a13008" userProvider="AD" userName="Derek Martin"/>
        <t:Anchor>
          <t:Comment id="819041152"/>
        </t:Anchor>
        <t:SetTitle title="@Anna Schaetzle done"/>
      </t:Event>
    </t:History>
  </t:Task>
  <t:Task id="{88F9DDD4-0368-4AD4-A821-13AA12FF5216}">
    <t:Anchor>
      <t:Comment id="603154923"/>
    </t:Anchor>
    <t:History>
      <t:Event id="{F15F9B55-FEAF-4114-8AFC-914E5AB5F96E}" time="2021-03-10T16:01:00Z">
        <t:Attribution userId="S::derek.martin@glasgow.ac.uk::caec33b2-bf3c-4c8e-94ef-69b1a3a13008" userProvider="AD" userName="Derek Martin"/>
        <t:Anchor>
          <t:Comment id="1840113915"/>
        </t:Anchor>
        <t:Create/>
      </t:Event>
      <t:Event id="{DCB6DC65-A0BB-4EE3-9EA5-122CD75F897E}" time="2021-03-10T16:01:00Z">
        <t:Attribution userId="S::derek.martin@glasgow.ac.uk::caec33b2-bf3c-4c8e-94ef-69b1a3a13008" userProvider="AD" userName="Derek Martin"/>
        <t:Anchor>
          <t:Comment id="1840113915"/>
        </t:Anchor>
        <t:Assign userId="S::Nicola.Carty@glasgow.ac.uk::f6327f8b-f971-4be7-812e-cc04342bf88a" userProvider="AD" userName="Nicola Carty"/>
      </t:Event>
      <t:Event id="{CEA6D9AA-BC46-4528-B1DE-3722DD503A85}" time="2021-03-10T16:01:00Z">
        <t:Attribution userId="S::derek.martin@glasgow.ac.uk::caec33b2-bf3c-4c8e-94ef-69b1a3a13008" userProvider="AD" userName="Derek Martin"/>
        <t:Anchor>
          <t:Comment id="1840113915"/>
        </t:Anchor>
        <t:SetTitle title="@Nicola Carty, first raise with Dougie this morning and raise it with Frank &amp; Moira on Friday. I think that there could be a sentiment of &quot;don't want to mandate anything&quot; here. I'd suggest taking it to Critical Friends for Marc &amp;Ruth's steer (if we …"/>
      </t:Event>
    </t:History>
  </t:Task>
  <t:Task id="{18247F49-341F-452D-9A0F-AEFB4451A68B}">
    <t:Anchor>
      <t:Comment id="603135664"/>
    </t:Anchor>
    <t:History>
      <t:Event id="{6A228327-C015-4E56-81BF-9F0A270CD07D}" time="2021-03-10T16:17:38Z">
        <t:Attribution userId="S::derek.martin@glasgow.ac.uk::caec33b2-bf3c-4c8e-94ef-69b1a3a13008" userProvider="AD" userName="Derek Martin"/>
        <t:Anchor>
          <t:Comment id="717167073"/>
        </t:Anchor>
        <t:Create/>
      </t:Event>
      <t:Event id="{61667060-4C71-40DC-B690-A2EDEDADE4C6}" time="2021-03-10T16:17:38Z">
        <t:Attribution userId="S::derek.martin@glasgow.ac.uk::caec33b2-bf3c-4c8e-94ef-69b1a3a13008" userProvider="AD" userName="Derek Martin"/>
        <t:Anchor>
          <t:Comment id="717167073"/>
        </t:Anchor>
        <t:Assign userId="S::Anna.Schaetzle@glasgow.ac.uk::d604d990-cdd9-4f2d-b1b8-be365ccb0f61" userProvider="AD" userName="Anna Schaetzle"/>
      </t:Event>
      <t:Event id="{0C5EC280-EACD-4C73-824A-0443578BC4D6}" time="2021-03-10T16:17:38Z">
        <t:Attribution userId="S::derek.martin@glasgow.ac.uk::caec33b2-bf3c-4c8e-94ef-69b1a3a13008" userProvider="AD" userName="Derek Martin"/>
        <t:Anchor>
          <t:Comment id="717167073"/>
        </t:Anchor>
        <t:SetTitle title="@Anna Schaetzle done"/>
      </t:Event>
    </t:History>
  </t:Task>
  <t:Task id="{3F25524D-DDA3-4A2C-A20E-A51F681F50CD}">
    <t:Anchor>
      <t:Comment id="602124868"/>
    </t:Anchor>
    <t:History>
      <t:Event id="{14E952B4-7349-4E9A-B9A9-683FB61DECBA}" time="2021-03-10T16:57:06Z">
        <t:Attribution userId="S::derek.martin@glasgow.ac.uk::caec33b2-bf3c-4c8e-94ef-69b1a3a13008" userProvider="AD" userName="Derek Martin"/>
        <t:Anchor>
          <t:Comment id="340372849"/>
        </t:Anchor>
        <t:Create/>
      </t:Event>
      <t:Event id="{AE1C7A77-3BDC-46A4-BAB5-6CBD47ED4C34}" time="2021-03-10T16:57:06Z">
        <t:Attribution userId="S::derek.martin@glasgow.ac.uk::caec33b2-bf3c-4c8e-94ef-69b1a3a13008" userProvider="AD" userName="Derek Martin"/>
        <t:Anchor>
          <t:Comment id="340372849"/>
        </t:Anchor>
        <t:Assign userId="S::Nicola.Carty@glasgow.ac.uk::f6327f8b-f971-4be7-812e-cc04342bf88a" userProvider="AD" userName="Nicola Carty"/>
      </t:Event>
      <t:Event id="{D51EE5C5-12A3-4B26-A13D-4A14C70BE2CD}" time="2021-03-10T16:57:06Z">
        <t:Attribution userId="S::derek.martin@glasgow.ac.uk::caec33b2-bf3c-4c8e-94ef-69b1a3a13008" userProvider="AD" userName="Derek Martin"/>
        <t:Anchor>
          <t:Comment id="340372849"/>
        </t:Anchor>
        <t:SetTitle title="@Nicola Carty In the interests of time, leave it as Scot Lit. The people who will be engaging with this material are authorised to view student data from around the University so it shouldn't be too controversial."/>
      </t:Event>
    </t:History>
  </t:Task>
  <t:Task id="{256CA03F-9A90-4DD3-9FEC-0F77EEBDC777}">
    <t:Anchor>
      <t:Comment id="603585517"/>
    </t:Anchor>
    <t:History>
      <t:Event id="{BFBB6C4F-2F16-482E-BD94-A0B759A8377E}" time="2021-03-15T18:04:11Z">
        <t:Attribution userId="S::roisin.reilly@glasgow.ac.uk::379706a3-ea63-47ec-9514-c08583238c95" userProvider="AD" userName="Roisin Reilly"/>
        <t:Anchor>
          <t:Comment id="1910372161"/>
        </t:Anchor>
        <t:Create/>
      </t:Event>
      <t:Event id="{4E61D1F7-8731-4D59-99D6-C1071260A872}" time="2021-03-15T18:04:11Z">
        <t:Attribution userId="S::roisin.reilly@glasgow.ac.uk::379706a3-ea63-47ec-9514-c08583238c95" userProvider="AD" userName="Roisin Reilly"/>
        <t:Anchor>
          <t:Comment id="1910372161"/>
        </t:Anchor>
        <t:Assign userId="S::Nicola.Carty@glasgow.ac.uk::f6327f8b-f971-4be7-812e-cc04342bf88a" userProvider="AD" userName="Nicola Carty"/>
      </t:Event>
      <t:Event id="{38DFAA1C-9EE3-4825-AC12-641A27D12B57}" time="2021-03-15T18:04:11Z">
        <t:Attribution userId="S::roisin.reilly@glasgow.ac.uk::379706a3-ea63-47ec-9514-c08583238c95" userProvider="AD" userName="Roisin Reilly"/>
        <t:Anchor>
          <t:Comment id="1910372161"/>
        </t:Anchor>
        <t:SetTitle title="Ok doke my learned and braw colleague @Nicola Carty"/>
      </t:Event>
    </t:History>
  </t:Task>
  <t:Task id="{EAE8C19B-14C6-4493-B996-00F4275169E1}">
    <t:Anchor>
      <t:Comment id="603925164"/>
    </t:Anchor>
    <t:History>
      <t:Event id="{6CB5BFC5-2C9B-4DF7-88EE-B97E4B7E434C}" time="2021-03-23T15:23:58Z">
        <t:Attribution userId="S::karen.christoforou@glasgow.ac.uk::32ee9026-2980-4043-a279-e7040ad0c9af" userProvider="AD" userName="Karen Christoforou"/>
        <t:Anchor>
          <t:Comment id="342027392"/>
        </t:Anchor>
        <t:Create/>
      </t:Event>
      <t:Event id="{218C2B0D-448E-4669-9B57-0AE099EFC403}" time="2021-03-23T15:23:58Z">
        <t:Attribution userId="S::karen.christoforou@glasgow.ac.uk::32ee9026-2980-4043-a279-e7040ad0c9af" userProvider="AD" userName="Karen Christoforou"/>
        <t:Anchor>
          <t:Comment id="342027392"/>
        </t:Anchor>
        <t:Assign userId="S::Anna.Schaetzle@glasgow.ac.uk::d604d990-cdd9-4f2d-b1b8-be365ccb0f61" userProvider="AD" userName="Anna Schaetzle"/>
      </t:Event>
      <t:Event id="{F6F0FE9F-45ED-40CB-9D4A-19EC13486C5B}" time="2021-03-23T15:23:58Z">
        <t:Attribution userId="S::karen.christoforou@glasgow.ac.uk::32ee9026-2980-4043-a279-e7040ad0c9af" userProvider="AD" userName="Karen Christoforou"/>
        <t:Anchor>
          <t:Comment id="342027392"/>
        </t:Anchor>
        <t:SetTitle title="@Anna Schaetzle has this image to be removed from the web version?"/>
      </t:Event>
    </t:History>
  </t:Task>
  <t:Task id="{4DAC6052-D35A-48D1-AE9A-76CE0FA812F5}">
    <t:Anchor>
      <t:Comment id="603946315"/>
    </t:Anchor>
    <t:History>
      <t:Event id="{BBE37F8A-678C-44C6-90BB-330353C2FDF9}" time="2021-03-23T15:30:48Z">
        <t:Attribution userId="S::karen.christoforou@glasgow.ac.uk::32ee9026-2980-4043-a279-e7040ad0c9af" userProvider="AD" userName="Karen Christoforou"/>
        <t:Anchor>
          <t:Comment id="874589153"/>
        </t:Anchor>
        <t:Create/>
      </t:Event>
      <t:Event id="{2EB742BC-D4ED-4484-9D8E-28530D09499E}" time="2021-03-23T15:30:48Z">
        <t:Attribution userId="S::karen.christoforou@glasgow.ac.uk::32ee9026-2980-4043-a279-e7040ad0c9af" userProvider="AD" userName="Karen Christoforou"/>
        <t:Anchor>
          <t:Comment id="874589153"/>
        </t:Anchor>
        <t:Assign userId="S::Nicola.Carty@glasgow.ac.uk::f6327f8b-f971-4be7-812e-cc04342bf88a" userProvider="AD" userName="Nicola Carty"/>
      </t:Event>
      <t:Event id="{EC5A5F8C-01CF-490D-A534-8F4010D9CD38}" time="2021-03-23T15:30:48Z">
        <t:Attribution userId="S::karen.christoforou@glasgow.ac.uk::32ee9026-2980-4043-a279-e7040ad0c9af" userProvider="AD" userName="Karen Christoforou"/>
        <t:Anchor>
          <t:Comment id="874589153"/>
        </t:Anchor>
        <t:SetTitle title="@Nicola Carty can I check, should we remove this section ie 5.1 from the web version? thanks"/>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Detailed User Training Guide for the Moodle Enhancements Configurations for Phase 1 of the Assessment &amp; Feedback Project.</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CCA5EC453392448BCFC5B4FAC3B4C01" ma:contentTypeVersion="12" ma:contentTypeDescription="Create a new document." ma:contentTypeScope="" ma:versionID="37767dba6d1319160bb38b7b1c2e5875">
  <xsd:schema xmlns:xsd="http://www.w3.org/2001/XMLSchema" xmlns:xs="http://www.w3.org/2001/XMLSchema" xmlns:p="http://schemas.microsoft.com/office/2006/metadata/properties" xmlns:ns2="8e29d1b0-e3b7-4cdd-84a8-5f7906a384dd" xmlns:ns3="22fcbed0-a0dc-4c8d-aabe-d344f9b70084" targetNamespace="http://schemas.microsoft.com/office/2006/metadata/properties" ma:root="true" ma:fieldsID="0524df463cf20f113f48a33897ab9f52" ns2:_="" ns3:_="">
    <xsd:import namespace="8e29d1b0-e3b7-4cdd-84a8-5f7906a384dd"/>
    <xsd:import namespace="22fcbed0-a0dc-4c8d-aabe-d344f9b7008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29d1b0-e3b7-4cdd-84a8-5f7906a384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2fcbed0-a0dc-4c8d-aabe-d344f9b7008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SharedWithUsers xmlns="22fcbed0-a0dc-4c8d-aabe-d344f9b70084">
      <UserInfo>
        <DisplayName>Anna Schaetzle</DisplayName>
        <AccountId>54</AccountId>
        <AccountType/>
      </UserInfo>
    </SharedWithUsers>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BC47F64-6D3A-4019-BFCC-FE925DB8B7C0}">
  <ds:schemaRefs>
    <ds:schemaRef ds:uri="http://schemas.openxmlformats.org/officeDocument/2006/bibliography"/>
  </ds:schemaRefs>
</ds:datastoreItem>
</file>

<file path=customXml/itemProps3.xml><?xml version="1.0" encoding="utf-8"?>
<ds:datastoreItem xmlns:ds="http://schemas.openxmlformats.org/officeDocument/2006/customXml" ds:itemID="{E2964CD8-7479-4845-9DF9-120AA8F856A4}">
  <ds:schemaRefs>
    <ds:schemaRef ds:uri="http://schemas.microsoft.com/sharepoint/v3/contenttype/forms"/>
  </ds:schemaRefs>
</ds:datastoreItem>
</file>

<file path=customXml/itemProps4.xml><?xml version="1.0" encoding="utf-8"?>
<ds:datastoreItem xmlns:ds="http://schemas.openxmlformats.org/officeDocument/2006/customXml" ds:itemID="{7080EAE9-29FA-4DF3-B15F-8556E5EE10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29d1b0-e3b7-4cdd-84a8-5f7906a384dd"/>
    <ds:schemaRef ds:uri="22fcbed0-a0dc-4c8d-aabe-d344f9b700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8D6D14F1-9E84-41F2-978C-D12034DA214E}">
  <ds:schemaRefs>
    <ds:schemaRef ds:uri="http://schemas.microsoft.com/office/2006/metadata/properties"/>
    <ds:schemaRef ds:uri="http://schemas.microsoft.com/office/infopath/2007/PartnerControls"/>
    <ds:schemaRef ds:uri="22fcbed0-a0dc-4c8d-aabe-d344f9b70084"/>
  </ds:schemaRefs>
</ds:datastoreItem>
</file>

<file path=docProps/app.xml><?xml version="1.0" encoding="utf-8"?>
<Properties xmlns="http://schemas.openxmlformats.org/officeDocument/2006/extended-properties" xmlns:vt="http://schemas.openxmlformats.org/officeDocument/2006/docPropsVTypes">
  <Template>Normal.dotm</Template>
  <TotalTime>2584</TotalTime>
  <Pages>47</Pages>
  <Words>7955</Words>
  <Characters>45347</Characters>
  <Application>Microsoft Office Word</Application>
  <DocSecurity>0</DocSecurity>
  <Lines>377</Lines>
  <Paragraphs>106</Paragraphs>
  <ScaleCrop>false</ScaleCrop>
  <HeadingPairs>
    <vt:vector size="2" baseType="variant">
      <vt:variant>
        <vt:lpstr>Title</vt:lpstr>
      </vt:variant>
      <vt:variant>
        <vt:i4>1</vt:i4>
      </vt:variant>
    </vt:vector>
  </HeadingPairs>
  <TitlesOfParts>
    <vt:vector size="1" baseType="lpstr">
      <vt:lpstr>user guide</vt:lpstr>
    </vt:vector>
  </TitlesOfParts>
  <Company/>
  <LinksUpToDate>false</LinksUpToDate>
  <CharactersWithSpaces>53196</CharactersWithSpaces>
  <SharedDoc>false</SharedDoc>
  <HLinks>
    <vt:vector size="342" baseType="variant">
      <vt:variant>
        <vt:i4>6094853</vt:i4>
      </vt:variant>
      <vt:variant>
        <vt:i4>408</vt:i4>
      </vt:variant>
      <vt:variant>
        <vt:i4>0</vt:i4>
      </vt:variant>
      <vt:variant>
        <vt:i4>5</vt:i4>
      </vt:variant>
      <vt:variant>
        <vt:lpwstr>https://moodle.gla.ac.uk/course/view.php?id=11911</vt:lpwstr>
      </vt:variant>
      <vt:variant>
        <vt:lpwstr/>
      </vt:variant>
      <vt:variant>
        <vt:i4>1507422</vt:i4>
      </vt:variant>
      <vt:variant>
        <vt:i4>381</vt:i4>
      </vt:variant>
      <vt:variant>
        <vt:i4>0</vt:i4>
      </vt:variant>
      <vt:variant>
        <vt:i4>5</vt:i4>
      </vt:variant>
      <vt:variant>
        <vt:lpwstr>http://www.gla.ac.uk/HowToMoodle</vt:lpwstr>
      </vt:variant>
      <vt:variant>
        <vt:lpwstr/>
      </vt:variant>
      <vt:variant>
        <vt:i4>1507422</vt:i4>
      </vt:variant>
      <vt:variant>
        <vt:i4>378</vt:i4>
      </vt:variant>
      <vt:variant>
        <vt:i4>0</vt:i4>
      </vt:variant>
      <vt:variant>
        <vt:i4>5</vt:i4>
      </vt:variant>
      <vt:variant>
        <vt:lpwstr>http://www.gla.ac.uk/HowToMoodle</vt:lpwstr>
      </vt:variant>
      <vt:variant>
        <vt:lpwstr/>
      </vt:variant>
      <vt:variant>
        <vt:i4>2162730</vt:i4>
      </vt:variant>
      <vt:variant>
        <vt:i4>318</vt:i4>
      </vt:variant>
      <vt:variant>
        <vt:i4>0</vt:i4>
      </vt:variant>
      <vt:variant>
        <vt:i4>5</vt:i4>
      </vt:variant>
      <vt:variant>
        <vt:lpwstr>https://docs.moodle.org/26/en/Assignment_settings</vt:lpwstr>
      </vt:variant>
      <vt:variant>
        <vt:lpwstr>Adding_and_editing_an_Assignment_activity</vt:lpwstr>
      </vt:variant>
      <vt:variant>
        <vt:i4>6094853</vt:i4>
      </vt:variant>
      <vt:variant>
        <vt:i4>309</vt:i4>
      </vt:variant>
      <vt:variant>
        <vt:i4>0</vt:i4>
      </vt:variant>
      <vt:variant>
        <vt:i4>5</vt:i4>
      </vt:variant>
      <vt:variant>
        <vt:lpwstr>https://moodle.gla.ac.uk/course/view.php?id=11911</vt:lpwstr>
      </vt:variant>
      <vt:variant>
        <vt:lpwstr/>
      </vt:variant>
      <vt:variant>
        <vt:i4>2293775</vt:i4>
      </vt:variant>
      <vt:variant>
        <vt:i4>303</vt:i4>
      </vt:variant>
      <vt:variant>
        <vt:i4>0</vt:i4>
      </vt:variant>
      <vt:variant>
        <vt:i4>5</vt:i4>
      </vt:variant>
      <vt:variant>
        <vt:lpwstr/>
      </vt:variant>
      <vt:variant>
        <vt:lpwstr>_Setting_up_a</vt:lpwstr>
      </vt:variant>
      <vt:variant>
        <vt:i4>1572929</vt:i4>
      </vt:variant>
      <vt:variant>
        <vt:i4>300</vt:i4>
      </vt:variant>
      <vt:variant>
        <vt:i4>0</vt:i4>
      </vt:variant>
      <vt:variant>
        <vt:i4>5</vt:i4>
      </vt:variant>
      <vt:variant>
        <vt:lpwstr>https://docs.moodle.org/310/en/Groups</vt:lpwstr>
      </vt:variant>
      <vt:variant>
        <vt:lpwstr/>
      </vt:variant>
      <vt:variant>
        <vt:i4>8126574</vt:i4>
      </vt:variant>
      <vt:variant>
        <vt:i4>297</vt:i4>
      </vt:variant>
      <vt:variant>
        <vt:i4>0</vt:i4>
      </vt:variant>
      <vt:variant>
        <vt:i4>5</vt:i4>
      </vt:variant>
      <vt:variant>
        <vt:lpwstr/>
      </vt:variant>
      <vt:variant>
        <vt:lpwstr>_Setting_up_a_1</vt:lpwstr>
      </vt:variant>
      <vt:variant>
        <vt:i4>6094932</vt:i4>
      </vt:variant>
      <vt:variant>
        <vt:i4>252</vt:i4>
      </vt:variant>
      <vt:variant>
        <vt:i4>0</vt:i4>
      </vt:variant>
      <vt:variant>
        <vt:i4>5</vt:i4>
      </vt:variant>
      <vt:variant>
        <vt:lpwstr>https://moodle.gla.ac.uk/</vt:lpwstr>
      </vt:variant>
      <vt:variant>
        <vt:lpwstr/>
      </vt:variant>
      <vt:variant>
        <vt:i4>6094932</vt:i4>
      </vt:variant>
      <vt:variant>
        <vt:i4>248</vt:i4>
      </vt:variant>
      <vt:variant>
        <vt:i4>0</vt:i4>
      </vt:variant>
      <vt:variant>
        <vt:i4>5</vt:i4>
      </vt:variant>
      <vt:variant>
        <vt:lpwstr>https://moodle.gla.ac.uk/</vt:lpwstr>
      </vt:variant>
      <vt:variant>
        <vt:lpwstr/>
      </vt:variant>
      <vt:variant>
        <vt:i4>6094853</vt:i4>
      </vt:variant>
      <vt:variant>
        <vt:i4>246</vt:i4>
      </vt:variant>
      <vt:variant>
        <vt:i4>0</vt:i4>
      </vt:variant>
      <vt:variant>
        <vt:i4>5</vt:i4>
      </vt:variant>
      <vt:variant>
        <vt:lpwstr>https://moodle.gla.ac.uk/course/view.php?id=11911</vt:lpwstr>
      </vt:variant>
      <vt:variant>
        <vt:lpwstr/>
      </vt:variant>
      <vt:variant>
        <vt:i4>2555948</vt:i4>
      </vt:variant>
      <vt:variant>
        <vt:i4>243</vt:i4>
      </vt:variant>
      <vt:variant>
        <vt:i4>0</vt:i4>
      </vt:variant>
      <vt:variant>
        <vt:i4>5</vt:i4>
      </vt:variant>
      <vt:variant>
        <vt:lpwstr>https://moodle.org/mod/glossary/view.php?id=851</vt:lpwstr>
      </vt:variant>
      <vt:variant>
        <vt:lpwstr/>
      </vt:variant>
      <vt:variant>
        <vt:i4>1310774</vt:i4>
      </vt:variant>
      <vt:variant>
        <vt:i4>236</vt:i4>
      </vt:variant>
      <vt:variant>
        <vt:i4>0</vt:i4>
      </vt:variant>
      <vt:variant>
        <vt:i4>5</vt:i4>
      </vt:variant>
      <vt:variant>
        <vt:lpwstr/>
      </vt:variant>
      <vt:variant>
        <vt:lpwstr>_Toc74302007</vt:lpwstr>
      </vt:variant>
      <vt:variant>
        <vt:i4>1376310</vt:i4>
      </vt:variant>
      <vt:variant>
        <vt:i4>230</vt:i4>
      </vt:variant>
      <vt:variant>
        <vt:i4>0</vt:i4>
      </vt:variant>
      <vt:variant>
        <vt:i4>5</vt:i4>
      </vt:variant>
      <vt:variant>
        <vt:lpwstr/>
      </vt:variant>
      <vt:variant>
        <vt:lpwstr>_Toc74302006</vt:lpwstr>
      </vt:variant>
      <vt:variant>
        <vt:i4>1441846</vt:i4>
      </vt:variant>
      <vt:variant>
        <vt:i4>224</vt:i4>
      </vt:variant>
      <vt:variant>
        <vt:i4>0</vt:i4>
      </vt:variant>
      <vt:variant>
        <vt:i4>5</vt:i4>
      </vt:variant>
      <vt:variant>
        <vt:lpwstr/>
      </vt:variant>
      <vt:variant>
        <vt:lpwstr>_Toc74302005</vt:lpwstr>
      </vt:variant>
      <vt:variant>
        <vt:i4>1507382</vt:i4>
      </vt:variant>
      <vt:variant>
        <vt:i4>218</vt:i4>
      </vt:variant>
      <vt:variant>
        <vt:i4>0</vt:i4>
      </vt:variant>
      <vt:variant>
        <vt:i4>5</vt:i4>
      </vt:variant>
      <vt:variant>
        <vt:lpwstr/>
      </vt:variant>
      <vt:variant>
        <vt:lpwstr>_Toc74302004</vt:lpwstr>
      </vt:variant>
      <vt:variant>
        <vt:i4>1048630</vt:i4>
      </vt:variant>
      <vt:variant>
        <vt:i4>212</vt:i4>
      </vt:variant>
      <vt:variant>
        <vt:i4>0</vt:i4>
      </vt:variant>
      <vt:variant>
        <vt:i4>5</vt:i4>
      </vt:variant>
      <vt:variant>
        <vt:lpwstr/>
      </vt:variant>
      <vt:variant>
        <vt:lpwstr>_Toc74302003</vt:lpwstr>
      </vt:variant>
      <vt:variant>
        <vt:i4>1114166</vt:i4>
      </vt:variant>
      <vt:variant>
        <vt:i4>206</vt:i4>
      </vt:variant>
      <vt:variant>
        <vt:i4>0</vt:i4>
      </vt:variant>
      <vt:variant>
        <vt:i4>5</vt:i4>
      </vt:variant>
      <vt:variant>
        <vt:lpwstr/>
      </vt:variant>
      <vt:variant>
        <vt:lpwstr>_Toc74302002</vt:lpwstr>
      </vt:variant>
      <vt:variant>
        <vt:i4>1179702</vt:i4>
      </vt:variant>
      <vt:variant>
        <vt:i4>200</vt:i4>
      </vt:variant>
      <vt:variant>
        <vt:i4>0</vt:i4>
      </vt:variant>
      <vt:variant>
        <vt:i4>5</vt:i4>
      </vt:variant>
      <vt:variant>
        <vt:lpwstr/>
      </vt:variant>
      <vt:variant>
        <vt:lpwstr>_Toc74302001</vt:lpwstr>
      </vt:variant>
      <vt:variant>
        <vt:i4>1245238</vt:i4>
      </vt:variant>
      <vt:variant>
        <vt:i4>194</vt:i4>
      </vt:variant>
      <vt:variant>
        <vt:i4>0</vt:i4>
      </vt:variant>
      <vt:variant>
        <vt:i4>5</vt:i4>
      </vt:variant>
      <vt:variant>
        <vt:lpwstr/>
      </vt:variant>
      <vt:variant>
        <vt:lpwstr>_Toc74302000</vt:lpwstr>
      </vt:variant>
      <vt:variant>
        <vt:i4>1245244</vt:i4>
      </vt:variant>
      <vt:variant>
        <vt:i4>188</vt:i4>
      </vt:variant>
      <vt:variant>
        <vt:i4>0</vt:i4>
      </vt:variant>
      <vt:variant>
        <vt:i4>5</vt:i4>
      </vt:variant>
      <vt:variant>
        <vt:lpwstr/>
      </vt:variant>
      <vt:variant>
        <vt:lpwstr>_Toc74301999</vt:lpwstr>
      </vt:variant>
      <vt:variant>
        <vt:i4>1179708</vt:i4>
      </vt:variant>
      <vt:variant>
        <vt:i4>182</vt:i4>
      </vt:variant>
      <vt:variant>
        <vt:i4>0</vt:i4>
      </vt:variant>
      <vt:variant>
        <vt:i4>5</vt:i4>
      </vt:variant>
      <vt:variant>
        <vt:lpwstr/>
      </vt:variant>
      <vt:variant>
        <vt:lpwstr>_Toc74301998</vt:lpwstr>
      </vt:variant>
      <vt:variant>
        <vt:i4>1900604</vt:i4>
      </vt:variant>
      <vt:variant>
        <vt:i4>176</vt:i4>
      </vt:variant>
      <vt:variant>
        <vt:i4>0</vt:i4>
      </vt:variant>
      <vt:variant>
        <vt:i4>5</vt:i4>
      </vt:variant>
      <vt:variant>
        <vt:lpwstr/>
      </vt:variant>
      <vt:variant>
        <vt:lpwstr>_Toc74301997</vt:lpwstr>
      </vt:variant>
      <vt:variant>
        <vt:i4>1835068</vt:i4>
      </vt:variant>
      <vt:variant>
        <vt:i4>170</vt:i4>
      </vt:variant>
      <vt:variant>
        <vt:i4>0</vt:i4>
      </vt:variant>
      <vt:variant>
        <vt:i4>5</vt:i4>
      </vt:variant>
      <vt:variant>
        <vt:lpwstr/>
      </vt:variant>
      <vt:variant>
        <vt:lpwstr>_Toc74301996</vt:lpwstr>
      </vt:variant>
      <vt:variant>
        <vt:i4>2031676</vt:i4>
      </vt:variant>
      <vt:variant>
        <vt:i4>164</vt:i4>
      </vt:variant>
      <vt:variant>
        <vt:i4>0</vt:i4>
      </vt:variant>
      <vt:variant>
        <vt:i4>5</vt:i4>
      </vt:variant>
      <vt:variant>
        <vt:lpwstr/>
      </vt:variant>
      <vt:variant>
        <vt:lpwstr>_Toc74301995</vt:lpwstr>
      </vt:variant>
      <vt:variant>
        <vt:i4>1966140</vt:i4>
      </vt:variant>
      <vt:variant>
        <vt:i4>158</vt:i4>
      </vt:variant>
      <vt:variant>
        <vt:i4>0</vt:i4>
      </vt:variant>
      <vt:variant>
        <vt:i4>5</vt:i4>
      </vt:variant>
      <vt:variant>
        <vt:lpwstr/>
      </vt:variant>
      <vt:variant>
        <vt:lpwstr>_Toc74301994</vt:lpwstr>
      </vt:variant>
      <vt:variant>
        <vt:i4>1638460</vt:i4>
      </vt:variant>
      <vt:variant>
        <vt:i4>152</vt:i4>
      </vt:variant>
      <vt:variant>
        <vt:i4>0</vt:i4>
      </vt:variant>
      <vt:variant>
        <vt:i4>5</vt:i4>
      </vt:variant>
      <vt:variant>
        <vt:lpwstr/>
      </vt:variant>
      <vt:variant>
        <vt:lpwstr>_Toc74301993</vt:lpwstr>
      </vt:variant>
      <vt:variant>
        <vt:i4>1572924</vt:i4>
      </vt:variant>
      <vt:variant>
        <vt:i4>146</vt:i4>
      </vt:variant>
      <vt:variant>
        <vt:i4>0</vt:i4>
      </vt:variant>
      <vt:variant>
        <vt:i4>5</vt:i4>
      </vt:variant>
      <vt:variant>
        <vt:lpwstr/>
      </vt:variant>
      <vt:variant>
        <vt:lpwstr>_Toc74301992</vt:lpwstr>
      </vt:variant>
      <vt:variant>
        <vt:i4>1769532</vt:i4>
      </vt:variant>
      <vt:variant>
        <vt:i4>140</vt:i4>
      </vt:variant>
      <vt:variant>
        <vt:i4>0</vt:i4>
      </vt:variant>
      <vt:variant>
        <vt:i4>5</vt:i4>
      </vt:variant>
      <vt:variant>
        <vt:lpwstr/>
      </vt:variant>
      <vt:variant>
        <vt:lpwstr>_Toc74301991</vt:lpwstr>
      </vt:variant>
      <vt:variant>
        <vt:i4>1703996</vt:i4>
      </vt:variant>
      <vt:variant>
        <vt:i4>134</vt:i4>
      </vt:variant>
      <vt:variant>
        <vt:i4>0</vt:i4>
      </vt:variant>
      <vt:variant>
        <vt:i4>5</vt:i4>
      </vt:variant>
      <vt:variant>
        <vt:lpwstr/>
      </vt:variant>
      <vt:variant>
        <vt:lpwstr>_Toc74301990</vt:lpwstr>
      </vt:variant>
      <vt:variant>
        <vt:i4>1245245</vt:i4>
      </vt:variant>
      <vt:variant>
        <vt:i4>128</vt:i4>
      </vt:variant>
      <vt:variant>
        <vt:i4>0</vt:i4>
      </vt:variant>
      <vt:variant>
        <vt:i4>5</vt:i4>
      </vt:variant>
      <vt:variant>
        <vt:lpwstr/>
      </vt:variant>
      <vt:variant>
        <vt:lpwstr>_Toc74301989</vt:lpwstr>
      </vt:variant>
      <vt:variant>
        <vt:i4>1179709</vt:i4>
      </vt:variant>
      <vt:variant>
        <vt:i4>122</vt:i4>
      </vt:variant>
      <vt:variant>
        <vt:i4>0</vt:i4>
      </vt:variant>
      <vt:variant>
        <vt:i4>5</vt:i4>
      </vt:variant>
      <vt:variant>
        <vt:lpwstr/>
      </vt:variant>
      <vt:variant>
        <vt:lpwstr>_Toc74301988</vt:lpwstr>
      </vt:variant>
      <vt:variant>
        <vt:i4>1900605</vt:i4>
      </vt:variant>
      <vt:variant>
        <vt:i4>116</vt:i4>
      </vt:variant>
      <vt:variant>
        <vt:i4>0</vt:i4>
      </vt:variant>
      <vt:variant>
        <vt:i4>5</vt:i4>
      </vt:variant>
      <vt:variant>
        <vt:lpwstr/>
      </vt:variant>
      <vt:variant>
        <vt:lpwstr>_Toc74301987</vt:lpwstr>
      </vt:variant>
      <vt:variant>
        <vt:i4>1835069</vt:i4>
      </vt:variant>
      <vt:variant>
        <vt:i4>110</vt:i4>
      </vt:variant>
      <vt:variant>
        <vt:i4>0</vt:i4>
      </vt:variant>
      <vt:variant>
        <vt:i4>5</vt:i4>
      </vt:variant>
      <vt:variant>
        <vt:lpwstr/>
      </vt:variant>
      <vt:variant>
        <vt:lpwstr>_Toc74301986</vt:lpwstr>
      </vt:variant>
      <vt:variant>
        <vt:i4>2031677</vt:i4>
      </vt:variant>
      <vt:variant>
        <vt:i4>104</vt:i4>
      </vt:variant>
      <vt:variant>
        <vt:i4>0</vt:i4>
      </vt:variant>
      <vt:variant>
        <vt:i4>5</vt:i4>
      </vt:variant>
      <vt:variant>
        <vt:lpwstr/>
      </vt:variant>
      <vt:variant>
        <vt:lpwstr>_Toc74301985</vt:lpwstr>
      </vt:variant>
      <vt:variant>
        <vt:i4>1966141</vt:i4>
      </vt:variant>
      <vt:variant>
        <vt:i4>98</vt:i4>
      </vt:variant>
      <vt:variant>
        <vt:i4>0</vt:i4>
      </vt:variant>
      <vt:variant>
        <vt:i4>5</vt:i4>
      </vt:variant>
      <vt:variant>
        <vt:lpwstr/>
      </vt:variant>
      <vt:variant>
        <vt:lpwstr>_Toc74301984</vt:lpwstr>
      </vt:variant>
      <vt:variant>
        <vt:i4>1638461</vt:i4>
      </vt:variant>
      <vt:variant>
        <vt:i4>92</vt:i4>
      </vt:variant>
      <vt:variant>
        <vt:i4>0</vt:i4>
      </vt:variant>
      <vt:variant>
        <vt:i4>5</vt:i4>
      </vt:variant>
      <vt:variant>
        <vt:lpwstr/>
      </vt:variant>
      <vt:variant>
        <vt:lpwstr>_Toc74301983</vt:lpwstr>
      </vt:variant>
      <vt:variant>
        <vt:i4>1572925</vt:i4>
      </vt:variant>
      <vt:variant>
        <vt:i4>86</vt:i4>
      </vt:variant>
      <vt:variant>
        <vt:i4>0</vt:i4>
      </vt:variant>
      <vt:variant>
        <vt:i4>5</vt:i4>
      </vt:variant>
      <vt:variant>
        <vt:lpwstr/>
      </vt:variant>
      <vt:variant>
        <vt:lpwstr>_Toc74301982</vt:lpwstr>
      </vt:variant>
      <vt:variant>
        <vt:i4>1769533</vt:i4>
      </vt:variant>
      <vt:variant>
        <vt:i4>80</vt:i4>
      </vt:variant>
      <vt:variant>
        <vt:i4>0</vt:i4>
      </vt:variant>
      <vt:variant>
        <vt:i4>5</vt:i4>
      </vt:variant>
      <vt:variant>
        <vt:lpwstr/>
      </vt:variant>
      <vt:variant>
        <vt:lpwstr>_Toc74301981</vt:lpwstr>
      </vt:variant>
      <vt:variant>
        <vt:i4>1703997</vt:i4>
      </vt:variant>
      <vt:variant>
        <vt:i4>74</vt:i4>
      </vt:variant>
      <vt:variant>
        <vt:i4>0</vt:i4>
      </vt:variant>
      <vt:variant>
        <vt:i4>5</vt:i4>
      </vt:variant>
      <vt:variant>
        <vt:lpwstr/>
      </vt:variant>
      <vt:variant>
        <vt:lpwstr>_Toc74301980</vt:lpwstr>
      </vt:variant>
      <vt:variant>
        <vt:i4>1245234</vt:i4>
      </vt:variant>
      <vt:variant>
        <vt:i4>68</vt:i4>
      </vt:variant>
      <vt:variant>
        <vt:i4>0</vt:i4>
      </vt:variant>
      <vt:variant>
        <vt:i4>5</vt:i4>
      </vt:variant>
      <vt:variant>
        <vt:lpwstr/>
      </vt:variant>
      <vt:variant>
        <vt:lpwstr>_Toc74301979</vt:lpwstr>
      </vt:variant>
      <vt:variant>
        <vt:i4>1179698</vt:i4>
      </vt:variant>
      <vt:variant>
        <vt:i4>62</vt:i4>
      </vt:variant>
      <vt:variant>
        <vt:i4>0</vt:i4>
      </vt:variant>
      <vt:variant>
        <vt:i4>5</vt:i4>
      </vt:variant>
      <vt:variant>
        <vt:lpwstr/>
      </vt:variant>
      <vt:variant>
        <vt:lpwstr>_Toc74301978</vt:lpwstr>
      </vt:variant>
      <vt:variant>
        <vt:i4>1900594</vt:i4>
      </vt:variant>
      <vt:variant>
        <vt:i4>56</vt:i4>
      </vt:variant>
      <vt:variant>
        <vt:i4>0</vt:i4>
      </vt:variant>
      <vt:variant>
        <vt:i4>5</vt:i4>
      </vt:variant>
      <vt:variant>
        <vt:lpwstr/>
      </vt:variant>
      <vt:variant>
        <vt:lpwstr>_Toc74301977</vt:lpwstr>
      </vt:variant>
      <vt:variant>
        <vt:i4>1835058</vt:i4>
      </vt:variant>
      <vt:variant>
        <vt:i4>50</vt:i4>
      </vt:variant>
      <vt:variant>
        <vt:i4>0</vt:i4>
      </vt:variant>
      <vt:variant>
        <vt:i4>5</vt:i4>
      </vt:variant>
      <vt:variant>
        <vt:lpwstr/>
      </vt:variant>
      <vt:variant>
        <vt:lpwstr>_Toc74301976</vt:lpwstr>
      </vt:variant>
      <vt:variant>
        <vt:i4>2031666</vt:i4>
      </vt:variant>
      <vt:variant>
        <vt:i4>44</vt:i4>
      </vt:variant>
      <vt:variant>
        <vt:i4>0</vt:i4>
      </vt:variant>
      <vt:variant>
        <vt:i4>5</vt:i4>
      </vt:variant>
      <vt:variant>
        <vt:lpwstr/>
      </vt:variant>
      <vt:variant>
        <vt:lpwstr>_Toc74301975</vt:lpwstr>
      </vt:variant>
      <vt:variant>
        <vt:i4>1966130</vt:i4>
      </vt:variant>
      <vt:variant>
        <vt:i4>38</vt:i4>
      </vt:variant>
      <vt:variant>
        <vt:i4>0</vt:i4>
      </vt:variant>
      <vt:variant>
        <vt:i4>5</vt:i4>
      </vt:variant>
      <vt:variant>
        <vt:lpwstr/>
      </vt:variant>
      <vt:variant>
        <vt:lpwstr>_Toc74301974</vt:lpwstr>
      </vt:variant>
      <vt:variant>
        <vt:i4>1638450</vt:i4>
      </vt:variant>
      <vt:variant>
        <vt:i4>32</vt:i4>
      </vt:variant>
      <vt:variant>
        <vt:i4>0</vt:i4>
      </vt:variant>
      <vt:variant>
        <vt:i4>5</vt:i4>
      </vt:variant>
      <vt:variant>
        <vt:lpwstr/>
      </vt:variant>
      <vt:variant>
        <vt:lpwstr>_Toc74301973</vt:lpwstr>
      </vt:variant>
      <vt:variant>
        <vt:i4>1572914</vt:i4>
      </vt:variant>
      <vt:variant>
        <vt:i4>26</vt:i4>
      </vt:variant>
      <vt:variant>
        <vt:i4>0</vt:i4>
      </vt:variant>
      <vt:variant>
        <vt:i4>5</vt:i4>
      </vt:variant>
      <vt:variant>
        <vt:lpwstr/>
      </vt:variant>
      <vt:variant>
        <vt:lpwstr>_Toc74301972</vt:lpwstr>
      </vt:variant>
      <vt:variant>
        <vt:i4>1769522</vt:i4>
      </vt:variant>
      <vt:variant>
        <vt:i4>20</vt:i4>
      </vt:variant>
      <vt:variant>
        <vt:i4>0</vt:i4>
      </vt:variant>
      <vt:variant>
        <vt:i4>5</vt:i4>
      </vt:variant>
      <vt:variant>
        <vt:lpwstr/>
      </vt:variant>
      <vt:variant>
        <vt:lpwstr>_Toc74301971</vt:lpwstr>
      </vt:variant>
      <vt:variant>
        <vt:i4>1703986</vt:i4>
      </vt:variant>
      <vt:variant>
        <vt:i4>14</vt:i4>
      </vt:variant>
      <vt:variant>
        <vt:i4>0</vt:i4>
      </vt:variant>
      <vt:variant>
        <vt:i4>5</vt:i4>
      </vt:variant>
      <vt:variant>
        <vt:lpwstr/>
      </vt:variant>
      <vt:variant>
        <vt:lpwstr>_Toc74301970</vt:lpwstr>
      </vt:variant>
      <vt:variant>
        <vt:i4>1245235</vt:i4>
      </vt:variant>
      <vt:variant>
        <vt:i4>8</vt:i4>
      </vt:variant>
      <vt:variant>
        <vt:i4>0</vt:i4>
      </vt:variant>
      <vt:variant>
        <vt:i4>5</vt:i4>
      </vt:variant>
      <vt:variant>
        <vt:lpwstr/>
      </vt:variant>
      <vt:variant>
        <vt:lpwstr>_Toc74301969</vt:lpwstr>
      </vt:variant>
      <vt:variant>
        <vt:i4>1179699</vt:i4>
      </vt:variant>
      <vt:variant>
        <vt:i4>2</vt:i4>
      </vt:variant>
      <vt:variant>
        <vt:i4>0</vt:i4>
      </vt:variant>
      <vt:variant>
        <vt:i4>5</vt:i4>
      </vt:variant>
      <vt:variant>
        <vt:lpwstr/>
      </vt:variant>
      <vt:variant>
        <vt:lpwstr>_Toc74301968</vt:lpwstr>
      </vt:variant>
      <vt:variant>
        <vt:i4>1048621</vt:i4>
      </vt:variant>
      <vt:variant>
        <vt:i4>12</vt:i4>
      </vt:variant>
      <vt:variant>
        <vt:i4>0</vt:i4>
      </vt:variant>
      <vt:variant>
        <vt:i4>5</vt:i4>
      </vt:variant>
      <vt:variant>
        <vt:lpwstr>mailto:Karen.Christoforou@glasgow.ac.uk</vt:lpwstr>
      </vt:variant>
      <vt:variant>
        <vt:lpwstr/>
      </vt:variant>
      <vt:variant>
        <vt:i4>1048621</vt:i4>
      </vt:variant>
      <vt:variant>
        <vt:i4>9</vt:i4>
      </vt:variant>
      <vt:variant>
        <vt:i4>0</vt:i4>
      </vt:variant>
      <vt:variant>
        <vt:i4>5</vt:i4>
      </vt:variant>
      <vt:variant>
        <vt:lpwstr>mailto:Karen.Christoforou@glasgow.ac.uk</vt:lpwstr>
      </vt:variant>
      <vt:variant>
        <vt:lpwstr/>
      </vt:variant>
      <vt:variant>
        <vt:i4>1048621</vt:i4>
      </vt:variant>
      <vt:variant>
        <vt:i4>6</vt:i4>
      </vt:variant>
      <vt:variant>
        <vt:i4>0</vt:i4>
      </vt:variant>
      <vt:variant>
        <vt:i4>5</vt:i4>
      </vt:variant>
      <vt:variant>
        <vt:lpwstr>mailto:Karen.Christoforou@glasgow.ac.uk</vt:lpwstr>
      </vt:variant>
      <vt:variant>
        <vt:lpwstr/>
      </vt:variant>
      <vt:variant>
        <vt:i4>1900585</vt:i4>
      </vt:variant>
      <vt:variant>
        <vt:i4>3</vt:i4>
      </vt:variant>
      <vt:variant>
        <vt:i4>0</vt:i4>
      </vt:variant>
      <vt:variant>
        <vt:i4>5</vt:i4>
      </vt:variant>
      <vt:variant>
        <vt:lpwstr>mailto:Adam.Sorice@glasgow.ac.uk</vt:lpwstr>
      </vt:variant>
      <vt:variant>
        <vt:lpwstr/>
      </vt:variant>
      <vt:variant>
        <vt:i4>1048621</vt:i4>
      </vt:variant>
      <vt:variant>
        <vt:i4>0</vt:i4>
      </vt:variant>
      <vt:variant>
        <vt:i4>0</vt:i4>
      </vt:variant>
      <vt:variant>
        <vt:i4>5</vt:i4>
      </vt:variant>
      <vt:variant>
        <vt:lpwstr>mailto:Karen.Christoforou@glasgow.ac.uk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user guide</dc:title>
  <dc:subject>Moodle Enhancements</dc:subject>
  <dc:creator>WCGT Business Change and Adoption</dc:creator>
  <cp:keywords/>
  <dc:description/>
  <cp:lastModifiedBy>Nicola Carty</cp:lastModifiedBy>
  <cp:revision>310</cp:revision>
  <cp:lastPrinted>2021-04-29T18:33:00Z</cp:lastPrinted>
  <dcterms:created xsi:type="dcterms:W3CDTF">2021-07-01T16:01:00Z</dcterms:created>
  <dcterms:modified xsi:type="dcterms:W3CDTF">2021-08-06T17:04:00Z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0x010100FCCA5EC453392448BCFC5B4FAC3B4C01</vt:lpwstr>
  </property>
  <property fmtid="{D5CDD505-2E9C-101B-9397-08002B2CF9AE}" pid="3" name="MSIP_Label_1bc0f418-96a4-4caf-9d7c-ccc5ec7f9d91_Enabled">
    <vt:lpwstr>true</vt:lpwstr>
  </property>
  <property fmtid="{D5CDD505-2E9C-101B-9397-08002B2CF9AE}" pid="4" name="MSIP_Label_1bc0f418-96a4-4caf-9d7c-ccc5ec7f9d91_SetDate">
    <vt:lpwstr>2020-12-22T10:30:55Z</vt:lpwstr>
  </property>
  <property fmtid="{D5CDD505-2E9C-101B-9397-08002B2CF9AE}" pid="5" name="MSIP_Label_1bc0f418-96a4-4caf-9d7c-ccc5ec7f9d91_Method">
    <vt:lpwstr>Privileged</vt:lpwstr>
  </property>
  <property fmtid="{D5CDD505-2E9C-101B-9397-08002B2CF9AE}" pid="6" name="MSIP_Label_1bc0f418-96a4-4caf-9d7c-ccc5ec7f9d91_Name">
    <vt:lpwstr>1bc0f418-96a4-4caf-9d7c-ccc5ec7f9d91</vt:lpwstr>
  </property>
  <property fmtid="{D5CDD505-2E9C-101B-9397-08002B2CF9AE}" pid="7" name="MSIP_Label_1bc0f418-96a4-4caf-9d7c-ccc5ec7f9d91_SiteId">
    <vt:lpwstr>e0793d39-0939-496d-b129-198edd916feb</vt:lpwstr>
  </property>
  <property fmtid="{D5CDD505-2E9C-101B-9397-08002B2CF9AE}" pid="8" name="MSIP_Label_1bc0f418-96a4-4caf-9d7c-ccc5ec7f9d91_ActionId">
    <vt:lpwstr>ace99760-501d-4042-a49d-0be74b2c21f3</vt:lpwstr>
  </property>
  <property fmtid="{D5CDD505-2E9C-101B-9397-08002B2CF9AE}" pid="9" name="MSIP_Label_1bc0f418-96a4-4caf-9d7c-ccc5ec7f9d91_ContentBits">
    <vt:lpwstr>0</vt:lpwstr>
  </property>
</Properties>
</file>