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0056D" w14:textId="5F95077E" w:rsidR="00701406" w:rsidRPr="008E5688" w:rsidRDefault="00FC3F11" w:rsidP="008E5688">
      <w:pPr>
        <w:pStyle w:val="Heading1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68480" behindDoc="0" locked="0" layoutInCell="1" allowOverlap="1" wp14:anchorId="4662D361" wp14:editId="76083A31">
            <wp:simplePos x="0" y="0"/>
            <wp:positionH relativeFrom="column">
              <wp:posOffset>-935502</wp:posOffset>
            </wp:positionH>
            <wp:positionV relativeFrom="paragraph">
              <wp:posOffset>-766689</wp:posOffset>
            </wp:positionV>
            <wp:extent cx="1535297" cy="689317"/>
            <wp:effectExtent l="0" t="0" r="190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ofG keyline boxed marque for digital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593" cy="702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406" w:rsidRPr="00FC3F11">
        <w:rPr>
          <w:rFonts w:ascii="Arial" w:hAnsi="Arial" w:cs="Arial"/>
          <w:sz w:val="48"/>
          <w:szCs w:val="48"/>
        </w:rPr>
        <w:t xml:space="preserve">Introducing </w:t>
      </w:r>
      <w:proofErr w:type="spellStart"/>
      <w:r w:rsidR="00701406" w:rsidRPr="00FC3F11">
        <w:rPr>
          <w:rFonts w:ascii="Arial" w:hAnsi="Arial" w:cs="Arial"/>
          <w:sz w:val="48"/>
          <w:szCs w:val="48"/>
        </w:rPr>
        <w:t>FutureLearn</w:t>
      </w:r>
      <w:proofErr w:type="spellEnd"/>
      <w:r w:rsidR="00701406" w:rsidRPr="00FC3F11">
        <w:rPr>
          <w:rFonts w:ascii="Arial" w:hAnsi="Arial" w:cs="Arial"/>
          <w:sz w:val="48"/>
          <w:szCs w:val="48"/>
        </w:rPr>
        <w:t xml:space="preserve"> Campus</w:t>
      </w:r>
    </w:p>
    <w:p w14:paraId="5430AD08" w14:textId="17A532B7" w:rsidR="00701406" w:rsidRPr="00FC3F11" w:rsidRDefault="00701406" w:rsidP="00701406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FutureLearn</w:t>
      </w:r>
      <w:proofErr w:type="spellEnd"/>
      <w:r w:rsidRP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Campus allows anyone with </w:t>
      </w:r>
      <w:proofErr w:type="gramStart"/>
      <w:r w:rsidR="006875A4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an</w:t>
      </w:r>
      <w:proofErr w:type="gramEnd"/>
      <w:r w:rsidRP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@glasgow.ac.uk, @student.ac.uk </w:t>
      </w:r>
      <w:r w:rsidR="006875A4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or </w:t>
      </w:r>
      <w:r w:rsidRP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@research.ac.uk</w:t>
      </w:r>
      <w:r w:rsidR="006875A4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email address,</w:t>
      </w:r>
      <w:r w:rsidRP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free, upgraded access to Glasgow’s </w:t>
      </w:r>
      <w:r w:rsidR="00FC3F11" w:rsidRP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live </w:t>
      </w:r>
      <w:r w:rsidRP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MOOC portfolio a</w:t>
      </w:r>
      <w:r w:rsidR="0019333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 well as a l</w:t>
      </w:r>
      <w:r w:rsidRP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arge range of MOOCs from other institutions (until September 2020 but may continue past this point). Benefits of this </w:t>
      </w:r>
      <w:proofErr w:type="gramStart"/>
      <w:r w:rsidRP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include:</w:t>
      </w:r>
      <w:proofErr w:type="gramEnd"/>
      <w:r w:rsidRP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upgraded access to the course and a free digital certificate once pass conditions are met</w:t>
      </w:r>
      <w:r w:rsid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(for non-Glasgow courses, certificates need to be claimed by September)</w:t>
      </w:r>
      <w:r w:rsidRP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. </w:t>
      </w:r>
    </w:p>
    <w:p w14:paraId="0FF1B065" w14:textId="5BE40BA6" w:rsidR="00701406" w:rsidRPr="00701406" w:rsidRDefault="00701406" w:rsidP="00701406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To access the</w:t>
      </w:r>
      <w:r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FutureLearn</w:t>
      </w:r>
      <w:proofErr w:type="spellEnd"/>
      <w:r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Campus landing page</w:t>
      </w:r>
      <w:r w:rsidRP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please go to  </w:t>
      </w:r>
      <w:hyperlink r:id="rId6" w:history="1">
        <w:r w:rsidRPr="00FC3F11">
          <w:rPr>
            <w:rStyle w:val="Hyperlink"/>
            <w:rFonts w:ascii="Arial" w:eastAsia="Times New Roman" w:hAnsi="Arial" w:cs="Arial"/>
            <w:sz w:val="23"/>
            <w:szCs w:val="23"/>
            <w:lang w:eastAsia="en-GB"/>
          </w:rPr>
          <w:t>https://www.futurelearn.com/campus/university-of-glasgow</w:t>
        </w:r>
      </w:hyperlink>
      <w:r w:rsidRP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</w:p>
    <w:p w14:paraId="4608CB1D" w14:textId="16B42A99" w:rsidR="00701406" w:rsidRPr="00701406" w:rsidRDefault="00701406" w:rsidP="00701406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The self-service subscription journey includes an eligibility check</w:t>
      </w:r>
      <w:r w:rsidRP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you must complete. </w:t>
      </w:r>
    </w:p>
    <w:p w14:paraId="5A64E8C2" w14:textId="4A1E6058" w:rsidR="00701406" w:rsidRPr="00701406" w:rsidRDefault="00701406" w:rsidP="00701406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br/>
      </w:r>
      <w:r w:rsidRPr="00FC3F11">
        <w:rPr>
          <w:rFonts w:ascii="Arial" w:eastAsia="Times New Roman" w:hAnsi="Arial" w:cs="Arial"/>
          <w:noProof/>
          <w:color w:val="333333"/>
          <w:sz w:val="23"/>
          <w:szCs w:val="23"/>
          <w:lang w:eastAsia="en-GB"/>
        </w:rPr>
        <w:drawing>
          <wp:inline distT="0" distB="0" distL="0" distR="0" wp14:anchorId="687F4B16" wp14:editId="5138CC69">
            <wp:extent cx="4586068" cy="3354643"/>
            <wp:effectExtent l="0" t="0" r="0" b="0"/>
            <wp:docPr id="7" name="Picture 7" descr="A preivew of the Glasgow FutureLearn Campous webpage with eligiblity che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20-07-09 at 11.52.2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6189" cy="336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FFE61" w14:textId="67BB94A1" w:rsidR="00701406" w:rsidRPr="00701406" w:rsidRDefault="00DD7FA4" w:rsidP="00DD7FA4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You must</w:t>
      </w:r>
      <w:r w:rsidR="00701406"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enter </w:t>
      </w:r>
      <w:r w:rsidRP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your</w:t>
      </w:r>
      <w:r w:rsidR="00701406"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organisational email address</w:t>
      </w:r>
      <w:r w:rsidRP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at this stage</w:t>
      </w:r>
      <w:r w:rsidR="00701406"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. Provided the domain name matches, a verification code is sent to the address provided. </w:t>
      </w:r>
      <w:r w:rsidRP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You</w:t>
      </w:r>
      <w:r w:rsidR="00701406"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r w:rsidR="006536E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will be</w:t>
      </w:r>
      <w:r w:rsidR="00701406"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asked to enter this code to prove that the address is </w:t>
      </w:r>
      <w:r w:rsidRP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your</w:t>
      </w:r>
      <w:r w:rsidR="00701406"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own. </w:t>
      </w:r>
      <w:r w:rsidRP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This is</w:t>
      </w:r>
      <w:r w:rsidR="00701406"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call</w:t>
      </w:r>
      <w:r w:rsidRP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ed</w:t>
      </w:r>
      <w:r w:rsidR="00701406"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r w:rsidR="006536E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email</w:t>
      </w:r>
      <w:r w:rsidR="00701406"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verification</w:t>
      </w:r>
      <w:r w:rsidR="006536E0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.</w:t>
      </w:r>
    </w:p>
    <w:p w14:paraId="73EEB091" w14:textId="2B22F2E8" w:rsidR="00701406" w:rsidRPr="00701406" w:rsidRDefault="00FC3F11" w:rsidP="00701406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51584F7" wp14:editId="24F195C4">
            <wp:simplePos x="0" y="0"/>
            <wp:positionH relativeFrom="page">
              <wp:posOffset>105410</wp:posOffset>
            </wp:positionH>
            <wp:positionV relativeFrom="paragraph">
              <wp:posOffset>1981883</wp:posOffset>
            </wp:positionV>
            <wp:extent cx="2790008" cy="930003"/>
            <wp:effectExtent l="0" t="0" r="0" b="381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ISU BOTTOM- stack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008" cy="930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406"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After successfully verifying </w:t>
      </w:r>
      <w:r w:rsidR="00DD7FA4" w:rsidRP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your</w:t>
      </w:r>
      <w:r w:rsidR="00701406"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eligibility, </w:t>
      </w:r>
      <w:r w:rsidR="00DD7FA4" w:rsidRP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you</w:t>
      </w:r>
      <w:r w:rsidR="00701406"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r w:rsidR="00987C5E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will be a</w:t>
      </w:r>
      <w:r w:rsidR="00701406"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sked to sign in or register for a </w:t>
      </w:r>
      <w:proofErr w:type="spellStart"/>
      <w:r w:rsidR="00701406"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FutureLearn</w:t>
      </w:r>
      <w:proofErr w:type="spellEnd"/>
      <w:r w:rsidR="00701406"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account and to connect it to their organisational email address.</w:t>
      </w:r>
    </w:p>
    <w:p w14:paraId="26F8A915" w14:textId="45BFFBB9" w:rsidR="00701406" w:rsidRPr="00701406" w:rsidRDefault="00701406" w:rsidP="00701406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lastRenderedPageBreak/>
        <w:br/>
      </w:r>
      <w:r w:rsidR="00DD7FA4" w:rsidRPr="00FC3F11">
        <w:rPr>
          <w:rFonts w:ascii="Arial" w:eastAsia="Times New Roman" w:hAnsi="Arial" w:cs="Arial"/>
          <w:noProof/>
          <w:color w:val="333333"/>
          <w:sz w:val="23"/>
          <w:szCs w:val="23"/>
          <w:lang w:eastAsia="en-GB"/>
        </w:rPr>
        <w:drawing>
          <wp:inline distT="0" distB="0" distL="0" distR="0" wp14:anchorId="43B19D46" wp14:editId="60AECE29">
            <wp:extent cx="3580228" cy="2549027"/>
            <wp:effectExtent l="0" t="0" r="1270" b="3810"/>
            <wp:docPr id="8" name="Picture 8" descr="verification step where you must enter a verification cod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20-07-09 at 11.57.1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383" cy="255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br/>
      </w:r>
    </w:p>
    <w:p w14:paraId="1182C708" w14:textId="29C5E34F" w:rsidR="00701406" w:rsidRPr="00701406" w:rsidRDefault="00DD7FA4" w:rsidP="00DD7FA4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At this point</w:t>
      </w:r>
      <w:r w:rsidR="00701406"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r w:rsidRP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you are </w:t>
      </w:r>
      <w:r w:rsidR="00701406"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subscribed to </w:t>
      </w:r>
      <w:proofErr w:type="spellStart"/>
      <w:r w:rsidR="00701406"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FutureLearn</w:t>
      </w:r>
      <w:proofErr w:type="spellEnd"/>
      <w:r w:rsidR="00701406"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Campus</w:t>
      </w:r>
      <w:r w:rsidRP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and are</w:t>
      </w:r>
      <w:r w:rsidR="00701406"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invited to pick some courses to join.</w:t>
      </w:r>
    </w:p>
    <w:p w14:paraId="611A3F04" w14:textId="77777777" w:rsidR="00701406" w:rsidRPr="00FC3F11" w:rsidRDefault="00701406" w:rsidP="00DD7FA4">
      <w:pPr>
        <w:pStyle w:val="Heading2"/>
        <w:rPr>
          <w:rFonts w:ascii="Arial" w:eastAsia="Times New Roman" w:hAnsi="Arial" w:cs="Arial"/>
          <w:b/>
          <w:bCs/>
          <w:lang w:eastAsia="en-GB"/>
        </w:rPr>
      </w:pPr>
      <w:r w:rsidRPr="00FC3F11">
        <w:rPr>
          <w:rFonts w:ascii="Arial" w:eastAsia="Times New Roman" w:hAnsi="Arial" w:cs="Arial"/>
          <w:lang w:eastAsia="en-GB"/>
        </w:rPr>
        <w:t>Discovering and upgrading on courses</w:t>
      </w:r>
    </w:p>
    <w:p w14:paraId="46F076BC" w14:textId="1D01553C" w:rsidR="00701406" w:rsidRPr="00701406" w:rsidRDefault="00701406" w:rsidP="00701406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Once </w:t>
      </w:r>
      <w:r w:rsidR="00DD7FA4" w:rsidRP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you have</w:t>
      </w:r>
      <w:r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successfully subscribed to </w:t>
      </w:r>
      <w:proofErr w:type="spellStart"/>
      <w:r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FutureLearn</w:t>
      </w:r>
      <w:proofErr w:type="spellEnd"/>
      <w:r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Campus, </w:t>
      </w:r>
      <w:r w:rsidR="00DD7FA4" w:rsidRP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you</w:t>
      </w:r>
      <w:r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can use a new 'Included in </w:t>
      </w:r>
      <w:proofErr w:type="spellStart"/>
      <w:r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FutureLearn</w:t>
      </w:r>
      <w:proofErr w:type="spellEnd"/>
      <w:r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Campus' filter on the courses page to find courses that </w:t>
      </w:r>
      <w:r w:rsid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you</w:t>
      </w:r>
      <w:r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can upgrade on for free. </w:t>
      </w:r>
      <w:r w:rsidR="00DD7FA4" w:rsidRP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You</w:t>
      </w:r>
      <w:r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can also look for the 'Included in </w:t>
      </w:r>
      <w:proofErr w:type="spellStart"/>
      <w:r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FutureLearn</w:t>
      </w:r>
      <w:proofErr w:type="spellEnd"/>
      <w:r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Campus' label on course cards.</w:t>
      </w:r>
    </w:p>
    <w:p w14:paraId="1207F4EC" w14:textId="3230134C" w:rsidR="00701406" w:rsidRPr="00701406" w:rsidRDefault="00FC3F11" w:rsidP="00701406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46E0351" wp14:editId="3C6DAAD5">
            <wp:simplePos x="0" y="0"/>
            <wp:positionH relativeFrom="page">
              <wp:posOffset>73318</wp:posOffset>
            </wp:positionH>
            <wp:positionV relativeFrom="paragraph">
              <wp:posOffset>4296410</wp:posOffset>
            </wp:positionV>
            <wp:extent cx="2790008" cy="930003"/>
            <wp:effectExtent l="0" t="0" r="0" b="3810"/>
            <wp:wrapNone/>
            <wp:docPr id="13" name="Picture 1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ISU BOTTOM- stack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008" cy="930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FA4" w:rsidRPr="00FC3F11">
        <w:rPr>
          <w:rFonts w:ascii="Arial" w:eastAsia="Times New Roman" w:hAnsi="Arial" w:cs="Arial"/>
          <w:noProof/>
          <w:color w:val="333333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D683E" wp14:editId="50D7E691">
                <wp:simplePos x="0" y="0"/>
                <wp:positionH relativeFrom="column">
                  <wp:posOffset>1994730</wp:posOffset>
                </wp:positionH>
                <wp:positionV relativeFrom="paragraph">
                  <wp:posOffset>1572064</wp:posOffset>
                </wp:positionV>
                <wp:extent cx="330591" cy="45719"/>
                <wp:effectExtent l="0" t="12700" r="25400" b="3111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91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C3E7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157.05pt;margin-top:123.8pt;width:26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" adj="20106" fillcolor="#4472c4 [3204]" strokecolor="#1f3763 [1604]" strokeweight="1pt"/>
            </w:pict>
          </mc:Fallback>
        </mc:AlternateContent>
      </w:r>
      <w:r w:rsidR="00DD7FA4" w:rsidRPr="00FC3F11">
        <w:rPr>
          <w:rFonts w:ascii="Arial" w:eastAsia="Times New Roman" w:hAnsi="Arial" w:cs="Arial"/>
          <w:noProof/>
          <w:color w:val="333333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BDD59" wp14:editId="26BBB3AC">
                <wp:simplePos x="0" y="0"/>
                <wp:positionH relativeFrom="column">
                  <wp:posOffset>534572</wp:posOffset>
                </wp:positionH>
                <wp:positionV relativeFrom="paragraph">
                  <wp:posOffset>2177611</wp:posOffset>
                </wp:positionV>
                <wp:extent cx="330591" cy="45719"/>
                <wp:effectExtent l="0" t="12700" r="25400" b="3111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91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1B40A" id="Right Arrow 10" o:spid="_x0000_s1026" type="#_x0000_t13" style="position:absolute;margin-left:42.1pt;margin-top:171.45pt;width:26.0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" adj="20106" fillcolor="#4472c4 [3204]" strokecolor="#1f3763 [1604]" strokeweight="1pt"/>
            </w:pict>
          </mc:Fallback>
        </mc:AlternateContent>
      </w:r>
      <w:r w:rsidR="00701406"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br/>
      </w:r>
      <w:r w:rsidR="00DD7FA4" w:rsidRPr="00FC3F11">
        <w:rPr>
          <w:rFonts w:ascii="Arial" w:eastAsia="Times New Roman" w:hAnsi="Arial" w:cs="Arial"/>
          <w:noProof/>
          <w:color w:val="333333"/>
          <w:sz w:val="23"/>
          <w:szCs w:val="23"/>
          <w:lang w:eastAsia="en-GB"/>
        </w:rPr>
        <w:drawing>
          <wp:inline distT="0" distB="0" distL="0" distR="0" wp14:anchorId="79363679" wp14:editId="176A8365">
            <wp:extent cx="4227342" cy="3229089"/>
            <wp:effectExtent l="0" t="0" r="1905" b="0"/>
            <wp:docPr id="9" name="Picture 9" descr="A screenshot of a the FutureLearn home page with arrows pointing to two locations of FutureLearn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2020-07-09 at 11.42.2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233" cy="323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406"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br/>
      </w:r>
    </w:p>
    <w:p w14:paraId="564BC76B" w14:textId="697EA6AF" w:rsidR="00701406" w:rsidRPr="00701406" w:rsidRDefault="00701406" w:rsidP="00701406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lastRenderedPageBreak/>
        <w:t xml:space="preserve">To </w:t>
      </w:r>
      <w:r w:rsidR="00DD7FA4" w:rsidRP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gain</w:t>
      </w:r>
      <w:r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r w:rsidR="00DD7FA4" w:rsidRP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your</w:t>
      </w:r>
      <w:r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free upgrade, click through to the course description page followed by the 'Join course for free' button. </w:t>
      </w:r>
      <w:r w:rsidR="00DD7FA4" w:rsidRPr="00FC3F11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You</w:t>
      </w:r>
      <w:r w:rsidRPr="00701406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are then presented with the option to join with a free upgrade. </w:t>
      </w:r>
    </w:p>
    <w:p w14:paraId="342E2ADD" w14:textId="4FB35701" w:rsidR="00701406" w:rsidRPr="00701406" w:rsidRDefault="00DD7FA4" w:rsidP="00701406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FC3F11">
        <w:rPr>
          <w:rFonts w:ascii="Arial" w:eastAsia="Times New Roman" w:hAnsi="Arial" w:cs="Arial"/>
          <w:noProof/>
          <w:color w:val="333333"/>
          <w:sz w:val="23"/>
          <w:szCs w:val="23"/>
          <w:lang w:eastAsia="en-GB"/>
        </w:rPr>
        <w:drawing>
          <wp:inline distT="0" distB="0" distL="0" distR="0" wp14:anchorId="44FFFFEA" wp14:editId="54234EE8">
            <wp:extent cx="5727700" cy="3267710"/>
            <wp:effectExtent l="0" t="0" r="0" b="0"/>
            <wp:docPr id="12" name="Picture 12" descr="options depicting the three join options on FutreLearn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2020-07-09 at 12.01.4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A4BCD" w14:textId="01412441" w:rsidR="00701406" w:rsidRPr="00FC3F11" w:rsidRDefault="00FC3F1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2ED6A16" wp14:editId="31106DD7">
            <wp:simplePos x="0" y="0"/>
            <wp:positionH relativeFrom="page">
              <wp:posOffset>69264</wp:posOffset>
            </wp:positionH>
            <wp:positionV relativeFrom="paragraph">
              <wp:posOffset>4965358</wp:posOffset>
            </wp:positionV>
            <wp:extent cx="2790008" cy="930003"/>
            <wp:effectExtent l="0" t="0" r="0" b="3810"/>
            <wp:wrapNone/>
            <wp:docPr id="14" name="Picture 1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ISU BOTTOM- stack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008" cy="930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1406" w:rsidRPr="00FC3F11" w:rsidSect="00B721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92187"/>
    <w:multiLevelType w:val="multilevel"/>
    <w:tmpl w:val="C180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06"/>
    <w:rsid w:val="00193331"/>
    <w:rsid w:val="00222EFC"/>
    <w:rsid w:val="006536E0"/>
    <w:rsid w:val="006875A4"/>
    <w:rsid w:val="00701406"/>
    <w:rsid w:val="008E5688"/>
    <w:rsid w:val="00987C5E"/>
    <w:rsid w:val="00B72176"/>
    <w:rsid w:val="00DA08E9"/>
    <w:rsid w:val="00DD7FA4"/>
    <w:rsid w:val="00FC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227A"/>
  <w15:chartTrackingRefBased/>
  <w15:docId w15:val="{E7D7E617-EB38-CE45-9290-87E1EF0B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14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F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0140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140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014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01406"/>
  </w:style>
  <w:style w:type="character" w:styleId="Hyperlink">
    <w:name w:val="Hyperlink"/>
    <w:basedOn w:val="DefaultParagraphFont"/>
    <w:uiPriority w:val="99"/>
    <w:unhideWhenUsed/>
    <w:rsid w:val="00701406"/>
    <w:rPr>
      <w:color w:val="0000FF"/>
      <w:u w:val="single"/>
    </w:rPr>
  </w:style>
  <w:style w:type="paragraph" w:customStyle="1" w:styleId="wysiwyg-text-align-center">
    <w:name w:val="wysiwyg-text-align-center"/>
    <w:basedOn w:val="Normal"/>
    <w:rsid w:val="007014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wysiwyg-text-align-left">
    <w:name w:val="wysiwyg-text-align-left"/>
    <w:basedOn w:val="Normal"/>
    <w:rsid w:val="007014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014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01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140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7F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turelearn.com/campus/university-of-glasgow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Kerr</dc:creator>
  <cp:keywords/>
  <dc:description/>
  <cp:lastModifiedBy>Craig Brown</cp:lastModifiedBy>
  <cp:revision>2</cp:revision>
  <dcterms:created xsi:type="dcterms:W3CDTF">2021-03-31T11:02:00Z</dcterms:created>
  <dcterms:modified xsi:type="dcterms:W3CDTF">2021-03-31T11:02:00Z</dcterms:modified>
</cp:coreProperties>
</file>