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B2BD3" w14:textId="77777777" w:rsidR="006948C2" w:rsidRDefault="00000000">
      <w:pPr>
        <w:spacing w:before="40"/>
        <w:ind w:left="120"/>
        <w:rPr>
          <w:rFonts w:ascii="Calibri"/>
          <w:b/>
        </w:rPr>
      </w:pPr>
      <w:r>
        <w:rPr>
          <w:rFonts w:ascii="Calibri"/>
          <w:b/>
        </w:rPr>
        <w:t>Copyright: Kirsteen Allison</w:t>
      </w:r>
    </w:p>
    <w:p w14:paraId="2D3D1672" w14:textId="77777777" w:rsidR="006948C2" w:rsidRDefault="00000000">
      <w:pPr>
        <w:spacing w:before="182"/>
        <w:ind w:left="120"/>
        <w:rPr>
          <w:b/>
          <w:sz w:val="24"/>
        </w:rPr>
      </w:pPr>
      <w:r>
        <w:rPr>
          <w:b/>
          <w:sz w:val="24"/>
        </w:rPr>
        <w:t>Online meetings and events – Ensuring Accessibility for Deaf Participants</w:t>
      </w:r>
    </w:p>
    <w:p w14:paraId="1B92D042" w14:textId="4A4AB565" w:rsidR="006948C2" w:rsidRDefault="00000000">
      <w:pPr>
        <w:pStyle w:val="BodyText"/>
        <w:spacing w:before="181" w:line="259" w:lineRule="auto"/>
        <w:ind w:left="119" w:right="114" w:firstLine="0"/>
      </w:pPr>
      <w:r>
        <w:t xml:space="preserve">When making adjustments for a deaf participant, </w:t>
      </w:r>
      <w:r w:rsidR="001960A7">
        <w:t xml:space="preserve">it is </w:t>
      </w:r>
      <w:r>
        <w:t xml:space="preserve">firstly important to remember that there is no </w:t>
      </w:r>
      <w:r w:rsidR="001960A7">
        <w:t>‘</w:t>
      </w:r>
      <w:r>
        <w:t>one size fits all</w:t>
      </w:r>
      <w:r w:rsidR="001960A7">
        <w:t>’</w:t>
      </w:r>
      <w:r>
        <w:t xml:space="preserve"> approach. Deafness and hearing impairments vary in severity. Some people lip read, some people use sign language, some people use hearing aids, and some do not.</w:t>
      </w:r>
    </w:p>
    <w:p w14:paraId="6A4C3A55" w14:textId="77777777" w:rsidR="006948C2" w:rsidRDefault="00000000">
      <w:pPr>
        <w:pStyle w:val="BodyText"/>
        <w:spacing w:before="158"/>
        <w:ind w:left="119" w:firstLine="0"/>
      </w:pPr>
      <w:r>
        <w:t>With the move to remote working, accessibility of online meetings is more important than ever.</w:t>
      </w:r>
    </w:p>
    <w:p w14:paraId="0966BE3A" w14:textId="77777777" w:rsidR="006948C2" w:rsidRDefault="00000000">
      <w:pPr>
        <w:pStyle w:val="BodyText"/>
        <w:spacing w:before="180" w:line="256" w:lineRule="auto"/>
        <w:ind w:left="119" w:right="680" w:firstLine="0"/>
      </w:pPr>
      <w:r>
        <w:t>You can make many free adjustments to aid participation. Other adjustments may need to be arranged/booked in advance. There is Access to Work funding to help with the cost of adjustments.</w:t>
      </w:r>
    </w:p>
    <w:p w14:paraId="459C6766" w14:textId="4897F3E6" w:rsidR="006948C2" w:rsidRDefault="00000000">
      <w:pPr>
        <w:pStyle w:val="BodyText"/>
        <w:spacing w:before="164" w:line="256" w:lineRule="auto"/>
        <w:ind w:left="119" w:right="336" w:firstLine="0"/>
      </w:pPr>
      <w:r>
        <w:t>Please find below some adjustments you could make to help deaf participants. Th</w:t>
      </w:r>
      <w:r w:rsidR="00D426AE">
        <w:t xml:space="preserve">ese are </w:t>
      </w:r>
      <w:r>
        <w:t xml:space="preserve">for those who do not use BSL. Those who </w:t>
      </w:r>
      <w:r w:rsidRPr="00080222">
        <w:rPr>
          <w:b/>
          <w:bCs/>
        </w:rPr>
        <w:t>do</w:t>
      </w:r>
      <w:r>
        <w:t xml:space="preserve"> use BSL </w:t>
      </w:r>
      <w:r w:rsidR="00D426AE">
        <w:t xml:space="preserve">may have their own communications support worker, but many will not and </w:t>
      </w:r>
      <w:r>
        <w:t xml:space="preserve">will </w:t>
      </w:r>
      <w:r w:rsidR="00D426AE">
        <w:t xml:space="preserve">therefore </w:t>
      </w:r>
      <w:r>
        <w:t xml:space="preserve">require a BSL interpreter booked </w:t>
      </w:r>
      <w:r w:rsidR="00D426AE">
        <w:t>to join the m</w:t>
      </w:r>
      <w:r>
        <w:t>eeting</w:t>
      </w:r>
      <w:r w:rsidR="001960A7">
        <w:t xml:space="preserve"> too</w:t>
      </w:r>
      <w:r>
        <w:t>.</w:t>
      </w:r>
    </w:p>
    <w:p w14:paraId="1C3793F7" w14:textId="40AFA706" w:rsidR="006948C2" w:rsidRDefault="00000000">
      <w:pPr>
        <w:pStyle w:val="BodyText"/>
        <w:spacing w:before="163"/>
        <w:ind w:left="119" w:firstLine="0"/>
      </w:pPr>
      <w:r>
        <w:t>These adjustments will give you some ideas</w:t>
      </w:r>
      <w:r w:rsidR="00D426AE">
        <w:t>.  Yo</w:t>
      </w:r>
      <w:r>
        <w:t>u do not necessarily need to make them all at once</w:t>
      </w:r>
      <w:r w:rsidR="00D426AE">
        <w:t>.</w:t>
      </w:r>
    </w:p>
    <w:p w14:paraId="1B343164" w14:textId="77777777" w:rsidR="006948C2" w:rsidRDefault="00000000">
      <w:pPr>
        <w:pStyle w:val="Heading1"/>
        <w:spacing w:before="178"/>
      </w:pPr>
      <w:r>
        <w:t>Free and easy adjustments</w:t>
      </w:r>
    </w:p>
    <w:p w14:paraId="3C5787D2" w14:textId="2EC614EA" w:rsidR="006948C2" w:rsidRDefault="00000000">
      <w:pPr>
        <w:pStyle w:val="ListParagraph"/>
        <w:numPr>
          <w:ilvl w:val="0"/>
          <w:numId w:val="1"/>
        </w:numPr>
        <w:tabs>
          <w:tab w:val="left" w:pos="839"/>
          <w:tab w:val="left" w:pos="841"/>
        </w:tabs>
        <w:spacing w:before="180" w:line="256" w:lineRule="auto"/>
        <w:ind w:right="980"/>
        <w:rPr>
          <w:sz w:val="20"/>
        </w:rPr>
      </w:pPr>
      <w:r>
        <w:rPr>
          <w:sz w:val="20"/>
        </w:rPr>
        <w:t>Communicate with the individual via email, text message or instant messenger</w:t>
      </w:r>
      <w:r w:rsidR="00D426AE">
        <w:rPr>
          <w:sz w:val="20"/>
        </w:rPr>
        <w:t xml:space="preserve"> before the meeting</w:t>
      </w:r>
      <w:r w:rsidR="004037F7">
        <w:rPr>
          <w:sz w:val="20"/>
        </w:rPr>
        <w:t>/event</w:t>
      </w:r>
      <w:r w:rsidR="00D426AE">
        <w:rPr>
          <w:sz w:val="20"/>
        </w:rPr>
        <w:t xml:space="preserve"> to establish their needs in</w:t>
      </w:r>
      <w:r w:rsidR="004037F7">
        <w:rPr>
          <w:sz w:val="20"/>
        </w:rPr>
        <w:t xml:space="preserve"> </w:t>
      </w:r>
      <w:r w:rsidR="00D426AE">
        <w:rPr>
          <w:sz w:val="20"/>
        </w:rPr>
        <w:t>advance</w:t>
      </w:r>
      <w:r w:rsidR="001960A7">
        <w:rPr>
          <w:sz w:val="20"/>
        </w:rPr>
        <w:t xml:space="preserve">. </w:t>
      </w:r>
      <w:r w:rsidR="004037F7">
        <w:rPr>
          <w:sz w:val="20"/>
        </w:rPr>
        <w:t>Consider utilising an i</w:t>
      </w:r>
      <w:r>
        <w:rPr>
          <w:sz w:val="20"/>
        </w:rPr>
        <w:t>nstant messenger service</w:t>
      </w:r>
      <w:r w:rsidR="004037F7">
        <w:rPr>
          <w:sz w:val="20"/>
        </w:rPr>
        <w:t xml:space="preserve"> than </w:t>
      </w:r>
      <w:r>
        <w:rPr>
          <w:sz w:val="20"/>
        </w:rPr>
        <w:t>can accommodate multiple participants / large</w:t>
      </w:r>
      <w:r>
        <w:rPr>
          <w:spacing w:val="-24"/>
          <w:sz w:val="20"/>
        </w:rPr>
        <w:t xml:space="preserve"> </w:t>
      </w:r>
      <w:r>
        <w:rPr>
          <w:sz w:val="20"/>
        </w:rPr>
        <w:t>meetings.</w:t>
      </w:r>
    </w:p>
    <w:p w14:paraId="05024980" w14:textId="77777777" w:rsidR="006948C2" w:rsidRDefault="00000000">
      <w:pPr>
        <w:pStyle w:val="ListParagraph"/>
        <w:numPr>
          <w:ilvl w:val="0"/>
          <w:numId w:val="1"/>
        </w:numPr>
        <w:tabs>
          <w:tab w:val="left" w:pos="840"/>
          <w:tab w:val="left" w:pos="841"/>
        </w:tabs>
        <w:spacing w:before="0"/>
        <w:rPr>
          <w:sz w:val="20"/>
        </w:rPr>
      </w:pPr>
      <w:r>
        <w:rPr>
          <w:sz w:val="20"/>
        </w:rPr>
        <w:t>Lay down some ground rules in advance of online meetings which can</w:t>
      </w:r>
      <w:r>
        <w:rPr>
          <w:spacing w:val="-20"/>
          <w:sz w:val="20"/>
        </w:rPr>
        <w:t xml:space="preserve"> </w:t>
      </w:r>
      <w:r>
        <w:rPr>
          <w:sz w:val="20"/>
        </w:rPr>
        <w:t>include:</w:t>
      </w:r>
    </w:p>
    <w:p w14:paraId="43CA6E8B" w14:textId="001D24F6" w:rsidR="006948C2" w:rsidRDefault="00000000">
      <w:pPr>
        <w:pStyle w:val="ListParagraph"/>
        <w:numPr>
          <w:ilvl w:val="1"/>
          <w:numId w:val="1"/>
        </w:numPr>
        <w:tabs>
          <w:tab w:val="left" w:pos="1560"/>
          <w:tab w:val="left" w:pos="1561"/>
        </w:tabs>
        <w:spacing w:before="18" w:line="247" w:lineRule="exact"/>
        <w:rPr>
          <w:sz w:val="20"/>
        </w:rPr>
      </w:pPr>
      <w:r>
        <w:rPr>
          <w:sz w:val="20"/>
        </w:rPr>
        <w:t>Providing an agenda in advance</w:t>
      </w:r>
      <w:r w:rsidR="004037F7">
        <w:rPr>
          <w:sz w:val="20"/>
        </w:rPr>
        <w:t>,</w:t>
      </w:r>
      <w:r>
        <w:rPr>
          <w:sz w:val="20"/>
        </w:rPr>
        <w:t xml:space="preserve"> so the deaf person knows what to</w:t>
      </w:r>
      <w:r>
        <w:rPr>
          <w:spacing w:val="-18"/>
          <w:sz w:val="20"/>
        </w:rPr>
        <w:t xml:space="preserve"> </w:t>
      </w:r>
      <w:r>
        <w:rPr>
          <w:sz w:val="20"/>
        </w:rPr>
        <w:t>expect.</w:t>
      </w:r>
    </w:p>
    <w:p w14:paraId="47FFA96E" w14:textId="43A523A6" w:rsidR="006948C2" w:rsidRDefault="00000000">
      <w:pPr>
        <w:pStyle w:val="ListParagraph"/>
        <w:numPr>
          <w:ilvl w:val="1"/>
          <w:numId w:val="1"/>
        </w:numPr>
        <w:tabs>
          <w:tab w:val="left" w:pos="1560"/>
          <w:tab w:val="left" w:pos="1561"/>
        </w:tabs>
        <w:spacing w:before="0" w:line="247" w:lineRule="exact"/>
        <w:rPr>
          <w:sz w:val="20"/>
        </w:rPr>
      </w:pPr>
      <w:r>
        <w:rPr>
          <w:sz w:val="20"/>
        </w:rPr>
        <w:t>Asking</w:t>
      </w:r>
      <w:r>
        <w:rPr>
          <w:spacing w:val="-3"/>
          <w:sz w:val="20"/>
        </w:rPr>
        <w:t xml:space="preserve"> </w:t>
      </w:r>
      <w:r>
        <w:rPr>
          <w:sz w:val="20"/>
        </w:rPr>
        <w:t>participants</w:t>
      </w:r>
      <w:r>
        <w:rPr>
          <w:spacing w:val="-3"/>
          <w:sz w:val="20"/>
        </w:rPr>
        <w:t xml:space="preserve"> </w:t>
      </w:r>
      <w:r>
        <w:rPr>
          <w:sz w:val="20"/>
        </w:rPr>
        <w:t>to</w:t>
      </w:r>
      <w:r>
        <w:rPr>
          <w:spacing w:val="-3"/>
          <w:sz w:val="20"/>
        </w:rPr>
        <w:t xml:space="preserve"> </w:t>
      </w:r>
      <w:r>
        <w:rPr>
          <w:sz w:val="20"/>
        </w:rPr>
        <w:t>speak</w:t>
      </w:r>
      <w:r>
        <w:rPr>
          <w:spacing w:val="-3"/>
          <w:sz w:val="20"/>
        </w:rPr>
        <w:t xml:space="preserve"> </w:t>
      </w:r>
      <w:r>
        <w:rPr>
          <w:sz w:val="20"/>
        </w:rPr>
        <w:t>one</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time</w:t>
      </w:r>
      <w:r w:rsidR="003F0883">
        <w:rPr>
          <w:sz w:val="20"/>
        </w:rPr>
        <w:t>,</w:t>
      </w:r>
      <w:r>
        <w:rPr>
          <w:spacing w:val="-3"/>
          <w:sz w:val="20"/>
        </w:rPr>
        <w:t xml:space="preserve"> </w:t>
      </w:r>
      <w:r>
        <w:rPr>
          <w:sz w:val="20"/>
        </w:rPr>
        <w:t>so</w:t>
      </w:r>
      <w:r>
        <w:rPr>
          <w:spacing w:val="-3"/>
          <w:sz w:val="20"/>
        </w:rPr>
        <w:t xml:space="preserve"> </w:t>
      </w:r>
      <w:r>
        <w:rPr>
          <w:sz w:val="20"/>
        </w:rPr>
        <w:t>the</w:t>
      </w:r>
      <w:r>
        <w:rPr>
          <w:spacing w:val="-3"/>
          <w:sz w:val="20"/>
        </w:rPr>
        <w:t xml:space="preserve"> </w:t>
      </w:r>
      <w:r>
        <w:rPr>
          <w:sz w:val="20"/>
        </w:rPr>
        <w:t>deaf</w:t>
      </w:r>
      <w:r>
        <w:rPr>
          <w:spacing w:val="-3"/>
          <w:sz w:val="20"/>
        </w:rPr>
        <w:t xml:space="preserve"> </w:t>
      </w:r>
      <w:r>
        <w:rPr>
          <w:sz w:val="20"/>
        </w:rPr>
        <w:t>person</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confused.</w:t>
      </w:r>
    </w:p>
    <w:p w14:paraId="3613C01F" w14:textId="77777777" w:rsidR="006948C2" w:rsidRDefault="00000000">
      <w:pPr>
        <w:pStyle w:val="ListParagraph"/>
        <w:numPr>
          <w:ilvl w:val="1"/>
          <w:numId w:val="1"/>
        </w:numPr>
        <w:tabs>
          <w:tab w:val="left" w:pos="1560"/>
          <w:tab w:val="left" w:pos="1561"/>
        </w:tabs>
        <w:spacing w:before="1"/>
        <w:rPr>
          <w:sz w:val="20"/>
        </w:rPr>
      </w:pPr>
      <w:r>
        <w:rPr>
          <w:sz w:val="20"/>
        </w:rPr>
        <w:t>Participants can raise their hand or use the ‘raise hand’ button to identify</w:t>
      </w:r>
      <w:r>
        <w:rPr>
          <w:spacing w:val="-20"/>
          <w:sz w:val="20"/>
        </w:rPr>
        <w:t xml:space="preserve"> </w:t>
      </w:r>
      <w:r>
        <w:rPr>
          <w:sz w:val="20"/>
        </w:rPr>
        <w:t>speakers.</w:t>
      </w:r>
    </w:p>
    <w:p w14:paraId="2EBE32F7" w14:textId="77777777" w:rsidR="006948C2" w:rsidRDefault="00000000">
      <w:pPr>
        <w:pStyle w:val="ListParagraph"/>
        <w:numPr>
          <w:ilvl w:val="1"/>
          <w:numId w:val="1"/>
        </w:numPr>
        <w:tabs>
          <w:tab w:val="left" w:pos="1560"/>
          <w:tab w:val="left" w:pos="1561"/>
        </w:tabs>
        <w:spacing w:before="1"/>
        <w:ind w:right="448"/>
        <w:rPr>
          <w:sz w:val="20"/>
        </w:rPr>
      </w:pPr>
      <w:r>
        <w:rPr>
          <w:sz w:val="20"/>
        </w:rPr>
        <w:t>If a meeting is longer than 1 hour, provide a break during the meeting as lip reading</w:t>
      </w:r>
      <w:r>
        <w:rPr>
          <w:spacing w:val="-25"/>
          <w:sz w:val="20"/>
        </w:rPr>
        <w:t xml:space="preserve"> </w:t>
      </w:r>
      <w:r>
        <w:rPr>
          <w:sz w:val="20"/>
        </w:rPr>
        <w:t>is very tiring. A break can also help live captioners avoid repetitive strain</w:t>
      </w:r>
      <w:r>
        <w:rPr>
          <w:spacing w:val="-23"/>
          <w:sz w:val="20"/>
        </w:rPr>
        <w:t xml:space="preserve"> </w:t>
      </w:r>
      <w:r>
        <w:rPr>
          <w:sz w:val="20"/>
        </w:rPr>
        <w:t>injury.</w:t>
      </w:r>
    </w:p>
    <w:p w14:paraId="18B90AB5" w14:textId="77777777" w:rsidR="003F0883" w:rsidRDefault="00000000">
      <w:pPr>
        <w:pStyle w:val="ListParagraph"/>
        <w:numPr>
          <w:ilvl w:val="1"/>
          <w:numId w:val="1"/>
        </w:numPr>
        <w:tabs>
          <w:tab w:val="left" w:pos="1560"/>
          <w:tab w:val="left" w:pos="1561"/>
        </w:tabs>
        <w:spacing w:line="249" w:lineRule="auto"/>
        <w:ind w:right="115"/>
        <w:rPr>
          <w:sz w:val="20"/>
        </w:rPr>
      </w:pPr>
      <w:r>
        <w:rPr>
          <w:sz w:val="20"/>
        </w:rPr>
        <w:t>Mute</w:t>
      </w:r>
      <w:r>
        <w:rPr>
          <w:spacing w:val="-3"/>
          <w:sz w:val="20"/>
        </w:rPr>
        <w:t xml:space="preserve"> </w:t>
      </w:r>
      <w:r>
        <w:rPr>
          <w:sz w:val="20"/>
        </w:rPr>
        <w:t>yourself</w:t>
      </w:r>
      <w:r>
        <w:rPr>
          <w:spacing w:val="-5"/>
          <w:sz w:val="20"/>
        </w:rPr>
        <w:t xml:space="preserve"> </w:t>
      </w:r>
      <w:r>
        <w:rPr>
          <w:sz w:val="20"/>
        </w:rPr>
        <w:t>if</w:t>
      </w:r>
      <w:r>
        <w:rPr>
          <w:spacing w:val="-3"/>
          <w:sz w:val="20"/>
        </w:rPr>
        <w:t xml:space="preserve"> </w:t>
      </w:r>
      <w:r>
        <w:rPr>
          <w:sz w:val="20"/>
        </w:rPr>
        <w:t>you</w:t>
      </w:r>
      <w:r>
        <w:rPr>
          <w:spacing w:val="-2"/>
          <w:sz w:val="20"/>
        </w:rPr>
        <w:t xml:space="preserve"> </w:t>
      </w:r>
      <w:r>
        <w:rPr>
          <w:sz w:val="20"/>
        </w:rPr>
        <w:t>are</w:t>
      </w:r>
      <w:r>
        <w:rPr>
          <w:spacing w:val="-3"/>
          <w:sz w:val="20"/>
        </w:rPr>
        <w:t xml:space="preserve"> </w:t>
      </w:r>
      <w:r>
        <w:rPr>
          <w:sz w:val="20"/>
        </w:rPr>
        <w:t>not</w:t>
      </w:r>
      <w:r>
        <w:rPr>
          <w:spacing w:val="-5"/>
          <w:sz w:val="20"/>
        </w:rPr>
        <w:t xml:space="preserve"> </w:t>
      </w:r>
      <w:r>
        <w:rPr>
          <w:sz w:val="20"/>
        </w:rPr>
        <w:t>speaking</w:t>
      </w:r>
      <w:r>
        <w:rPr>
          <w:spacing w:val="-3"/>
          <w:sz w:val="20"/>
        </w:rPr>
        <w:t xml:space="preserve"> </w:t>
      </w:r>
      <w:r>
        <w:rPr>
          <w:sz w:val="20"/>
        </w:rPr>
        <w:t>to</w:t>
      </w:r>
      <w:r>
        <w:rPr>
          <w:spacing w:val="-2"/>
          <w:sz w:val="20"/>
        </w:rPr>
        <w:t xml:space="preserve"> </w:t>
      </w:r>
      <w:r>
        <w:rPr>
          <w:sz w:val="20"/>
        </w:rPr>
        <w:t>minimize</w:t>
      </w:r>
      <w:r>
        <w:rPr>
          <w:spacing w:val="-3"/>
          <w:sz w:val="20"/>
        </w:rPr>
        <w:t xml:space="preserve"> </w:t>
      </w:r>
      <w:r>
        <w:rPr>
          <w:sz w:val="20"/>
        </w:rPr>
        <w:t>background</w:t>
      </w:r>
      <w:r>
        <w:rPr>
          <w:spacing w:val="-3"/>
          <w:sz w:val="20"/>
        </w:rPr>
        <w:t xml:space="preserve"> </w:t>
      </w:r>
      <w:r>
        <w:rPr>
          <w:sz w:val="20"/>
        </w:rPr>
        <w:t>noise.</w:t>
      </w:r>
      <w:r>
        <w:rPr>
          <w:spacing w:val="-3"/>
          <w:sz w:val="20"/>
        </w:rPr>
        <w:t xml:space="preserve"> </w:t>
      </w:r>
    </w:p>
    <w:p w14:paraId="51B5EF11" w14:textId="3E853E6F" w:rsidR="006948C2" w:rsidRDefault="00000000">
      <w:pPr>
        <w:pStyle w:val="ListParagraph"/>
        <w:numPr>
          <w:ilvl w:val="1"/>
          <w:numId w:val="1"/>
        </w:numPr>
        <w:tabs>
          <w:tab w:val="left" w:pos="1560"/>
          <w:tab w:val="left" w:pos="1561"/>
        </w:tabs>
        <w:spacing w:line="249" w:lineRule="auto"/>
        <w:ind w:right="115"/>
        <w:rPr>
          <w:sz w:val="20"/>
        </w:rPr>
      </w:pPr>
      <w:r>
        <w:rPr>
          <w:sz w:val="20"/>
        </w:rPr>
        <w:t>Warn</w:t>
      </w:r>
      <w:r>
        <w:rPr>
          <w:spacing w:val="-2"/>
          <w:sz w:val="20"/>
        </w:rPr>
        <w:t xml:space="preserve"> </w:t>
      </w:r>
      <w:r>
        <w:rPr>
          <w:sz w:val="20"/>
        </w:rPr>
        <w:t>in</w:t>
      </w:r>
      <w:r>
        <w:rPr>
          <w:spacing w:val="-3"/>
          <w:sz w:val="20"/>
        </w:rPr>
        <w:t xml:space="preserve"> </w:t>
      </w:r>
      <w:r>
        <w:rPr>
          <w:sz w:val="20"/>
        </w:rPr>
        <w:t>advance</w:t>
      </w:r>
      <w:r>
        <w:rPr>
          <w:spacing w:val="-3"/>
          <w:sz w:val="20"/>
        </w:rPr>
        <w:t xml:space="preserve"> </w:t>
      </w:r>
      <w:r>
        <w:rPr>
          <w:sz w:val="20"/>
        </w:rPr>
        <w:t>if you are sharing your screen as your image disappears into a small box, making lip reading much more difficult to</w:t>
      </w:r>
      <w:r>
        <w:rPr>
          <w:spacing w:val="-9"/>
          <w:sz w:val="20"/>
        </w:rPr>
        <w:t xml:space="preserve"> </w:t>
      </w:r>
      <w:r>
        <w:rPr>
          <w:sz w:val="20"/>
        </w:rPr>
        <w:t>do.</w:t>
      </w:r>
    </w:p>
    <w:p w14:paraId="4BA14800" w14:textId="77777777" w:rsidR="006948C2" w:rsidRDefault="00000000">
      <w:pPr>
        <w:pStyle w:val="ListParagraph"/>
        <w:numPr>
          <w:ilvl w:val="0"/>
          <w:numId w:val="1"/>
        </w:numPr>
        <w:tabs>
          <w:tab w:val="left" w:pos="830"/>
        </w:tabs>
        <w:spacing w:before="8"/>
        <w:ind w:left="829" w:hanging="284"/>
        <w:rPr>
          <w:sz w:val="20"/>
        </w:rPr>
      </w:pPr>
      <w:r>
        <w:rPr>
          <w:sz w:val="20"/>
        </w:rPr>
        <w:t>Enable captions in video</w:t>
      </w:r>
      <w:r>
        <w:rPr>
          <w:spacing w:val="-6"/>
          <w:sz w:val="20"/>
        </w:rPr>
        <w:t xml:space="preserve"> </w:t>
      </w:r>
      <w:r>
        <w:rPr>
          <w:sz w:val="20"/>
        </w:rPr>
        <w:t>calls.</w:t>
      </w:r>
    </w:p>
    <w:p w14:paraId="05540644" w14:textId="77777777" w:rsidR="006948C2" w:rsidRDefault="00000000">
      <w:pPr>
        <w:pStyle w:val="ListParagraph"/>
        <w:numPr>
          <w:ilvl w:val="1"/>
          <w:numId w:val="1"/>
        </w:numPr>
        <w:tabs>
          <w:tab w:val="left" w:pos="1560"/>
          <w:tab w:val="left" w:pos="1561"/>
        </w:tabs>
        <w:spacing w:before="17"/>
        <w:rPr>
          <w:sz w:val="20"/>
        </w:rPr>
      </w:pPr>
      <w:r>
        <w:rPr>
          <w:sz w:val="20"/>
        </w:rPr>
        <w:t>Some video platforms (but not all) have an automatic captioning</w:t>
      </w:r>
      <w:r>
        <w:rPr>
          <w:spacing w:val="-20"/>
          <w:sz w:val="20"/>
        </w:rPr>
        <w:t xml:space="preserve"> </w:t>
      </w:r>
      <w:r>
        <w:rPr>
          <w:sz w:val="20"/>
        </w:rPr>
        <w:t>option.</w:t>
      </w:r>
    </w:p>
    <w:p w14:paraId="0380FF27" w14:textId="77777777" w:rsidR="006948C2" w:rsidRDefault="00000000">
      <w:pPr>
        <w:pStyle w:val="ListParagraph"/>
        <w:numPr>
          <w:ilvl w:val="1"/>
          <w:numId w:val="1"/>
        </w:numPr>
        <w:tabs>
          <w:tab w:val="left" w:pos="1560"/>
          <w:tab w:val="left" w:pos="1561"/>
        </w:tabs>
        <w:spacing w:before="0"/>
        <w:ind w:right="681"/>
        <w:rPr>
          <w:sz w:val="20"/>
        </w:rPr>
      </w:pPr>
      <w:r>
        <w:rPr>
          <w:sz w:val="20"/>
        </w:rPr>
        <w:t>Be</w:t>
      </w:r>
      <w:r>
        <w:rPr>
          <w:spacing w:val="-4"/>
          <w:sz w:val="20"/>
        </w:rPr>
        <w:t xml:space="preserve"> </w:t>
      </w:r>
      <w:r>
        <w:rPr>
          <w:sz w:val="20"/>
        </w:rPr>
        <w:t>aware</w:t>
      </w:r>
      <w:r>
        <w:rPr>
          <w:spacing w:val="-4"/>
          <w:sz w:val="20"/>
        </w:rPr>
        <w:t xml:space="preserve"> </w:t>
      </w:r>
      <w:r>
        <w:rPr>
          <w:sz w:val="20"/>
        </w:rPr>
        <w:t>that</w:t>
      </w:r>
      <w:r>
        <w:rPr>
          <w:spacing w:val="-4"/>
          <w:sz w:val="20"/>
        </w:rPr>
        <w:t xml:space="preserve"> </w:t>
      </w:r>
      <w:r>
        <w:rPr>
          <w:sz w:val="20"/>
        </w:rPr>
        <w:t>automatic</w:t>
      </w:r>
      <w:r>
        <w:rPr>
          <w:spacing w:val="-4"/>
          <w:sz w:val="20"/>
        </w:rPr>
        <w:t xml:space="preserve"> </w:t>
      </w:r>
      <w:r>
        <w:rPr>
          <w:sz w:val="20"/>
        </w:rPr>
        <w:t>captioning</w:t>
      </w:r>
      <w:r>
        <w:rPr>
          <w:spacing w:val="-4"/>
          <w:sz w:val="20"/>
        </w:rPr>
        <w:t xml:space="preserve"> </w:t>
      </w:r>
      <w:r>
        <w:rPr>
          <w:sz w:val="20"/>
        </w:rPr>
        <w:t>is</w:t>
      </w:r>
      <w:r>
        <w:rPr>
          <w:spacing w:val="-2"/>
          <w:sz w:val="20"/>
        </w:rPr>
        <w:t xml:space="preserve"> </w:t>
      </w:r>
      <w:r>
        <w:rPr>
          <w:sz w:val="20"/>
        </w:rPr>
        <w:t>not</w:t>
      </w:r>
      <w:r>
        <w:rPr>
          <w:spacing w:val="-3"/>
          <w:sz w:val="20"/>
        </w:rPr>
        <w:t xml:space="preserve"> </w:t>
      </w:r>
      <w:r>
        <w:rPr>
          <w:sz w:val="20"/>
        </w:rPr>
        <w:t>100%</w:t>
      </w:r>
      <w:r>
        <w:rPr>
          <w:spacing w:val="-4"/>
          <w:sz w:val="20"/>
        </w:rPr>
        <w:t xml:space="preserve"> </w:t>
      </w:r>
      <w:r>
        <w:rPr>
          <w:sz w:val="20"/>
        </w:rPr>
        <w:t>effective</w:t>
      </w:r>
      <w:r>
        <w:rPr>
          <w:spacing w:val="-4"/>
          <w:sz w:val="20"/>
        </w:rPr>
        <w:t xml:space="preserve"> </w:t>
      </w:r>
      <w:r>
        <w:rPr>
          <w:sz w:val="20"/>
        </w:rPr>
        <w:t>and</w:t>
      </w:r>
      <w:r>
        <w:rPr>
          <w:spacing w:val="-5"/>
          <w:sz w:val="20"/>
        </w:rPr>
        <w:t xml:space="preserve"> </w:t>
      </w:r>
      <w:r>
        <w:rPr>
          <w:sz w:val="20"/>
        </w:rPr>
        <w:t>works</w:t>
      </w:r>
      <w:r>
        <w:rPr>
          <w:spacing w:val="-4"/>
          <w:sz w:val="20"/>
        </w:rPr>
        <w:t xml:space="preserve"> </w:t>
      </w:r>
      <w:r>
        <w:rPr>
          <w:sz w:val="20"/>
        </w:rPr>
        <w:t>best</w:t>
      </w:r>
      <w:r>
        <w:rPr>
          <w:spacing w:val="-4"/>
          <w:sz w:val="20"/>
        </w:rPr>
        <w:t xml:space="preserve"> </w:t>
      </w:r>
      <w:r>
        <w:rPr>
          <w:sz w:val="20"/>
        </w:rPr>
        <w:t>in</w:t>
      </w:r>
      <w:r>
        <w:rPr>
          <w:spacing w:val="-3"/>
          <w:sz w:val="20"/>
        </w:rPr>
        <w:t xml:space="preserve"> </w:t>
      </w:r>
      <w:r>
        <w:rPr>
          <w:sz w:val="20"/>
        </w:rPr>
        <w:t>smaller meetings and where people speak one at a time. It is also not good with</w:t>
      </w:r>
      <w:r>
        <w:rPr>
          <w:spacing w:val="-33"/>
          <w:sz w:val="20"/>
        </w:rPr>
        <w:t xml:space="preserve"> </w:t>
      </w:r>
      <w:r>
        <w:rPr>
          <w:sz w:val="20"/>
        </w:rPr>
        <w:t>accents.</w:t>
      </w:r>
    </w:p>
    <w:p w14:paraId="06C9213C" w14:textId="77777777" w:rsidR="006948C2" w:rsidRDefault="00000000">
      <w:pPr>
        <w:pStyle w:val="ListParagraph"/>
        <w:numPr>
          <w:ilvl w:val="1"/>
          <w:numId w:val="1"/>
        </w:numPr>
        <w:tabs>
          <w:tab w:val="left" w:pos="1560"/>
          <w:tab w:val="left" w:pos="1561"/>
        </w:tabs>
        <w:ind w:right="729"/>
        <w:rPr>
          <w:sz w:val="20"/>
        </w:rPr>
      </w:pPr>
      <w:r>
        <w:rPr>
          <w:sz w:val="20"/>
        </w:rPr>
        <w:t>Inform</w:t>
      </w:r>
      <w:r>
        <w:rPr>
          <w:spacing w:val="-4"/>
          <w:sz w:val="20"/>
        </w:rPr>
        <w:t xml:space="preserve"> </w:t>
      </w:r>
      <w:r>
        <w:rPr>
          <w:sz w:val="20"/>
        </w:rPr>
        <w:t>the</w:t>
      </w:r>
      <w:r>
        <w:rPr>
          <w:spacing w:val="-4"/>
          <w:sz w:val="20"/>
        </w:rPr>
        <w:t xml:space="preserve"> </w:t>
      </w:r>
      <w:r>
        <w:rPr>
          <w:sz w:val="20"/>
        </w:rPr>
        <w:t>deaf</w:t>
      </w:r>
      <w:r>
        <w:rPr>
          <w:spacing w:val="-3"/>
          <w:sz w:val="20"/>
        </w:rPr>
        <w:t xml:space="preserve"> </w:t>
      </w:r>
      <w:r>
        <w:rPr>
          <w:sz w:val="20"/>
        </w:rPr>
        <w:t>participant</w:t>
      </w:r>
      <w:r>
        <w:rPr>
          <w:spacing w:val="-4"/>
          <w:sz w:val="20"/>
        </w:rPr>
        <w:t xml:space="preserve"> </w:t>
      </w:r>
      <w:r>
        <w:rPr>
          <w:sz w:val="20"/>
        </w:rPr>
        <w:t>in</w:t>
      </w:r>
      <w:r>
        <w:rPr>
          <w:spacing w:val="-3"/>
          <w:sz w:val="20"/>
        </w:rPr>
        <w:t xml:space="preserve"> </w:t>
      </w:r>
      <w:r>
        <w:rPr>
          <w:sz w:val="20"/>
        </w:rPr>
        <w:t>advance</w:t>
      </w:r>
      <w:r>
        <w:rPr>
          <w:spacing w:val="-4"/>
          <w:sz w:val="20"/>
        </w:rPr>
        <w:t xml:space="preserve"> </w:t>
      </w:r>
      <w:r>
        <w:rPr>
          <w:sz w:val="20"/>
        </w:rPr>
        <w:t>if</w:t>
      </w:r>
      <w:r>
        <w:rPr>
          <w:spacing w:val="-3"/>
          <w:sz w:val="20"/>
        </w:rPr>
        <w:t xml:space="preserve"> </w:t>
      </w:r>
      <w:r>
        <w:rPr>
          <w:sz w:val="20"/>
        </w:rPr>
        <w:t>you</w:t>
      </w:r>
      <w:r>
        <w:rPr>
          <w:spacing w:val="-4"/>
          <w:sz w:val="20"/>
        </w:rPr>
        <w:t xml:space="preserve"> </w:t>
      </w:r>
      <w:r>
        <w:rPr>
          <w:sz w:val="20"/>
        </w:rPr>
        <w:t>are</w:t>
      </w:r>
      <w:r>
        <w:rPr>
          <w:spacing w:val="-4"/>
          <w:sz w:val="20"/>
        </w:rPr>
        <w:t xml:space="preserve"> </w:t>
      </w:r>
      <w:r>
        <w:rPr>
          <w:sz w:val="20"/>
        </w:rPr>
        <w:t>going</w:t>
      </w:r>
      <w:r>
        <w:rPr>
          <w:spacing w:val="-4"/>
          <w:sz w:val="20"/>
        </w:rPr>
        <w:t xml:space="preserve"> </w:t>
      </w:r>
      <w:r>
        <w:rPr>
          <w:sz w:val="20"/>
        </w:rPr>
        <w:t>to</w:t>
      </w:r>
      <w:r>
        <w:rPr>
          <w:spacing w:val="-4"/>
          <w:sz w:val="20"/>
        </w:rPr>
        <w:t xml:space="preserve"> </w:t>
      </w:r>
      <w:r>
        <w:rPr>
          <w:sz w:val="20"/>
        </w:rPr>
        <w:t>share</w:t>
      </w:r>
      <w:r>
        <w:rPr>
          <w:spacing w:val="-3"/>
          <w:sz w:val="20"/>
        </w:rPr>
        <w:t xml:space="preserve"> </w:t>
      </w:r>
      <w:r>
        <w:rPr>
          <w:sz w:val="20"/>
        </w:rPr>
        <w:t>your</w:t>
      </w:r>
      <w:r>
        <w:rPr>
          <w:spacing w:val="-5"/>
          <w:sz w:val="20"/>
        </w:rPr>
        <w:t xml:space="preserve"> </w:t>
      </w:r>
      <w:r>
        <w:rPr>
          <w:sz w:val="20"/>
        </w:rPr>
        <w:t>screen</w:t>
      </w:r>
      <w:r>
        <w:rPr>
          <w:spacing w:val="-3"/>
          <w:sz w:val="20"/>
        </w:rPr>
        <w:t xml:space="preserve"> </w:t>
      </w:r>
      <w:r>
        <w:rPr>
          <w:sz w:val="20"/>
        </w:rPr>
        <w:t>or</w:t>
      </w:r>
      <w:r>
        <w:rPr>
          <w:spacing w:val="-3"/>
          <w:sz w:val="20"/>
        </w:rPr>
        <w:t xml:space="preserve"> </w:t>
      </w:r>
      <w:r>
        <w:rPr>
          <w:sz w:val="20"/>
        </w:rPr>
        <w:t>split people into breakout rooms - this can disable any automatic</w:t>
      </w:r>
      <w:r>
        <w:rPr>
          <w:spacing w:val="-21"/>
          <w:sz w:val="20"/>
        </w:rPr>
        <w:t xml:space="preserve"> </w:t>
      </w:r>
      <w:r>
        <w:rPr>
          <w:sz w:val="20"/>
        </w:rPr>
        <w:t>captions.</w:t>
      </w:r>
    </w:p>
    <w:p w14:paraId="6D0CB8C3" w14:textId="0B2F4122" w:rsidR="006948C2" w:rsidRDefault="00000000">
      <w:pPr>
        <w:pStyle w:val="ListParagraph"/>
        <w:numPr>
          <w:ilvl w:val="1"/>
          <w:numId w:val="1"/>
        </w:numPr>
        <w:tabs>
          <w:tab w:val="left" w:pos="1560"/>
          <w:tab w:val="left" w:pos="1561"/>
        </w:tabs>
        <w:spacing w:before="18"/>
        <w:ind w:right="350"/>
        <w:rPr>
          <w:sz w:val="20"/>
        </w:rPr>
      </w:pPr>
      <w:r>
        <w:rPr>
          <w:sz w:val="20"/>
        </w:rPr>
        <w:t>It</w:t>
      </w:r>
      <w:r>
        <w:rPr>
          <w:spacing w:val="-4"/>
          <w:sz w:val="20"/>
        </w:rPr>
        <w:t xml:space="preserve"> </w:t>
      </w:r>
      <w:r>
        <w:rPr>
          <w:sz w:val="20"/>
        </w:rPr>
        <w:t>is</w:t>
      </w:r>
      <w:r>
        <w:rPr>
          <w:spacing w:val="-4"/>
          <w:sz w:val="20"/>
        </w:rPr>
        <w:t xml:space="preserve"> </w:t>
      </w:r>
      <w:r>
        <w:rPr>
          <w:sz w:val="20"/>
        </w:rPr>
        <w:t>better</w:t>
      </w:r>
      <w:r>
        <w:rPr>
          <w:spacing w:val="-4"/>
          <w:sz w:val="20"/>
        </w:rPr>
        <w:t xml:space="preserve"> </w:t>
      </w:r>
      <w:r>
        <w:rPr>
          <w:sz w:val="20"/>
        </w:rPr>
        <w:t>to</w:t>
      </w:r>
      <w:r>
        <w:rPr>
          <w:spacing w:val="-3"/>
          <w:sz w:val="20"/>
        </w:rPr>
        <w:t xml:space="preserve"> </w:t>
      </w:r>
      <w:r>
        <w:rPr>
          <w:sz w:val="20"/>
        </w:rPr>
        <w:t>book</w:t>
      </w:r>
      <w:r>
        <w:rPr>
          <w:spacing w:val="-4"/>
          <w:sz w:val="20"/>
        </w:rPr>
        <w:t xml:space="preserve"> </w:t>
      </w:r>
      <w:r>
        <w:rPr>
          <w:sz w:val="20"/>
        </w:rPr>
        <w:t>a</w:t>
      </w:r>
      <w:r>
        <w:rPr>
          <w:spacing w:val="-4"/>
          <w:sz w:val="20"/>
        </w:rPr>
        <w:t xml:space="preserve"> </w:t>
      </w:r>
      <w:r>
        <w:rPr>
          <w:sz w:val="20"/>
        </w:rPr>
        <w:t>live</w:t>
      </w:r>
      <w:r>
        <w:rPr>
          <w:spacing w:val="-3"/>
          <w:sz w:val="20"/>
        </w:rPr>
        <w:t xml:space="preserve"> </w:t>
      </w:r>
      <w:r>
        <w:rPr>
          <w:sz w:val="20"/>
        </w:rPr>
        <w:t>(human)</w:t>
      </w:r>
      <w:r>
        <w:rPr>
          <w:spacing w:val="-4"/>
          <w:sz w:val="20"/>
        </w:rPr>
        <w:t xml:space="preserve"> </w:t>
      </w:r>
      <w:r>
        <w:rPr>
          <w:sz w:val="20"/>
        </w:rPr>
        <w:t>captioner</w:t>
      </w:r>
      <w:r>
        <w:rPr>
          <w:spacing w:val="-4"/>
          <w:sz w:val="20"/>
        </w:rPr>
        <w:t xml:space="preserve"> </w:t>
      </w:r>
      <w:r>
        <w:rPr>
          <w:sz w:val="20"/>
        </w:rPr>
        <w:t>to</w:t>
      </w:r>
      <w:r>
        <w:rPr>
          <w:spacing w:val="-4"/>
          <w:sz w:val="20"/>
        </w:rPr>
        <w:t xml:space="preserve"> </w:t>
      </w:r>
      <w:r>
        <w:rPr>
          <w:sz w:val="20"/>
        </w:rPr>
        <w:t>join</w:t>
      </w:r>
      <w:r>
        <w:rPr>
          <w:spacing w:val="-3"/>
          <w:sz w:val="20"/>
        </w:rPr>
        <w:t xml:space="preserve"> </w:t>
      </w:r>
      <w:r>
        <w:rPr>
          <w:sz w:val="20"/>
        </w:rPr>
        <w:t>the</w:t>
      </w:r>
      <w:r>
        <w:rPr>
          <w:spacing w:val="-5"/>
          <w:sz w:val="20"/>
        </w:rPr>
        <w:t xml:space="preserve"> </w:t>
      </w:r>
      <w:r>
        <w:rPr>
          <w:sz w:val="20"/>
        </w:rPr>
        <w:t>call</w:t>
      </w:r>
      <w:r>
        <w:rPr>
          <w:spacing w:val="-4"/>
          <w:sz w:val="20"/>
        </w:rPr>
        <w:t xml:space="preserve"> </w:t>
      </w:r>
      <w:r w:rsidR="003F0883">
        <w:rPr>
          <w:sz w:val="20"/>
        </w:rPr>
        <w:t xml:space="preserve">to provide </w:t>
      </w:r>
      <w:r>
        <w:rPr>
          <w:sz w:val="20"/>
        </w:rPr>
        <w:t>caption</w:t>
      </w:r>
      <w:r w:rsidR="003F0883">
        <w:rPr>
          <w:sz w:val="20"/>
        </w:rPr>
        <w:t>s</w:t>
      </w:r>
      <w:r>
        <w:rPr>
          <w:sz w:val="20"/>
        </w:rPr>
        <w:t>.</w:t>
      </w:r>
      <w:r>
        <w:rPr>
          <w:spacing w:val="-4"/>
          <w:sz w:val="20"/>
        </w:rPr>
        <w:t xml:space="preserve"> </w:t>
      </w:r>
      <w:r>
        <w:rPr>
          <w:sz w:val="20"/>
        </w:rPr>
        <w:t>See</w:t>
      </w:r>
      <w:r>
        <w:rPr>
          <w:spacing w:val="-4"/>
          <w:sz w:val="20"/>
        </w:rPr>
        <w:t xml:space="preserve"> </w:t>
      </w:r>
      <w:r>
        <w:rPr>
          <w:sz w:val="20"/>
        </w:rPr>
        <w:t>information on next page. They w</w:t>
      </w:r>
      <w:r w:rsidR="003F0883">
        <w:rPr>
          <w:sz w:val="20"/>
        </w:rPr>
        <w:t>ill</w:t>
      </w:r>
      <w:r>
        <w:rPr>
          <w:sz w:val="20"/>
        </w:rPr>
        <w:t xml:space="preserve"> </w:t>
      </w:r>
      <w:r w:rsidR="004037F7">
        <w:rPr>
          <w:sz w:val="20"/>
        </w:rPr>
        <w:t xml:space="preserve">need to be booked </w:t>
      </w:r>
      <w:r>
        <w:rPr>
          <w:sz w:val="20"/>
        </w:rPr>
        <w:t xml:space="preserve">1-2 weeks </w:t>
      </w:r>
      <w:r w:rsidR="000C1400">
        <w:rPr>
          <w:sz w:val="20"/>
        </w:rPr>
        <w:t>in advance</w:t>
      </w:r>
      <w:r w:rsidR="000C1400">
        <w:rPr>
          <w:sz w:val="20"/>
        </w:rPr>
        <w:t xml:space="preserve">, </w:t>
      </w:r>
      <w:r>
        <w:rPr>
          <w:sz w:val="20"/>
        </w:rPr>
        <w:t>due to</w:t>
      </w:r>
      <w:r>
        <w:rPr>
          <w:spacing w:val="-23"/>
          <w:sz w:val="20"/>
        </w:rPr>
        <w:t xml:space="preserve"> </w:t>
      </w:r>
      <w:r w:rsidR="000C1400" w:rsidRPr="000C1400">
        <w:rPr>
          <w:sz w:val="20"/>
        </w:rPr>
        <w:t xml:space="preserve">lack of </w:t>
      </w:r>
      <w:r>
        <w:rPr>
          <w:sz w:val="20"/>
        </w:rPr>
        <w:t>availability.</w:t>
      </w:r>
    </w:p>
    <w:p w14:paraId="1C18F300" w14:textId="77777777" w:rsidR="006948C2" w:rsidRDefault="00000000">
      <w:pPr>
        <w:pStyle w:val="ListParagraph"/>
        <w:numPr>
          <w:ilvl w:val="0"/>
          <w:numId w:val="1"/>
        </w:numPr>
        <w:tabs>
          <w:tab w:val="left" w:pos="971"/>
          <w:tab w:val="left" w:pos="972"/>
        </w:tabs>
        <w:ind w:left="971" w:hanging="426"/>
        <w:rPr>
          <w:sz w:val="20"/>
        </w:rPr>
      </w:pPr>
      <w:r>
        <w:rPr>
          <w:sz w:val="20"/>
        </w:rPr>
        <w:t>Avoid using virtual backgrounds in video</w:t>
      </w:r>
      <w:r>
        <w:rPr>
          <w:spacing w:val="-9"/>
          <w:sz w:val="20"/>
        </w:rPr>
        <w:t xml:space="preserve"> </w:t>
      </w:r>
      <w:r>
        <w:rPr>
          <w:sz w:val="20"/>
        </w:rPr>
        <w:t>calls.</w:t>
      </w:r>
    </w:p>
    <w:p w14:paraId="042EF8AE" w14:textId="77777777" w:rsidR="006948C2" w:rsidRDefault="00000000">
      <w:pPr>
        <w:pStyle w:val="ListParagraph"/>
        <w:numPr>
          <w:ilvl w:val="1"/>
          <w:numId w:val="1"/>
        </w:numPr>
        <w:tabs>
          <w:tab w:val="left" w:pos="1560"/>
          <w:tab w:val="left" w:pos="1561"/>
        </w:tabs>
        <w:spacing w:before="16"/>
        <w:ind w:right="462"/>
        <w:rPr>
          <w:sz w:val="20"/>
        </w:rPr>
      </w:pPr>
      <w:bookmarkStart w:id="0" w:name="_Hlk172801427"/>
      <w:r>
        <w:rPr>
          <w:sz w:val="20"/>
        </w:rPr>
        <w:t>Virtual</w:t>
      </w:r>
      <w:r>
        <w:rPr>
          <w:spacing w:val="-6"/>
          <w:sz w:val="20"/>
        </w:rPr>
        <w:t xml:space="preserve"> </w:t>
      </w:r>
      <w:r>
        <w:rPr>
          <w:sz w:val="20"/>
        </w:rPr>
        <w:t>backgrounds</w:t>
      </w:r>
      <w:r>
        <w:rPr>
          <w:spacing w:val="-5"/>
          <w:sz w:val="20"/>
        </w:rPr>
        <w:t xml:space="preserve"> </w:t>
      </w:r>
      <w:r>
        <w:rPr>
          <w:sz w:val="20"/>
        </w:rPr>
        <w:t>can</w:t>
      </w:r>
      <w:r>
        <w:rPr>
          <w:spacing w:val="-5"/>
          <w:sz w:val="20"/>
        </w:rPr>
        <w:t xml:space="preserve"> </w:t>
      </w:r>
      <w:r>
        <w:rPr>
          <w:sz w:val="20"/>
        </w:rPr>
        <w:t>make</w:t>
      </w:r>
      <w:r>
        <w:rPr>
          <w:spacing w:val="-5"/>
          <w:sz w:val="20"/>
        </w:rPr>
        <w:t xml:space="preserve"> </w:t>
      </w:r>
      <w:r>
        <w:rPr>
          <w:sz w:val="20"/>
        </w:rPr>
        <w:t>lip</w:t>
      </w:r>
      <w:r>
        <w:rPr>
          <w:spacing w:val="-5"/>
          <w:sz w:val="20"/>
        </w:rPr>
        <w:t xml:space="preserve"> </w:t>
      </w:r>
      <w:r>
        <w:rPr>
          <w:sz w:val="20"/>
        </w:rPr>
        <w:t>reading</w:t>
      </w:r>
      <w:r>
        <w:rPr>
          <w:spacing w:val="-5"/>
          <w:sz w:val="20"/>
        </w:rPr>
        <w:t xml:space="preserve"> </w:t>
      </w:r>
      <w:r>
        <w:rPr>
          <w:sz w:val="20"/>
        </w:rPr>
        <w:t>and</w:t>
      </w:r>
      <w:r>
        <w:rPr>
          <w:spacing w:val="-5"/>
          <w:sz w:val="20"/>
        </w:rPr>
        <w:t xml:space="preserve"> </w:t>
      </w:r>
      <w:r>
        <w:rPr>
          <w:sz w:val="20"/>
        </w:rPr>
        <w:t>viewing</w:t>
      </w:r>
      <w:r>
        <w:rPr>
          <w:spacing w:val="-6"/>
          <w:sz w:val="20"/>
        </w:rPr>
        <w:t xml:space="preserve"> </w:t>
      </w:r>
      <w:r>
        <w:rPr>
          <w:sz w:val="20"/>
        </w:rPr>
        <w:t>body</w:t>
      </w:r>
      <w:r>
        <w:rPr>
          <w:spacing w:val="-5"/>
          <w:sz w:val="20"/>
        </w:rPr>
        <w:t xml:space="preserve"> </w:t>
      </w:r>
      <w:r>
        <w:rPr>
          <w:sz w:val="20"/>
        </w:rPr>
        <w:t>language</w:t>
      </w:r>
      <w:r>
        <w:rPr>
          <w:spacing w:val="-5"/>
          <w:sz w:val="20"/>
        </w:rPr>
        <w:t xml:space="preserve"> </w:t>
      </w:r>
      <w:r>
        <w:rPr>
          <w:sz w:val="20"/>
        </w:rPr>
        <w:t>more</w:t>
      </w:r>
      <w:r>
        <w:rPr>
          <w:spacing w:val="-5"/>
          <w:sz w:val="20"/>
        </w:rPr>
        <w:t xml:space="preserve"> </w:t>
      </w:r>
      <w:r>
        <w:rPr>
          <w:sz w:val="20"/>
        </w:rPr>
        <w:t>difficult.</w:t>
      </w:r>
      <w:r>
        <w:rPr>
          <w:spacing w:val="-5"/>
          <w:sz w:val="20"/>
        </w:rPr>
        <w:t xml:space="preserve"> </w:t>
      </w:r>
      <w:r>
        <w:rPr>
          <w:sz w:val="20"/>
        </w:rPr>
        <w:t>It may also interfere with visual impairment software if someone is visually</w:t>
      </w:r>
      <w:r>
        <w:rPr>
          <w:spacing w:val="-23"/>
          <w:sz w:val="20"/>
        </w:rPr>
        <w:t xml:space="preserve"> </w:t>
      </w:r>
      <w:r>
        <w:rPr>
          <w:sz w:val="20"/>
        </w:rPr>
        <w:t>impaired.</w:t>
      </w:r>
    </w:p>
    <w:bookmarkEnd w:id="0"/>
    <w:p w14:paraId="1906EF19" w14:textId="77777777" w:rsidR="006948C2" w:rsidRDefault="00000000">
      <w:pPr>
        <w:pStyle w:val="ListParagraph"/>
        <w:numPr>
          <w:ilvl w:val="0"/>
          <w:numId w:val="1"/>
        </w:numPr>
        <w:tabs>
          <w:tab w:val="left" w:pos="971"/>
          <w:tab w:val="left" w:pos="972"/>
        </w:tabs>
        <w:ind w:left="971" w:hanging="426"/>
        <w:rPr>
          <w:sz w:val="20"/>
        </w:rPr>
      </w:pPr>
      <w:r>
        <w:rPr>
          <w:sz w:val="20"/>
        </w:rPr>
        <w:t>Provide PowerPoint slides in</w:t>
      </w:r>
      <w:r>
        <w:rPr>
          <w:spacing w:val="-5"/>
          <w:sz w:val="20"/>
        </w:rPr>
        <w:t xml:space="preserve"> </w:t>
      </w:r>
      <w:r>
        <w:rPr>
          <w:sz w:val="20"/>
        </w:rPr>
        <w:t>advance.</w:t>
      </w:r>
    </w:p>
    <w:p w14:paraId="3A0F5B4A" w14:textId="7A2773C9" w:rsidR="006948C2" w:rsidRDefault="00000000">
      <w:pPr>
        <w:pStyle w:val="ListParagraph"/>
        <w:numPr>
          <w:ilvl w:val="1"/>
          <w:numId w:val="1"/>
        </w:numPr>
        <w:tabs>
          <w:tab w:val="left" w:pos="1560"/>
          <w:tab w:val="left" w:pos="1562"/>
        </w:tabs>
        <w:spacing w:before="17"/>
        <w:ind w:left="1561" w:hanging="362"/>
        <w:rPr>
          <w:sz w:val="20"/>
        </w:rPr>
      </w:pPr>
      <w:r>
        <w:rPr>
          <w:sz w:val="20"/>
        </w:rPr>
        <w:t>This will help the deaf person prepare and better follow</w:t>
      </w:r>
      <w:r>
        <w:rPr>
          <w:spacing w:val="-16"/>
          <w:sz w:val="20"/>
        </w:rPr>
        <w:t xml:space="preserve"> </w:t>
      </w:r>
      <w:r>
        <w:rPr>
          <w:sz w:val="20"/>
        </w:rPr>
        <w:t>meeting</w:t>
      </w:r>
      <w:r w:rsidR="00080222">
        <w:rPr>
          <w:sz w:val="20"/>
        </w:rPr>
        <w:t xml:space="preserve"> discussions</w:t>
      </w:r>
      <w:r>
        <w:rPr>
          <w:sz w:val="20"/>
        </w:rPr>
        <w:t>.</w:t>
      </w:r>
    </w:p>
    <w:p w14:paraId="7A2DEB1D" w14:textId="2EA43C5D" w:rsidR="006948C2" w:rsidRDefault="00000000">
      <w:pPr>
        <w:pStyle w:val="ListParagraph"/>
        <w:numPr>
          <w:ilvl w:val="1"/>
          <w:numId w:val="1"/>
        </w:numPr>
        <w:tabs>
          <w:tab w:val="left" w:pos="1560"/>
          <w:tab w:val="left" w:pos="1562"/>
        </w:tabs>
        <w:spacing w:before="0" w:line="247" w:lineRule="exact"/>
        <w:ind w:left="1561" w:hanging="362"/>
        <w:rPr>
          <w:sz w:val="20"/>
        </w:rPr>
      </w:pPr>
      <w:r>
        <w:rPr>
          <w:sz w:val="20"/>
        </w:rPr>
        <w:t xml:space="preserve">It will </w:t>
      </w:r>
      <w:r w:rsidR="00080222">
        <w:rPr>
          <w:sz w:val="20"/>
        </w:rPr>
        <w:t xml:space="preserve">also </w:t>
      </w:r>
      <w:r>
        <w:rPr>
          <w:sz w:val="20"/>
        </w:rPr>
        <w:t>reduce the amount of typing that any communication support worker will</w:t>
      </w:r>
      <w:r>
        <w:rPr>
          <w:spacing w:val="-24"/>
          <w:sz w:val="20"/>
        </w:rPr>
        <w:t xml:space="preserve"> </w:t>
      </w:r>
      <w:r>
        <w:rPr>
          <w:sz w:val="20"/>
        </w:rPr>
        <w:t>do.</w:t>
      </w:r>
    </w:p>
    <w:p w14:paraId="4EA1B171" w14:textId="77777777" w:rsidR="006948C2" w:rsidRDefault="00000000">
      <w:pPr>
        <w:pStyle w:val="ListParagraph"/>
        <w:numPr>
          <w:ilvl w:val="0"/>
          <w:numId w:val="1"/>
        </w:numPr>
        <w:tabs>
          <w:tab w:val="left" w:pos="971"/>
          <w:tab w:val="left" w:pos="972"/>
        </w:tabs>
        <w:spacing w:before="0" w:line="245" w:lineRule="exact"/>
        <w:ind w:left="971" w:hanging="425"/>
        <w:rPr>
          <w:sz w:val="20"/>
        </w:rPr>
      </w:pPr>
      <w:r>
        <w:rPr>
          <w:sz w:val="20"/>
        </w:rPr>
        <w:t>Provide a transcript for webinars, videos, and</w:t>
      </w:r>
      <w:r>
        <w:rPr>
          <w:spacing w:val="-10"/>
          <w:sz w:val="20"/>
        </w:rPr>
        <w:t xml:space="preserve"> </w:t>
      </w:r>
      <w:r>
        <w:rPr>
          <w:sz w:val="20"/>
        </w:rPr>
        <w:t>podcasts.</w:t>
      </w:r>
    </w:p>
    <w:p w14:paraId="2C212A46" w14:textId="77777777" w:rsidR="006948C2" w:rsidRDefault="00000000">
      <w:pPr>
        <w:pStyle w:val="ListParagraph"/>
        <w:numPr>
          <w:ilvl w:val="1"/>
          <w:numId w:val="1"/>
        </w:numPr>
        <w:tabs>
          <w:tab w:val="left" w:pos="1561"/>
          <w:tab w:val="left" w:pos="1562"/>
        </w:tabs>
        <w:spacing w:before="17"/>
        <w:ind w:left="1561"/>
        <w:rPr>
          <w:sz w:val="20"/>
        </w:rPr>
      </w:pPr>
      <w:r>
        <w:rPr>
          <w:sz w:val="20"/>
        </w:rPr>
        <w:t>As above, this will better enable the deaf person to follow what is being</w:t>
      </w:r>
      <w:r>
        <w:rPr>
          <w:spacing w:val="-23"/>
          <w:sz w:val="20"/>
        </w:rPr>
        <w:t xml:space="preserve"> </w:t>
      </w:r>
      <w:r>
        <w:rPr>
          <w:sz w:val="20"/>
        </w:rPr>
        <w:t>said.</w:t>
      </w:r>
    </w:p>
    <w:p w14:paraId="0F5F7A54" w14:textId="77777777" w:rsidR="006948C2" w:rsidRDefault="00000000">
      <w:pPr>
        <w:pStyle w:val="ListParagraph"/>
        <w:numPr>
          <w:ilvl w:val="1"/>
          <w:numId w:val="1"/>
        </w:numPr>
        <w:tabs>
          <w:tab w:val="left" w:pos="1561"/>
          <w:tab w:val="left" w:pos="1562"/>
        </w:tabs>
        <w:spacing w:before="1"/>
        <w:ind w:left="1561" w:right="811"/>
        <w:rPr>
          <w:sz w:val="20"/>
        </w:rPr>
      </w:pPr>
      <w:r>
        <w:rPr>
          <w:sz w:val="20"/>
        </w:rPr>
        <w:t>If you do not provide a transcript until afterwards, the deaf person cannot properly participate and there may be a delay in their ability to action any key</w:t>
      </w:r>
      <w:r>
        <w:rPr>
          <w:spacing w:val="-23"/>
          <w:sz w:val="20"/>
        </w:rPr>
        <w:t xml:space="preserve"> </w:t>
      </w:r>
      <w:r>
        <w:rPr>
          <w:sz w:val="20"/>
        </w:rPr>
        <w:t>points.</w:t>
      </w:r>
    </w:p>
    <w:p w14:paraId="5CE49326" w14:textId="77777777" w:rsidR="006948C2" w:rsidRDefault="00000000">
      <w:pPr>
        <w:pStyle w:val="ListParagraph"/>
        <w:numPr>
          <w:ilvl w:val="0"/>
          <w:numId w:val="1"/>
        </w:numPr>
        <w:tabs>
          <w:tab w:val="left" w:pos="972"/>
          <w:tab w:val="left" w:pos="973"/>
        </w:tabs>
        <w:ind w:left="972" w:hanging="426"/>
        <w:rPr>
          <w:sz w:val="20"/>
        </w:rPr>
      </w:pPr>
      <w:r>
        <w:rPr>
          <w:sz w:val="20"/>
        </w:rPr>
        <w:t>Provide manual captions on</w:t>
      </w:r>
      <w:r>
        <w:rPr>
          <w:spacing w:val="-4"/>
          <w:sz w:val="20"/>
        </w:rPr>
        <w:t xml:space="preserve"> </w:t>
      </w:r>
      <w:r>
        <w:rPr>
          <w:sz w:val="20"/>
        </w:rPr>
        <w:t>videos.</w:t>
      </w:r>
    </w:p>
    <w:p w14:paraId="47EE0035" w14:textId="77777777" w:rsidR="006948C2" w:rsidRDefault="00000000">
      <w:pPr>
        <w:pStyle w:val="ListParagraph"/>
        <w:numPr>
          <w:ilvl w:val="1"/>
          <w:numId w:val="1"/>
        </w:numPr>
        <w:tabs>
          <w:tab w:val="left" w:pos="1561"/>
          <w:tab w:val="left" w:pos="1562"/>
        </w:tabs>
        <w:spacing w:before="16"/>
        <w:ind w:left="1561" w:right="258"/>
        <w:rPr>
          <w:sz w:val="20"/>
        </w:rPr>
      </w:pPr>
      <w:r>
        <w:rPr>
          <w:sz w:val="20"/>
        </w:rPr>
        <w:t>Do</w:t>
      </w:r>
      <w:r>
        <w:rPr>
          <w:spacing w:val="-4"/>
          <w:sz w:val="20"/>
        </w:rPr>
        <w:t xml:space="preserve"> </w:t>
      </w:r>
      <w:r>
        <w:rPr>
          <w:sz w:val="20"/>
        </w:rPr>
        <w:t>not</w:t>
      </w:r>
      <w:r>
        <w:rPr>
          <w:spacing w:val="-4"/>
          <w:sz w:val="20"/>
        </w:rPr>
        <w:t xml:space="preserve"> </w:t>
      </w:r>
      <w:r>
        <w:rPr>
          <w:sz w:val="20"/>
        </w:rPr>
        <w:t>assume</w:t>
      </w:r>
      <w:r>
        <w:rPr>
          <w:spacing w:val="-4"/>
          <w:sz w:val="20"/>
        </w:rPr>
        <w:t xml:space="preserve"> </w:t>
      </w:r>
      <w:r>
        <w:rPr>
          <w:sz w:val="20"/>
        </w:rPr>
        <w:t>that</w:t>
      </w:r>
      <w:r>
        <w:rPr>
          <w:spacing w:val="-4"/>
          <w:sz w:val="20"/>
        </w:rPr>
        <w:t xml:space="preserve"> </w:t>
      </w:r>
      <w:r>
        <w:rPr>
          <w:sz w:val="20"/>
        </w:rPr>
        <w:t>YouTube</w:t>
      </w:r>
      <w:r>
        <w:rPr>
          <w:spacing w:val="-4"/>
          <w:sz w:val="20"/>
        </w:rPr>
        <w:t xml:space="preserve"> </w:t>
      </w:r>
      <w:r>
        <w:rPr>
          <w:sz w:val="20"/>
        </w:rPr>
        <w:t>automatic</w:t>
      </w:r>
      <w:r>
        <w:rPr>
          <w:spacing w:val="-4"/>
          <w:sz w:val="20"/>
        </w:rPr>
        <w:t xml:space="preserve"> </w:t>
      </w:r>
      <w:r>
        <w:rPr>
          <w:sz w:val="20"/>
        </w:rPr>
        <w:t>captions</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enough.</w:t>
      </w:r>
      <w:r>
        <w:rPr>
          <w:spacing w:val="-4"/>
          <w:sz w:val="20"/>
        </w:rPr>
        <w:t xml:space="preserve"> </w:t>
      </w:r>
      <w:r>
        <w:rPr>
          <w:sz w:val="20"/>
        </w:rPr>
        <w:t>It</w:t>
      </w:r>
      <w:r>
        <w:rPr>
          <w:spacing w:val="-4"/>
          <w:sz w:val="20"/>
        </w:rPr>
        <w:t xml:space="preserve"> </w:t>
      </w:r>
      <w:r>
        <w:rPr>
          <w:sz w:val="20"/>
        </w:rPr>
        <w:t>can</w:t>
      </w:r>
      <w:r>
        <w:rPr>
          <w:spacing w:val="-4"/>
          <w:sz w:val="20"/>
        </w:rPr>
        <w:t xml:space="preserve"> </w:t>
      </w:r>
      <w:r>
        <w:rPr>
          <w:sz w:val="20"/>
        </w:rPr>
        <w:t>vary</w:t>
      </w:r>
      <w:r>
        <w:rPr>
          <w:spacing w:val="-3"/>
          <w:sz w:val="20"/>
        </w:rPr>
        <w:t xml:space="preserve"> </w:t>
      </w:r>
      <w:r>
        <w:rPr>
          <w:sz w:val="20"/>
        </w:rPr>
        <w:t>in</w:t>
      </w:r>
      <w:r>
        <w:rPr>
          <w:spacing w:val="-4"/>
          <w:sz w:val="20"/>
        </w:rPr>
        <w:t xml:space="preserve"> </w:t>
      </w:r>
      <w:r>
        <w:rPr>
          <w:sz w:val="20"/>
        </w:rPr>
        <w:t>accuracy and sometimes even replace a word with a rude</w:t>
      </w:r>
      <w:r>
        <w:rPr>
          <w:spacing w:val="-10"/>
          <w:sz w:val="20"/>
        </w:rPr>
        <w:t xml:space="preserve"> </w:t>
      </w:r>
      <w:r>
        <w:rPr>
          <w:sz w:val="20"/>
        </w:rPr>
        <w:t>one.</w:t>
      </w:r>
    </w:p>
    <w:p w14:paraId="108ABE35" w14:textId="77777777" w:rsidR="006948C2" w:rsidRDefault="006948C2">
      <w:pPr>
        <w:rPr>
          <w:sz w:val="20"/>
        </w:rPr>
        <w:sectPr w:rsidR="006948C2">
          <w:footerReference w:type="default" r:id="rId7"/>
          <w:type w:val="continuous"/>
          <w:pgSz w:w="12240" w:h="15840"/>
          <w:pgMar w:top="1400" w:right="1340" w:bottom="1120" w:left="1320" w:header="720" w:footer="924" w:gutter="0"/>
          <w:cols w:space="720"/>
        </w:sectPr>
      </w:pPr>
    </w:p>
    <w:p w14:paraId="35AFBFA3" w14:textId="77777777" w:rsidR="006948C2" w:rsidRDefault="00000000">
      <w:pPr>
        <w:pStyle w:val="Heading1"/>
        <w:spacing w:before="79"/>
      </w:pPr>
      <w:r>
        <w:lastRenderedPageBreak/>
        <w:t>Adjustments that require advance planning / booking</w:t>
      </w:r>
    </w:p>
    <w:p w14:paraId="32579586" w14:textId="77777777" w:rsidR="006948C2" w:rsidRDefault="00000000">
      <w:pPr>
        <w:pStyle w:val="ListParagraph"/>
        <w:numPr>
          <w:ilvl w:val="0"/>
          <w:numId w:val="1"/>
        </w:numPr>
        <w:tabs>
          <w:tab w:val="left" w:pos="970"/>
          <w:tab w:val="left" w:pos="971"/>
        </w:tabs>
        <w:spacing w:before="179"/>
        <w:ind w:left="970" w:hanging="425"/>
        <w:rPr>
          <w:sz w:val="20"/>
        </w:rPr>
      </w:pPr>
      <w:r>
        <w:rPr>
          <w:sz w:val="20"/>
        </w:rPr>
        <w:t>Booking a Live captioner (also known as a stenographer / electronic</w:t>
      </w:r>
      <w:r>
        <w:rPr>
          <w:spacing w:val="-18"/>
          <w:sz w:val="20"/>
        </w:rPr>
        <w:t xml:space="preserve"> </w:t>
      </w:r>
      <w:r>
        <w:rPr>
          <w:sz w:val="20"/>
        </w:rPr>
        <w:t>notetaker)</w:t>
      </w:r>
    </w:p>
    <w:p w14:paraId="3689DA5E" w14:textId="0DFFD431" w:rsidR="004A6493" w:rsidRPr="004A6493" w:rsidRDefault="004A6493" w:rsidP="004A6493">
      <w:pPr>
        <w:pStyle w:val="ListParagraph"/>
        <w:numPr>
          <w:ilvl w:val="1"/>
          <w:numId w:val="1"/>
        </w:numPr>
        <w:tabs>
          <w:tab w:val="left" w:pos="1560"/>
          <w:tab w:val="left" w:pos="1561"/>
        </w:tabs>
        <w:ind w:right="459"/>
        <w:rPr>
          <w:sz w:val="20"/>
        </w:rPr>
      </w:pPr>
      <w:r>
        <w:rPr>
          <w:sz w:val="20"/>
        </w:rPr>
        <w:t>A live captioner can help where there are multiple speakers to lip read or listen too,</w:t>
      </w:r>
      <w:r>
        <w:rPr>
          <w:spacing w:val="-39"/>
          <w:sz w:val="20"/>
        </w:rPr>
        <w:t xml:space="preserve"> </w:t>
      </w:r>
      <w:r>
        <w:rPr>
          <w:sz w:val="20"/>
        </w:rPr>
        <w:t>or important matters being</w:t>
      </w:r>
      <w:r>
        <w:rPr>
          <w:spacing w:val="-4"/>
          <w:sz w:val="20"/>
        </w:rPr>
        <w:t xml:space="preserve"> </w:t>
      </w:r>
      <w:r>
        <w:rPr>
          <w:sz w:val="20"/>
        </w:rPr>
        <w:t>discussed.</w:t>
      </w:r>
    </w:p>
    <w:p w14:paraId="65101031" w14:textId="51EE1AE0" w:rsidR="006948C2" w:rsidRDefault="00000000">
      <w:pPr>
        <w:pStyle w:val="ListParagraph"/>
        <w:numPr>
          <w:ilvl w:val="1"/>
          <w:numId w:val="1"/>
        </w:numPr>
        <w:tabs>
          <w:tab w:val="left" w:pos="1559"/>
          <w:tab w:val="left" w:pos="1561"/>
        </w:tabs>
        <w:spacing w:before="17"/>
        <w:ind w:right="293"/>
        <w:rPr>
          <w:sz w:val="20"/>
        </w:rPr>
      </w:pPr>
      <w:r>
        <w:rPr>
          <w:sz w:val="20"/>
        </w:rPr>
        <w:t>Captioners booked should be members of the NRCPD as they have a Code of</w:t>
      </w:r>
      <w:r>
        <w:rPr>
          <w:spacing w:val="-39"/>
          <w:sz w:val="20"/>
        </w:rPr>
        <w:t xml:space="preserve"> </w:t>
      </w:r>
      <w:r>
        <w:rPr>
          <w:sz w:val="20"/>
        </w:rPr>
        <w:t>Conduct to follow regarding matters such as confidentiality and ethical</w:t>
      </w:r>
      <w:r>
        <w:rPr>
          <w:spacing w:val="-12"/>
          <w:sz w:val="20"/>
        </w:rPr>
        <w:t xml:space="preserve"> </w:t>
      </w:r>
      <w:r>
        <w:rPr>
          <w:sz w:val="20"/>
        </w:rPr>
        <w:t>practice.</w:t>
      </w:r>
    </w:p>
    <w:p w14:paraId="344A11D3" w14:textId="1FF7A4CC" w:rsidR="006948C2" w:rsidRDefault="00000000">
      <w:pPr>
        <w:pStyle w:val="ListParagraph"/>
        <w:numPr>
          <w:ilvl w:val="1"/>
          <w:numId w:val="1"/>
        </w:numPr>
        <w:tabs>
          <w:tab w:val="left" w:pos="1560"/>
          <w:tab w:val="left" w:pos="1561"/>
        </w:tabs>
        <w:ind w:right="359"/>
        <w:rPr>
          <w:sz w:val="20"/>
        </w:rPr>
      </w:pPr>
      <w:r>
        <w:rPr>
          <w:sz w:val="20"/>
        </w:rPr>
        <w:t xml:space="preserve">The deaf participant should </w:t>
      </w:r>
      <w:r w:rsidR="00C052A6">
        <w:rPr>
          <w:sz w:val="20"/>
        </w:rPr>
        <w:t>be given</w:t>
      </w:r>
      <w:r>
        <w:rPr>
          <w:sz w:val="20"/>
        </w:rPr>
        <w:t xml:space="preserve"> between 1-2 weeks’ notice of meetings </w:t>
      </w:r>
      <w:r w:rsidR="00C052A6">
        <w:rPr>
          <w:sz w:val="20"/>
        </w:rPr>
        <w:t>or</w:t>
      </w:r>
      <w:r>
        <w:rPr>
          <w:sz w:val="20"/>
        </w:rPr>
        <w:t xml:space="preserve"> events</w:t>
      </w:r>
      <w:r>
        <w:rPr>
          <w:spacing w:val="-35"/>
          <w:sz w:val="20"/>
        </w:rPr>
        <w:t xml:space="preserve"> </w:t>
      </w:r>
      <w:r>
        <w:rPr>
          <w:sz w:val="20"/>
        </w:rPr>
        <w:t>to enable them to book a live (human) captioner if they feel they need</w:t>
      </w:r>
      <w:r>
        <w:rPr>
          <w:spacing w:val="-24"/>
          <w:sz w:val="20"/>
        </w:rPr>
        <w:t xml:space="preserve"> </w:t>
      </w:r>
      <w:r>
        <w:rPr>
          <w:sz w:val="20"/>
        </w:rPr>
        <w:t>one</w:t>
      </w:r>
      <w:r w:rsidR="004A6493">
        <w:rPr>
          <w:sz w:val="20"/>
        </w:rPr>
        <w:t>/have funding for this themselves</w:t>
      </w:r>
      <w:r w:rsidR="00C052A6">
        <w:rPr>
          <w:sz w:val="20"/>
        </w:rPr>
        <w:t xml:space="preserve">.  Note </w:t>
      </w:r>
      <w:r w:rsidR="004A6493">
        <w:rPr>
          <w:sz w:val="20"/>
        </w:rPr>
        <w:t>it is the University’s responsibility to ensure any meeting is accessible to all participants.</w:t>
      </w:r>
    </w:p>
    <w:p w14:paraId="7FEB4305" w14:textId="460E276A" w:rsidR="006948C2" w:rsidRDefault="00000000">
      <w:pPr>
        <w:pStyle w:val="ListParagraph"/>
        <w:numPr>
          <w:ilvl w:val="1"/>
          <w:numId w:val="1"/>
        </w:numPr>
        <w:tabs>
          <w:tab w:val="left" w:pos="1560"/>
          <w:tab w:val="left" w:pos="1561"/>
        </w:tabs>
        <w:spacing w:before="18"/>
        <w:ind w:right="192"/>
        <w:rPr>
          <w:sz w:val="20"/>
        </w:rPr>
      </w:pPr>
      <w:r>
        <w:rPr>
          <w:sz w:val="20"/>
        </w:rPr>
        <w:t>A</w:t>
      </w:r>
      <w:r>
        <w:rPr>
          <w:spacing w:val="-3"/>
          <w:sz w:val="20"/>
        </w:rPr>
        <w:t xml:space="preserve"> </w:t>
      </w:r>
      <w:r>
        <w:rPr>
          <w:sz w:val="20"/>
        </w:rPr>
        <w:t>live</w:t>
      </w:r>
      <w:r>
        <w:rPr>
          <w:spacing w:val="-3"/>
          <w:sz w:val="20"/>
        </w:rPr>
        <w:t xml:space="preserve"> </w:t>
      </w:r>
      <w:r>
        <w:rPr>
          <w:sz w:val="20"/>
        </w:rPr>
        <w:t>captioner</w:t>
      </w:r>
      <w:r>
        <w:rPr>
          <w:spacing w:val="-3"/>
          <w:sz w:val="20"/>
        </w:rPr>
        <w:t xml:space="preserve"> </w:t>
      </w:r>
      <w:r>
        <w:rPr>
          <w:sz w:val="20"/>
        </w:rPr>
        <w:t>will</w:t>
      </w:r>
      <w:r>
        <w:rPr>
          <w:spacing w:val="-3"/>
          <w:sz w:val="20"/>
        </w:rPr>
        <w:t xml:space="preserve"> </w:t>
      </w:r>
      <w:r>
        <w:rPr>
          <w:sz w:val="20"/>
        </w:rPr>
        <w:t>join</w:t>
      </w:r>
      <w:r>
        <w:rPr>
          <w:spacing w:val="-3"/>
          <w:sz w:val="20"/>
        </w:rPr>
        <w:t xml:space="preserve"> </w:t>
      </w:r>
      <w:r>
        <w:rPr>
          <w:sz w:val="20"/>
        </w:rPr>
        <w:t>the</w:t>
      </w:r>
      <w:r>
        <w:rPr>
          <w:spacing w:val="-4"/>
          <w:sz w:val="20"/>
        </w:rPr>
        <w:t xml:space="preserve"> </w:t>
      </w:r>
      <w:r>
        <w:rPr>
          <w:sz w:val="20"/>
        </w:rPr>
        <w:t>online</w:t>
      </w:r>
      <w:r>
        <w:rPr>
          <w:spacing w:val="-3"/>
          <w:sz w:val="20"/>
        </w:rPr>
        <w:t xml:space="preserve"> </w:t>
      </w:r>
      <w:r>
        <w:rPr>
          <w:sz w:val="20"/>
        </w:rPr>
        <w:t>meeting</w:t>
      </w:r>
      <w:r>
        <w:rPr>
          <w:spacing w:val="-3"/>
          <w:sz w:val="20"/>
        </w:rPr>
        <w:t xml:space="preserve"> </w:t>
      </w:r>
      <w:r>
        <w:rPr>
          <w:sz w:val="20"/>
        </w:rPr>
        <w:t>or</w:t>
      </w:r>
      <w:r>
        <w:rPr>
          <w:spacing w:val="-1"/>
          <w:sz w:val="20"/>
        </w:rPr>
        <w:t xml:space="preserve"> </w:t>
      </w:r>
      <w:r>
        <w:rPr>
          <w:sz w:val="20"/>
        </w:rPr>
        <w:t>event</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silent</w:t>
      </w:r>
      <w:r>
        <w:rPr>
          <w:spacing w:val="-3"/>
          <w:sz w:val="20"/>
        </w:rPr>
        <w:t xml:space="preserve"> </w:t>
      </w:r>
      <w:r>
        <w:rPr>
          <w:sz w:val="20"/>
        </w:rPr>
        <w:t>participant,</w:t>
      </w:r>
      <w:r>
        <w:rPr>
          <w:spacing w:val="-3"/>
          <w:sz w:val="20"/>
        </w:rPr>
        <w:t xml:space="preserve"> </w:t>
      </w:r>
      <w:r>
        <w:rPr>
          <w:sz w:val="20"/>
        </w:rPr>
        <w:t>and</w:t>
      </w:r>
      <w:r>
        <w:rPr>
          <w:spacing w:val="-3"/>
          <w:sz w:val="20"/>
        </w:rPr>
        <w:t xml:space="preserve"> </w:t>
      </w:r>
      <w:r>
        <w:rPr>
          <w:sz w:val="20"/>
        </w:rPr>
        <w:t>type</w:t>
      </w:r>
      <w:r>
        <w:rPr>
          <w:spacing w:val="-4"/>
          <w:sz w:val="20"/>
        </w:rPr>
        <w:t xml:space="preserve"> </w:t>
      </w:r>
      <w:r>
        <w:rPr>
          <w:sz w:val="20"/>
        </w:rPr>
        <w:t xml:space="preserve">what is said. They can also attend physical, </w:t>
      </w:r>
      <w:r w:rsidR="004A6493">
        <w:rPr>
          <w:sz w:val="20"/>
        </w:rPr>
        <w:t>face-to-face</w:t>
      </w:r>
      <w:r>
        <w:rPr>
          <w:sz w:val="20"/>
        </w:rPr>
        <w:t>, meetings to</w:t>
      </w:r>
      <w:r>
        <w:rPr>
          <w:spacing w:val="-22"/>
          <w:sz w:val="20"/>
        </w:rPr>
        <w:t xml:space="preserve"> </w:t>
      </w:r>
      <w:r>
        <w:rPr>
          <w:sz w:val="20"/>
        </w:rPr>
        <w:t>caption.</w:t>
      </w:r>
    </w:p>
    <w:p w14:paraId="7F770F99" w14:textId="2A7C2768" w:rsidR="006948C2" w:rsidRDefault="00000000">
      <w:pPr>
        <w:pStyle w:val="ListParagraph"/>
        <w:numPr>
          <w:ilvl w:val="1"/>
          <w:numId w:val="1"/>
        </w:numPr>
        <w:tabs>
          <w:tab w:val="left" w:pos="1560"/>
          <w:tab w:val="left" w:pos="1561"/>
        </w:tabs>
        <w:ind w:right="403" w:hanging="360"/>
        <w:rPr>
          <w:sz w:val="20"/>
        </w:rPr>
      </w:pPr>
      <w:r>
        <w:rPr>
          <w:sz w:val="20"/>
        </w:rPr>
        <w:t>The</w:t>
      </w:r>
      <w:r>
        <w:rPr>
          <w:spacing w:val="-4"/>
          <w:sz w:val="20"/>
        </w:rPr>
        <w:t xml:space="preserve"> </w:t>
      </w:r>
      <w:r>
        <w:rPr>
          <w:sz w:val="20"/>
        </w:rPr>
        <w:t>captions</w:t>
      </w:r>
      <w:r>
        <w:rPr>
          <w:spacing w:val="-4"/>
          <w:sz w:val="20"/>
        </w:rPr>
        <w:t xml:space="preserve"> </w:t>
      </w:r>
      <w:r>
        <w:rPr>
          <w:sz w:val="20"/>
        </w:rPr>
        <w:t>will</w:t>
      </w:r>
      <w:r>
        <w:rPr>
          <w:spacing w:val="-4"/>
          <w:sz w:val="20"/>
        </w:rPr>
        <w:t xml:space="preserve"> </w:t>
      </w:r>
      <w:r>
        <w:rPr>
          <w:sz w:val="20"/>
        </w:rPr>
        <w:t>appear</w:t>
      </w:r>
      <w:r>
        <w:rPr>
          <w:spacing w:val="-3"/>
          <w:sz w:val="20"/>
        </w:rPr>
        <w:t xml:space="preserve"> </w:t>
      </w:r>
      <w:r>
        <w:rPr>
          <w:sz w:val="20"/>
        </w:rPr>
        <w:t>on</w:t>
      </w:r>
      <w:r>
        <w:rPr>
          <w:spacing w:val="-4"/>
          <w:sz w:val="20"/>
        </w:rPr>
        <w:t xml:space="preserve"> </w:t>
      </w:r>
      <w:r>
        <w:rPr>
          <w:sz w:val="20"/>
        </w:rPr>
        <w:t>a</w:t>
      </w:r>
      <w:r>
        <w:rPr>
          <w:spacing w:val="-4"/>
          <w:sz w:val="20"/>
        </w:rPr>
        <w:t xml:space="preserve"> </w:t>
      </w:r>
      <w:r>
        <w:rPr>
          <w:sz w:val="20"/>
        </w:rPr>
        <w:t>separate</w:t>
      </w:r>
      <w:r>
        <w:rPr>
          <w:spacing w:val="-3"/>
          <w:sz w:val="20"/>
        </w:rPr>
        <w:t xml:space="preserve"> </w:t>
      </w:r>
      <w:r>
        <w:rPr>
          <w:sz w:val="20"/>
        </w:rPr>
        <w:t>tab</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deaf</w:t>
      </w:r>
      <w:r>
        <w:rPr>
          <w:spacing w:val="-4"/>
          <w:sz w:val="20"/>
        </w:rPr>
        <w:t xml:space="preserve"> </w:t>
      </w:r>
      <w:r>
        <w:rPr>
          <w:sz w:val="20"/>
        </w:rPr>
        <w:t>participant)</w:t>
      </w:r>
      <w:r>
        <w:rPr>
          <w:spacing w:val="-4"/>
          <w:sz w:val="20"/>
        </w:rPr>
        <w:t xml:space="preserve"> </w:t>
      </w:r>
      <w:r>
        <w:rPr>
          <w:sz w:val="20"/>
        </w:rPr>
        <w:t>or</w:t>
      </w:r>
      <w:r>
        <w:rPr>
          <w:spacing w:val="-4"/>
          <w:sz w:val="20"/>
        </w:rPr>
        <w:t xml:space="preserve"> </w:t>
      </w:r>
      <w:r>
        <w:rPr>
          <w:sz w:val="20"/>
        </w:rPr>
        <w:t>within</w:t>
      </w:r>
      <w:r>
        <w:rPr>
          <w:spacing w:val="-3"/>
          <w:sz w:val="20"/>
        </w:rPr>
        <w:t xml:space="preserve"> </w:t>
      </w:r>
      <w:r>
        <w:rPr>
          <w:sz w:val="20"/>
        </w:rPr>
        <w:t>the</w:t>
      </w:r>
      <w:r>
        <w:rPr>
          <w:spacing w:val="-5"/>
          <w:sz w:val="20"/>
        </w:rPr>
        <w:t xml:space="preserve"> </w:t>
      </w:r>
      <w:r>
        <w:rPr>
          <w:sz w:val="20"/>
        </w:rPr>
        <w:t>video call (for everyone). If a separate tab, the link is sent to the deaf</w:t>
      </w:r>
      <w:r w:rsidR="004A6493">
        <w:rPr>
          <w:sz w:val="20"/>
        </w:rPr>
        <w:t xml:space="preserve"> </w:t>
      </w:r>
      <w:r>
        <w:rPr>
          <w:spacing w:val="-30"/>
          <w:sz w:val="20"/>
        </w:rPr>
        <w:t xml:space="preserve"> </w:t>
      </w:r>
      <w:r>
        <w:rPr>
          <w:sz w:val="20"/>
        </w:rPr>
        <w:t>participant.</w:t>
      </w:r>
    </w:p>
    <w:p w14:paraId="159E594B" w14:textId="7A79F621" w:rsidR="006948C2" w:rsidRDefault="00000000">
      <w:pPr>
        <w:pStyle w:val="ListParagraph"/>
        <w:numPr>
          <w:ilvl w:val="1"/>
          <w:numId w:val="1"/>
        </w:numPr>
        <w:tabs>
          <w:tab w:val="left" w:pos="1560"/>
          <w:tab w:val="left" w:pos="1561"/>
        </w:tabs>
        <w:spacing w:before="18" w:line="249" w:lineRule="auto"/>
        <w:ind w:right="170"/>
        <w:rPr>
          <w:sz w:val="20"/>
        </w:rPr>
      </w:pPr>
      <w:r>
        <w:rPr>
          <w:sz w:val="20"/>
        </w:rPr>
        <w:t>A live captioner will not take notes for all meeting participants. They are not attending to take minutes. They will only share their notes with the deaf participant, regardless of</w:t>
      </w:r>
      <w:r>
        <w:rPr>
          <w:spacing w:val="-37"/>
          <w:sz w:val="20"/>
        </w:rPr>
        <w:t xml:space="preserve"> </w:t>
      </w:r>
      <w:r w:rsidR="00C052A6">
        <w:rPr>
          <w:spacing w:val="-37"/>
          <w:sz w:val="20"/>
        </w:rPr>
        <w:t xml:space="preserve"> </w:t>
      </w:r>
      <w:r>
        <w:rPr>
          <w:sz w:val="20"/>
        </w:rPr>
        <w:t>who has booked and paid for the</w:t>
      </w:r>
      <w:r>
        <w:rPr>
          <w:spacing w:val="-7"/>
          <w:sz w:val="20"/>
        </w:rPr>
        <w:t xml:space="preserve"> </w:t>
      </w:r>
      <w:r>
        <w:rPr>
          <w:sz w:val="20"/>
        </w:rPr>
        <w:t>captioner.</w:t>
      </w:r>
    </w:p>
    <w:p w14:paraId="76D45DB2" w14:textId="7DC13DA2" w:rsidR="006948C2" w:rsidRDefault="00000000">
      <w:pPr>
        <w:pStyle w:val="ListParagraph"/>
        <w:numPr>
          <w:ilvl w:val="1"/>
          <w:numId w:val="1"/>
        </w:numPr>
        <w:tabs>
          <w:tab w:val="left" w:pos="1560"/>
          <w:tab w:val="left" w:pos="1562"/>
        </w:tabs>
        <w:spacing w:before="9"/>
        <w:ind w:left="1561" w:right="369"/>
        <w:rPr>
          <w:sz w:val="20"/>
        </w:rPr>
      </w:pPr>
      <w:r>
        <w:rPr>
          <w:sz w:val="20"/>
        </w:rPr>
        <w:t>The</w:t>
      </w:r>
      <w:r>
        <w:rPr>
          <w:spacing w:val="-3"/>
          <w:sz w:val="20"/>
        </w:rPr>
        <w:t xml:space="preserve"> </w:t>
      </w:r>
      <w:r>
        <w:rPr>
          <w:sz w:val="20"/>
        </w:rPr>
        <w:t>live</w:t>
      </w:r>
      <w:r>
        <w:rPr>
          <w:spacing w:val="-3"/>
          <w:sz w:val="20"/>
        </w:rPr>
        <w:t xml:space="preserve"> </w:t>
      </w:r>
      <w:r>
        <w:rPr>
          <w:sz w:val="20"/>
        </w:rPr>
        <w:t>captioner</w:t>
      </w:r>
      <w:r>
        <w:rPr>
          <w:spacing w:val="-4"/>
          <w:sz w:val="20"/>
        </w:rPr>
        <w:t xml:space="preserve"> </w:t>
      </w:r>
      <w:r>
        <w:rPr>
          <w:sz w:val="20"/>
        </w:rPr>
        <w:t>will</w:t>
      </w:r>
      <w:r>
        <w:rPr>
          <w:spacing w:val="-2"/>
          <w:sz w:val="20"/>
        </w:rPr>
        <w:t xml:space="preserve"> </w:t>
      </w:r>
      <w:r>
        <w:rPr>
          <w:sz w:val="20"/>
        </w:rPr>
        <w:t>only</w:t>
      </w:r>
      <w:r>
        <w:rPr>
          <w:spacing w:val="-3"/>
          <w:sz w:val="20"/>
        </w:rPr>
        <w:t xml:space="preserve"> </w:t>
      </w:r>
      <w:r>
        <w:rPr>
          <w:sz w:val="20"/>
        </w:rPr>
        <w:t>interrupt</w:t>
      </w:r>
      <w:r>
        <w:rPr>
          <w:spacing w:val="-2"/>
          <w:sz w:val="20"/>
        </w:rPr>
        <w:t xml:space="preserve"> </w:t>
      </w:r>
      <w:r>
        <w:rPr>
          <w:sz w:val="20"/>
        </w:rPr>
        <w:t>the</w:t>
      </w:r>
      <w:r>
        <w:rPr>
          <w:spacing w:val="-3"/>
          <w:sz w:val="20"/>
        </w:rPr>
        <w:t xml:space="preserve"> </w:t>
      </w:r>
      <w:r>
        <w:rPr>
          <w:sz w:val="20"/>
        </w:rPr>
        <w:t>call</w:t>
      </w:r>
      <w:r>
        <w:rPr>
          <w:spacing w:val="-2"/>
          <w:sz w:val="20"/>
        </w:rPr>
        <w:t xml:space="preserve"> </w:t>
      </w:r>
      <w:r>
        <w:rPr>
          <w:sz w:val="20"/>
        </w:rPr>
        <w:t>if</w:t>
      </w:r>
      <w:r w:rsidR="00C052A6">
        <w:rPr>
          <w:sz w:val="20"/>
        </w:rPr>
        <w:t>,</w:t>
      </w:r>
      <w:r>
        <w:rPr>
          <w:spacing w:val="-3"/>
          <w:sz w:val="20"/>
        </w:rPr>
        <w:t xml:space="preserve"> </w:t>
      </w:r>
      <w:r>
        <w:rPr>
          <w:sz w:val="20"/>
        </w:rPr>
        <w:t>for</w:t>
      </w:r>
      <w:r>
        <w:rPr>
          <w:spacing w:val="-2"/>
          <w:sz w:val="20"/>
        </w:rPr>
        <w:t xml:space="preserve"> </w:t>
      </w:r>
      <w:r>
        <w:rPr>
          <w:sz w:val="20"/>
        </w:rPr>
        <w:t>example</w:t>
      </w:r>
      <w:r w:rsidR="00C052A6">
        <w:rPr>
          <w:spacing w:val="-2"/>
          <w:sz w:val="20"/>
        </w:rPr>
        <w:t xml:space="preserve">, </w:t>
      </w:r>
      <w:r>
        <w:rPr>
          <w:sz w:val="20"/>
        </w:rPr>
        <w:t>people</w:t>
      </w:r>
      <w:r>
        <w:rPr>
          <w:spacing w:val="-3"/>
          <w:sz w:val="20"/>
        </w:rPr>
        <w:t xml:space="preserve"> </w:t>
      </w:r>
      <w:r>
        <w:rPr>
          <w:sz w:val="20"/>
        </w:rPr>
        <w:t>are</w:t>
      </w:r>
      <w:r>
        <w:rPr>
          <w:spacing w:val="-2"/>
          <w:sz w:val="20"/>
        </w:rPr>
        <w:t xml:space="preserve"> </w:t>
      </w:r>
      <w:r>
        <w:rPr>
          <w:sz w:val="20"/>
        </w:rPr>
        <w:t>talking</w:t>
      </w:r>
      <w:r>
        <w:rPr>
          <w:spacing w:val="-3"/>
          <w:sz w:val="20"/>
        </w:rPr>
        <w:t xml:space="preserve"> </w:t>
      </w:r>
      <w:r>
        <w:rPr>
          <w:sz w:val="20"/>
        </w:rPr>
        <w:t>at</w:t>
      </w:r>
      <w:r>
        <w:rPr>
          <w:spacing w:val="-2"/>
          <w:sz w:val="20"/>
        </w:rPr>
        <w:t xml:space="preserve"> </w:t>
      </w:r>
      <w:r>
        <w:rPr>
          <w:sz w:val="20"/>
        </w:rPr>
        <w:t>once</w:t>
      </w:r>
      <w:r>
        <w:rPr>
          <w:spacing w:val="-3"/>
          <w:sz w:val="20"/>
        </w:rPr>
        <w:t xml:space="preserve"> </w:t>
      </w:r>
      <w:r>
        <w:rPr>
          <w:sz w:val="20"/>
        </w:rPr>
        <w:t>or someone has spoken too quietly to be</w:t>
      </w:r>
      <w:r>
        <w:rPr>
          <w:spacing w:val="-8"/>
          <w:sz w:val="20"/>
        </w:rPr>
        <w:t xml:space="preserve"> </w:t>
      </w:r>
      <w:r>
        <w:rPr>
          <w:sz w:val="20"/>
        </w:rPr>
        <w:t>heard.</w:t>
      </w:r>
    </w:p>
    <w:p w14:paraId="4C1B727F" w14:textId="3BFEF332" w:rsidR="006948C2" w:rsidRDefault="00000000">
      <w:pPr>
        <w:pStyle w:val="ListParagraph"/>
        <w:numPr>
          <w:ilvl w:val="1"/>
          <w:numId w:val="1"/>
        </w:numPr>
        <w:tabs>
          <w:tab w:val="left" w:pos="1561"/>
          <w:tab w:val="left" w:pos="1562"/>
        </w:tabs>
        <w:spacing w:line="249" w:lineRule="auto"/>
        <w:ind w:left="1561" w:right="124" w:hanging="360"/>
        <w:rPr>
          <w:sz w:val="20"/>
        </w:rPr>
      </w:pPr>
      <w:r>
        <w:rPr>
          <w:sz w:val="20"/>
        </w:rPr>
        <w:t>It</w:t>
      </w:r>
      <w:r>
        <w:rPr>
          <w:spacing w:val="-4"/>
          <w:sz w:val="20"/>
        </w:rPr>
        <w:t xml:space="preserve"> </w:t>
      </w:r>
      <w:r>
        <w:rPr>
          <w:sz w:val="20"/>
        </w:rPr>
        <w:t>is</w:t>
      </w:r>
      <w:r>
        <w:rPr>
          <w:spacing w:val="-3"/>
          <w:sz w:val="20"/>
        </w:rPr>
        <w:t xml:space="preserve"> </w:t>
      </w:r>
      <w:r>
        <w:rPr>
          <w:sz w:val="20"/>
        </w:rPr>
        <w:t>important</w:t>
      </w:r>
      <w:r>
        <w:rPr>
          <w:spacing w:val="-5"/>
          <w:sz w:val="20"/>
        </w:rPr>
        <w:t xml:space="preserve"> </w:t>
      </w:r>
      <w:r>
        <w:rPr>
          <w:sz w:val="20"/>
        </w:rPr>
        <w:t>that</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host</w:t>
      </w:r>
      <w:r>
        <w:rPr>
          <w:spacing w:val="-3"/>
          <w:sz w:val="20"/>
        </w:rPr>
        <w:t xml:space="preserve"> </w:t>
      </w:r>
      <w:r>
        <w:rPr>
          <w:sz w:val="20"/>
        </w:rPr>
        <w:t>provides</w:t>
      </w:r>
      <w:r>
        <w:rPr>
          <w:spacing w:val="-1"/>
          <w:sz w:val="20"/>
        </w:rPr>
        <w:t xml:space="preserve"> </w:t>
      </w:r>
      <w:r>
        <w:rPr>
          <w:sz w:val="20"/>
        </w:rPr>
        <w:t>a</w:t>
      </w:r>
      <w:r>
        <w:rPr>
          <w:spacing w:val="-3"/>
          <w:sz w:val="20"/>
        </w:rPr>
        <w:t xml:space="preserve"> </w:t>
      </w:r>
      <w:r>
        <w:rPr>
          <w:sz w:val="20"/>
        </w:rPr>
        <w:t>link</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meeting</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captioner</w:t>
      </w:r>
      <w:r>
        <w:rPr>
          <w:spacing w:val="-3"/>
          <w:sz w:val="20"/>
        </w:rPr>
        <w:t xml:space="preserve"> </w:t>
      </w:r>
      <w:r>
        <w:rPr>
          <w:sz w:val="20"/>
        </w:rPr>
        <w:t>or</w:t>
      </w:r>
      <w:r>
        <w:rPr>
          <w:spacing w:val="-3"/>
          <w:sz w:val="20"/>
        </w:rPr>
        <w:t xml:space="preserve"> </w:t>
      </w:r>
      <w:r>
        <w:rPr>
          <w:sz w:val="20"/>
        </w:rPr>
        <w:t xml:space="preserve">deaf person and allows the captioner to join the call. This should happen 5 or 10 mins before the start </w:t>
      </w:r>
      <w:r w:rsidR="00BF623C">
        <w:rPr>
          <w:sz w:val="20"/>
        </w:rPr>
        <w:t xml:space="preserve">or the meeting or event, </w:t>
      </w:r>
      <w:r>
        <w:rPr>
          <w:sz w:val="20"/>
        </w:rPr>
        <w:t>so the captioner is set up and ready to</w:t>
      </w:r>
      <w:r>
        <w:rPr>
          <w:spacing w:val="-14"/>
          <w:sz w:val="20"/>
        </w:rPr>
        <w:t xml:space="preserve"> </w:t>
      </w:r>
      <w:r>
        <w:rPr>
          <w:sz w:val="20"/>
        </w:rPr>
        <w:t>go.</w:t>
      </w:r>
    </w:p>
    <w:p w14:paraId="54043D4A" w14:textId="5984E5EA" w:rsidR="006948C2" w:rsidRDefault="00000000">
      <w:pPr>
        <w:pStyle w:val="ListParagraph"/>
        <w:numPr>
          <w:ilvl w:val="1"/>
          <w:numId w:val="1"/>
        </w:numPr>
        <w:tabs>
          <w:tab w:val="left" w:pos="1561"/>
          <w:tab w:val="left" w:pos="1562"/>
        </w:tabs>
        <w:spacing w:before="9"/>
        <w:ind w:left="1561" w:right="614"/>
        <w:rPr>
          <w:sz w:val="20"/>
        </w:rPr>
      </w:pPr>
      <w:r>
        <w:rPr>
          <w:sz w:val="20"/>
        </w:rPr>
        <w:t>Meeting participants should be made aware a captioner is joining the call, in case</w:t>
      </w:r>
      <w:r>
        <w:rPr>
          <w:spacing w:val="-32"/>
          <w:sz w:val="20"/>
        </w:rPr>
        <w:t xml:space="preserve"> </w:t>
      </w:r>
      <w:r>
        <w:rPr>
          <w:sz w:val="20"/>
        </w:rPr>
        <w:t>of queries as to ‘who the stranger is</w:t>
      </w:r>
      <w:r w:rsidR="00BF623C">
        <w:rPr>
          <w:sz w:val="20"/>
        </w:rPr>
        <w:t>’</w:t>
      </w:r>
      <w:r>
        <w:rPr>
          <w:sz w:val="20"/>
        </w:rPr>
        <w:t xml:space="preserve"> or </w:t>
      </w:r>
      <w:r w:rsidR="00BF623C">
        <w:rPr>
          <w:sz w:val="20"/>
        </w:rPr>
        <w:t>‘</w:t>
      </w:r>
      <w:r>
        <w:rPr>
          <w:sz w:val="20"/>
        </w:rPr>
        <w:t>why captions are appearing</w:t>
      </w:r>
      <w:r w:rsidR="00BF623C">
        <w:rPr>
          <w:sz w:val="20"/>
        </w:rPr>
        <w:t>’.</w:t>
      </w:r>
    </w:p>
    <w:p w14:paraId="41B020D7" w14:textId="77777777" w:rsidR="006948C2" w:rsidRDefault="00000000">
      <w:pPr>
        <w:pStyle w:val="ListParagraph"/>
        <w:numPr>
          <w:ilvl w:val="1"/>
          <w:numId w:val="1"/>
        </w:numPr>
        <w:tabs>
          <w:tab w:val="left" w:pos="1561"/>
          <w:tab w:val="left" w:pos="1562"/>
        </w:tabs>
        <w:ind w:left="1561" w:right="477" w:hanging="360"/>
        <w:rPr>
          <w:sz w:val="20"/>
        </w:rPr>
      </w:pPr>
      <w:r>
        <w:rPr>
          <w:sz w:val="20"/>
        </w:rPr>
        <w:t>The host should remind participants to speak one at a time, identify themselves when speaking and speak clearly. This will help the</w:t>
      </w:r>
      <w:r>
        <w:rPr>
          <w:spacing w:val="-13"/>
          <w:sz w:val="20"/>
        </w:rPr>
        <w:t xml:space="preserve"> </w:t>
      </w:r>
      <w:r>
        <w:rPr>
          <w:sz w:val="20"/>
        </w:rPr>
        <w:t>captioner.</w:t>
      </w:r>
    </w:p>
    <w:p w14:paraId="1CE8B398" w14:textId="5A752AFB" w:rsidR="006948C2" w:rsidRDefault="00000000">
      <w:pPr>
        <w:pStyle w:val="ListParagraph"/>
        <w:numPr>
          <w:ilvl w:val="1"/>
          <w:numId w:val="1"/>
        </w:numPr>
        <w:tabs>
          <w:tab w:val="left" w:pos="1561"/>
          <w:tab w:val="left" w:pos="1562"/>
        </w:tabs>
        <w:spacing w:before="17"/>
        <w:ind w:left="1561" w:right="401"/>
        <w:rPr>
          <w:sz w:val="20"/>
        </w:rPr>
      </w:pPr>
      <w:r>
        <w:rPr>
          <w:sz w:val="20"/>
        </w:rPr>
        <w:t>If the meeting over runs, the notetaker fee could immediately double and/or they could stop captioning</w:t>
      </w:r>
      <w:r w:rsidR="00BF623C">
        <w:rPr>
          <w:sz w:val="20"/>
        </w:rPr>
        <w:t>,</w:t>
      </w:r>
      <w:r>
        <w:rPr>
          <w:sz w:val="20"/>
        </w:rPr>
        <w:t xml:space="preserve"> so meeting hosts should try to stick to original</w:t>
      </w:r>
      <w:r>
        <w:rPr>
          <w:spacing w:val="-12"/>
          <w:sz w:val="20"/>
        </w:rPr>
        <w:t xml:space="preserve"> </w:t>
      </w:r>
      <w:r>
        <w:rPr>
          <w:sz w:val="20"/>
        </w:rPr>
        <w:t>timings.</w:t>
      </w:r>
    </w:p>
    <w:p w14:paraId="263E9FBE" w14:textId="77777777" w:rsidR="006948C2" w:rsidRDefault="00000000">
      <w:pPr>
        <w:pStyle w:val="ListParagraph"/>
        <w:numPr>
          <w:ilvl w:val="1"/>
          <w:numId w:val="1"/>
        </w:numPr>
        <w:tabs>
          <w:tab w:val="left" w:pos="1561"/>
          <w:tab w:val="left" w:pos="1562"/>
        </w:tabs>
        <w:ind w:left="1561" w:right="419"/>
        <w:rPr>
          <w:sz w:val="20"/>
        </w:rPr>
      </w:pPr>
      <w:r>
        <w:rPr>
          <w:sz w:val="20"/>
        </w:rPr>
        <w:t>Most</w:t>
      </w:r>
      <w:r>
        <w:rPr>
          <w:spacing w:val="-3"/>
          <w:sz w:val="20"/>
        </w:rPr>
        <w:t xml:space="preserve"> </w:t>
      </w:r>
      <w:r>
        <w:rPr>
          <w:sz w:val="20"/>
        </w:rPr>
        <w:t>live</w:t>
      </w:r>
      <w:r>
        <w:rPr>
          <w:spacing w:val="-4"/>
          <w:sz w:val="20"/>
        </w:rPr>
        <w:t xml:space="preserve"> </w:t>
      </w:r>
      <w:r>
        <w:rPr>
          <w:sz w:val="20"/>
        </w:rPr>
        <w:t>captioners</w:t>
      </w:r>
      <w:r>
        <w:rPr>
          <w:spacing w:val="-3"/>
          <w:sz w:val="20"/>
        </w:rPr>
        <w:t xml:space="preserve"> </w:t>
      </w:r>
      <w:r>
        <w:rPr>
          <w:sz w:val="20"/>
        </w:rPr>
        <w:t>will</w:t>
      </w:r>
      <w:r>
        <w:rPr>
          <w:spacing w:val="-3"/>
          <w:sz w:val="20"/>
        </w:rPr>
        <w:t xml:space="preserve"> </w:t>
      </w:r>
      <w:r>
        <w:rPr>
          <w:sz w:val="20"/>
        </w:rPr>
        <w:t>not</w:t>
      </w:r>
      <w:r>
        <w:rPr>
          <w:spacing w:val="-2"/>
          <w:sz w:val="20"/>
        </w:rPr>
        <w:t xml:space="preserve"> </w:t>
      </w:r>
      <w:r>
        <w:rPr>
          <w:sz w:val="20"/>
        </w:rPr>
        <w:t>work</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1</w:t>
      </w:r>
      <w:r>
        <w:rPr>
          <w:spacing w:val="-2"/>
          <w:sz w:val="20"/>
        </w:rPr>
        <w:t xml:space="preserve"> </w:t>
      </w:r>
      <w:r>
        <w:rPr>
          <w:sz w:val="20"/>
        </w:rPr>
        <w:t>hour</w:t>
      </w:r>
      <w:r>
        <w:rPr>
          <w:spacing w:val="-3"/>
          <w:sz w:val="20"/>
        </w:rPr>
        <w:t xml:space="preserve"> </w:t>
      </w:r>
      <w:r>
        <w:rPr>
          <w:sz w:val="20"/>
        </w:rPr>
        <w:t>without</w:t>
      </w:r>
      <w:r>
        <w:rPr>
          <w:spacing w:val="-3"/>
          <w:sz w:val="20"/>
        </w:rPr>
        <w:t xml:space="preserve"> </w:t>
      </w:r>
      <w:r>
        <w:rPr>
          <w:sz w:val="20"/>
        </w:rPr>
        <w:t>a</w:t>
      </w:r>
      <w:r>
        <w:rPr>
          <w:spacing w:val="-3"/>
          <w:sz w:val="20"/>
        </w:rPr>
        <w:t xml:space="preserve"> </w:t>
      </w:r>
      <w:r>
        <w:rPr>
          <w:sz w:val="20"/>
        </w:rPr>
        <w:t>break</w:t>
      </w:r>
      <w:r>
        <w:rPr>
          <w:spacing w:val="-4"/>
          <w:sz w:val="20"/>
        </w:rPr>
        <w:t xml:space="preserve"> </w:t>
      </w:r>
      <w:r>
        <w:rPr>
          <w:sz w:val="20"/>
        </w:rPr>
        <w:t>and</w:t>
      </w:r>
      <w:r>
        <w:rPr>
          <w:spacing w:val="-2"/>
          <w:sz w:val="20"/>
        </w:rPr>
        <w:t xml:space="preserve"> </w:t>
      </w:r>
      <w:r>
        <w:rPr>
          <w:sz w:val="20"/>
        </w:rPr>
        <w:t>will</w:t>
      </w:r>
      <w:r>
        <w:rPr>
          <w:spacing w:val="-3"/>
          <w:sz w:val="20"/>
        </w:rPr>
        <w:t xml:space="preserve"> </w:t>
      </w:r>
      <w:r>
        <w:rPr>
          <w:sz w:val="20"/>
        </w:rPr>
        <w:t>not</w:t>
      </w:r>
      <w:r>
        <w:rPr>
          <w:spacing w:val="-3"/>
          <w:sz w:val="20"/>
        </w:rPr>
        <w:t xml:space="preserve"> </w:t>
      </w:r>
      <w:r>
        <w:rPr>
          <w:sz w:val="20"/>
        </w:rPr>
        <w:t>work</w:t>
      </w:r>
      <w:r>
        <w:rPr>
          <w:spacing w:val="-3"/>
          <w:sz w:val="20"/>
        </w:rPr>
        <w:t xml:space="preserve"> </w:t>
      </w:r>
      <w:r>
        <w:rPr>
          <w:sz w:val="20"/>
        </w:rPr>
        <w:t>2 hours without a co-worker. This should be factored into meeting</w:t>
      </w:r>
      <w:r>
        <w:rPr>
          <w:spacing w:val="-17"/>
          <w:sz w:val="20"/>
        </w:rPr>
        <w:t xml:space="preserve"> </w:t>
      </w:r>
      <w:r>
        <w:rPr>
          <w:sz w:val="20"/>
        </w:rPr>
        <w:t>agendas.</w:t>
      </w:r>
    </w:p>
    <w:p w14:paraId="4B83077A" w14:textId="77777777" w:rsidR="006948C2" w:rsidRDefault="00000000">
      <w:pPr>
        <w:pStyle w:val="ListParagraph"/>
        <w:numPr>
          <w:ilvl w:val="1"/>
          <w:numId w:val="1"/>
        </w:numPr>
        <w:tabs>
          <w:tab w:val="left" w:pos="1561"/>
          <w:tab w:val="left" w:pos="1562"/>
        </w:tabs>
        <w:ind w:left="1561" w:right="335"/>
        <w:rPr>
          <w:sz w:val="20"/>
        </w:rPr>
      </w:pPr>
      <w:r>
        <w:rPr>
          <w:sz w:val="20"/>
        </w:rPr>
        <w:t>Breakout rooms - the deaf person should be placed in the same room as the</w:t>
      </w:r>
      <w:r>
        <w:rPr>
          <w:spacing w:val="-25"/>
          <w:sz w:val="20"/>
        </w:rPr>
        <w:t xml:space="preserve"> </w:t>
      </w:r>
      <w:r>
        <w:rPr>
          <w:sz w:val="20"/>
        </w:rPr>
        <w:t>captioner. Other participants should not start talking until both are in the</w:t>
      </w:r>
      <w:r>
        <w:rPr>
          <w:spacing w:val="-19"/>
          <w:sz w:val="20"/>
        </w:rPr>
        <w:t xml:space="preserve"> </w:t>
      </w:r>
      <w:r>
        <w:rPr>
          <w:sz w:val="20"/>
        </w:rPr>
        <w:t>room.</w:t>
      </w:r>
    </w:p>
    <w:p w14:paraId="7CC2A9C9" w14:textId="77777777" w:rsidR="006948C2" w:rsidRDefault="006948C2">
      <w:pPr>
        <w:pStyle w:val="BodyText"/>
        <w:ind w:left="0" w:firstLine="0"/>
        <w:rPr>
          <w:sz w:val="22"/>
        </w:rPr>
      </w:pPr>
    </w:p>
    <w:p w14:paraId="52F87563" w14:textId="77777777" w:rsidR="006948C2" w:rsidRDefault="006948C2">
      <w:pPr>
        <w:pStyle w:val="BodyText"/>
        <w:spacing w:before="11"/>
        <w:ind w:left="0" w:firstLine="0"/>
        <w:rPr>
          <w:sz w:val="28"/>
        </w:rPr>
      </w:pPr>
    </w:p>
    <w:p w14:paraId="20BC2A10" w14:textId="77777777" w:rsidR="006948C2" w:rsidRDefault="00000000">
      <w:pPr>
        <w:pStyle w:val="Heading1"/>
        <w:ind w:left="473"/>
      </w:pPr>
      <w:r>
        <w:t>And the most important deaf awareness tip of all: “this meeting could have been an email.”</w:t>
      </w:r>
    </w:p>
    <w:p w14:paraId="6DA66C25" w14:textId="77777777" w:rsidR="006948C2" w:rsidRDefault="006948C2">
      <w:pPr>
        <w:pStyle w:val="BodyText"/>
        <w:ind w:left="0" w:firstLine="0"/>
        <w:rPr>
          <w:b/>
          <w:sz w:val="22"/>
        </w:rPr>
      </w:pPr>
    </w:p>
    <w:p w14:paraId="248FBA75" w14:textId="77777777" w:rsidR="006948C2" w:rsidRDefault="006948C2">
      <w:pPr>
        <w:pStyle w:val="BodyText"/>
        <w:spacing w:before="11"/>
        <w:ind w:left="0" w:firstLine="0"/>
        <w:rPr>
          <w:b/>
          <w:sz w:val="28"/>
        </w:rPr>
      </w:pPr>
    </w:p>
    <w:p w14:paraId="6EEEBF14" w14:textId="77777777" w:rsidR="006948C2" w:rsidRDefault="006948C2">
      <w:pPr>
        <w:sectPr w:rsidR="006948C2">
          <w:pgSz w:w="12240" w:h="15840"/>
          <w:pgMar w:top="1360" w:right="1340" w:bottom="1120" w:left="1320" w:header="0" w:footer="924" w:gutter="0"/>
          <w:cols w:space="720"/>
        </w:sectPr>
      </w:pPr>
    </w:p>
    <w:p w14:paraId="582556A1" w14:textId="77777777" w:rsidR="006948C2" w:rsidRDefault="00000000">
      <w:pPr>
        <w:pStyle w:val="Heading1"/>
        <w:spacing w:before="79" w:line="424" w:lineRule="auto"/>
        <w:ind w:right="5128"/>
      </w:pPr>
      <w:r>
        <w:lastRenderedPageBreak/>
        <w:t>FAQs about Captioning/Note taking Services. Who pays for the service?</w:t>
      </w:r>
    </w:p>
    <w:p w14:paraId="2B793BC7" w14:textId="77777777" w:rsidR="006948C2" w:rsidRDefault="00000000">
      <w:pPr>
        <w:pStyle w:val="BodyText"/>
        <w:spacing w:before="3" w:line="259" w:lineRule="auto"/>
        <w:ind w:left="119" w:right="153" w:firstLine="0"/>
      </w:pPr>
      <w:r>
        <w:t>Someone who is Deaf or hard-of-hearing, will not usually be required to pay for communication support. Under the Equality Act 2010, it is the responsibility of the service provider to pay for any 'reasonable adjustments' a disabled person requires. There are, however, different funding streams the individual can access to help pay for Electronic Notetakers or Captioners in employment and education. This funding can fund communication support either in full or partially.</w:t>
      </w:r>
    </w:p>
    <w:p w14:paraId="64F6FA3D" w14:textId="77777777" w:rsidR="006948C2" w:rsidRDefault="00000000">
      <w:pPr>
        <w:pStyle w:val="BodyText"/>
        <w:spacing w:before="159" w:line="424" w:lineRule="auto"/>
        <w:ind w:left="119" w:right="4805" w:firstLine="0"/>
      </w:pPr>
      <w:r>
        <w:t xml:space="preserve">Access to Work </w:t>
      </w:r>
      <w:hyperlink r:id="rId8">
        <w:r>
          <w:rPr>
            <w:color w:val="0562C1"/>
            <w:u w:val="single" w:color="0562C1"/>
          </w:rPr>
          <w:t>https://www.gov.uk/access-to-work</w:t>
        </w:r>
      </w:hyperlink>
      <w:r>
        <w:rPr>
          <w:color w:val="0562C1"/>
        </w:rPr>
        <w:t xml:space="preserve"> </w:t>
      </w:r>
      <w:r>
        <w:t xml:space="preserve">Personal Independence Payment </w:t>
      </w:r>
      <w:hyperlink r:id="rId9">
        <w:r>
          <w:rPr>
            <w:color w:val="0562C1"/>
            <w:u w:val="single" w:color="0562C1"/>
          </w:rPr>
          <w:t>www.direct.gov.uk</w:t>
        </w:r>
      </w:hyperlink>
    </w:p>
    <w:p w14:paraId="71EAD1CB" w14:textId="33FF3C40" w:rsidR="006948C2" w:rsidRDefault="006A6DAB">
      <w:pPr>
        <w:pStyle w:val="BodyText"/>
        <w:spacing w:before="1"/>
        <w:ind w:left="119" w:firstLine="0"/>
      </w:pPr>
      <w:r>
        <w:rPr>
          <w:noProof/>
        </w:rPr>
        <mc:AlternateContent>
          <mc:Choice Requires="wps">
            <w:drawing>
              <wp:anchor distT="0" distB="0" distL="114300" distR="114300" simplePos="0" relativeHeight="251660288" behindDoc="0" locked="0" layoutInCell="1" allowOverlap="1" wp14:anchorId="3E9A0F30" wp14:editId="0FF4D428">
                <wp:simplePos x="0" y="0"/>
                <wp:positionH relativeFrom="page">
                  <wp:posOffset>2531110</wp:posOffset>
                </wp:positionH>
                <wp:positionV relativeFrom="paragraph">
                  <wp:posOffset>138430</wp:posOffset>
                </wp:positionV>
                <wp:extent cx="3078480" cy="0"/>
                <wp:effectExtent l="0" t="0" r="0" b="0"/>
                <wp:wrapNone/>
                <wp:docPr id="55005172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8480" cy="0"/>
                        </a:xfrm>
                        <a:prstGeom prst="line">
                          <a:avLst/>
                        </a:prstGeom>
                        <a:noFill/>
                        <a:ln w="9144">
                          <a:solidFill>
                            <a:srgbClr val="05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6DD0"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3pt,10.9pt" to="441.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" strokecolor="#0562c1" strokeweight=".72pt">
                <w10:wrap anchorx="page"/>
              </v:line>
            </w:pict>
          </mc:Fallback>
        </mc:AlternateContent>
      </w:r>
      <w:r>
        <w:t xml:space="preserve">Disabled Student Allowance </w:t>
      </w:r>
      <w:hyperlink r:id="rId10">
        <w:r>
          <w:rPr>
            <w:color w:val="0562C1"/>
          </w:rPr>
          <w:t>https://www.gov.uk/disabled-students-allowances-dsas</w:t>
        </w:r>
      </w:hyperlink>
    </w:p>
    <w:p w14:paraId="587F5E91" w14:textId="77777777" w:rsidR="006948C2" w:rsidRDefault="00000000">
      <w:pPr>
        <w:pStyle w:val="Heading1"/>
        <w:spacing w:before="178"/>
        <w:ind w:left="119"/>
      </w:pPr>
      <w:r>
        <w:t>What professional standards does a captioner follow?</w:t>
      </w:r>
    </w:p>
    <w:p w14:paraId="295BCA67" w14:textId="77777777" w:rsidR="006948C2" w:rsidRDefault="00000000">
      <w:pPr>
        <w:pStyle w:val="BodyText"/>
        <w:spacing w:before="180" w:line="259" w:lineRule="auto"/>
        <w:ind w:left="120" w:right="257" w:firstLine="0"/>
      </w:pPr>
      <w:r>
        <w:t>Captioners / Notetakers should be registered at least as a Level 3 Electronic Notetaker. They should ideally be registered with the National Register for Communication Professionals Working with Deaf and Deafblind People (NRCPD). This is because registrants must adhere to a strict Code of Conduct and Practice. This means that they cannot take part in the meeting and anything that is said must remain confidential.</w:t>
      </w:r>
    </w:p>
    <w:p w14:paraId="36242C2D" w14:textId="0EAAAFA9" w:rsidR="007878B3" w:rsidRDefault="00CC3E42" w:rsidP="007878B3">
      <w:pPr>
        <w:pStyle w:val="BodyText"/>
        <w:tabs>
          <w:tab w:val="right" w:pos="8316"/>
        </w:tabs>
        <w:spacing w:before="158" w:line="480" w:lineRule="auto"/>
        <w:ind w:left="120" w:right="1264" w:firstLine="0"/>
      </w:pPr>
      <w:r>
        <w:t xml:space="preserve">The </w:t>
      </w:r>
      <w:hyperlink r:id="rId11" w:history="1">
        <w:r>
          <w:rPr>
            <w:rStyle w:val="Hyperlink"/>
          </w:rPr>
          <w:t>NRCPD Code of Practice for communication professionals</w:t>
        </w:r>
      </w:hyperlink>
      <w:r>
        <w:t xml:space="preserve">. </w:t>
      </w:r>
    </w:p>
    <w:p w14:paraId="41709035" w14:textId="542632DB" w:rsidR="006948C2" w:rsidRDefault="00000000">
      <w:pPr>
        <w:pStyle w:val="BodyText"/>
        <w:spacing w:before="158" w:line="480" w:lineRule="auto"/>
        <w:ind w:left="120" w:right="1264" w:firstLine="0"/>
      </w:pPr>
      <w:r>
        <w:t xml:space="preserve">The </w:t>
      </w:r>
      <w:hyperlink r:id="rId12" w:history="1">
        <w:r w:rsidRPr="007878B3">
          <w:rPr>
            <w:rStyle w:val="Hyperlink"/>
          </w:rPr>
          <w:t>NRCPD Complaints Procedure</w:t>
        </w:r>
      </w:hyperlink>
      <w:r w:rsidR="007878B3">
        <w:t>.</w:t>
      </w:r>
    </w:p>
    <w:p w14:paraId="16592357" w14:textId="77777777" w:rsidR="006948C2" w:rsidRDefault="00000000">
      <w:pPr>
        <w:pStyle w:val="BodyText"/>
        <w:spacing w:line="256" w:lineRule="auto"/>
        <w:ind w:left="120" w:right="114" w:firstLine="0"/>
      </w:pPr>
      <w:r>
        <w:t>If you wish to book an Electronic Notetaker or Captioner directly or through an agency, it is your right to ask whether the ENT is registered with NRCPD.</w:t>
      </w:r>
    </w:p>
    <w:p w14:paraId="74AD6B29" w14:textId="77777777" w:rsidR="006948C2" w:rsidRDefault="00000000">
      <w:pPr>
        <w:pStyle w:val="Heading1"/>
        <w:spacing w:before="163"/>
      </w:pPr>
      <w:r>
        <w:t>How many communication professionals should I book?</w:t>
      </w:r>
    </w:p>
    <w:p w14:paraId="3BF50AB1" w14:textId="77777777" w:rsidR="006948C2" w:rsidRDefault="00000000">
      <w:pPr>
        <w:pStyle w:val="BodyText"/>
        <w:spacing w:before="181" w:line="256" w:lineRule="auto"/>
        <w:ind w:left="120" w:right="114" w:firstLine="0"/>
      </w:pPr>
      <w:r>
        <w:t>Where an assignment is expected to last longer than two hours, two notetakers/captioners should be booked. The notetaker/captioner should not be expected to work more than one hour without a break. If the client cannot pay for more than one notetaker, more breaks will need to be negotiated.</w:t>
      </w:r>
    </w:p>
    <w:p w14:paraId="42A7F973" w14:textId="77777777" w:rsidR="006948C2" w:rsidRDefault="00000000">
      <w:pPr>
        <w:pStyle w:val="Heading1"/>
        <w:spacing w:before="164"/>
      </w:pPr>
      <w:r>
        <w:t>Who provides the equipment?</w:t>
      </w:r>
    </w:p>
    <w:p w14:paraId="41197FC1" w14:textId="77777777" w:rsidR="006948C2" w:rsidRDefault="00000000">
      <w:pPr>
        <w:pStyle w:val="BodyText"/>
        <w:spacing w:before="180" w:line="256" w:lineRule="auto"/>
        <w:ind w:left="120" w:right="602" w:firstLine="0"/>
      </w:pPr>
      <w:r>
        <w:t>Electronic Notetaking is a portable system and easy to use. The Electronic Notetaker booked for the session should provide two laptop computers and associated software. The client or venue should provide a table, a seat with a view of all speakers and power source – unless the meeting is online.</w:t>
      </w:r>
    </w:p>
    <w:p w14:paraId="0A46D3D3" w14:textId="77777777" w:rsidR="006948C2" w:rsidRDefault="00000000">
      <w:pPr>
        <w:pStyle w:val="Heading1"/>
        <w:spacing w:before="164"/>
      </w:pPr>
      <w:r>
        <w:t>What information do I need to provide?</w:t>
      </w:r>
    </w:p>
    <w:p w14:paraId="5A390EC8" w14:textId="77777777" w:rsidR="006948C2" w:rsidRDefault="00000000">
      <w:pPr>
        <w:pStyle w:val="BodyText"/>
        <w:spacing w:before="180" w:line="256" w:lineRule="auto"/>
        <w:ind w:left="120" w:right="413" w:firstLine="0"/>
      </w:pPr>
      <w:r>
        <w:t>Ideally, the notetaker/captioner should have sight of presentation or teaching materials before the assignment and a list of speaker names. This enables them to enter short forms into their abbreviation dictionaries. Preparatory material is also helpful if speakers will be reading from scripts.</w:t>
      </w:r>
    </w:p>
    <w:sectPr w:rsidR="006948C2">
      <w:pgSz w:w="12240" w:h="15840"/>
      <w:pgMar w:top="1360" w:right="1340" w:bottom="1120" w:left="132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6FF33" w14:textId="77777777" w:rsidR="00014FEE" w:rsidRDefault="00014FEE">
      <w:r>
        <w:separator/>
      </w:r>
    </w:p>
  </w:endnote>
  <w:endnote w:type="continuationSeparator" w:id="0">
    <w:p w14:paraId="14460A12" w14:textId="77777777" w:rsidR="00014FEE" w:rsidRDefault="0001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73A" w14:textId="3106723A" w:rsidR="006948C2" w:rsidRDefault="006A6DAB">
    <w:pPr>
      <w:pStyle w:val="BodyText"/>
      <w:spacing w:line="14" w:lineRule="auto"/>
      <w:ind w:left="0" w:firstLine="0"/>
    </w:pPr>
    <w:r>
      <w:rPr>
        <w:noProof/>
      </w:rPr>
      <mc:AlternateContent>
        <mc:Choice Requires="wps">
          <w:drawing>
            <wp:inline distT="0" distB="0" distL="0" distR="0" wp14:anchorId="1B28A9AC" wp14:editId="762170C1">
              <wp:extent cx="1668780" cy="167640"/>
              <wp:effectExtent l="0" t="0" r="7620" b="3810"/>
              <wp:docPr id="1009190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2E71" w14:textId="77777777" w:rsidR="006948C2" w:rsidRDefault="00000000">
                          <w:pPr>
                            <w:spacing w:before="14"/>
                            <w:ind w:left="20"/>
                            <w:rPr>
                              <w:b/>
                              <w:sz w:val="20"/>
                            </w:rPr>
                          </w:pPr>
                          <w:r>
                            <w:rPr>
                              <w:b/>
                              <w:sz w:val="20"/>
                            </w:rPr>
                            <w:t>Copyright: Kirsteen Allison</w:t>
                          </w:r>
                        </w:p>
                      </w:txbxContent>
                    </wps:txbx>
                    <wps:bodyPr rot="0" vert="horz" wrap="square" lIns="0" tIns="0" rIns="0" bIns="0" anchor="t" anchorCtr="0" upright="1">
                      <a:noAutofit/>
                    </wps:bodyPr>
                  </wps:wsp>
                </a:graphicData>
              </a:graphic>
            </wp:inline>
          </w:drawing>
        </mc:Choice>
        <mc:Fallback>
          <w:pict>
            <v:shapetype w14:anchorId="1B28A9AC" id="_x0000_t202" coordsize="21600,21600" o:spt="202" path="m,l,21600r21600,l21600,xe">
              <v:stroke joinstyle="miter"/>
              <v:path gradientshapeok="t" o:connecttype="rect"/>
            </v:shapetype>
            <v:shape id="Text Box 1" o:spid="_x0000_s1026" type="#_x0000_t202" style="width:131.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" filled="f" stroked="f">
              <v:textbox inset="0,0,0,0">
                <w:txbxContent>
                  <w:p w14:paraId="38332E71" w14:textId="77777777" w:rsidR="006948C2" w:rsidRDefault="00000000">
                    <w:pPr>
                      <w:spacing w:before="14"/>
                      <w:ind w:left="20"/>
                      <w:rPr>
                        <w:b/>
                        <w:sz w:val="20"/>
                      </w:rPr>
                    </w:pPr>
                    <w:r>
                      <w:rPr>
                        <w:b/>
                        <w:sz w:val="20"/>
                      </w:rPr>
                      <w:t>Copyright: Kirsteen Allison</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81DAB" w14:textId="77777777" w:rsidR="00014FEE" w:rsidRDefault="00014FEE">
      <w:r>
        <w:separator/>
      </w:r>
    </w:p>
  </w:footnote>
  <w:footnote w:type="continuationSeparator" w:id="0">
    <w:p w14:paraId="0B720ECE" w14:textId="77777777" w:rsidR="00014FEE" w:rsidRDefault="0001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E49D5"/>
    <w:multiLevelType w:val="hybridMultilevel"/>
    <w:tmpl w:val="45F6581E"/>
    <w:lvl w:ilvl="0" w:tplc="EA6241FE">
      <w:numFmt w:val="bullet"/>
      <w:lvlText w:val=""/>
      <w:lvlJc w:val="left"/>
      <w:pPr>
        <w:ind w:left="840" w:hanging="361"/>
      </w:pPr>
      <w:rPr>
        <w:rFonts w:ascii="Symbol" w:eastAsia="Symbol" w:hAnsi="Symbol" w:cs="Symbol" w:hint="default"/>
        <w:w w:val="100"/>
        <w:sz w:val="20"/>
        <w:szCs w:val="20"/>
        <w:lang w:val="en-US" w:eastAsia="en-US" w:bidi="en-US"/>
      </w:rPr>
    </w:lvl>
    <w:lvl w:ilvl="1" w:tplc="0E74D9AC">
      <w:numFmt w:val="bullet"/>
      <w:lvlText w:val="o"/>
      <w:lvlJc w:val="left"/>
      <w:pPr>
        <w:ind w:left="1560" w:hanging="361"/>
      </w:pPr>
      <w:rPr>
        <w:rFonts w:ascii="Courier New" w:eastAsia="Courier New" w:hAnsi="Courier New" w:cs="Courier New" w:hint="default"/>
        <w:w w:val="100"/>
        <w:sz w:val="20"/>
        <w:szCs w:val="20"/>
        <w:lang w:val="en-US" w:eastAsia="en-US" w:bidi="en-US"/>
      </w:rPr>
    </w:lvl>
    <w:lvl w:ilvl="2" w:tplc="314CB57A">
      <w:numFmt w:val="bullet"/>
      <w:lvlText w:val="•"/>
      <w:lvlJc w:val="left"/>
      <w:pPr>
        <w:ind w:left="2451" w:hanging="361"/>
      </w:pPr>
      <w:rPr>
        <w:rFonts w:hint="default"/>
        <w:lang w:val="en-US" w:eastAsia="en-US" w:bidi="en-US"/>
      </w:rPr>
    </w:lvl>
    <w:lvl w:ilvl="3" w:tplc="996082B4">
      <w:numFmt w:val="bullet"/>
      <w:lvlText w:val="•"/>
      <w:lvlJc w:val="left"/>
      <w:pPr>
        <w:ind w:left="3342" w:hanging="361"/>
      </w:pPr>
      <w:rPr>
        <w:rFonts w:hint="default"/>
        <w:lang w:val="en-US" w:eastAsia="en-US" w:bidi="en-US"/>
      </w:rPr>
    </w:lvl>
    <w:lvl w:ilvl="4" w:tplc="C7382584">
      <w:numFmt w:val="bullet"/>
      <w:lvlText w:val="•"/>
      <w:lvlJc w:val="left"/>
      <w:pPr>
        <w:ind w:left="4233" w:hanging="361"/>
      </w:pPr>
      <w:rPr>
        <w:rFonts w:hint="default"/>
        <w:lang w:val="en-US" w:eastAsia="en-US" w:bidi="en-US"/>
      </w:rPr>
    </w:lvl>
    <w:lvl w:ilvl="5" w:tplc="AAF27F5E">
      <w:numFmt w:val="bullet"/>
      <w:lvlText w:val="•"/>
      <w:lvlJc w:val="left"/>
      <w:pPr>
        <w:ind w:left="5124" w:hanging="361"/>
      </w:pPr>
      <w:rPr>
        <w:rFonts w:hint="default"/>
        <w:lang w:val="en-US" w:eastAsia="en-US" w:bidi="en-US"/>
      </w:rPr>
    </w:lvl>
    <w:lvl w:ilvl="6" w:tplc="A838DDF2">
      <w:numFmt w:val="bullet"/>
      <w:lvlText w:val="•"/>
      <w:lvlJc w:val="left"/>
      <w:pPr>
        <w:ind w:left="6015" w:hanging="361"/>
      </w:pPr>
      <w:rPr>
        <w:rFonts w:hint="default"/>
        <w:lang w:val="en-US" w:eastAsia="en-US" w:bidi="en-US"/>
      </w:rPr>
    </w:lvl>
    <w:lvl w:ilvl="7" w:tplc="1E6C6834">
      <w:numFmt w:val="bullet"/>
      <w:lvlText w:val="•"/>
      <w:lvlJc w:val="left"/>
      <w:pPr>
        <w:ind w:left="6906" w:hanging="361"/>
      </w:pPr>
      <w:rPr>
        <w:rFonts w:hint="default"/>
        <w:lang w:val="en-US" w:eastAsia="en-US" w:bidi="en-US"/>
      </w:rPr>
    </w:lvl>
    <w:lvl w:ilvl="8" w:tplc="EB0851AA">
      <w:numFmt w:val="bullet"/>
      <w:lvlText w:val="•"/>
      <w:lvlJc w:val="left"/>
      <w:pPr>
        <w:ind w:left="7797" w:hanging="361"/>
      </w:pPr>
      <w:rPr>
        <w:rFonts w:hint="default"/>
        <w:lang w:val="en-US" w:eastAsia="en-US" w:bidi="en-US"/>
      </w:rPr>
    </w:lvl>
  </w:abstractNum>
  <w:num w:numId="1" w16cid:durableId="62438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C2"/>
    <w:rsid w:val="00014FEE"/>
    <w:rsid w:val="00080222"/>
    <w:rsid w:val="000C1400"/>
    <w:rsid w:val="001671A3"/>
    <w:rsid w:val="001960A7"/>
    <w:rsid w:val="003F0883"/>
    <w:rsid w:val="004037F7"/>
    <w:rsid w:val="004A6493"/>
    <w:rsid w:val="006948C2"/>
    <w:rsid w:val="006A6DAB"/>
    <w:rsid w:val="007878B3"/>
    <w:rsid w:val="008418F3"/>
    <w:rsid w:val="008F0E78"/>
    <w:rsid w:val="00BF623C"/>
    <w:rsid w:val="00C052A6"/>
    <w:rsid w:val="00CC3E42"/>
    <w:rsid w:val="00D426AE"/>
    <w:rsid w:val="00DE1D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C6569"/>
  <w15:docId w15:val="{5CAF540D-F42F-4147-A844-2563148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hanging="361"/>
    </w:pPr>
    <w:rPr>
      <w:sz w:val="20"/>
      <w:szCs w:val="20"/>
    </w:rPr>
  </w:style>
  <w:style w:type="paragraph" w:styleId="ListParagraph">
    <w:name w:val="List Paragraph"/>
    <w:basedOn w:val="Normal"/>
    <w:uiPriority w:val="1"/>
    <w:qFormat/>
    <w:pPr>
      <w:spacing w:before="19"/>
      <w:ind w:left="15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78B3"/>
    <w:rPr>
      <w:color w:val="0000FF" w:themeColor="hyperlink"/>
      <w:u w:val="single"/>
    </w:rPr>
  </w:style>
  <w:style w:type="character" w:styleId="UnresolvedMention">
    <w:name w:val="Unresolved Mention"/>
    <w:basedOn w:val="DefaultParagraphFont"/>
    <w:uiPriority w:val="99"/>
    <w:semiHidden/>
    <w:unhideWhenUsed/>
    <w:rsid w:val="0078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rcpd.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pd.org.uk/documents/misc/code_of_conduct_for_communication_professionals.pdf" TargetMode="External"/><Relationship Id="rId5" Type="http://schemas.openxmlformats.org/officeDocument/2006/relationships/footnotes" Target="footnotes.xml"/><Relationship Id="rId10" Type="http://schemas.openxmlformats.org/officeDocument/2006/relationships/hyperlink" Target="https://www.gov.uk/disabled-students-allowances-dsas" TargetMode="External"/><Relationship Id="rId4" Type="http://schemas.openxmlformats.org/officeDocument/2006/relationships/webSettings" Target="webSettings.xml"/><Relationship Id="rId9" Type="http://schemas.openxmlformats.org/officeDocument/2006/relationships/hyperlink" Target="http://www.direc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Online meetings and events – Ensuring Accessibility for Deaf Participants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meetings and events – Ensuring Accessibility for Deaf Participants </dc:title>
  <dc:creator>Kirsteen Allison</dc:creator>
  <cp:lastModifiedBy>Janell Kelly</cp:lastModifiedBy>
  <cp:revision>5</cp:revision>
  <dcterms:created xsi:type="dcterms:W3CDTF">2023-09-29T17:36:00Z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PScript5.dll Version 5.2.2</vt:lpwstr>
  </property>
  <property fmtid="{D5CDD505-2E9C-101B-9397-08002B2CF9AE}" pid="4" name="LastSaved">
    <vt:filetime>2023-09-29T00:00:00Z</vt:filetime>
  </property>
</Properties>
</file>