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FC" w:rsidRDefault="006A7649">
      <w:r>
        <w:rPr>
          <w:noProof/>
          <w:lang w:eastAsia="en-GB"/>
        </w:rPr>
        <w:drawing>
          <wp:inline distT="0" distB="0" distL="0" distR="0">
            <wp:extent cx="3076575" cy="381000"/>
            <wp:effectExtent l="0" t="0" r="9525" b="0"/>
            <wp:docPr id="1" name="Picture 0" descr="CollMVLS_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lMVLS_colou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79" w:rsidRDefault="006A76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154940</wp:posOffset>
                </wp:positionV>
                <wp:extent cx="3381375" cy="8953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FC" w:rsidRPr="000119DE" w:rsidRDefault="00180EFC" w:rsidP="00F401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119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Postgraduate Research Student </w:t>
                            </w:r>
                            <w:r w:rsidR="008B232D" w:rsidRPr="000119DE">
                              <w:rPr>
                                <w:b/>
                                <w:sz w:val="36"/>
                                <w:szCs w:val="36"/>
                              </w:rPr>
                              <w:t>Progress</w:t>
                            </w:r>
                            <w:r w:rsidRPr="000119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Review Process</w:t>
                            </w:r>
                            <w:r w:rsidR="0078166D">
                              <w:rPr>
                                <w:b/>
                                <w:sz w:val="36"/>
                                <w:szCs w:val="36"/>
                              </w:rPr>
                              <w:t>- Year 1</w:t>
                            </w:r>
                          </w:p>
                          <w:p w:rsidR="00180EFC" w:rsidRDefault="00180EFC" w:rsidP="00F40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0pt;margin-top:12.2pt;width:266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" stroked="f">
                <v:textbox>
                  <w:txbxContent>
                    <w:p w:rsidR="00180EFC" w:rsidRPr="000119DE" w:rsidRDefault="00180EFC" w:rsidP="00F401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119DE">
                        <w:rPr>
                          <w:b/>
                          <w:sz w:val="36"/>
                          <w:szCs w:val="36"/>
                        </w:rPr>
                        <w:t xml:space="preserve">Postgraduate Research Student </w:t>
                      </w:r>
                      <w:r w:rsidR="008B232D" w:rsidRPr="000119DE">
                        <w:rPr>
                          <w:b/>
                          <w:sz w:val="36"/>
                          <w:szCs w:val="36"/>
                        </w:rPr>
                        <w:t>Progress</w:t>
                      </w:r>
                      <w:r w:rsidRPr="000119DE">
                        <w:rPr>
                          <w:b/>
                          <w:sz w:val="36"/>
                          <w:szCs w:val="36"/>
                        </w:rPr>
                        <w:t xml:space="preserve"> Review Process</w:t>
                      </w:r>
                      <w:r w:rsidR="0078166D">
                        <w:rPr>
                          <w:b/>
                          <w:sz w:val="36"/>
                          <w:szCs w:val="36"/>
                        </w:rPr>
                        <w:t>- Year 1</w:t>
                      </w:r>
                    </w:p>
                    <w:p w:rsidR="00180EFC" w:rsidRDefault="00180EFC" w:rsidP="00F401FB"/>
                  </w:txbxContent>
                </v:textbox>
              </v:shape>
            </w:pict>
          </mc:Fallback>
        </mc:AlternateContent>
      </w:r>
    </w:p>
    <w:p w:rsidR="00234A79" w:rsidRDefault="00593037" w:rsidP="008B232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C77D" wp14:editId="7B4BDD06">
                <wp:simplePos x="0" y="0"/>
                <wp:positionH relativeFrom="column">
                  <wp:posOffset>5454015</wp:posOffset>
                </wp:positionH>
                <wp:positionV relativeFrom="paragraph">
                  <wp:posOffset>3702050</wp:posOffset>
                </wp:positionV>
                <wp:extent cx="2697480" cy="152844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28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CDB" w:rsidRPr="00B641B1" w:rsidRDefault="00B641B1" w:rsidP="00B641B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87CDB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B232D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87CDB" w:rsidRPr="00B64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Annual Review Month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29.45pt;margin-top:291.5pt;width:212.4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" stroked="f">
                <v:fill opacity="0"/>
                <v:textbox>
                  <w:txbxContent>
                    <w:p w:rsidR="00987CDB" w:rsidRPr="00B641B1" w:rsidRDefault="00B641B1" w:rsidP="00B641B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87CDB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8B232D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987CDB" w:rsidRPr="00B641B1">
                        <w:rPr>
                          <w:b/>
                          <w:sz w:val="24"/>
                          <w:szCs w:val="24"/>
                        </w:rPr>
                        <w:t xml:space="preserve">Annual Review Month 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53EF" wp14:editId="47DADB7B">
                <wp:simplePos x="0" y="0"/>
                <wp:positionH relativeFrom="column">
                  <wp:posOffset>3076575</wp:posOffset>
                </wp:positionH>
                <wp:positionV relativeFrom="paragraph">
                  <wp:posOffset>3742055</wp:posOffset>
                </wp:positionV>
                <wp:extent cx="2118360" cy="10096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FC" w:rsidRPr="00B641B1" w:rsidRDefault="00593037" w:rsidP="002975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C4C6F" w:rsidRPr="00B641B1">
                              <w:rPr>
                                <w:b/>
                                <w:sz w:val="24"/>
                                <w:szCs w:val="24"/>
                              </w:rPr>
                              <w:t>Initial</w:t>
                            </w:r>
                            <w:r w:rsidR="001F21D2" w:rsidRPr="00B64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Review Month </w:t>
                            </w:r>
                            <w:r w:rsidR="005C4C6F" w:rsidRPr="00B641B1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180EFC" w:rsidRPr="00811CB5" w:rsidRDefault="00180EFC" w:rsidP="002975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2.25pt;margin-top:294.65pt;width:166.8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EJlwIAADQ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" stroked="f">
                <v:fill opacity="0"/>
                <v:textbox>
                  <w:txbxContent>
                    <w:p w:rsidR="00180EFC" w:rsidRPr="00B641B1" w:rsidRDefault="00593037" w:rsidP="002975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5C4C6F" w:rsidRPr="00B641B1">
                        <w:rPr>
                          <w:b/>
                          <w:sz w:val="24"/>
                          <w:szCs w:val="24"/>
                        </w:rPr>
                        <w:t>Initial</w:t>
                      </w:r>
                      <w:r w:rsidR="001F21D2" w:rsidRPr="00B641B1">
                        <w:rPr>
                          <w:b/>
                          <w:sz w:val="24"/>
                          <w:szCs w:val="24"/>
                        </w:rPr>
                        <w:t xml:space="preserve"> Review Month </w:t>
                      </w:r>
                      <w:r w:rsidR="005C4C6F" w:rsidRPr="00B641B1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180EFC" w:rsidRPr="00811CB5" w:rsidRDefault="00180EFC" w:rsidP="002975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9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97033" wp14:editId="7B624DE8">
                <wp:simplePos x="0" y="0"/>
                <wp:positionH relativeFrom="column">
                  <wp:posOffset>-36195</wp:posOffset>
                </wp:positionH>
                <wp:positionV relativeFrom="paragraph">
                  <wp:posOffset>3628390</wp:posOffset>
                </wp:positionV>
                <wp:extent cx="2217420" cy="17068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706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FC" w:rsidRPr="00B641B1" w:rsidRDefault="005C4C6F" w:rsidP="002975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4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Month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2.85pt;margin-top:285.7pt;width:174.6pt;height:13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" stroked="f">
                <v:fill opacity="0"/>
                <v:textbox>
                  <w:txbxContent>
                    <w:p w:rsidR="00180EFC" w:rsidRPr="00B641B1" w:rsidRDefault="005C4C6F" w:rsidP="002975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41B1">
                        <w:rPr>
                          <w:b/>
                          <w:sz w:val="24"/>
                          <w:szCs w:val="24"/>
                        </w:rPr>
                        <w:t xml:space="preserve">Month 2 </w:t>
                      </w:r>
                    </w:p>
                  </w:txbxContent>
                </v:textbox>
              </v:shape>
            </w:pict>
          </mc:Fallback>
        </mc:AlternateContent>
      </w:r>
      <w:r w:rsidR="008B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3C761" wp14:editId="7A147EB8">
                <wp:simplePos x="0" y="0"/>
                <wp:positionH relativeFrom="column">
                  <wp:posOffset>8496300</wp:posOffset>
                </wp:positionH>
                <wp:positionV relativeFrom="paragraph">
                  <wp:posOffset>1654810</wp:posOffset>
                </wp:positionV>
                <wp:extent cx="1249680" cy="1417320"/>
                <wp:effectExtent l="0" t="19050" r="45720" b="3048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417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32D" w:rsidRDefault="008B232D" w:rsidP="00B641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Progression to Year 2/</w:t>
                            </w:r>
                          </w:p>
                          <w:p w:rsidR="008B232D" w:rsidRDefault="008B232D" w:rsidP="00B641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31" type="#_x0000_t13" style="position:absolute;left:0;text-align:left;margin-left:669pt;margin-top:130.3pt;width:98.4pt;height:1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" adj="10800" fillcolor="#93a299 [3204]" strokecolor="#47524b [1604]" strokeweight="2pt">
                <v:textbox>
                  <w:txbxContent>
                    <w:p w:rsidR="008B232D" w:rsidRDefault="008B232D" w:rsidP="00B641B1">
                      <w:pPr>
                        <w:spacing w:after="0" w:line="240" w:lineRule="auto"/>
                        <w:jc w:val="center"/>
                      </w:pPr>
                      <w:r>
                        <w:t>Progression to Year 2/</w:t>
                      </w:r>
                    </w:p>
                    <w:p w:rsidR="008B232D" w:rsidRDefault="008B232D" w:rsidP="00B641B1">
                      <w:pPr>
                        <w:spacing w:after="0" w:line="240" w:lineRule="auto"/>
                        <w:jc w:val="center"/>
                      </w:pPr>
                      <w: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  <w:r w:rsidR="006A76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41778" wp14:editId="57F5312E">
                <wp:simplePos x="0" y="0"/>
                <wp:positionH relativeFrom="column">
                  <wp:posOffset>5457825</wp:posOffset>
                </wp:positionH>
                <wp:positionV relativeFrom="paragraph">
                  <wp:posOffset>3588385</wp:posOffset>
                </wp:positionV>
                <wp:extent cx="1524000" cy="1009650"/>
                <wp:effectExtent l="0" t="6985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FC" w:rsidRPr="001B0A21" w:rsidRDefault="00180EFC" w:rsidP="002975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29.75pt;margin-top:282.55pt;width:120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" stroked="f">
                <v:fill opacity="0"/>
                <v:textbox>
                  <w:txbxContent>
                    <w:p w:rsidR="00180EFC" w:rsidRPr="001B0A21" w:rsidRDefault="00180EFC" w:rsidP="002975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A7649">
        <w:rPr>
          <w:noProof/>
          <w:lang w:eastAsia="en-GB"/>
        </w:rPr>
        <w:drawing>
          <wp:inline distT="0" distB="0" distL="0" distR="0">
            <wp:extent cx="8366760" cy="4716780"/>
            <wp:effectExtent l="76200" t="38100" r="91440" b="4572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234A79" w:rsidSect="006D4494">
      <w:footerReference w:type="default" r:id="rId14"/>
      <w:pgSz w:w="16838" w:h="11906" w:orient="landscape"/>
      <w:pgMar w:top="341" w:right="1440" w:bottom="1440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99" w:rsidRDefault="00072799" w:rsidP="00180EFC">
      <w:pPr>
        <w:spacing w:after="0" w:line="240" w:lineRule="auto"/>
      </w:pPr>
      <w:r>
        <w:separator/>
      </w:r>
    </w:p>
  </w:endnote>
  <w:endnote w:type="continuationSeparator" w:id="0">
    <w:p w:rsidR="00072799" w:rsidRDefault="00072799" w:rsidP="0018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FC" w:rsidRPr="008B232D" w:rsidRDefault="00331542" w:rsidP="008B232D">
    <w:pPr>
      <w:pStyle w:val="Footer"/>
      <w:jc w:val="right"/>
    </w:pPr>
    <w:r>
      <w:t>Updated 04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99" w:rsidRDefault="00072799" w:rsidP="00180EFC">
      <w:pPr>
        <w:spacing w:after="0" w:line="240" w:lineRule="auto"/>
      </w:pPr>
      <w:r>
        <w:separator/>
      </w:r>
    </w:p>
  </w:footnote>
  <w:footnote w:type="continuationSeparator" w:id="0">
    <w:p w:rsidR="00072799" w:rsidRDefault="00072799" w:rsidP="0018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79"/>
    <w:rsid w:val="000119DE"/>
    <w:rsid w:val="00072799"/>
    <w:rsid w:val="000B37E7"/>
    <w:rsid w:val="00180EFC"/>
    <w:rsid w:val="001F19B4"/>
    <w:rsid w:val="001F21D2"/>
    <w:rsid w:val="00234A79"/>
    <w:rsid w:val="0029759A"/>
    <w:rsid w:val="002E72FB"/>
    <w:rsid w:val="002F0142"/>
    <w:rsid w:val="00331542"/>
    <w:rsid w:val="004664AC"/>
    <w:rsid w:val="00593037"/>
    <w:rsid w:val="005C4C6F"/>
    <w:rsid w:val="006A7649"/>
    <w:rsid w:val="006D4494"/>
    <w:rsid w:val="0078166D"/>
    <w:rsid w:val="00875F1A"/>
    <w:rsid w:val="00887E08"/>
    <w:rsid w:val="008B232D"/>
    <w:rsid w:val="00966486"/>
    <w:rsid w:val="00987CDB"/>
    <w:rsid w:val="00AD395F"/>
    <w:rsid w:val="00AF63F0"/>
    <w:rsid w:val="00B628D3"/>
    <w:rsid w:val="00B641B1"/>
    <w:rsid w:val="00B654CA"/>
    <w:rsid w:val="00C17D80"/>
    <w:rsid w:val="00D10ABF"/>
    <w:rsid w:val="00DA40F6"/>
    <w:rsid w:val="00DB4A10"/>
    <w:rsid w:val="00E33190"/>
    <w:rsid w:val="00F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0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0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411BEF-D83C-4EA1-B32C-AD745646EB76}" type="doc">
      <dgm:prSet loTypeId="urn:microsoft.com/office/officeart/2005/8/layout/hProcess9" loCatId="process" qsTypeId="urn:microsoft.com/office/officeart/2005/8/quickstyle/3d2" qsCatId="3D" csTypeId="urn:microsoft.com/office/officeart/2005/8/colors/accent5_2" csCatId="accent5" phldr="1"/>
      <dgm:spPr/>
    </dgm:pt>
    <dgm:pt modelId="{A714EFC0-0BC4-4D48-8662-892A8B40419D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GB" sz="1100"/>
            <a:t>Formal assessment interview consists of assessors and supervisors completing the online PGR progress  review  and assessor panel meeting with  the students face-to-face. All parties, including student, complete a formal report through online system. Progression is represented via traffic light and completed by PG Convenor. </a:t>
          </a:r>
        </a:p>
      </dgm:t>
    </dgm:pt>
    <dgm:pt modelId="{B2CA4855-3E8D-43F9-A567-1D7F75B51182}" type="parTrans" cxnId="{CA9AC27A-8308-4AB2-91A2-44B330C9E782}">
      <dgm:prSet/>
      <dgm:spPr/>
      <dgm:t>
        <a:bodyPr/>
        <a:lstStyle/>
        <a:p>
          <a:endParaRPr lang="en-GB"/>
        </a:p>
      </dgm:t>
    </dgm:pt>
    <dgm:pt modelId="{96151BAE-5233-442D-9AE2-B62E2687B7D5}" type="sibTrans" cxnId="{CA9AC27A-8308-4AB2-91A2-44B330C9E782}">
      <dgm:prSet/>
      <dgm:spPr/>
      <dgm:t>
        <a:bodyPr/>
        <a:lstStyle/>
        <a:p>
          <a:endParaRPr lang="en-GB"/>
        </a:p>
      </dgm:t>
    </dgm:pt>
    <dgm:pt modelId="{63363762-1F04-4EA4-9F4B-BA73AC10DD69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en-GB" sz="1100"/>
            <a:t>Student self evaluates training needs through completion of Training Needs Assement (TNA) proforma. Student and supervisor review the TNA. </a:t>
          </a:r>
        </a:p>
      </dgm:t>
    </dgm:pt>
    <dgm:pt modelId="{F14EBB09-4D87-4926-BD1B-B094686ADD26}" type="parTrans" cxnId="{CEE8868D-3858-4A81-AA63-D7B483ACBEB5}">
      <dgm:prSet/>
      <dgm:spPr/>
      <dgm:t>
        <a:bodyPr/>
        <a:lstStyle/>
        <a:p>
          <a:endParaRPr lang="en-GB"/>
        </a:p>
      </dgm:t>
    </dgm:pt>
    <dgm:pt modelId="{9A620B20-111A-472D-AD8D-37D9B8E15CF5}" type="sibTrans" cxnId="{CEE8868D-3858-4A81-AA63-D7B483ACBEB5}">
      <dgm:prSet/>
      <dgm:spPr/>
      <dgm:t>
        <a:bodyPr/>
        <a:lstStyle/>
        <a:p>
          <a:endParaRPr lang="en-GB"/>
        </a:p>
      </dgm:t>
    </dgm:pt>
    <dgm:pt modelId="{44A96C09-22CB-4A36-9369-92FFA307A55B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en-GB" sz="1100"/>
            <a:t>Year 1 Literature Review and Researcher Development Log are completed and examined by assessor panel. These, in addition to TNA, are uploaded to online system.  Student/supervisor and assessor submits report via online system.</a:t>
          </a:r>
        </a:p>
      </dgm:t>
    </dgm:pt>
    <dgm:pt modelId="{E22EC56A-AE69-4BCE-967B-4EF70EABEA33}" type="parTrans" cxnId="{2F8848E4-37F3-47CF-88D6-703AC50FC502}">
      <dgm:prSet/>
      <dgm:spPr/>
      <dgm:t>
        <a:bodyPr/>
        <a:lstStyle/>
        <a:p>
          <a:endParaRPr lang="en-GB"/>
        </a:p>
      </dgm:t>
    </dgm:pt>
    <dgm:pt modelId="{E3FE00E8-B287-4D86-95D3-324B194A77C0}" type="sibTrans" cxnId="{2F8848E4-37F3-47CF-88D6-703AC50FC502}">
      <dgm:prSet/>
      <dgm:spPr/>
      <dgm:t>
        <a:bodyPr/>
        <a:lstStyle/>
        <a:p>
          <a:endParaRPr lang="en-GB"/>
        </a:p>
      </dgm:t>
    </dgm:pt>
    <dgm:pt modelId="{6F91AF88-AAA6-4009-9BFF-956EB6770748}" type="pres">
      <dgm:prSet presAssocID="{3B411BEF-D83C-4EA1-B32C-AD745646EB76}" presName="CompostProcess" presStyleCnt="0">
        <dgm:presLayoutVars>
          <dgm:dir/>
          <dgm:resizeHandles val="exact"/>
        </dgm:presLayoutVars>
      </dgm:prSet>
      <dgm:spPr/>
    </dgm:pt>
    <dgm:pt modelId="{1370EC46-9CCC-48BA-BFC3-029C5D33CA14}" type="pres">
      <dgm:prSet presAssocID="{3B411BEF-D83C-4EA1-B32C-AD745646EB76}" presName="arrow" presStyleLbl="bgShp" presStyleIdx="0" presStyleCnt="1" custScaleX="117647" custLinFactNeighborX="750"/>
      <dgm:spPr/>
    </dgm:pt>
    <dgm:pt modelId="{AA64B1D1-A1D1-4C6A-9EAD-4DF32E9D59D4}" type="pres">
      <dgm:prSet presAssocID="{3B411BEF-D83C-4EA1-B32C-AD745646EB76}" presName="linearProcess" presStyleCnt="0"/>
      <dgm:spPr/>
    </dgm:pt>
    <dgm:pt modelId="{B419F3F6-00FD-43F6-971B-35A28560DDF4}" type="pres">
      <dgm:prSet presAssocID="{63363762-1F04-4EA4-9F4B-BA73AC10DD69}" presName="textNode" presStyleLbl="node1" presStyleIdx="0" presStyleCnt="3" custScaleX="113355" custScaleY="126414" custLinFactNeighborX="-514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0195FDA-313E-4A5D-94EE-7118A5B1A7F8}" type="pres">
      <dgm:prSet presAssocID="{9A620B20-111A-472D-AD8D-37D9B8E15CF5}" presName="sibTrans" presStyleCnt="0"/>
      <dgm:spPr/>
    </dgm:pt>
    <dgm:pt modelId="{C615FC40-9B83-4B37-99A6-F2E3E08D89C5}" type="pres">
      <dgm:prSet presAssocID="{44A96C09-22CB-4A36-9369-92FFA307A55B}" presName="textNode" presStyleLbl="node1" presStyleIdx="1" presStyleCnt="3" custScaleX="123701" custScaleY="125606" custLinFactNeighborX="14313" custLinFactNeighborY="40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23ED81-E340-4B1A-A50B-21EED8F37C2D}" type="pres">
      <dgm:prSet presAssocID="{E3FE00E8-B287-4D86-95D3-324B194A77C0}" presName="sibTrans" presStyleCnt="0"/>
      <dgm:spPr/>
    </dgm:pt>
    <dgm:pt modelId="{5BF8911B-5C1E-4503-9F1F-F828DA7C09E9}" type="pres">
      <dgm:prSet presAssocID="{A714EFC0-0BC4-4D48-8662-892A8B40419D}" presName="textNode" presStyleLbl="node1" presStyleIdx="2" presStyleCnt="3" custScaleX="131798" custScaleY="125341" custLinFactX="100000" custLinFactNeighborX="172701" custLinFactNeighborY="53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C22E195-492E-4F6E-A7BB-C440BF180890}" type="presOf" srcId="{3B411BEF-D83C-4EA1-B32C-AD745646EB76}" destId="{6F91AF88-AAA6-4009-9BFF-956EB6770748}" srcOrd="0" destOrd="0" presId="urn:microsoft.com/office/officeart/2005/8/layout/hProcess9"/>
    <dgm:cxn modelId="{2F8848E4-37F3-47CF-88D6-703AC50FC502}" srcId="{3B411BEF-D83C-4EA1-B32C-AD745646EB76}" destId="{44A96C09-22CB-4A36-9369-92FFA307A55B}" srcOrd="1" destOrd="0" parTransId="{E22EC56A-AE69-4BCE-967B-4EF70EABEA33}" sibTransId="{E3FE00E8-B287-4D86-95D3-324B194A77C0}"/>
    <dgm:cxn modelId="{DEDFC0B3-2EA9-474F-BC18-F17F6BA18395}" type="presOf" srcId="{44A96C09-22CB-4A36-9369-92FFA307A55B}" destId="{C615FC40-9B83-4B37-99A6-F2E3E08D89C5}" srcOrd="0" destOrd="0" presId="urn:microsoft.com/office/officeart/2005/8/layout/hProcess9"/>
    <dgm:cxn modelId="{F74EC3C1-3E9C-419A-9359-2455196983E3}" type="presOf" srcId="{63363762-1F04-4EA4-9F4B-BA73AC10DD69}" destId="{B419F3F6-00FD-43F6-971B-35A28560DDF4}" srcOrd="0" destOrd="0" presId="urn:microsoft.com/office/officeart/2005/8/layout/hProcess9"/>
    <dgm:cxn modelId="{CA9AC27A-8308-4AB2-91A2-44B330C9E782}" srcId="{3B411BEF-D83C-4EA1-B32C-AD745646EB76}" destId="{A714EFC0-0BC4-4D48-8662-892A8B40419D}" srcOrd="2" destOrd="0" parTransId="{B2CA4855-3E8D-43F9-A567-1D7F75B51182}" sibTransId="{96151BAE-5233-442D-9AE2-B62E2687B7D5}"/>
    <dgm:cxn modelId="{CEE8868D-3858-4A81-AA63-D7B483ACBEB5}" srcId="{3B411BEF-D83C-4EA1-B32C-AD745646EB76}" destId="{63363762-1F04-4EA4-9F4B-BA73AC10DD69}" srcOrd="0" destOrd="0" parTransId="{F14EBB09-4D87-4926-BD1B-B094686ADD26}" sibTransId="{9A620B20-111A-472D-AD8D-37D9B8E15CF5}"/>
    <dgm:cxn modelId="{01E5E28B-900D-4F08-9E0B-FF6BB77F9718}" type="presOf" srcId="{A714EFC0-0BC4-4D48-8662-892A8B40419D}" destId="{5BF8911B-5C1E-4503-9F1F-F828DA7C09E9}" srcOrd="0" destOrd="0" presId="urn:microsoft.com/office/officeart/2005/8/layout/hProcess9"/>
    <dgm:cxn modelId="{559CD176-C0DB-4A1D-A93D-DC30F2AF84F6}" type="presParOf" srcId="{6F91AF88-AAA6-4009-9BFF-956EB6770748}" destId="{1370EC46-9CCC-48BA-BFC3-029C5D33CA14}" srcOrd="0" destOrd="0" presId="urn:microsoft.com/office/officeart/2005/8/layout/hProcess9"/>
    <dgm:cxn modelId="{A6552762-29E6-4110-B760-1FFCFFBA4D68}" type="presParOf" srcId="{6F91AF88-AAA6-4009-9BFF-956EB6770748}" destId="{AA64B1D1-A1D1-4C6A-9EAD-4DF32E9D59D4}" srcOrd="1" destOrd="0" presId="urn:microsoft.com/office/officeart/2005/8/layout/hProcess9"/>
    <dgm:cxn modelId="{95B6AAB9-3372-4BE0-87F2-1F8206DC7C06}" type="presParOf" srcId="{AA64B1D1-A1D1-4C6A-9EAD-4DF32E9D59D4}" destId="{B419F3F6-00FD-43F6-971B-35A28560DDF4}" srcOrd="0" destOrd="0" presId="urn:microsoft.com/office/officeart/2005/8/layout/hProcess9"/>
    <dgm:cxn modelId="{FC684117-088D-4C4C-B330-E0D22FBFADF7}" type="presParOf" srcId="{AA64B1D1-A1D1-4C6A-9EAD-4DF32E9D59D4}" destId="{60195FDA-313E-4A5D-94EE-7118A5B1A7F8}" srcOrd="1" destOrd="0" presId="urn:microsoft.com/office/officeart/2005/8/layout/hProcess9"/>
    <dgm:cxn modelId="{0280D0AF-D61E-4E4B-A0E8-FECE56EF3297}" type="presParOf" srcId="{AA64B1D1-A1D1-4C6A-9EAD-4DF32E9D59D4}" destId="{C615FC40-9B83-4B37-99A6-F2E3E08D89C5}" srcOrd="2" destOrd="0" presId="urn:microsoft.com/office/officeart/2005/8/layout/hProcess9"/>
    <dgm:cxn modelId="{576FA126-E958-4C83-AA11-077E73D638BC}" type="presParOf" srcId="{AA64B1D1-A1D1-4C6A-9EAD-4DF32E9D59D4}" destId="{A423ED81-E340-4B1A-A50B-21EED8F37C2D}" srcOrd="3" destOrd="0" presId="urn:microsoft.com/office/officeart/2005/8/layout/hProcess9"/>
    <dgm:cxn modelId="{5863FADA-DD2C-4F70-89C5-8A460017CF57}" type="presParOf" srcId="{AA64B1D1-A1D1-4C6A-9EAD-4DF32E9D59D4}" destId="{5BF8911B-5C1E-4503-9F1F-F828DA7C09E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70EC46-9CCC-48BA-BFC3-029C5D33CA14}">
      <dsp:nvSpPr>
        <dsp:cNvPr id="0" name=""/>
        <dsp:cNvSpPr/>
      </dsp:nvSpPr>
      <dsp:spPr>
        <a:xfrm>
          <a:off x="4" y="0"/>
          <a:ext cx="8366755" cy="4716780"/>
        </a:xfrm>
        <a:prstGeom prst="right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B419F3F6-00FD-43F6-971B-35A28560DDF4}">
      <dsp:nvSpPr>
        <dsp:cNvPr id="0" name=""/>
        <dsp:cNvSpPr/>
      </dsp:nvSpPr>
      <dsp:spPr>
        <a:xfrm>
          <a:off x="0" y="1165855"/>
          <a:ext cx="2356216" cy="23850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Student self evaluates training needs through completion of Training Needs Assement (TNA) proforma. Student and supervisor review the TNA. </a:t>
          </a:r>
        </a:p>
      </dsp:txBody>
      <dsp:txXfrm>
        <a:off x="115021" y="1280876"/>
        <a:ext cx="2126174" cy="2155026"/>
      </dsp:txXfrm>
    </dsp:sp>
    <dsp:sp modelId="{C615FC40-9B83-4B37-99A6-F2E3E08D89C5}">
      <dsp:nvSpPr>
        <dsp:cNvPr id="0" name=""/>
        <dsp:cNvSpPr/>
      </dsp:nvSpPr>
      <dsp:spPr>
        <a:xfrm>
          <a:off x="2755650" y="1181100"/>
          <a:ext cx="2571269" cy="236982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Year 1 Literature Review and Researcher Development Log are completed and examined by assessor panel. These, in addition to TNA, are uploaded to online system.  Student/supervisor and assessor submits report via online system.</a:t>
          </a:r>
        </a:p>
      </dsp:txBody>
      <dsp:txXfrm>
        <a:off x="2871335" y="1296785"/>
        <a:ext cx="2339899" cy="2138453"/>
      </dsp:txXfrm>
    </dsp:sp>
    <dsp:sp modelId="{5BF8911B-5C1E-4503-9F1F-F828DA7C09E9}">
      <dsp:nvSpPr>
        <dsp:cNvPr id="0" name=""/>
        <dsp:cNvSpPr/>
      </dsp:nvSpPr>
      <dsp:spPr>
        <a:xfrm>
          <a:off x="5627184" y="1186090"/>
          <a:ext cx="2739575" cy="236482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Formal assessment interview consists of assessors and supervisors completing the online PGR progress  review  and assessor panel meeting with  the students face-to-face. All parties, including student, complete a formal report through online system. Progression is represented via traffic light and completed by PG Convenor. </a:t>
          </a:r>
        </a:p>
      </dsp:txBody>
      <dsp:txXfrm>
        <a:off x="5742625" y="1301531"/>
        <a:ext cx="2508693" cy="2133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8464-6E03-4F86-89E7-E99AC533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as304x</dc:creator>
  <cp:lastModifiedBy>Crystal Wolfgram</cp:lastModifiedBy>
  <cp:revision>5</cp:revision>
  <cp:lastPrinted>2011-07-22T14:31:00Z</cp:lastPrinted>
  <dcterms:created xsi:type="dcterms:W3CDTF">2017-01-04T12:46:00Z</dcterms:created>
  <dcterms:modified xsi:type="dcterms:W3CDTF">2017-01-17T11:07:00Z</dcterms:modified>
</cp:coreProperties>
</file>