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226C" w14:textId="77777777" w:rsidR="00CE4833" w:rsidRDefault="00CE4833">
      <w:pPr>
        <w:pStyle w:val="BodyText"/>
        <w:spacing w:before="7"/>
        <w:rPr>
          <w:rFonts w:ascii="Times New Roman"/>
          <w:sz w:val="10"/>
        </w:rPr>
      </w:pPr>
    </w:p>
    <w:p w14:paraId="16AE7C2D" w14:textId="77777777" w:rsidR="00CE4833" w:rsidRDefault="00AB4AFE">
      <w:pPr>
        <w:pStyle w:val="BodyText"/>
        <w:ind w:left="677"/>
        <w:rPr>
          <w:rFonts w:ascii="Times New Roman"/>
        </w:rPr>
      </w:pPr>
      <w:r>
        <w:rPr>
          <w:rFonts w:ascii="Times New Roman"/>
          <w:noProof/>
        </w:rPr>
        <w:drawing>
          <wp:inline distT="0" distB="0" distL="0" distR="0" wp14:anchorId="13015BA1" wp14:editId="634F5611">
            <wp:extent cx="2146855" cy="480059"/>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146855" cy="480059"/>
                    </a:xfrm>
                    <a:prstGeom prst="rect">
                      <a:avLst/>
                    </a:prstGeom>
                  </pic:spPr>
                </pic:pic>
              </a:graphicData>
            </a:graphic>
          </wp:inline>
        </w:drawing>
      </w:r>
    </w:p>
    <w:p w14:paraId="7C36EF29" w14:textId="77777777" w:rsidR="00CE4833" w:rsidRDefault="00AB4AFE">
      <w:pPr>
        <w:spacing w:before="50"/>
        <w:ind w:left="647"/>
        <w:rPr>
          <w:b/>
          <w:sz w:val="26"/>
        </w:rPr>
      </w:pPr>
      <w:r>
        <w:rPr>
          <w:b/>
          <w:sz w:val="26"/>
        </w:rPr>
        <w:t>Equality and Diversity Policy</w:t>
      </w:r>
    </w:p>
    <w:p w14:paraId="2EE9AAE6" w14:textId="77777777" w:rsidR="00CE4833" w:rsidRDefault="00CE4833">
      <w:pPr>
        <w:pStyle w:val="BodyText"/>
        <w:spacing w:before="4"/>
        <w:rPr>
          <w:b/>
          <w:sz w:val="21"/>
        </w:rPr>
      </w:pPr>
    </w:p>
    <w:tbl>
      <w:tblPr>
        <w:tblStyle w:val="TableGrid"/>
        <w:tblW w:w="0" w:type="auto"/>
        <w:tblLayout w:type="fixed"/>
        <w:tblLook w:val="01E0" w:firstRow="1" w:lastRow="1" w:firstColumn="1" w:lastColumn="1" w:noHBand="0" w:noVBand="0"/>
      </w:tblPr>
      <w:tblGrid>
        <w:gridCol w:w="8217"/>
        <w:gridCol w:w="1417"/>
      </w:tblGrid>
      <w:tr w:rsidR="00CE4833" w14:paraId="5820C468" w14:textId="77777777" w:rsidTr="000168FB">
        <w:trPr>
          <w:trHeight w:val="325"/>
        </w:trPr>
        <w:tc>
          <w:tcPr>
            <w:tcW w:w="8217" w:type="dxa"/>
          </w:tcPr>
          <w:p w14:paraId="554E0F1F" w14:textId="77777777" w:rsidR="00CE4833" w:rsidRDefault="00AB4AFE">
            <w:pPr>
              <w:pStyle w:val="TableParagraph"/>
              <w:spacing w:before="6" w:line="240" w:lineRule="auto"/>
              <w:rPr>
                <w:b/>
                <w:sz w:val="20"/>
              </w:rPr>
            </w:pPr>
            <w:r>
              <w:rPr>
                <w:b/>
                <w:w w:val="105"/>
                <w:sz w:val="20"/>
              </w:rPr>
              <w:t>Content</w:t>
            </w:r>
          </w:p>
        </w:tc>
        <w:tc>
          <w:tcPr>
            <w:tcW w:w="1417" w:type="dxa"/>
          </w:tcPr>
          <w:p w14:paraId="2EA702BC" w14:textId="77777777" w:rsidR="00CE4833" w:rsidRDefault="00AB4AFE">
            <w:pPr>
              <w:pStyle w:val="TableParagraph"/>
              <w:spacing w:before="6" w:line="240" w:lineRule="auto"/>
              <w:ind w:left="251" w:right="247"/>
              <w:jc w:val="center"/>
              <w:rPr>
                <w:b/>
                <w:sz w:val="20"/>
              </w:rPr>
            </w:pPr>
            <w:r>
              <w:rPr>
                <w:b/>
                <w:w w:val="105"/>
                <w:sz w:val="20"/>
              </w:rPr>
              <w:t>Page</w:t>
            </w:r>
          </w:p>
        </w:tc>
      </w:tr>
      <w:tr w:rsidR="00CE4833" w14:paraId="61C32FFD" w14:textId="77777777" w:rsidTr="000168FB">
        <w:trPr>
          <w:trHeight w:val="271"/>
        </w:trPr>
        <w:tc>
          <w:tcPr>
            <w:tcW w:w="8217" w:type="dxa"/>
          </w:tcPr>
          <w:p w14:paraId="7C1BA903" w14:textId="77777777" w:rsidR="00CE4833" w:rsidRDefault="00AB4AFE">
            <w:pPr>
              <w:pStyle w:val="TableParagraph"/>
              <w:spacing w:before="6" w:line="240" w:lineRule="auto"/>
              <w:rPr>
                <w:sz w:val="20"/>
              </w:rPr>
            </w:pPr>
            <w:r>
              <w:rPr>
                <w:w w:val="105"/>
                <w:sz w:val="20"/>
              </w:rPr>
              <w:t>1. Introduction and statement of intent</w:t>
            </w:r>
          </w:p>
        </w:tc>
        <w:tc>
          <w:tcPr>
            <w:tcW w:w="1417" w:type="dxa"/>
          </w:tcPr>
          <w:p w14:paraId="4C2FD31F" w14:textId="77777777" w:rsidR="00CE4833" w:rsidRDefault="00AB4AFE">
            <w:pPr>
              <w:pStyle w:val="TableParagraph"/>
              <w:spacing w:before="6" w:line="240" w:lineRule="auto"/>
              <w:ind w:left="7"/>
              <w:jc w:val="center"/>
              <w:rPr>
                <w:sz w:val="20"/>
              </w:rPr>
            </w:pPr>
            <w:r>
              <w:rPr>
                <w:w w:val="103"/>
                <w:sz w:val="20"/>
              </w:rPr>
              <w:t>2</w:t>
            </w:r>
          </w:p>
        </w:tc>
      </w:tr>
      <w:tr w:rsidR="00CE4833" w14:paraId="0788A4E0" w14:textId="77777777" w:rsidTr="000168FB">
        <w:trPr>
          <w:trHeight w:val="253"/>
        </w:trPr>
        <w:tc>
          <w:tcPr>
            <w:tcW w:w="8217" w:type="dxa"/>
          </w:tcPr>
          <w:p w14:paraId="1814F40D" w14:textId="77777777" w:rsidR="00CE4833" w:rsidRDefault="00AB4AFE">
            <w:pPr>
              <w:pStyle w:val="TableParagraph"/>
              <w:rPr>
                <w:sz w:val="20"/>
              </w:rPr>
            </w:pPr>
            <w:r>
              <w:rPr>
                <w:w w:val="105"/>
                <w:sz w:val="20"/>
              </w:rPr>
              <w:t>2. Scope of the Policy</w:t>
            </w:r>
          </w:p>
        </w:tc>
        <w:tc>
          <w:tcPr>
            <w:tcW w:w="1417" w:type="dxa"/>
          </w:tcPr>
          <w:p w14:paraId="76E342DA" w14:textId="77777777" w:rsidR="00CE4833" w:rsidRDefault="00AB4AFE">
            <w:pPr>
              <w:pStyle w:val="TableParagraph"/>
              <w:ind w:left="7"/>
              <w:jc w:val="center"/>
              <w:rPr>
                <w:sz w:val="20"/>
              </w:rPr>
            </w:pPr>
            <w:r>
              <w:rPr>
                <w:w w:val="103"/>
                <w:sz w:val="20"/>
              </w:rPr>
              <w:t>2</w:t>
            </w:r>
          </w:p>
        </w:tc>
      </w:tr>
      <w:tr w:rsidR="00CE4833" w14:paraId="410BF52C" w14:textId="77777777" w:rsidTr="000168FB">
        <w:trPr>
          <w:trHeight w:val="253"/>
        </w:trPr>
        <w:tc>
          <w:tcPr>
            <w:tcW w:w="8217" w:type="dxa"/>
          </w:tcPr>
          <w:p w14:paraId="2029ECA2" w14:textId="77777777" w:rsidR="00CE4833" w:rsidRDefault="00AB4AFE">
            <w:pPr>
              <w:pStyle w:val="TableParagraph"/>
              <w:rPr>
                <w:sz w:val="20"/>
              </w:rPr>
            </w:pPr>
            <w:r>
              <w:rPr>
                <w:w w:val="105"/>
                <w:sz w:val="20"/>
              </w:rPr>
              <w:t>3. The Policy</w:t>
            </w:r>
          </w:p>
        </w:tc>
        <w:tc>
          <w:tcPr>
            <w:tcW w:w="1417" w:type="dxa"/>
          </w:tcPr>
          <w:p w14:paraId="0367D2BB" w14:textId="77777777" w:rsidR="00CE4833" w:rsidRDefault="00AB4AFE">
            <w:pPr>
              <w:pStyle w:val="TableParagraph"/>
              <w:ind w:left="7"/>
              <w:jc w:val="center"/>
              <w:rPr>
                <w:sz w:val="20"/>
              </w:rPr>
            </w:pPr>
            <w:r>
              <w:rPr>
                <w:w w:val="103"/>
                <w:sz w:val="20"/>
              </w:rPr>
              <w:t>2</w:t>
            </w:r>
          </w:p>
        </w:tc>
      </w:tr>
      <w:tr w:rsidR="00CE4833" w14:paraId="46FACE21" w14:textId="77777777" w:rsidTr="000168FB">
        <w:trPr>
          <w:trHeight w:val="252"/>
        </w:trPr>
        <w:tc>
          <w:tcPr>
            <w:tcW w:w="8217" w:type="dxa"/>
          </w:tcPr>
          <w:p w14:paraId="02C97D64" w14:textId="77777777" w:rsidR="00CE4833" w:rsidRDefault="00AB4AFE">
            <w:pPr>
              <w:pStyle w:val="TableParagraph"/>
              <w:rPr>
                <w:sz w:val="20"/>
              </w:rPr>
            </w:pPr>
            <w:r>
              <w:rPr>
                <w:w w:val="105"/>
                <w:sz w:val="20"/>
              </w:rPr>
              <w:t>4. University Responsibilities</w:t>
            </w:r>
          </w:p>
        </w:tc>
        <w:tc>
          <w:tcPr>
            <w:tcW w:w="1417" w:type="dxa"/>
          </w:tcPr>
          <w:p w14:paraId="06DC2818" w14:textId="77777777" w:rsidR="00CE4833" w:rsidRDefault="00AB4AFE">
            <w:pPr>
              <w:pStyle w:val="TableParagraph"/>
              <w:ind w:left="7"/>
              <w:jc w:val="center"/>
              <w:rPr>
                <w:sz w:val="20"/>
              </w:rPr>
            </w:pPr>
            <w:r>
              <w:rPr>
                <w:w w:val="103"/>
                <w:sz w:val="20"/>
              </w:rPr>
              <w:t>3</w:t>
            </w:r>
          </w:p>
        </w:tc>
      </w:tr>
      <w:tr w:rsidR="00CE4833" w14:paraId="11922B67" w14:textId="77777777" w:rsidTr="000168FB">
        <w:trPr>
          <w:trHeight w:val="252"/>
        </w:trPr>
        <w:tc>
          <w:tcPr>
            <w:tcW w:w="8217" w:type="dxa"/>
          </w:tcPr>
          <w:p w14:paraId="1EC2954F" w14:textId="77777777" w:rsidR="00CE4833" w:rsidRDefault="00AB4AFE">
            <w:pPr>
              <w:pStyle w:val="TableParagraph"/>
              <w:spacing w:line="231" w:lineRule="exact"/>
              <w:rPr>
                <w:sz w:val="20"/>
              </w:rPr>
            </w:pPr>
            <w:r>
              <w:rPr>
                <w:w w:val="105"/>
                <w:sz w:val="20"/>
              </w:rPr>
              <w:t>5. Individual Responsibilities</w:t>
            </w:r>
          </w:p>
        </w:tc>
        <w:tc>
          <w:tcPr>
            <w:tcW w:w="1417" w:type="dxa"/>
          </w:tcPr>
          <w:p w14:paraId="29E6AD46" w14:textId="77777777" w:rsidR="00CE4833" w:rsidRDefault="00AB4AFE">
            <w:pPr>
              <w:pStyle w:val="TableParagraph"/>
              <w:spacing w:line="231" w:lineRule="exact"/>
              <w:ind w:left="7"/>
              <w:jc w:val="center"/>
              <w:rPr>
                <w:sz w:val="20"/>
              </w:rPr>
            </w:pPr>
            <w:r>
              <w:rPr>
                <w:w w:val="103"/>
                <w:sz w:val="20"/>
              </w:rPr>
              <w:t>4</w:t>
            </w:r>
          </w:p>
        </w:tc>
      </w:tr>
      <w:tr w:rsidR="00CE4833" w14:paraId="123CB7C5" w14:textId="77777777" w:rsidTr="000168FB">
        <w:trPr>
          <w:trHeight w:val="252"/>
        </w:trPr>
        <w:tc>
          <w:tcPr>
            <w:tcW w:w="8217" w:type="dxa"/>
          </w:tcPr>
          <w:p w14:paraId="2F97C125" w14:textId="77777777" w:rsidR="00CE4833" w:rsidRDefault="00AB4AFE">
            <w:pPr>
              <w:pStyle w:val="TableParagraph"/>
              <w:spacing w:line="231" w:lineRule="exact"/>
              <w:rPr>
                <w:sz w:val="20"/>
              </w:rPr>
            </w:pPr>
            <w:r>
              <w:rPr>
                <w:w w:val="105"/>
                <w:sz w:val="20"/>
              </w:rPr>
              <w:t>6. Unacceptable Actions and Behaviour</w:t>
            </w:r>
          </w:p>
        </w:tc>
        <w:tc>
          <w:tcPr>
            <w:tcW w:w="1417" w:type="dxa"/>
          </w:tcPr>
          <w:p w14:paraId="6BD98127" w14:textId="77777777" w:rsidR="00CE4833" w:rsidRDefault="00AB4AFE">
            <w:pPr>
              <w:pStyle w:val="TableParagraph"/>
              <w:spacing w:line="231" w:lineRule="exact"/>
              <w:ind w:left="7"/>
              <w:jc w:val="center"/>
              <w:rPr>
                <w:sz w:val="20"/>
              </w:rPr>
            </w:pPr>
            <w:r>
              <w:rPr>
                <w:w w:val="103"/>
                <w:sz w:val="20"/>
              </w:rPr>
              <w:t>4</w:t>
            </w:r>
          </w:p>
        </w:tc>
      </w:tr>
      <w:tr w:rsidR="00CE4833" w14:paraId="682C6ED5" w14:textId="77777777" w:rsidTr="000168FB">
        <w:trPr>
          <w:trHeight w:val="253"/>
        </w:trPr>
        <w:tc>
          <w:tcPr>
            <w:tcW w:w="8217" w:type="dxa"/>
          </w:tcPr>
          <w:p w14:paraId="3E62CB1F" w14:textId="77777777" w:rsidR="00CE4833" w:rsidRDefault="00AB4AFE">
            <w:pPr>
              <w:pStyle w:val="TableParagraph"/>
              <w:rPr>
                <w:sz w:val="20"/>
              </w:rPr>
            </w:pPr>
            <w:r>
              <w:rPr>
                <w:w w:val="105"/>
                <w:sz w:val="20"/>
              </w:rPr>
              <w:t>7. Concerns and Complaints</w:t>
            </w:r>
          </w:p>
        </w:tc>
        <w:tc>
          <w:tcPr>
            <w:tcW w:w="1417" w:type="dxa"/>
          </w:tcPr>
          <w:p w14:paraId="6F1733D5" w14:textId="77777777" w:rsidR="00CE4833" w:rsidRDefault="00AB4AFE">
            <w:pPr>
              <w:pStyle w:val="TableParagraph"/>
              <w:ind w:left="7"/>
              <w:jc w:val="center"/>
              <w:rPr>
                <w:sz w:val="20"/>
              </w:rPr>
            </w:pPr>
            <w:r>
              <w:rPr>
                <w:w w:val="103"/>
                <w:sz w:val="20"/>
              </w:rPr>
              <w:t>5</w:t>
            </w:r>
          </w:p>
        </w:tc>
      </w:tr>
      <w:tr w:rsidR="00CE4833" w14:paraId="4EBDA043" w14:textId="77777777" w:rsidTr="000168FB">
        <w:trPr>
          <w:trHeight w:val="252"/>
        </w:trPr>
        <w:tc>
          <w:tcPr>
            <w:tcW w:w="8217" w:type="dxa"/>
          </w:tcPr>
          <w:p w14:paraId="0BA4D658" w14:textId="77777777" w:rsidR="00CE4833" w:rsidRDefault="00AB4AFE">
            <w:pPr>
              <w:pStyle w:val="TableParagraph"/>
              <w:rPr>
                <w:sz w:val="20"/>
              </w:rPr>
            </w:pPr>
            <w:r>
              <w:rPr>
                <w:w w:val="105"/>
                <w:sz w:val="20"/>
              </w:rPr>
              <w:t>8. Monitoring and Review</w:t>
            </w:r>
          </w:p>
        </w:tc>
        <w:tc>
          <w:tcPr>
            <w:tcW w:w="1417" w:type="dxa"/>
          </w:tcPr>
          <w:p w14:paraId="4DBFB633" w14:textId="77777777" w:rsidR="00CE4833" w:rsidRDefault="00AB4AFE">
            <w:pPr>
              <w:pStyle w:val="TableParagraph"/>
              <w:ind w:left="7"/>
              <w:jc w:val="center"/>
              <w:rPr>
                <w:sz w:val="20"/>
              </w:rPr>
            </w:pPr>
            <w:r>
              <w:rPr>
                <w:w w:val="103"/>
                <w:sz w:val="20"/>
              </w:rPr>
              <w:t>5</w:t>
            </w:r>
          </w:p>
        </w:tc>
      </w:tr>
      <w:tr w:rsidR="00CE4833" w14:paraId="770503FA" w14:textId="77777777" w:rsidTr="000168FB">
        <w:trPr>
          <w:trHeight w:val="252"/>
        </w:trPr>
        <w:tc>
          <w:tcPr>
            <w:tcW w:w="8217" w:type="dxa"/>
          </w:tcPr>
          <w:p w14:paraId="5BBA0D18" w14:textId="77777777" w:rsidR="00CE4833" w:rsidRDefault="00AB4AFE">
            <w:pPr>
              <w:pStyle w:val="TableParagraph"/>
              <w:spacing w:line="231" w:lineRule="exact"/>
              <w:rPr>
                <w:sz w:val="20"/>
              </w:rPr>
            </w:pPr>
            <w:r>
              <w:rPr>
                <w:w w:val="105"/>
                <w:sz w:val="20"/>
              </w:rPr>
              <w:t>9. Other relevant University Policies</w:t>
            </w:r>
          </w:p>
        </w:tc>
        <w:tc>
          <w:tcPr>
            <w:tcW w:w="1417" w:type="dxa"/>
          </w:tcPr>
          <w:p w14:paraId="0B953AFF" w14:textId="77777777" w:rsidR="00CE4833" w:rsidRDefault="00AB4AFE">
            <w:pPr>
              <w:pStyle w:val="TableParagraph"/>
              <w:spacing w:line="231" w:lineRule="exact"/>
              <w:ind w:left="7"/>
              <w:jc w:val="center"/>
              <w:rPr>
                <w:sz w:val="20"/>
              </w:rPr>
            </w:pPr>
            <w:r>
              <w:rPr>
                <w:w w:val="103"/>
                <w:sz w:val="20"/>
              </w:rPr>
              <w:t>6</w:t>
            </w:r>
          </w:p>
        </w:tc>
      </w:tr>
      <w:tr w:rsidR="00CE4833" w14:paraId="10739555" w14:textId="77777777" w:rsidTr="000168FB">
        <w:trPr>
          <w:trHeight w:val="379"/>
        </w:trPr>
        <w:tc>
          <w:tcPr>
            <w:tcW w:w="8217" w:type="dxa"/>
          </w:tcPr>
          <w:p w14:paraId="167688A1" w14:textId="77777777" w:rsidR="00CE4833" w:rsidRDefault="00AB4AFE">
            <w:pPr>
              <w:pStyle w:val="TableParagraph"/>
              <w:rPr>
                <w:sz w:val="20"/>
              </w:rPr>
            </w:pPr>
            <w:r>
              <w:rPr>
                <w:w w:val="105"/>
                <w:sz w:val="20"/>
              </w:rPr>
              <w:t>10. Useful contacts</w:t>
            </w:r>
          </w:p>
        </w:tc>
        <w:tc>
          <w:tcPr>
            <w:tcW w:w="1417" w:type="dxa"/>
          </w:tcPr>
          <w:p w14:paraId="5C64573D" w14:textId="77777777" w:rsidR="00CE4833" w:rsidRDefault="00AB4AFE">
            <w:pPr>
              <w:pStyle w:val="TableParagraph"/>
              <w:ind w:left="7"/>
              <w:jc w:val="center"/>
              <w:rPr>
                <w:sz w:val="20"/>
              </w:rPr>
            </w:pPr>
            <w:r>
              <w:rPr>
                <w:w w:val="103"/>
                <w:sz w:val="20"/>
              </w:rPr>
              <w:t>6</w:t>
            </w:r>
          </w:p>
        </w:tc>
      </w:tr>
      <w:tr w:rsidR="00CE4833" w14:paraId="715BDEA9" w14:textId="77777777" w:rsidTr="000168FB">
        <w:trPr>
          <w:trHeight w:val="378"/>
        </w:trPr>
        <w:tc>
          <w:tcPr>
            <w:tcW w:w="8217" w:type="dxa"/>
          </w:tcPr>
          <w:p w14:paraId="3D348D02" w14:textId="77777777" w:rsidR="00CE4833" w:rsidRDefault="00AB4AFE">
            <w:pPr>
              <w:pStyle w:val="TableParagraph"/>
              <w:spacing w:before="113" w:line="240" w:lineRule="auto"/>
              <w:rPr>
                <w:b/>
                <w:sz w:val="20"/>
              </w:rPr>
            </w:pPr>
            <w:r>
              <w:rPr>
                <w:b/>
                <w:w w:val="105"/>
                <w:sz w:val="20"/>
              </w:rPr>
              <w:t>Appendices – Guidance and Further information</w:t>
            </w:r>
          </w:p>
        </w:tc>
        <w:tc>
          <w:tcPr>
            <w:tcW w:w="1417" w:type="dxa"/>
          </w:tcPr>
          <w:p w14:paraId="2412693C" w14:textId="77777777" w:rsidR="00CE4833" w:rsidRDefault="00CE4833">
            <w:pPr>
              <w:pStyle w:val="TableParagraph"/>
              <w:spacing w:line="240" w:lineRule="auto"/>
              <w:ind w:left="0"/>
              <w:rPr>
                <w:rFonts w:ascii="Times New Roman"/>
                <w:sz w:val="20"/>
              </w:rPr>
            </w:pPr>
          </w:p>
        </w:tc>
      </w:tr>
      <w:tr w:rsidR="00CE4833" w14:paraId="2179F17F" w14:textId="77777777" w:rsidTr="000168FB">
        <w:trPr>
          <w:trHeight w:val="252"/>
        </w:trPr>
        <w:tc>
          <w:tcPr>
            <w:tcW w:w="8217" w:type="dxa"/>
          </w:tcPr>
          <w:p w14:paraId="6C79FE9D" w14:textId="77777777" w:rsidR="00CE4833" w:rsidRDefault="00AB4AFE">
            <w:pPr>
              <w:pStyle w:val="TableParagraph"/>
              <w:ind w:left="379"/>
              <w:rPr>
                <w:sz w:val="20"/>
              </w:rPr>
            </w:pPr>
            <w:r>
              <w:rPr>
                <w:w w:val="105"/>
                <w:sz w:val="20"/>
              </w:rPr>
              <w:t>Appendix A: Legal Context and Definitions</w:t>
            </w:r>
          </w:p>
        </w:tc>
        <w:tc>
          <w:tcPr>
            <w:tcW w:w="1417" w:type="dxa"/>
          </w:tcPr>
          <w:p w14:paraId="1F29CBBE" w14:textId="77777777" w:rsidR="00CE4833" w:rsidRDefault="00AB4AFE">
            <w:pPr>
              <w:pStyle w:val="TableParagraph"/>
              <w:ind w:left="7"/>
              <w:jc w:val="center"/>
              <w:rPr>
                <w:sz w:val="20"/>
              </w:rPr>
            </w:pPr>
            <w:r>
              <w:rPr>
                <w:w w:val="103"/>
                <w:sz w:val="20"/>
              </w:rPr>
              <w:t>9</w:t>
            </w:r>
          </w:p>
        </w:tc>
      </w:tr>
      <w:tr w:rsidR="00CE4833" w14:paraId="5FE3E552" w14:textId="77777777" w:rsidTr="000168FB">
        <w:trPr>
          <w:trHeight w:val="252"/>
        </w:trPr>
        <w:tc>
          <w:tcPr>
            <w:tcW w:w="8217" w:type="dxa"/>
          </w:tcPr>
          <w:p w14:paraId="5E3254D3" w14:textId="77777777" w:rsidR="00CE4833" w:rsidRDefault="00AB4AFE">
            <w:pPr>
              <w:pStyle w:val="TableParagraph"/>
              <w:ind w:left="380"/>
              <w:rPr>
                <w:sz w:val="20"/>
              </w:rPr>
            </w:pPr>
            <w:r>
              <w:rPr>
                <w:w w:val="105"/>
                <w:sz w:val="20"/>
              </w:rPr>
              <w:t>Appendix B: Equality Monitoring</w:t>
            </w:r>
          </w:p>
        </w:tc>
        <w:tc>
          <w:tcPr>
            <w:tcW w:w="1417" w:type="dxa"/>
          </w:tcPr>
          <w:p w14:paraId="4BED0BA0" w14:textId="77777777" w:rsidR="00CE4833" w:rsidRDefault="00AB4AFE">
            <w:pPr>
              <w:pStyle w:val="TableParagraph"/>
              <w:ind w:left="251" w:right="243"/>
              <w:jc w:val="center"/>
              <w:rPr>
                <w:sz w:val="20"/>
              </w:rPr>
            </w:pPr>
            <w:r>
              <w:rPr>
                <w:w w:val="105"/>
                <w:sz w:val="20"/>
              </w:rPr>
              <w:t>12</w:t>
            </w:r>
          </w:p>
        </w:tc>
      </w:tr>
      <w:tr w:rsidR="00CE4833" w14:paraId="500F141A" w14:textId="77777777" w:rsidTr="000168FB">
        <w:trPr>
          <w:trHeight w:val="252"/>
        </w:trPr>
        <w:tc>
          <w:tcPr>
            <w:tcW w:w="8217" w:type="dxa"/>
          </w:tcPr>
          <w:p w14:paraId="44E15FB8" w14:textId="77777777" w:rsidR="00CE4833" w:rsidRDefault="00AB4AFE">
            <w:pPr>
              <w:pStyle w:val="TableParagraph"/>
              <w:spacing w:line="231" w:lineRule="exact"/>
              <w:ind w:left="380"/>
              <w:rPr>
                <w:sz w:val="20"/>
              </w:rPr>
            </w:pPr>
            <w:r>
              <w:rPr>
                <w:w w:val="105"/>
                <w:sz w:val="20"/>
              </w:rPr>
              <w:t>Appendix C: Age</w:t>
            </w:r>
          </w:p>
        </w:tc>
        <w:tc>
          <w:tcPr>
            <w:tcW w:w="1417" w:type="dxa"/>
          </w:tcPr>
          <w:p w14:paraId="1521E306" w14:textId="77777777" w:rsidR="00CE4833" w:rsidRDefault="00AB4AFE">
            <w:pPr>
              <w:pStyle w:val="TableParagraph"/>
              <w:ind w:left="251" w:right="243"/>
              <w:jc w:val="center"/>
              <w:rPr>
                <w:sz w:val="20"/>
              </w:rPr>
            </w:pPr>
            <w:r>
              <w:rPr>
                <w:w w:val="105"/>
                <w:sz w:val="20"/>
              </w:rPr>
              <w:t>13</w:t>
            </w:r>
          </w:p>
        </w:tc>
      </w:tr>
      <w:tr w:rsidR="00CE4833" w14:paraId="5DAA3848" w14:textId="77777777" w:rsidTr="000168FB">
        <w:trPr>
          <w:trHeight w:val="252"/>
        </w:trPr>
        <w:tc>
          <w:tcPr>
            <w:tcW w:w="8217" w:type="dxa"/>
          </w:tcPr>
          <w:p w14:paraId="6D8308C0" w14:textId="77777777" w:rsidR="00CE4833" w:rsidRDefault="00AB4AFE">
            <w:pPr>
              <w:pStyle w:val="TableParagraph"/>
              <w:ind w:left="380"/>
              <w:rPr>
                <w:sz w:val="20"/>
              </w:rPr>
            </w:pPr>
            <w:r>
              <w:rPr>
                <w:w w:val="105"/>
                <w:sz w:val="20"/>
              </w:rPr>
              <w:t>Appendix D: Disability</w:t>
            </w:r>
          </w:p>
        </w:tc>
        <w:tc>
          <w:tcPr>
            <w:tcW w:w="1417" w:type="dxa"/>
          </w:tcPr>
          <w:p w14:paraId="56F3AFC0" w14:textId="77777777" w:rsidR="00CE4833" w:rsidRDefault="00AB4AFE">
            <w:pPr>
              <w:pStyle w:val="TableParagraph"/>
              <w:ind w:left="251" w:right="243"/>
              <w:jc w:val="center"/>
              <w:rPr>
                <w:sz w:val="20"/>
              </w:rPr>
            </w:pPr>
            <w:r>
              <w:rPr>
                <w:w w:val="105"/>
                <w:sz w:val="20"/>
              </w:rPr>
              <w:t>15</w:t>
            </w:r>
          </w:p>
        </w:tc>
      </w:tr>
      <w:tr w:rsidR="00CE4833" w14:paraId="6322FFF5" w14:textId="77777777" w:rsidTr="000168FB">
        <w:trPr>
          <w:trHeight w:val="252"/>
        </w:trPr>
        <w:tc>
          <w:tcPr>
            <w:tcW w:w="8217" w:type="dxa"/>
          </w:tcPr>
          <w:p w14:paraId="663E12B2" w14:textId="77777777" w:rsidR="00CE4833" w:rsidRPr="00AB4AFE" w:rsidRDefault="00AB4AFE">
            <w:pPr>
              <w:pStyle w:val="TableParagraph"/>
              <w:spacing w:line="231" w:lineRule="exact"/>
              <w:ind w:left="379"/>
              <w:rPr>
                <w:sz w:val="20"/>
                <w:lang w:val="de-DE"/>
              </w:rPr>
            </w:pPr>
            <w:r w:rsidRPr="00AB4AFE">
              <w:rPr>
                <w:w w:val="105"/>
                <w:sz w:val="20"/>
                <w:lang w:val="de-DE"/>
              </w:rPr>
              <w:t>Appendix E: Gender reassignment/trans*</w:t>
            </w:r>
          </w:p>
        </w:tc>
        <w:tc>
          <w:tcPr>
            <w:tcW w:w="1417" w:type="dxa"/>
          </w:tcPr>
          <w:p w14:paraId="7660301F" w14:textId="77777777" w:rsidR="00CE4833" w:rsidRDefault="00AB4AFE">
            <w:pPr>
              <w:pStyle w:val="TableParagraph"/>
              <w:ind w:left="251" w:right="243"/>
              <w:jc w:val="center"/>
              <w:rPr>
                <w:sz w:val="20"/>
              </w:rPr>
            </w:pPr>
            <w:r>
              <w:rPr>
                <w:w w:val="105"/>
                <w:sz w:val="20"/>
              </w:rPr>
              <w:t>19</w:t>
            </w:r>
          </w:p>
        </w:tc>
      </w:tr>
      <w:tr w:rsidR="00CE4833" w14:paraId="4128B4BB" w14:textId="77777777" w:rsidTr="000168FB">
        <w:trPr>
          <w:trHeight w:val="253"/>
        </w:trPr>
        <w:tc>
          <w:tcPr>
            <w:tcW w:w="8217" w:type="dxa"/>
          </w:tcPr>
          <w:p w14:paraId="50C24D05" w14:textId="77777777" w:rsidR="00CE4833" w:rsidRDefault="00AB4AFE">
            <w:pPr>
              <w:pStyle w:val="TableParagraph"/>
              <w:ind w:left="379"/>
              <w:rPr>
                <w:sz w:val="20"/>
              </w:rPr>
            </w:pPr>
            <w:r>
              <w:rPr>
                <w:w w:val="105"/>
                <w:sz w:val="20"/>
              </w:rPr>
              <w:t>Appendix F: Marriage and civil partnership</w:t>
            </w:r>
          </w:p>
        </w:tc>
        <w:tc>
          <w:tcPr>
            <w:tcW w:w="1417" w:type="dxa"/>
          </w:tcPr>
          <w:p w14:paraId="49118BB0" w14:textId="77777777" w:rsidR="00CE4833" w:rsidRDefault="00AB4AFE">
            <w:pPr>
              <w:pStyle w:val="TableParagraph"/>
              <w:ind w:left="251" w:right="243"/>
              <w:jc w:val="center"/>
              <w:rPr>
                <w:sz w:val="20"/>
              </w:rPr>
            </w:pPr>
            <w:r>
              <w:rPr>
                <w:w w:val="105"/>
                <w:sz w:val="20"/>
              </w:rPr>
              <w:t>23</w:t>
            </w:r>
          </w:p>
        </w:tc>
      </w:tr>
      <w:tr w:rsidR="00CE4833" w14:paraId="5A406489" w14:textId="77777777" w:rsidTr="000168FB">
        <w:trPr>
          <w:trHeight w:val="252"/>
        </w:trPr>
        <w:tc>
          <w:tcPr>
            <w:tcW w:w="8217" w:type="dxa"/>
          </w:tcPr>
          <w:p w14:paraId="51AA42F3" w14:textId="77777777" w:rsidR="00CE4833" w:rsidRDefault="00AB4AFE">
            <w:pPr>
              <w:pStyle w:val="TableParagraph"/>
              <w:ind w:left="379"/>
              <w:rPr>
                <w:sz w:val="20"/>
              </w:rPr>
            </w:pPr>
            <w:r>
              <w:rPr>
                <w:w w:val="105"/>
                <w:sz w:val="20"/>
              </w:rPr>
              <w:t>Appendix G: Race</w:t>
            </w:r>
          </w:p>
        </w:tc>
        <w:tc>
          <w:tcPr>
            <w:tcW w:w="1417" w:type="dxa"/>
          </w:tcPr>
          <w:p w14:paraId="0BD73607" w14:textId="77777777" w:rsidR="00CE4833" w:rsidRDefault="00AB4AFE">
            <w:pPr>
              <w:pStyle w:val="TableParagraph"/>
              <w:ind w:left="251" w:right="243"/>
              <w:jc w:val="center"/>
              <w:rPr>
                <w:sz w:val="20"/>
              </w:rPr>
            </w:pPr>
            <w:r>
              <w:rPr>
                <w:w w:val="105"/>
                <w:sz w:val="20"/>
              </w:rPr>
              <w:t>24</w:t>
            </w:r>
          </w:p>
        </w:tc>
      </w:tr>
      <w:tr w:rsidR="00CE4833" w14:paraId="3BF13B57" w14:textId="77777777" w:rsidTr="000168FB">
        <w:trPr>
          <w:trHeight w:val="252"/>
        </w:trPr>
        <w:tc>
          <w:tcPr>
            <w:tcW w:w="8217" w:type="dxa"/>
          </w:tcPr>
          <w:p w14:paraId="735DCC3C" w14:textId="77777777" w:rsidR="00CE4833" w:rsidRDefault="00AB4AFE">
            <w:pPr>
              <w:pStyle w:val="TableParagraph"/>
              <w:spacing w:line="231" w:lineRule="exact"/>
              <w:ind w:left="379"/>
              <w:rPr>
                <w:sz w:val="20"/>
              </w:rPr>
            </w:pPr>
            <w:r>
              <w:rPr>
                <w:w w:val="105"/>
                <w:sz w:val="20"/>
              </w:rPr>
              <w:t>Appendix H: Religion or Belief</w:t>
            </w:r>
          </w:p>
        </w:tc>
        <w:tc>
          <w:tcPr>
            <w:tcW w:w="1417" w:type="dxa"/>
          </w:tcPr>
          <w:p w14:paraId="70710C49" w14:textId="77777777" w:rsidR="00CE4833" w:rsidRDefault="00AB4AFE">
            <w:pPr>
              <w:pStyle w:val="TableParagraph"/>
              <w:ind w:left="251" w:right="243"/>
              <w:jc w:val="center"/>
              <w:rPr>
                <w:sz w:val="20"/>
              </w:rPr>
            </w:pPr>
            <w:r>
              <w:rPr>
                <w:w w:val="105"/>
                <w:sz w:val="20"/>
              </w:rPr>
              <w:t>26</w:t>
            </w:r>
          </w:p>
        </w:tc>
      </w:tr>
      <w:tr w:rsidR="00CE4833" w14:paraId="5F6CFE10" w14:textId="77777777" w:rsidTr="000168FB">
        <w:trPr>
          <w:trHeight w:val="252"/>
        </w:trPr>
        <w:tc>
          <w:tcPr>
            <w:tcW w:w="8217" w:type="dxa"/>
          </w:tcPr>
          <w:p w14:paraId="307E44F5" w14:textId="77777777" w:rsidR="00CE4833" w:rsidRDefault="00AB4AFE">
            <w:pPr>
              <w:pStyle w:val="TableParagraph"/>
              <w:spacing w:line="231" w:lineRule="exact"/>
              <w:ind w:left="379"/>
              <w:rPr>
                <w:sz w:val="20"/>
              </w:rPr>
            </w:pPr>
            <w:r>
              <w:rPr>
                <w:w w:val="105"/>
                <w:sz w:val="20"/>
              </w:rPr>
              <w:t>Appendix I: Sex (Gender), including Pregnancy and Maternity</w:t>
            </w:r>
          </w:p>
        </w:tc>
        <w:tc>
          <w:tcPr>
            <w:tcW w:w="1417" w:type="dxa"/>
          </w:tcPr>
          <w:p w14:paraId="7728485D" w14:textId="77777777" w:rsidR="00CE4833" w:rsidRDefault="00AB4AFE">
            <w:pPr>
              <w:pStyle w:val="TableParagraph"/>
              <w:ind w:left="251" w:right="243"/>
              <w:jc w:val="center"/>
              <w:rPr>
                <w:sz w:val="20"/>
              </w:rPr>
            </w:pPr>
            <w:r>
              <w:rPr>
                <w:w w:val="105"/>
                <w:sz w:val="20"/>
              </w:rPr>
              <w:t>30</w:t>
            </w:r>
          </w:p>
        </w:tc>
      </w:tr>
      <w:tr w:rsidR="00CE4833" w14:paraId="08B55F47" w14:textId="77777777" w:rsidTr="000168FB">
        <w:trPr>
          <w:trHeight w:val="252"/>
        </w:trPr>
        <w:tc>
          <w:tcPr>
            <w:tcW w:w="8217" w:type="dxa"/>
          </w:tcPr>
          <w:p w14:paraId="735B8367" w14:textId="77777777" w:rsidR="00CE4833" w:rsidRDefault="00AB4AFE">
            <w:pPr>
              <w:pStyle w:val="TableParagraph"/>
              <w:ind w:left="379"/>
              <w:rPr>
                <w:sz w:val="20"/>
              </w:rPr>
            </w:pPr>
            <w:r>
              <w:rPr>
                <w:w w:val="105"/>
                <w:sz w:val="20"/>
              </w:rPr>
              <w:t>Appendix J: Sexual Orientation</w:t>
            </w:r>
          </w:p>
        </w:tc>
        <w:tc>
          <w:tcPr>
            <w:tcW w:w="1417" w:type="dxa"/>
          </w:tcPr>
          <w:p w14:paraId="18CCED39" w14:textId="77777777" w:rsidR="00CE4833" w:rsidRDefault="00AB4AFE">
            <w:pPr>
              <w:pStyle w:val="TableParagraph"/>
              <w:ind w:left="251" w:right="243"/>
              <w:jc w:val="center"/>
              <w:rPr>
                <w:sz w:val="20"/>
              </w:rPr>
            </w:pPr>
            <w:r>
              <w:rPr>
                <w:w w:val="105"/>
                <w:sz w:val="20"/>
              </w:rPr>
              <w:t>32</w:t>
            </w:r>
          </w:p>
        </w:tc>
      </w:tr>
      <w:tr w:rsidR="00CE4833" w14:paraId="21C37D6B" w14:textId="77777777" w:rsidTr="000168FB">
        <w:trPr>
          <w:trHeight w:val="273"/>
        </w:trPr>
        <w:tc>
          <w:tcPr>
            <w:tcW w:w="8217" w:type="dxa"/>
          </w:tcPr>
          <w:p w14:paraId="3114E9C8" w14:textId="77777777" w:rsidR="00CE4833" w:rsidRDefault="00AB4AFE">
            <w:pPr>
              <w:pStyle w:val="TableParagraph"/>
              <w:ind w:left="379"/>
              <w:rPr>
                <w:sz w:val="20"/>
              </w:rPr>
            </w:pPr>
            <w:r>
              <w:rPr>
                <w:w w:val="105"/>
                <w:sz w:val="20"/>
              </w:rPr>
              <w:t>Appendix K: Refugees and Asylum Seekers</w:t>
            </w:r>
          </w:p>
        </w:tc>
        <w:tc>
          <w:tcPr>
            <w:tcW w:w="1417" w:type="dxa"/>
          </w:tcPr>
          <w:p w14:paraId="0A595FF9" w14:textId="77777777" w:rsidR="00CE4833" w:rsidRDefault="00AB4AFE">
            <w:pPr>
              <w:pStyle w:val="TableParagraph"/>
              <w:spacing w:line="233" w:lineRule="exact"/>
              <w:ind w:left="251" w:right="243"/>
              <w:jc w:val="center"/>
              <w:rPr>
                <w:sz w:val="20"/>
              </w:rPr>
            </w:pPr>
            <w:r>
              <w:rPr>
                <w:w w:val="105"/>
                <w:sz w:val="20"/>
              </w:rPr>
              <w:t>34</w:t>
            </w:r>
          </w:p>
        </w:tc>
      </w:tr>
    </w:tbl>
    <w:p w14:paraId="63AF40EB" w14:textId="77777777" w:rsidR="00CE4833" w:rsidRDefault="00CE4833">
      <w:pPr>
        <w:pStyle w:val="BodyText"/>
        <w:spacing w:before="9"/>
        <w:rPr>
          <w:b/>
        </w:rPr>
      </w:pPr>
    </w:p>
    <w:tbl>
      <w:tblPr>
        <w:tblStyle w:val="TableGrid"/>
        <w:tblW w:w="0" w:type="auto"/>
        <w:tblLayout w:type="fixed"/>
        <w:tblLook w:val="01E0" w:firstRow="1" w:lastRow="1" w:firstColumn="1" w:lastColumn="1" w:noHBand="0" w:noVBand="0"/>
      </w:tblPr>
      <w:tblGrid>
        <w:gridCol w:w="1867"/>
        <w:gridCol w:w="1672"/>
        <w:gridCol w:w="3260"/>
        <w:gridCol w:w="2835"/>
      </w:tblGrid>
      <w:tr w:rsidR="00CE4833" w14:paraId="546D11F8" w14:textId="77777777" w:rsidTr="000168FB">
        <w:trPr>
          <w:trHeight w:val="251"/>
        </w:trPr>
        <w:tc>
          <w:tcPr>
            <w:tcW w:w="1867" w:type="dxa"/>
          </w:tcPr>
          <w:p w14:paraId="555A6969" w14:textId="77777777" w:rsidR="00CE4833" w:rsidRDefault="00AB4AFE">
            <w:pPr>
              <w:pStyle w:val="TableParagraph"/>
              <w:spacing w:before="6" w:line="225" w:lineRule="exact"/>
              <w:rPr>
                <w:b/>
                <w:sz w:val="20"/>
              </w:rPr>
            </w:pPr>
            <w:r>
              <w:rPr>
                <w:b/>
                <w:w w:val="105"/>
                <w:sz w:val="20"/>
              </w:rPr>
              <w:t>V1.0 Approved by</w:t>
            </w:r>
          </w:p>
        </w:tc>
        <w:tc>
          <w:tcPr>
            <w:tcW w:w="1672" w:type="dxa"/>
          </w:tcPr>
          <w:p w14:paraId="088ACC85" w14:textId="77777777" w:rsidR="00CE4833" w:rsidRDefault="00AB4AFE">
            <w:pPr>
              <w:pStyle w:val="TableParagraph"/>
              <w:spacing w:before="6" w:line="225" w:lineRule="exact"/>
              <w:ind w:left="99"/>
              <w:rPr>
                <w:b/>
                <w:sz w:val="20"/>
              </w:rPr>
            </w:pPr>
            <w:r>
              <w:rPr>
                <w:b/>
                <w:w w:val="105"/>
                <w:sz w:val="20"/>
              </w:rPr>
              <w:t>Date</w:t>
            </w:r>
          </w:p>
        </w:tc>
        <w:tc>
          <w:tcPr>
            <w:tcW w:w="3260" w:type="dxa"/>
          </w:tcPr>
          <w:p w14:paraId="4FD4C8F5" w14:textId="77777777" w:rsidR="00CE4833" w:rsidRDefault="00AB4AFE">
            <w:pPr>
              <w:pStyle w:val="TableParagraph"/>
              <w:spacing w:before="6" w:line="225" w:lineRule="exact"/>
              <w:ind w:left="101"/>
              <w:rPr>
                <w:b/>
                <w:sz w:val="20"/>
              </w:rPr>
            </w:pPr>
            <w:r>
              <w:rPr>
                <w:b/>
                <w:w w:val="105"/>
                <w:sz w:val="20"/>
              </w:rPr>
              <w:t>Review Date</w:t>
            </w:r>
          </w:p>
        </w:tc>
        <w:tc>
          <w:tcPr>
            <w:tcW w:w="2835" w:type="dxa"/>
          </w:tcPr>
          <w:p w14:paraId="312E3326" w14:textId="77777777" w:rsidR="00CE4833" w:rsidRDefault="00AB4AFE">
            <w:pPr>
              <w:pStyle w:val="TableParagraph"/>
              <w:spacing w:before="6" w:line="225" w:lineRule="exact"/>
              <w:ind w:left="101"/>
              <w:rPr>
                <w:b/>
                <w:sz w:val="20"/>
              </w:rPr>
            </w:pPr>
            <w:r>
              <w:rPr>
                <w:b/>
                <w:w w:val="105"/>
                <w:sz w:val="20"/>
              </w:rPr>
              <w:t>Responsible Department</w:t>
            </w:r>
          </w:p>
        </w:tc>
      </w:tr>
      <w:tr w:rsidR="00CE4833" w14:paraId="2595099A" w14:textId="77777777" w:rsidTr="000168FB">
        <w:trPr>
          <w:trHeight w:val="272"/>
        </w:trPr>
        <w:tc>
          <w:tcPr>
            <w:tcW w:w="1867" w:type="dxa"/>
          </w:tcPr>
          <w:p w14:paraId="775736C6" w14:textId="77777777" w:rsidR="00CE4833" w:rsidRDefault="00AB4AFE">
            <w:pPr>
              <w:pStyle w:val="TableParagraph"/>
              <w:spacing w:before="6" w:line="240" w:lineRule="auto"/>
              <w:rPr>
                <w:sz w:val="20"/>
              </w:rPr>
            </w:pPr>
            <w:r>
              <w:rPr>
                <w:w w:val="105"/>
                <w:sz w:val="20"/>
              </w:rPr>
              <w:t>Court</w:t>
            </w:r>
          </w:p>
        </w:tc>
        <w:tc>
          <w:tcPr>
            <w:tcW w:w="1672" w:type="dxa"/>
          </w:tcPr>
          <w:p w14:paraId="67DD4868" w14:textId="77777777" w:rsidR="00CE4833" w:rsidRDefault="00AB4AFE">
            <w:pPr>
              <w:pStyle w:val="TableParagraph"/>
              <w:spacing w:before="6" w:line="240" w:lineRule="auto"/>
              <w:ind w:left="99"/>
              <w:rPr>
                <w:sz w:val="20"/>
              </w:rPr>
            </w:pPr>
            <w:r>
              <w:rPr>
                <w:w w:val="105"/>
                <w:sz w:val="20"/>
              </w:rPr>
              <w:t>12/02/14</w:t>
            </w:r>
          </w:p>
        </w:tc>
        <w:tc>
          <w:tcPr>
            <w:tcW w:w="3260" w:type="dxa"/>
          </w:tcPr>
          <w:p w14:paraId="2F2FAF00" w14:textId="77777777" w:rsidR="00CE4833" w:rsidRDefault="00AB4AFE">
            <w:pPr>
              <w:pStyle w:val="TableParagraph"/>
              <w:spacing w:before="6" w:line="240" w:lineRule="auto"/>
              <w:ind w:left="101"/>
              <w:rPr>
                <w:sz w:val="20"/>
              </w:rPr>
            </w:pPr>
            <w:r>
              <w:rPr>
                <w:w w:val="105"/>
                <w:sz w:val="20"/>
              </w:rPr>
              <w:t>3 years (or earlier if there are</w:t>
            </w:r>
          </w:p>
        </w:tc>
        <w:tc>
          <w:tcPr>
            <w:tcW w:w="2835" w:type="dxa"/>
          </w:tcPr>
          <w:p w14:paraId="53595815" w14:textId="77777777" w:rsidR="00CE4833" w:rsidRDefault="00AB4AFE">
            <w:pPr>
              <w:pStyle w:val="TableParagraph"/>
              <w:spacing w:before="6" w:line="240" w:lineRule="auto"/>
              <w:ind w:left="101"/>
              <w:rPr>
                <w:sz w:val="20"/>
              </w:rPr>
            </w:pPr>
            <w:r>
              <w:rPr>
                <w:w w:val="105"/>
                <w:sz w:val="20"/>
              </w:rPr>
              <w:t>Equality and Diversity Unit</w:t>
            </w:r>
          </w:p>
        </w:tc>
      </w:tr>
      <w:tr w:rsidR="00CE4833" w14:paraId="2A3C6E75" w14:textId="77777777" w:rsidTr="000168FB">
        <w:trPr>
          <w:trHeight w:val="232"/>
        </w:trPr>
        <w:tc>
          <w:tcPr>
            <w:tcW w:w="1867" w:type="dxa"/>
          </w:tcPr>
          <w:p w14:paraId="619E28F8" w14:textId="77777777" w:rsidR="00CE4833" w:rsidRDefault="00AB4AFE">
            <w:pPr>
              <w:pStyle w:val="TableParagraph"/>
              <w:spacing w:line="213" w:lineRule="exact"/>
              <w:rPr>
                <w:sz w:val="20"/>
              </w:rPr>
            </w:pPr>
            <w:r>
              <w:rPr>
                <w:w w:val="105"/>
                <w:sz w:val="20"/>
              </w:rPr>
              <w:t>Senate</w:t>
            </w:r>
          </w:p>
        </w:tc>
        <w:tc>
          <w:tcPr>
            <w:tcW w:w="1672" w:type="dxa"/>
          </w:tcPr>
          <w:p w14:paraId="0B968BA3" w14:textId="77777777" w:rsidR="00CE4833" w:rsidRDefault="00AB4AFE">
            <w:pPr>
              <w:pStyle w:val="TableParagraph"/>
              <w:spacing w:line="213" w:lineRule="exact"/>
              <w:ind w:left="99"/>
              <w:rPr>
                <w:sz w:val="20"/>
              </w:rPr>
            </w:pPr>
            <w:r>
              <w:rPr>
                <w:w w:val="105"/>
                <w:sz w:val="20"/>
              </w:rPr>
              <w:t>17/04/14</w:t>
            </w:r>
          </w:p>
        </w:tc>
        <w:tc>
          <w:tcPr>
            <w:tcW w:w="3260" w:type="dxa"/>
          </w:tcPr>
          <w:p w14:paraId="2977A204" w14:textId="77777777" w:rsidR="00CE4833" w:rsidRDefault="00AB4AFE">
            <w:pPr>
              <w:pStyle w:val="TableParagraph"/>
              <w:spacing w:line="213" w:lineRule="exact"/>
              <w:ind w:left="101"/>
              <w:rPr>
                <w:sz w:val="20"/>
              </w:rPr>
            </w:pPr>
            <w:r>
              <w:rPr>
                <w:w w:val="105"/>
                <w:sz w:val="20"/>
              </w:rPr>
              <w:t>significant legislative changes)</w:t>
            </w:r>
          </w:p>
        </w:tc>
        <w:tc>
          <w:tcPr>
            <w:tcW w:w="2835" w:type="dxa"/>
          </w:tcPr>
          <w:p w14:paraId="6D8F36F6" w14:textId="77777777" w:rsidR="00CE4833" w:rsidRDefault="00CE4833">
            <w:pPr>
              <w:pStyle w:val="TableParagraph"/>
              <w:spacing w:line="240" w:lineRule="auto"/>
              <w:ind w:left="0"/>
              <w:rPr>
                <w:rFonts w:ascii="Times New Roman"/>
                <w:sz w:val="16"/>
              </w:rPr>
            </w:pPr>
          </w:p>
        </w:tc>
      </w:tr>
    </w:tbl>
    <w:p w14:paraId="5057F9A4" w14:textId="77777777" w:rsidR="00CE4833" w:rsidRDefault="00AB4AFE">
      <w:pPr>
        <w:pStyle w:val="BodyText"/>
        <w:spacing w:before="65"/>
        <w:ind w:left="647"/>
      </w:pPr>
      <w:r>
        <w:rPr>
          <w:w w:val="105"/>
        </w:rPr>
        <w:t>Version Control</w:t>
      </w:r>
    </w:p>
    <w:tbl>
      <w:tblPr>
        <w:tblStyle w:val="TableGrid"/>
        <w:tblW w:w="0" w:type="auto"/>
        <w:tblLayout w:type="fixed"/>
        <w:tblLook w:val="01E0" w:firstRow="1" w:lastRow="1" w:firstColumn="1" w:lastColumn="1" w:noHBand="0" w:noVBand="0"/>
      </w:tblPr>
      <w:tblGrid>
        <w:gridCol w:w="1838"/>
        <w:gridCol w:w="1701"/>
        <w:gridCol w:w="1418"/>
        <w:gridCol w:w="4677"/>
      </w:tblGrid>
      <w:tr w:rsidR="00CE4833" w14:paraId="6392D793" w14:textId="77777777" w:rsidTr="00625B19">
        <w:trPr>
          <w:trHeight w:val="252"/>
        </w:trPr>
        <w:tc>
          <w:tcPr>
            <w:tcW w:w="1838" w:type="dxa"/>
          </w:tcPr>
          <w:p w14:paraId="5A10E21E" w14:textId="77777777" w:rsidR="00CE4833" w:rsidRDefault="00AB4AFE">
            <w:pPr>
              <w:pStyle w:val="TableParagraph"/>
              <w:spacing w:before="6" w:line="225" w:lineRule="exact"/>
              <w:rPr>
                <w:b/>
                <w:sz w:val="20"/>
              </w:rPr>
            </w:pPr>
            <w:r>
              <w:rPr>
                <w:b/>
                <w:w w:val="105"/>
                <w:sz w:val="20"/>
              </w:rPr>
              <w:t>Version</w:t>
            </w:r>
          </w:p>
        </w:tc>
        <w:tc>
          <w:tcPr>
            <w:tcW w:w="1701" w:type="dxa"/>
          </w:tcPr>
          <w:p w14:paraId="54BF750F" w14:textId="77777777" w:rsidR="00CE4833" w:rsidRDefault="00AB4AFE">
            <w:pPr>
              <w:pStyle w:val="TableParagraph"/>
              <w:spacing w:before="6" w:line="225" w:lineRule="exact"/>
              <w:rPr>
                <w:b/>
                <w:sz w:val="20"/>
              </w:rPr>
            </w:pPr>
            <w:r>
              <w:rPr>
                <w:b/>
                <w:w w:val="105"/>
                <w:sz w:val="20"/>
              </w:rPr>
              <w:t>Approved by</w:t>
            </w:r>
          </w:p>
        </w:tc>
        <w:tc>
          <w:tcPr>
            <w:tcW w:w="1418" w:type="dxa"/>
          </w:tcPr>
          <w:p w14:paraId="4FFAAA52" w14:textId="77777777" w:rsidR="00CE4833" w:rsidRDefault="00AB4AFE">
            <w:pPr>
              <w:pStyle w:val="TableParagraph"/>
              <w:spacing w:before="6" w:line="225" w:lineRule="exact"/>
              <w:ind w:left="99"/>
              <w:rPr>
                <w:b/>
                <w:sz w:val="20"/>
              </w:rPr>
            </w:pPr>
            <w:r>
              <w:rPr>
                <w:b/>
                <w:w w:val="105"/>
                <w:sz w:val="20"/>
              </w:rPr>
              <w:t>Date</w:t>
            </w:r>
          </w:p>
        </w:tc>
        <w:tc>
          <w:tcPr>
            <w:tcW w:w="4677" w:type="dxa"/>
          </w:tcPr>
          <w:p w14:paraId="5E64FEE1" w14:textId="77777777" w:rsidR="00CE4833" w:rsidRDefault="00AB4AFE">
            <w:pPr>
              <w:pStyle w:val="TableParagraph"/>
              <w:spacing w:before="6" w:line="225" w:lineRule="exact"/>
              <w:ind w:left="98"/>
              <w:rPr>
                <w:b/>
                <w:sz w:val="20"/>
              </w:rPr>
            </w:pPr>
            <w:r>
              <w:rPr>
                <w:b/>
                <w:w w:val="105"/>
                <w:sz w:val="20"/>
              </w:rPr>
              <w:t>Amendment to</w:t>
            </w:r>
          </w:p>
        </w:tc>
      </w:tr>
      <w:tr w:rsidR="00CE4833" w14:paraId="7D363904" w14:textId="77777777" w:rsidTr="00625B19">
        <w:trPr>
          <w:trHeight w:val="271"/>
        </w:trPr>
        <w:tc>
          <w:tcPr>
            <w:tcW w:w="1838" w:type="dxa"/>
          </w:tcPr>
          <w:p w14:paraId="13651A71" w14:textId="77777777" w:rsidR="00CE4833" w:rsidRDefault="00AB4AFE">
            <w:pPr>
              <w:pStyle w:val="TableParagraph"/>
              <w:spacing w:before="6" w:line="240" w:lineRule="auto"/>
              <w:rPr>
                <w:sz w:val="20"/>
              </w:rPr>
            </w:pPr>
            <w:r>
              <w:rPr>
                <w:w w:val="105"/>
                <w:sz w:val="20"/>
              </w:rPr>
              <w:t>1.1</w:t>
            </w:r>
          </w:p>
        </w:tc>
        <w:tc>
          <w:tcPr>
            <w:tcW w:w="1701" w:type="dxa"/>
          </w:tcPr>
          <w:p w14:paraId="28B41414" w14:textId="77777777" w:rsidR="00CE4833" w:rsidRDefault="00AB4AFE">
            <w:pPr>
              <w:pStyle w:val="TableParagraph"/>
              <w:spacing w:before="6" w:line="240" w:lineRule="auto"/>
              <w:rPr>
                <w:sz w:val="20"/>
              </w:rPr>
            </w:pPr>
            <w:r>
              <w:rPr>
                <w:w w:val="105"/>
                <w:sz w:val="20"/>
              </w:rPr>
              <w:t>EDSC</w:t>
            </w:r>
          </w:p>
        </w:tc>
        <w:tc>
          <w:tcPr>
            <w:tcW w:w="1418" w:type="dxa"/>
          </w:tcPr>
          <w:p w14:paraId="1F73117E" w14:textId="77777777" w:rsidR="00CE4833" w:rsidRDefault="00AB4AFE">
            <w:pPr>
              <w:pStyle w:val="TableParagraph"/>
              <w:spacing w:before="6" w:line="240" w:lineRule="auto"/>
              <w:ind w:left="99"/>
              <w:rPr>
                <w:sz w:val="20"/>
              </w:rPr>
            </w:pPr>
            <w:r>
              <w:rPr>
                <w:w w:val="105"/>
                <w:sz w:val="20"/>
              </w:rPr>
              <w:t>25/11/14</w:t>
            </w:r>
          </w:p>
        </w:tc>
        <w:tc>
          <w:tcPr>
            <w:tcW w:w="4677" w:type="dxa"/>
          </w:tcPr>
          <w:p w14:paraId="1C72DA87" w14:textId="77777777" w:rsidR="00CE4833" w:rsidRDefault="00AB4AFE">
            <w:pPr>
              <w:pStyle w:val="TableParagraph"/>
              <w:spacing w:before="6" w:line="240" w:lineRule="auto"/>
              <w:ind w:left="99"/>
              <w:rPr>
                <w:sz w:val="20"/>
              </w:rPr>
            </w:pPr>
            <w:r>
              <w:rPr>
                <w:w w:val="105"/>
                <w:sz w:val="20"/>
              </w:rPr>
              <w:t>Appendix E – E4.2, E4.24</w:t>
            </w:r>
          </w:p>
        </w:tc>
      </w:tr>
      <w:tr w:rsidR="00CE4833" w14:paraId="65AB82BE" w14:textId="77777777" w:rsidTr="00625B19">
        <w:trPr>
          <w:trHeight w:val="252"/>
        </w:trPr>
        <w:tc>
          <w:tcPr>
            <w:tcW w:w="1838" w:type="dxa"/>
          </w:tcPr>
          <w:p w14:paraId="243655B3" w14:textId="77777777" w:rsidR="00CE4833" w:rsidRDefault="00AB4AFE">
            <w:pPr>
              <w:pStyle w:val="TableParagraph"/>
              <w:rPr>
                <w:sz w:val="20"/>
              </w:rPr>
            </w:pPr>
            <w:r>
              <w:rPr>
                <w:w w:val="105"/>
                <w:sz w:val="20"/>
              </w:rPr>
              <w:t>1.2</w:t>
            </w:r>
          </w:p>
        </w:tc>
        <w:tc>
          <w:tcPr>
            <w:tcW w:w="1701" w:type="dxa"/>
          </w:tcPr>
          <w:p w14:paraId="5382889F" w14:textId="77777777" w:rsidR="00CE4833" w:rsidRDefault="00AB4AFE">
            <w:pPr>
              <w:pStyle w:val="TableParagraph"/>
              <w:rPr>
                <w:sz w:val="20"/>
              </w:rPr>
            </w:pPr>
            <w:r>
              <w:rPr>
                <w:w w:val="105"/>
                <w:sz w:val="20"/>
              </w:rPr>
              <w:t>N/a</w:t>
            </w:r>
          </w:p>
        </w:tc>
        <w:tc>
          <w:tcPr>
            <w:tcW w:w="1418" w:type="dxa"/>
          </w:tcPr>
          <w:p w14:paraId="51C0185F" w14:textId="77777777" w:rsidR="00CE4833" w:rsidRDefault="00AB4AFE">
            <w:pPr>
              <w:pStyle w:val="TableParagraph"/>
              <w:ind w:left="99"/>
              <w:rPr>
                <w:sz w:val="20"/>
              </w:rPr>
            </w:pPr>
            <w:r>
              <w:rPr>
                <w:w w:val="105"/>
                <w:sz w:val="20"/>
              </w:rPr>
              <w:t>04/03/15</w:t>
            </w:r>
          </w:p>
        </w:tc>
        <w:tc>
          <w:tcPr>
            <w:tcW w:w="4677" w:type="dxa"/>
          </w:tcPr>
          <w:p w14:paraId="5173E1D5" w14:textId="77777777" w:rsidR="00CE4833" w:rsidRDefault="00AB4AFE">
            <w:pPr>
              <w:pStyle w:val="TableParagraph"/>
              <w:ind w:left="99"/>
              <w:rPr>
                <w:sz w:val="20"/>
              </w:rPr>
            </w:pPr>
            <w:r>
              <w:rPr>
                <w:w w:val="105"/>
                <w:sz w:val="20"/>
              </w:rPr>
              <w:t>Appendix D – D7,</w:t>
            </w:r>
          </w:p>
        </w:tc>
      </w:tr>
      <w:tr w:rsidR="00CE4833" w14:paraId="25A07732" w14:textId="77777777" w:rsidTr="00625B19">
        <w:trPr>
          <w:trHeight w:val="252"/>
        </w:trPr>
        <w:tc>
          <w:tcPr>
            <w:tcW w:w="1838" w:type="dxa"/>
          </w:tcPr>
          <w:p w14:paraId="7FC38F1B" w14:textId="77777777" w:rsidR="00CE4833" w:rsidRDefault="00AB4AFE">
            <w:pPr>
              <w:pStyle w:val="TableParagraph"/>
              <w:spacing w:line="231" w:lineRule="exact"/>
              <w:rPr>
                <w:sz w:val="20"/>
              </w:rPr>
            </w:pPr>
            <w:r>
              <w:rPr>
                <w:w w:val="105"/>
                <w:sz w:val="20"/>
              </w:rPr>
              <w:t>1.3</w:t>
            </w:r>
          </w:p>
        </w:tc>
        <w:tc>
          <w:tcPr>
            <w:tcW w:w="1701" w:type="dxa"/>
          </w:tcPr>
          <w:p w14:paraId="0C560815" w14:textId="77777777" w:rsidR="00CE4833" w:rsidRDefault="00AB4AFE">
            <w:pPr>
              <w:pStyle w:val="TableParagraph"/>
              <w:spacing w:line="231" w:lineRule="exact"/>
              <w:rPr>
                <w:sz w:val="20"/>
              </w:rPr>
            </w:pPr>
            <w:r>
              <w:rPr>
                <w:w w:val="105"/>
                <w:sz w:val="20"/>
              </w:rPr>
              <w:t>N/a</w:t>
            </w:r>
          </w:p>
        </w:tc>
        <w:tc>
          <w:tcPr>
            <w:tcW w:w="1418" w:type="dxa"/>
          </w:tcPr>
          <w:p w14:paraId="5B80B81D" w14:textId="77777777" w:rsidR="00CE4833" w:rsidRDefault="00AB4AFE">
            <w:pPr>
              <w:pStyle w:val="TableParagraph"/>
              <w:spacing w:line="231" w:lineRule="exact"/>
              <w:ind w:left="99"/>
              <w:rPr>
                <w:sz w:val="20"/>
              </w:rPr>
            </w:pPr>
            <w:r>
              <w:rPr>
                <w:w w:val="105"/>
                <w:sz w:val="20"/>
              </w:rPr>
              <w:t>18/03/15</w:t>
            </w:r>
          </w:p>
        </w:tc>
        <w:tc>
          <w:tcPr>
            <w:tcW w:w="4677" w:type="dxa"/>
          </w:tcPr>
          <w:p w14:paraId="742409FF" w14:textId="5EFE17CC" w:rsidR="00CE4833" w:rsidRPr="00625B19" w:rsidRDefault="00625B19" w:rsidP="00625B19">
            <w:pPr>
              <w:pStyle w:val="TableParagraph"/>
              <w:ind w:left="99"/>
              <w:rPr>
                <w:w w:val="105"/>
                <w:sz w:val="20"/>
              </w:rPr>
            </w:pPr>
            <w:r>
              <w:rPr>
                <w:w w:val="105"/>
                <w:sz w:val="20"/>
              </w:rPr>
              <w:t xml:space="preserve">Appendix D – </w:t>
            </w:r>
            <w:r w:rsidR="00AB4AFE">
              <w:rPr>
                <w:w w:val="105"/>
                <w:sz w:val="20"/>
              </w:rPr>
              <w:t>D8(renumbered)</w:t>
            </w:r>
          </w:p>
        </w:tc>
      </w:tr>
      <w:tr w:rsidR="00CE4833" w14:paraId="4EDF2237" w14:textId="77777777" w:rsidTr="00625B19">
        <w:trPr>
          <w:trHeight w:val="252"/>
        </w:trPr>
        <w:tc>
          <w:tcPr>
            <w:tcW w:w="1838" w:type="dxa"/>
          </w:tcPr>
          <w:p w14:paraId="180980E0" w14:textId="77777777" w:rsidR="00CE4833" w:rsidRDefault="00AB4AFE">
            <w:pPr>
              <w:pStyle w:val="TableParagraph"/>
              <w:rPr>
                <w:sz w:val="20"/>
              </w:rPr>
            </w:pPr>
            <w:r>
              <w:rPr>
                <w:w w:val="105"/>
                <w:sz w:val="20"/>
              </w:rPr>
              <w:t>1.4</w:t>
            </w:r>
          </w:p>
        </w:tc>
        <w:tc>
          <w:tcPr>
            <w:tcW w:w="1701" w:type="dxa"/>
          </w:tcPr>
          <w:p w14:paraId="3FA1BE55" w14:textId="77777777" w:rsidR="00CE4833" w:rsidRDefault="00AB4AFE">
            <w:pPr>
              <w:pStyle w:val="TableParagraph"/>
              <w:rPr>
                <w:sz w:val="20"/>
              </w:rPr>
            </w:pPr>
            <w:r>
              <w:rPr>
                <w:w w:val="105"/>
                <w:sz w:val="20"/>
              </w:rPr>
              <w:t>EDSC</w:t>
            </w:r>
          </w:p>
        </w:tc>
        <w:tc>
          <w:tcPr>
            <w:tcW w:w="1418" w:type="dxa"/>
          </w:tcPr>
          <w:p w14:paraId="3B0F9C1E" w14:textId="77777777" w:rsidR="00CE4833" w:rsidRDefault="00AB4AFE">
            <w:pPr>
              <w:pStyle w:val="TableParagraph"/>
              <w:ind w:left="99"/>
              <w:rPr>
                <w:sz w:val="20"/>
              </w:rPr>
            </w:pPr>
            <w:r>
              <w:rPr>
                <w:w w:val="105"/>
                <w:sz w:val="20"/>
              </w:rPr>
              <w:t>04/03/16</w:t>
            </w:r>
          </w:p>
        </w:tc>
        <w:tc>
          <w:tcPr>
            <w:tcW w:w="4677" w:type="dxa"/>
          </w:tcPr>
          <w:p w14:paraId="60E5118C" w14:textId="77777777" w:rsidR="00CE4833" w:rsidRDefault="00AB4AFE">
            <w:pPr>
              <w:pStyle w:val="TableParagraph"/>
              <w:ind w:left="99"/>
              <w:rPr>
                <w:sz w:val="20"/>
              </w:rPr>
            </w:pPr>
            <w:r>
              <w:rPr>
                <w:w w:val="105"/>
                <w:sz w:val="20"/>
              </w:rPr>
              <w:t>Useful Contacts (EDU &amp; HR)</w:t>
            </w:r>
          </w:p>
        </w:tc>
      </w:tr>
      <w:tr w:rsidR="00CE4833" w14:paraId="7F176930" w14:textId="77777777" w:rsidTr="00625B19">
        <w:trPr>
          <w:trHeight w:val="252"/>
        </w:trPr>
        <w:tc>
          <w:tcPr>
            <w:tcW w:w="1838" w:type="dxa"/>
          </w:tcPr>
          <w:p w14:paraId="61308992" w14:textId="77777777" w:rsidR="00CE4833" w:rsidRDefault="00AB4AFE">
            <w:pPr>
              <w:pStyle w:val="TableParagraph"/>
              <w:spacing w:line="231" w:lineRule="exact"/>
              <w:rPr>
                <w:sz w:val="20"/>
              </w:rPr>
            </w:pPr>
            <w:r>
              <w:rPr>
                <w:w w:val="105"/>
                <w:sz w:val="20"/>
              </w:rPr>
              <w:t>1.5</w:t>
            </w:r>
          </w:p>
        </w:tc>
        <w:tc>
          <w:tcPr>
            <w:tcW w:w="1701" w:type="dxa"/>
          </w:tcPr>
          <w:p w14:paraId="1E1A8DF8" w14:textId="77777777" w:rsidR="00CE4833" w:rsidRDefault="00AB4AFE">
            <w:pPr>
              <w:pStyle w:val="TableParagraph"/>
              <w:spacing w:line="231" w:lineRule="exact"/>
              <w:rPr>
                <w:sz w:val="20"/>
              </w:rPr>
            </w:pPr>
            <w:r>
              <w:rPr>
                <w:w w:val="105"/>
                <w:sz w:val="20"/>
              </w:rPr>
              <w:t>N/a</w:t>
            </w:r>
          </w:p>
        </w:tc>
        <w:tc>
          <w:tcPr>
            <w:tcW w:w="1418" w:type="dxa"/>
          </w:tcPr>
          <w:p w14:paraId="7BC51418" w14:textId="77777777" w:rsidR="00CE4833" w:rsidRDefault="00AB4AFE">
            <w:pPr>
              <w:pStyle w:val="TableParagraph"/>
              <w:spacing w:line="231" w:lineRule="exact"/>
              <w:ind w:left="99"/>
              <w:rPr>
                <w:sz w:val="20"/>
              </w:rPr>
            </w:pPr>
            <w:r>
              <w:rPr>
                <w:w w:val="105"/>
                <w:sz w:val="20"/>
              </w:rPr>
              <w:t>21/10/16</w:t>
            </w:r>
          </w:p>
        </w:tc>
        <w:tc>
          <w:tcPr>
            <w:tcW w:w="4677" w:type="dxa"/>
          </w:tcPr>
          <w:p w14:paraId="52A0D4FA" w14:textId="77777777" w:rsidR="00CE4833" w:rsidRDefault="00AB4AFE">
            <w:pPr>
              <w:pStyle w:val="TableParagraph"/>
              <w:ind w:left="99"/>
              <w:rPr>
                <w:sz w:val="20"/>
              </w:rPr>
            </w:pPr>
            <w:r>
              <w:rPr>
                <w:w w:val="105"/>
                <w:sz w:val="20"/>
              </w:rPr>
              <w:t>Appendix E – E4, E5</w:t>
            </w:r>
          </w:p>
        </w:tc>
      </w:tr>
      <w:tr w:rsidR="00CE4833" w14:paraId="19730DD4" w14:textId="77777777" w:rsidTr="00625B19">
        <w:trPr>
          <w:trHeight w:val="252"/>
        </w:trPr>
        <w:tc>
          <w:tcPr>
            <w:tcW w:w="1838" w:type="dxa"/>
          </w:tcPr>
          <w:p w14:paraId="402B45A2" w14:textId="77777777" w:rsidR="00CE4833" w:rsidRDefault="00CE4833">
            <w:pPr>
              <w:pStyle w:val="TableParagraph"/>
              <w:spacing w:line="240" w:lineRule="auto"/>
              <w:ind w:left="0"/>
              <w:rPr>
                <w:rFonts w:ascii="Times New Roman"/>
                <w:sz w:val="18"/>
              </w:rPr>
            </w:pPr>
          </w:p>
        </w:tc>
        <w:tc>
          <w:tcPr>
            <w:tcW w:w="1701" w:type="dxa"/>
          </w:tcPr>
          <w:p w14:paraId="571B209B" w14:textId="77777777" w:rsidR="00CE4833" w:rsidRDefault="00CE4833">
            <w:pPr>
              <w:pStyle w:val="TableParagraph"/>
              <w:spacing w:line="240" w:lineRule="auto"/>
              <w:ind w:left="0"/>
              <w:rPr>
                <w:rFonts w:ascii="Times New Roman"/>
                <w:sz w:val="18"/>
              </w:rPr>
            </w:pPr>
          </w:p>
        </w:tc>
        <w:tc>
          <w:tcPr>
            <w:tcW w:w="1418" w:type="dxa"/>
          </w:tcPr>
          <w:p w14:paraId="46BEC275" w14:textId="77777777" w:rsidR="00CE4833" w:rsidRDefault="00CE4833">
            <w:pPr>
              <w:pStyle w:val="TableParagraph"/>
              <w:spacing w:line="240" w:lineRule="auto"/>
              <w:ind w:left="0"/>
              <w:rPr>
                <w:rFonts w:ascii="Times New Roman"/>
                <w:sz w:val="18"/>
              </w:rPr>
            </w:pPr>
          </w:p>
        </w:tc>
        <w:tc>
          <w:tcPr>
            <w:tcW w:w="4677" w:type="dxa"/>
          </w:tcPr>
          <w:p w14:paraId="1F36EEC7" w14:textId="77777777" w:rsidR="00CE4833" w:rsidRDefault="00AB4AFE">
            <w:pPr>
              <w:pStyle w:val="TableParagraph"/>
              <w:ind w:left="99"/>
              <w:rPr>
                <w:sz w:val="20"/>
              </w:rPr>
            </w:pPr>
            <w:r>
              <w:rPr>
                <w:w w:val="105"/>
                <w:sz w:val="20"/>
              </w:rPr>
              <w:t>Appendices E (3.1), F(F2.1), J(2.1)</w:t>
            </w:r>
          </w:p>
        </w:tc>
      </w:tr>
      <w:tr w:rsidR="00CE4833" w14:paraId="076B869F" w14:textId="77777777" w:rsidTr="00625B19">
        <w:trPr>
          <w:trHeight w:val="252"/>
        </w:trPr>
        <w:tc>
          <w:tcPr>
            <w:tcW w:w="1838" w:type="dxa"/>
          </w:tcPr>
          <w:p w14:paraId="6DE64711" w14:textId="77777777" w:rsidR="00CE4833" w:rsidRDefault="00AB4AFE">
            <w:pPr>
              <w:pStyle w:val="TableParagraph"/>
              <w:rPr>
                <w:sz w:val="20"/>
              </w:rPr>
            </w:pPr>
            <w:r>
              <w:rPr>
                <w:w w:val="105"/>
                <w:sz w:val="20"/>
              </w:rPr>
              <w:t>1.6</w:t>
            </w:r>
          </w:p>
        </w:tc>
        <w:tc>
          <w:tcPr>
            <w:tcW w:w="1701" w:type="dxa"/>
          </w:tcPr>
          <w:p w14:paraId="36415B33" w14:textId="77777777" w:rsidR="00CE4833" w:rsidRDefault="00AB4AFE">
            <w:pPr>
              <w:pStyle w:val="TableParagraph"/>
              <w:rPr>
                <w:sz w:val="20"/>
              </w:rPr>
            </w:pPr>
            <w:r>
              <w:rPr>
                <w:w w:val="105"/>
                <w:sz w:val="20"/>
              </w:rPr>
              <w:t>N/a</w:t>
            </w:r>
          </w:p>
        </w:tc>
        <w:tc>
          <w:tcPr>
            <w:tcW w:w="1418" w:type="dxa"/>
          </w:tcPr>
          <w:p w14:paraId="04548F78" w14:textId="77777777" w:rsidR="00CE4833" w:rsidRDefault="00AB4AFE">
            <w:pPr>
              <w:pStyle w:val="TableParagraph"/>
              <w:ind w:left="99"/>
              <w:rPr>
                <w:sz w:val="20"/>
              </w:rPr>
            </w:pPr>
            <w:r>
              <w:rPr>
                <w:w w:val="105"/>
                <w:sz w:val="20"/>
              </w:rPr>
              <w:t>18/01/19</w:t>
            </w:r>
          </w:p>
        </w:tc>
        <w:tc>
          <w:tcPr>
            <w:tcW w:w="4677" w:type="dxa"/>
          </w:tcPr>
          <w:p w14:paraId="3B109D33" w14:textId="77777777" w:rsidR="00CE4833" w:rsidRDefault="00AB4AFE">
            <w:pPr>
              <w:pStyle w:val="TableParagraph"/>
              <w:ind w:left="99"/>
              <w:rPr>
                <w:sz w:val="20"/>
              </w:rPr>
            </w:pPr>
            <w:r>
              <w:rPr>
                <w:w w:val="105"/>
                <w:sz w:val="20"/>
              </w:rPr>
              <w:t>Number of Contact info updates</w:t>
            </w:r>
          </w:p>
        </w:tc>
      </w:tr>
      <w:tr w:rsidR="00CE4833" w:rsidRPr="007E669B" w14:paraId="3F36B1F7" w14:textId="77777777" w:rsidTr="00625B19">
        <w:trPr>
          <w:trHeight w:val="232"/>
        </w:trPr>
        <w:tc>
          <w:tcPr>
            <w:tcW w:w="1838" w:type="dxa"/>
          </w:tcPr>
          <w:p w14:paraId="4318341D" w14:textId="77777777" w:rsidR="00CE4833" w:rsidRDefault="00AB4AFE">
            <w:pPr>
              <w:pStyle w:val="TableParagraph"/>
              <w:spacing w:line="213" w:lineRule="exact"/>
              <w:rPr>
                <w:sz w:val="20"/>
              </w:rPr>
            </w:pPr>
            <w:r>
              <w:rPr>
                <w:w w:val="105"/>
                <w:sz w:val="20"/>
              </w:rPr>
              <w:t>1.7</w:t>
            </w:r>
          </w:p>
        </w:tc>
        <w:tc>
          <w:tcPr>
            <w:tcW w:w="1701" w:type="dxa"/>
          </w:tcPr>
          <w:p w14:paraId="129418C6" w14:textId="77777777" w:rsidR="00CE4833" w:rsidRDefault="00AB4AFE">
            <w:pPr>
              <w:pStyle w:val="TableParagraph"/>
              <w:spacing w:line="213" w:lineRule="exact"/>
              <w:rPr>
                <w:sz w:val="20"/>
              </w:rPr>
            </w:pPr>
            <w:r>
              <w:rPr>
                <w:w w:val="105"/>
                <w:sz w:val="20"/>
              </w:rPr>
              <w:t>N/a</w:t>
            </w:r>
          </w:p>
        </w:tc>
        <w:tc>
          <w:tcPr>
            <w:tcW w:w="1418" w:type="dxa"/>
          </w:tcPr>
          <w:p w14:paraId="56872E68" w14:textId="77777777" w:rsidR="00CE4833" w:rsidRDefault="00AB4AFE">
            <w:pPr>
              <w:pStyle w:val="TableParagraph"/>
              <w:spacing w:line="213" w:lineRule="exact"/>
              <w:ind w:left="99"/>
              <w:rPr>
                <w:sz w:val="20"/>
              </w:rPr>
            </w:pPr>
            <w:r>
              <w:rPr>
                <w:w w:val="105"/>
                <w:sz w:val="20"/>
              </w:rPr>
              <w:t>10/09/2019</w:t>
            </w:r>
          </w:p>
        </w:tc>
        <w:tc>
          <w:tcPr>
            <w:tcW w:w="4677" w:type="dxa"/>
          </w:tcPr>
          <w:p w14:paraId="1B0C3AC1" w14:textId="77777777" w:rsidR="00CE4833" w:rsidRPr="00AB4AFE" w:rsidRDefault="00AB4AFE">
            <w:pPr>
              <w:pStyle w:val="TableParagraph"/>
              <w:spacing w:line="213" w:lineRule="exact"/>
              <w:ind w:left="99"/>
              <w:rPr>
                <w:sz w:val="20"/>
                <w:lang w:val="it-IT"/>
              </w:rPr>
            </w:pPr>
            <w:r w:rsidRPr="00AB4AFE">
              <w:rPr>
                <w:w w:val="105"/>
                <w:sz w:val="20"/>
                <w:lang w:val="it-IT"/>
              </w:rPr>
              <w:t>Appendix E – E1, E5, E6</w:t>
            </w:r>
          </w:p>
        </w:tc>
      </w:tr>
      <w:tr w:rsidR="000168FB" w:rsidRPr="005F5770" w14:paraId="34CDB4B2" w14:textId="77777777" w:rsidTr="00625B19">
        <w:trPr>
          <w:trHeight w:val="232"/>
        </w:trPr>
        <w:tc>
          <w:tcPr>
            <w:tcW w:w="1838" w:type="dxa"/>
          </w:tcPr>
          <w:p w14:paraId="475DEAF6" w14:textId="2A9ABCF1" w:rsidR="000168FB" w:rsidRDefault="000168FB">
            <w:pPr>
              <w:pStyle w:val="TableParagraph"/>
              <w:spacing w:line="213" w:lineRule="exact"/>
              <w:rPr>
                <w:w w:val="105"/>
                <w:sz w:val="20"/>
              </w:rPr>
            </w:pPr>
            <w:r>
              <w:rPr>
                <w:w w:val="105"/>
                <w:sz w:val="20"/>
              </w:rPr>
              <w:t>1.8</w:t>
            </w:r>
          </w:p>
        </w:tc>
        <w:tc>
          <w:tcPr>
            <w:tcW w:w="1701" w:type="dxa"/>
          </w:tcPr>
          <w:p w14:paraId="790BC03F" w14:textId="01D1BA23" w:rsidR="000168FB" w:rsidRDefault="000168FB">
            <w:pPr>
              <w:pStyle w:val="TableParagraph"/>
              <w:spacing w:line="213" w:lineRule="exact"/>
              <w:rPr>
                <w:w w:val="105"/>
                <w:sz w:val="20"/>
              </w:rPr>
            </w:pPr>
            <w:r>
              <w:rPr>
                <w:w w:val="105"/>
                <w:sz w:val="20"/>
              </w:rPr>
              <w:t>N/a</w:t>
            </w:r>
          </w:p>
        </w:tc>
        <w:tc>
          <w:tcPr>
            <w:tcW w:w="1418" w:type="dxa"/>
          </w:tcPr>
          <w:p w14:paraId="52DB2BC5" w14:textId="38A37064" w:rsidR="000168FB" w:rsidRDefault="005F5770">
            <w:pPr>
              <w:pStyle w:val="TableParagraph"/>
              <w:spacing w:line="213" w:lineRule="exact"/>
              <w:ind w:left="99"/>
              <w:rPr>
                <w:w w:val="105"/>
                <w:sz w:val="20"/>
              </w:rPr>
            </w:pPr>
            <w:r>
              <w:rPr>
                <w:w w:val="105"/>
                <w:sz w:val="20"/>
              </w:rPr>
              <w:t>04/11/2022</w:t>
            </w:r>
          </w:p>
        </w:tc>
        <w:tc>
          <w:tcPr>
            <w:tcW w:w="4677" w:type="dxa"/>
          </w:tcPr>
          <w:p w14:paraId="6308AFB7" w14:textId="5D1941A9" w:rsidR="005F5770" w:rsidRDefault="005F5770" w:rsidP="005F5770">
            <w:pPr>
              <w:pStyle w:val="TableParagraph"/>
              <w:spacing w:line="213" w:lineRule="exact"/>
              <w:ind w:left="0"/>
              <w:rPr>
                <w:w w:val="105"/>
                <w:sz w:val="20"/>
                <w:lang w:val="en-GB"/>
              </w:rPr>
            </w:pPr>
            <w:r>
              <w:rPr>
                <w:w w:val="105"/>
                <w:sz w:val="20"/>
                <w:lang w:val="en-GB"/>
              </w:rPr>
              <w:t xml:space="preserve">  U</w:t>
            </w:r>
            <w:r>
              <w:rPr>
                <w:w w:val="105"/>
                <w:sz w:val="20"/>
                <w:lang w:val="en-GB"/>
              </w:rPr>
              <w:t>pdated broken links</w:t>
            </w:r>
          </w:p>
          <w:p w14:paraId="3D2AFA36" w14:textId="1EA619CB" w:rsidR="005F5770" w:rsidRPr="005F5770" w:rsidRDefault="005F5770" w:rsidP="005F5770">
            <w:pPr>
              <w:pStyle w:val="TableParagraph"/>
              <w:spacing w:line="213" w:lineRule="exact"/>
              <w:ind w:left="99"/>
              <w:rPr>
                <w:w w:val="105"/>
                <w:sz w:val="20"/>
                <w:lang w:val="en-GB"/>
              </w:rPr>
            </w:pPr>
            <w:r w:rsidRPr="005F5770">
              <w:rPr>
                <w:w w:val="105"/>
                <w:sz w:val="20"/>
                <w:lang w:val="en-GB"/>
              </w:rPr>
              <w:t xml:space="preserve">Appendix D – </w:t>
            </w:r>
            <w:r>
              <w:rPr>
                <w:w w:val="105"/>
                <w:sz w:val="20"/>
                <w:lang w:val="en-GB"/>
              </w:rPr>
              <w:t xml:space="preserve">amended wording in first </w:t>
            </w:r>
            <w:r w:rsidR="00625B19">
              <w:rPr>
                <w:w w:val="105"/>
                <w:sz w:val="20"/>
                <w:lang w:val="en-GB"/>
              </w:rPr>
              <w:t>paragraph</w:t>
            </w:r>
          </w:p>
        </w:tc>
      </w:tr>
    </w:tbl>
    <w:p w14:paraId="30561EE2" w14:textId="77777777" w:rsidR="00CE4833" w:rsidRPr="005F5770" w:rsidRDefault="00CE4833">
      <w:pPr>
        <w:pStyle w:val="BodyText"/>
        <w:spacing w:before="3"/>
        <w:rPr>
          <w:sz w:val="21"/>
          <w:lang w:val="en-GB"/>
        </w:rPr>
      </w:pPr>
    </w:p>
    <w:p w14:paraId="72EB88E2" w14:textId="5D56D411" w:rsidR="00CE4833" w:rsidRDefault="007E669B">
      <w:pPr>
        <w:pStyle w:val="BodyText"/>
        <w:ind w:left="647"/>
      </w:pPr>
      <w:r>
        <w:rPr>
          <w:noProof/>
        </w:rPr>
        <mc:AlternateContent>
          <mc:Choice Requires="wps">
            <w:drawing>
              <wp:anchor distT="0" distB="0" distL="0" distR="0" simplePos="0" relativeHeight="251658240" behindDoc="1" locked="0" layoutInCell="1" allowOverlap="1" wp14:anchorId="419C7E76" wp14:editId="184C94AD">
                <wp:simplePos x="0" y="0"/>
                <wp:positionH relativeFrom="page">
                  <wp:posOffset>1019810</wp:posOffset>
                </wp:positionH>
                <wp:positionV relativeFrom="paragraph">
                  <wp:posOffset>241935</wp:posOffset>
                </wp:positionV>
                <wp:extent cx="5801995" cy="474345"/>
                <wp:effectExtent l="0" t="0" r="0" b="0"/>
                <wp:wrapTopAndBottom/>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7434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0C553" w14:textId="77777777" w:rsidR="00CE4833" w:rsidRDefault="00AB4AFE">
                            <w:pPr>
                              <w:spacing w:before="71" w:line="247" w:lineRule="auto"/>
                              <w:ind w:left="136" w:right="165" w:hanging="1"/>
                            </w:pPr>
                            <w:r>
                              <w:t>Please feel free to use the information contained within this Policy by acknowledging the University of Glasgow and/ or the appropriate 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C7E76" id="_x0000_t202" coordsize="21600,21600" o:spt="202" path="m,l,21600r21600,l21600,xe">
                <v:stroke joinstyle="miter"/>
                <v:path gradientshapeok="t" o:connecttype="rect"/>
              </v:shapetype>
              <v:shape id="Text Box 18" o:spid="_x0000_s1026" type="#_x0000_t202" style="position:absolute;left:0;text-align:left;margin-left:80.3pt;margin-top:19.05pt;width:456.85pt;height:37.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" filled="f" strokeweight=".24906mm">
                <v:textbox inset="0,0,0,0">
                  <w:txbxContent>
                    <w:p w14:paraId="4230C553" w14:textId="77777777" w:rsidR="00CE4833" w:rsidRDefault="00AB4AFE">
                      <w:pPr>
                        <w:spacing w:before="71" w:line="247" w:lineRule="auto"/>
                        <w:ind w:left="136" w:right="165" w:hanging="1"/>
                      </w:pPr>
                      <w:r>
                        <w:t>Please feel free to use the information contained within this Policy by acknowledging the University of Glasgow and/ or the appropriate source.</w:t>
                      </w:r>
                    </w:p>
                  </w:txbxContent>
                </v:textbox>
                <w10:wrap type="topAndBottom" anchorx="page"/>
              </v:shape>
            </w:pict>
          </mc:Fallback>
        </mc:AlternateContent>
      </w:r>
      <w:r>
        <w:rPr>
          <w:noProof/>
        </w:rPr>
        <mc:AlternateContent>
          <mc:Choice Requires="wps">
            <w:drawing>
              <wp:inline distT="0" distB="0" distL="0" distR="0" wp14:anchorId="2BAC4B7C" wp14:editId="3CBE7BE7">
                <wp:extent cx="60960" cy="120015"/>
                <wp:effectExtent l="0" t="0" r="15240" b="13335"/>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9DD5" w14:textId="77777777" w:rsidR="00CE4833" w:rsidRDefault="00AB4AFE">
                            <w:pPr>
                              <w:spacing w:line="189" w:lineRule="exact"/>
                              <w:rPr>
                                <w:sz w:val="19"/>
                              </w:rPr>
                            </w:pPr>
                            <w:r>
                              <w:rPr>
                                <w:w w:val="99"/>
                                <w:sz w:val="19"/>
                              </w:rPr>
                              <w:t>1</w:t>
                            </w:r>
                          </w:p>
                        </w:txbxContent>
                      </wps:txbx>
                      <wps:bodyPr rot="0" vert="horz" wrap="square" lIns="0" tIns="0" rIns="0" bIns="0" anchor="t" anchorCtr="0" upright="1">
                        <a:noAutofit/>
                      </wps:bodyPr>
                    </wps:wsp>
                  </a:graphicData>
                </a:graphic>
              </wp:inline>
            </w:drawing>
          </mc:Choice>
          <mc:Fallback>
            <w:pict>
              <v:shape w14:anchorId="2BAC4B7C" id="Text Box 17" o:spid="_x0000_s1027" type="#_x0000_t202" style="width:4.8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" filled="f" stroked="f">
                <v:textbox inset="0,0,0,0">
                  <w:txbxContent>
                    <w:p w14:paraId="2ADF9DD5" w14:textId="77777777" w:rsidR="00CE4833" w:rsidRDefault="00AB4AFE">
                      <w:pPr>
                        <w:spacing w:line="189" w:lineRule="exact"/>
                        <w:rPr>
                          <w:sz w:val="19"/>
                        </w:rPr>
                      </w:pPr>
                      <w:r>
                        <w:rPr>
                          <w:w w:val="99"/>
                          <w:sz w:val="19"/>
                        </w:rPr>
                        <w:t>1</w:t>
                      </w:r>
                    </w:p>
                  </w:txbxContent>
                </v:textbox>
                <w10:anchorlock/>
              </v:shape>
            </w:pict>
          </mc:Fallback>
        </mc:AlternateContent>
      </w:r>
      <w:r>
        <w:rPr>
          <w:noProof/>
        </w:rPr>
        <mc:AlternateContent>
          <mc:Choice Requires="wps">
            <w:drawing>
              <wp:anchor distT="0" distB="0" distL="114300" distR="114300" simplePos="0" relativeHeight="249920512" behindDoc="1" locked="0" layoutInCell="1" allowOverlap="1" wp14:anchorId="0BD8ACFE" wp14:editId="72A4282E">
                <wp:simplePos x="0" y="0"/>
                <wp:positionH relativeFrom="page">
                  <wp:posOffset>1019810</wp:posOffset>
                </wp:positionH>
                <wp:positionV relativeFrom="paragraph">
                  <wp:posOffset>241935</wp:posOffset>
                </wp:positionV>
                <wp:extent cx="5801995" cy="473710"/>
                <wp:effectExtent l="0" t="0" r="0" b="0"/>
                <wp:wrapNone/>
                <wp:docPr id="27"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99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6DA6" id="Rectangle 16" o:spid="_x0000_s1026" alt="&quot;&quot;" style="position:absolute;margin-left:80.3pt;margin-top:19.05pt;width:456.85pt;height:37.3pt;z-index:-2533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" stroked="f">
                <w10:wrap anchorx="page"/>
              </v:rect>
            </w:pict>
          </mc:Fallback>
        </mc:AlternateContent>
      </w:r>
      <w:r w:rsidR="00AB4AFE">
        <w:rPr>
          <w:w w:val="105"/>
        </w:rPr>
        <w:t>Titles used in this policy may be subject to change. The titles are accurate at the time of approval.</w:t>
      </w:r>
    </w:p>
    <w:p w14:paraId="50EF3C90" w14:textId="77777777" w:rsidR="00CE4833" w:rsidRDefault="00CE4833">
      <w:pPr>
        <w:sectPr w:rsidR="00CE4833">
          <w:headerReference w:type="default" r:id="rId8"/>
          <w:type w:val="continuous"/>
          <w:pgSz w:w="12240" w:h="15840"/>
          <w:pgMar w:top="1060" w:right="1380" w:bottom="280" w:left="940" w:header="672" w:footer="720" w:gutter="0"/>
          <w:cols w:space="720"/>
        </w:sectPr>
      </w:pPr>
    </w:p>
    <w:p w14:paraId="04F340E6" w14:textId="77777777" w:rsidR="00CE4833" w:rsidRDefault="00AB4AFE">
      <w:pPr>
        <w:pStyle w:val="Heading2"/>
        <w:numPr>
          <w:ilvl w:val="0"/>
          <w:numId w:val="7"/>
        </w:numPr>
        <w:tabs>
          <w:tab w:val="left" w:pos="853"/>
        </w:tabs>
        <w:spacing w:before="95"/>
      </w:pPr>
      <w:r>
        <w:rPr>
          <w:w w:val="105"/>
        </w:rPr>
        <w:lastRenderedPageBreak/>
        <w:t>Introduction and statement of</w:t>
      </w:r>
      <w:r>
        <w:rPr>
          <w:spacing w:val="-7"/>
          <w:w w:val="105"/>
        </w:rPr>
        <w:t xml:space="preserve"> </w:t>
      </w:r>
      <w:r>
        <w:rPr>
          <w:w w:val="105"/>
        </w:rPr>
        <w:t>intent</w:t>
      </w:r>
    </w:p>
    <w:p w14:paraId="030D7034" w14:textId="77777777" w:rsidR="00CE4833" w:rsidRDefault="00CE4833">
      <w:pPr>
        <w:pStyle w:val="BodyText"/>
        <w:spacing w:before="4"/>
        <w:rPr>
          <w:b/>
          <w:sz w:val="21"/>
        </w:rPr>
      </w:pPr>
    </w:p>
    <w:p w14:paraId="35963AA8" w14:textId="77777777" w:rsidR="00CE4833" w:rsidRDefault="00AB4AFE">
      <w:pPr>
        <w:pStyle w:val="ListParagraph"/>
        <w:numPr>
          <w:ilvl w:val="1"/>
          <w:numId w:val="7"/>
        </w:numPr>
        <w:tabs>
          <w:tab w:val="left" w:pos="1180"/>
          <w:tab w:val="left" w:pos="1181"/>
        </w:tabs>
        <w:spacing w:before="1" w:line="249" w:lineRule="auto"/>
        <w:ind w:right="466" w:hanging="534"/>
        <w:rPr>
          <w:sz w:val="20"/>
        </w:rPr>
      </w:pPr>
      <w:r>
        <w:rPr>
          <w:w w:val="105"/>
          <w:sz w:val="20"/>
        </w:rPr>
        <w:t>The</w:t>
      </w:r>
      <w:r>
        <w:rPr>
          <w:spacing w:val="-12"/>
          <w:w w:val="105"/>
          <w:sz w:val="20"/>
        </w:rPr>
        <w:t xml:space="preserve"> </w:t>
      </w:r>
      <w:r>
        <w:rPr>
          <w:w w:val="105"/>
          <w:sz w:val="20"/>
        </w:rPr>
        <w:t>University</w:t>
      </w:r>
      <w:r>
        <w:rPr>
          <w:spacing w:val="-12"/>
          <w:w w:val="105"/>
          <w:sz w:val="20"/>
        </w:rPr>
        <w:t xml:space="preserve"> </w:t>
      </w:r>
      <w:r>
        <w:rPr>
          <w:w w:val="105"/>
          <w:sz w:val="20"/>
        </w:rPr>
        <w:t>of</w:t>
      </w:r>
      <w:r>
        <w:rPr>
          <w:spacing w:val="-12"/>
          <w:w w:val="105"/>
          <w:sz w:val="20"/>
        </w:rPr>
        <w:t xml:space="preserve"> </w:t>
      </w:r>
      <w:r>
        <w:rPr>
          <w:w w:val="105"/>
          <w:sz w:val="20"/>
        </w:rPr>
        <w:t>Glasgow</w:t>
      </w:r>
      <w:r>
        <w:rPr>
          <w:spacing w:val="-11"/>
          <w:w w:val="105"/>
          <w:sz w:val="20"/>
        </w:rPr>
        <w:t xml:space="preserve"> </w:t>
      </w:r>
      <w:r>
        <w:rPr>
          <w:w w:val="105"/>
          <w:sz w:val="20"/>
        </w:rPr>
        <w:t>is</w:t>
      </w:r>
      <w:r>
        <w:rPr>
          <w:spacing w:val="-12"/>
          <w:w w:val="105"/>
          <w:sz w:val="20"/>
        </w:rPr>
        <w:t xml:space="preserve"> </w:t>
      </w:r>
      <w:r>
        <w:rPr>
          <w:w w:val="105"/>
          <w:sz w:val="20"/>
        </w:rPr>
        <w:t>committed</w:t>
      </w:r>
      <w:r>
        <w:rPr>
          <w:spacing w:val="-11"/>
          <w:w w:val="105"/>
          <w:sz w:val="20"/>
        </w:rPr>
        <w:t xml:space="preserve"> </w:t>
      </w:r>
      <w:r>
        <w:rPr>
          <w:w w:val="105"/>
          <w:sz w:val="20"/>
        </w:rPr>
        <w:t>to</w:t>
      </w:r>
      <w:r>
        <w:rPr>
          <w:spacing w:val="-12"/>
          <w:w w:val="105"/>
          <w:sz w:val="20"/>
        </w:rPr>
        <w:t xml:space="preserve"> </w:t>
      </w:r>
      <w:r>
        <w:rPr>
          <w:w w:val="105"/>
          <w:sz w:val="20"/>
        </w:rPr>
        <w:t>promoting</w:t>
      </w:r>
      <w:r>
        <w:rPr>
          <w:spacing w:val="-12"/>
          <w:w w:val="105"/>
          <w:sz w:val="20"/>
        </w:rPr>
        <w:t xml:space="preserve"> </w:t>
      </w:r>
      <w:r>
        <w:rPr>
          <w:w w:val="105"/>
          <w:sz w:val="20"/>
        </w:rPr>
        <w:t>and</w:t>
      </w:r>
      <w:r>
        <w:rPr>
          <w:spacing w:val="-12"/>
          <w:w w:val="105"/>
          <w:sz w:val="20"/>
        </w:rPr>
        <w:t xml:space="preserve"> </w:t>
      </w:r>
      <w:r>
        <w:rPr>
          <w:w w:val="105"/>
          <w:sz w:val="20"/>
        </w:rPr>
        <w:t>implementing</w:t>
      </w:r>
      <w:r>
        <w:rPr>
          <w:spacing w:val="-11"/>
          <w:w w:val="105"/>
          <w:sz w:val="20"/>
        </w:rPr>
        <w:t xml:space="preserve"> </w:t>
      </w:r>
      <w:r>
        <w:rPr>
          <w:w w:val="105"/>
          <w:sz w:val="20"/>
        </w:rPr>
        <w:t>equality</w:t>
      </w:r>
      <w:r>
        <w:rPr>
          <w:spacing w:val="-13"/>
          <w:w w:val="105"/>
          <w:sz w:val="20"/>
        </w:rPr>
        <w:t xml:space="preserve"> </w:t>
      </w:r>
      <w:r>
        <w:rPr>
          <w:w w:val="105"/>
          <w:sz w:val="20"/>
        </w:rPr>
        <w:t>of</w:t>
      </w:r>
      <w:r>
        <w:rPr>
          <w:spacing w:val="-13"/>
          <w:w w:val="105"/>
          <w:sz w:val="20"/>
        </w:rPr>
        <w:t xml:space="preserve"> </w:t>
      </w:r>
      <w:r>
        <w:rPr>
          <w:w w:val="105"/>
          <w:sz w:val="20"/>
        </w:rPr>
        <w:t>opportunity</w:t>
      </w:r>
      <w:r>
        <w:rPr>
          <w:spacing w:val="-11"/>
          <w:w w:val="105"/>
          <w:sz w:val="20"/>
        </w:rPr>
        <w:t xml:space="preserve"> </w:t>
      </w:r>
      <w:r>
        <w:rPr>
          <w:w w:val="105"/>
          <w:sz w:val="20"/>
        </w:rPr>
        <w:t>in the learning, teaching, research and working</w:t>
      </w:r>
      <w:r>
        <w:rPr>
          <w:spacing w:val="-16"/>
          <w:w w:val="105"/>
          <w:sz w:val="20"/>
        </w:rPr>
        <w:t xml:space="preserve"> </w:t>
      </w:r>
      <w:r>
        <w:rPr>
          <w:w w:val="105"/>
          <w:sz w:val="20"/>
        </w:rPr>
        <w:t>environments.</w:t>
      </w:r>
    </w:p>
    <w:p w14:paraId="5F55089D" w14:textId="77777777" w:rsidR="00CE4833" w:rsidRDefault="00CE4833">
      <w:pPr>
        <w:pStyle w:val="BodyText"/>
        <w:spacing w:before="6"/>
      </w:pPr>
    </w:p>
    <w:p w14:paraId="5C3847C0" w14:textId="77777777" w:rsidR="00CE4833" w:rsidRDefault="00AB4AFE">
      <w:pPr>
        <w:pStyle w:val="ListParagraph"/>
        <w:numPr>
          <w:ilvl w:val="1"/>
          <w:numId w:val="7"/>
        </w:numPr>
        <w:tabs>
          <w:tab w:val="left" w:pos="1180"/>
          <w:tab w:val="left" w:pos="1181"/>
        </w:tabs>
        <w:spacing w:line="249" w:lineRule="auto"/>
        <w:ind w:right="318" w:hanging="534"/>
        <w:rPr>
          <w:sz w:val="20"/>
        </w:rPr>
      </w:pPr>
      <w:r>
        <w:rPr>
          <w:w w:val="105"/>
          <w:sz w:val="20"/>
        </w:rPr>
        <w:t>The</w:t>
      </w:r>
      <w:r>
        <w:rPr>
          <w:spacing w:val="-10"/>
          <w:w w:val="105"/>
          <w:sz w:val="20"/>
        </w:rPr>
        <w:t xml:space="preserve"> </w:t>
      </w:r>
      <w:r>
        <w:rPr>
          <w:w w:val="105"/>
          <w:sz w:val="20"/>
        </w:rPr>
        <w:t>University</w:t>
      </w:r>
      <w:r>
        <w:rPr>
          <w:spacing w:val="-11"/>
          <w:w w:val="105"/>
          <w:sz w:val="20"/>
        </w:rPr>
        <w:t xml:space="preserve"> </w:t>
      </w:r>
      <w:r>
        <w:rPr>
          <w:w w:val="105"/>
          <w:sz w:val="20"/>
        </w:rPr>
        <w:t>aims</w:t>
      </w:r>
      <w:r>
        <w:rPr>
          <w:spacing w:val="-11"/>
          <w:w w:val="105"/>
          <w:sz w:val="20"/>
        </w:rPr>
        <w:t xml:space="preserve"> </w:t>
      </w:r>
      <w:r>
        <w:rPr>
          <w:w w:val="105"/>
          <w:sz w:val="20"/>
        </w:rPr>
        <w:t>to</w:t>
      </w:r>
      <w:r>
        <w:rPr>
          <w:spacing w:val="-9"/>
          <w:w w:val="105"/>
          <w:sz w:val="20"/>
        </w:rPr>
        <w:t xml:space="preserve"> </w:t>
      </w:r>
      <w:r>
        <w:rPr>
          <w:w w:val="105"/>
          <w:sz w:val="20"/>
        </w:rPr>
        <w:t>create</w:t>
      </w:r>
      <w:r>
        <w:rPr>
          <w:spacing w:val="-11"/>
          <w:w w:val="105"/>
          <w:sz w:val="20"/>
        </w:rPr>
        <w:t xml:space="preserve"> </w:t>
      </w:r>
      <w:r>
        <w:rPr>
          <w:w w:val="105"/>
          <w:sz w:val="20"/>
        </w:rPr>
        <w:t>a</w:t>
      </w:r>
      <w:r>
        <w:rPr>
          <w:spacing w:val="-10"/>
          <w:w w:val="105"/>
          <w:sz w:val="20"/>
        </w:rPr>
        <w:t xml:space="preserve"> </w:t>
      </w:r>
      <w:r>
        <w:rPr>
          <w:w w:val="105"/>
          <w:sz w:val="20"/>
        </w:rPr>
        <w:t>learning</w:t>
      </w:r>
      <w:r>
        <w:rPr>
          <w:spacing w:val="-10"/>
          <w:w w:val="105"/>
          <w:sz w:val="20"/>
        </w:rPr>
        <w:t xml:space="preserve"> </w:t>
      </w:r>
      <w:r>
        <w:rPr>
          <w:w w:val="105"/>
          <w:sz w:val="20"/>
        </w:rPr>
        <w:t>and</w:t>
      </w:r>
      <w:r>
        <w:rPr>
          <w:spacing w:val="-11"/>
          <w:w w:val="105"/>
          <w:sz w:val="20"/>
        </w:rPr>
        <w:t xml:space="preserve"> </w:t>
      </w:r>
      <w:r>
        <w:rPr>
          <w:w w:val="105"/>
          <w:sz w:val="20"/>
        </w:rPr>
        <w:t>working</w:t>
      </w:r>
      <w:r>
        <w:rPr>
          <w:spacing w:val="-11"/>
          <w:w w:val="105"/>
          <w:sz w:val="20"/>
        </w:rPr>
        <w:t xml:space="preserve"> </w:t>
      </w:r>
      <w:r>
        <w:rPr>
          <w:w w:val="105"/>
          <w:sz w:val="20"/>
        </w:rPr>
        <w:t>environment</w:t>
      </w:r>
      <w:r>
        <w:rPr>
          <w:spacing w:val="-11"/>
          <w:w w:val="105"/>
          <w:sz w:val="20"/>
        </w:rPr>
        <w:t xml:space="preserve"> </w:t>
      </w:r>
      <w:r>
        <w:rPr>
          <w:w w:val="105"/>
          <w:sz w:val="20"/>
        </w:rPr>
        <w:t>based</w:t>
      </w:r>
      <w:r>
        <w:rPr>
          <w:spacing w:val="-11"/>
          <w:w w:val="105"/>
          <w:sz w:val="20"/>
        </w:rPr>
        <w:t xml:space="preserve"> </w:t>
      </w:r>
      <w:r>
        <w:rPr>
          <w:w w:val="105"/>
          <w:sz w:val="20"/>
        </w:rPr>
        <w:t>on</w:t>
      </w:r>
      <w:r>
        <w:rPr>
          <w:spacing w:val="-11"/>
          <w:w w:val="105"/>
          <w:sz w:val="20"/>
        </w:rPr>
        <w:t xml:space="preserve"> </w:t>
      </w:r>
      <w:r>
        <w:rPr>
          <w:w w:val="105"/>
          <w:sz w:val="20"/>
        </w:rPr>
        <w:t>fostering</w:t>
      </w:r>
      <w:r>
        <w:rPr>
          <w:spacing w:val="-11"/>
          <w:w w:val="105"/>
          <w:sz w:val="20"/>
        </w:rPr>
        <w:t xml:space="preserve"> </w:t>
      </w:r>
      <w:r>
        <w:rPr>
          <w:w w:val="105"/>
          <w:sz w:val="20"/>
        </w:rPr>
        <w:t>good</w:t>
      </w:r>
      <w:r>
        <w:rPr>
          <w:spacing w:val="-11"/>
          <w:w w:val="105"/>
          <w:sz w:val="20"/>
        </w:rPr>
        <w:t xml:space="preserve"> </w:t>
      </w:r>
      <w:r>
        <w:rPr>
          <w:w w:val="105"/>
          <w:sz w:val="20"/>
        </w:rPr>
        <w:t xml:space="preserve">relations between all people, with a shared commitment to promoting respect for all, and challenging and preventing stereotyping, prejudice, </w:t>
      </w:r>
      <w:proofErr w:type="gramStart"/>
      <w:r>
        <w:rPr>
          <w:w w:val="105"/>
          <w:sz w:val="20"/>
        </w:rPr>
        <w:t>discrimination</w:t>
      </w:r>
      <w:proofErr w:type="gramEnd"/>
      <w:r>
        <w:rPr>
          <w:w w:val="105"/>
          <w:sz w:val="20"/>
        </w:rPr>
        <w:t xml:space="preserve"> and</w:t>
      </w:r>
      <w:r>
        <w:rPr>
          <w:spacing w:val="-10"/>
          <w:w w:val="105"/>
          <w:sz w:val="20"/>
        </w:rPr>
        <w:t xml:space="preserve"> </w:t>
      </w:r>
      <w:r>
        <w:rPr>
          <w:w w:val="105"/>
          <w:sz w:val="20"/>
        </w:rPr>
        <w:t>harassment.</w:t>
      </w:r>
    </w:p>
    <w:p w14:paraId="76256CFC" w14:textId="77777777" w:rsidR="00CE4833" w:rsidRDefault="00CE4833">
      <w:pPr>
        <w:pStyle w:val="BodyText"/>
        <w:spacing w:before="5"/>
      </w:pPr>
    </w:p>
    <w:p w14:paraId="14D2F064" w14:textId="77777777" w:rsidR="00CE4833" w:rsidRDefault="00AB4AFE">
      <w:pPr>
        <w:pStyle w:val="ListParagraph"/>
        <w:numPr>
          <w:ilvl w:val="1"/>
          <w:numId w:val="7"/>
        </w:numPr>
        <w:tabs>
          <w:tab w:val="left" w:pos="1180"/>
          <w:tab w:val="left" w:pos="1181"/>
        </w:tabs>
        <w:spacing w:line="249" w:lineRule="auto"/>
        <w:ind w:right="259"/>
        <w:rPr>
          <w:sz w:val="20"/>
        </w:rPr>
      </w:pPr>
      <w:r>
        <w:rPr>
          <w:w w:val="105"/>
          <w:sz w:val="20"/>
        </w:rPr>
        <w:t>The University is committed to inclusiveness, which “</w:t>
      </w:r>
      <w:r>
        <w:rPr>
          <w:i/>
          <w:w w:val="105"/>
          <w:sz w:val="20"/>
        </w:rPr>
        <w:t>embraces diversity by valuing and respecting the perspectives and contributions of all our colleagues and students</w:t>
      </w:r>
      <w:r>
        <w:rPr>
          <w:w w:val="105"/>
          <w:sz w:val="20"/>
        </w:rPr>
        <w:t>”</w:t>
      </w:r>
      <w:r>
        <w:rPr>
          <w:w w:val="105"/>
          <w:sz w:val="20"/>
          <w:vertAlign w:val="superscript"/>
        </w:rPr>
        <w:t>1</w:t>
      </w:r>
      <w:r>
        <w:rPr>
          <w:w w:val="105"/>
          <w:sz w:val="20"/>
        </w:rPr>
        <w:t>, to the benefit of the University</w:t>
      </w:r>
      <w:r>
        <w:rPr>
          <w:spacing w:val="-14"/>
          <w:w w:val="105"/>
          <w:sz w:val="20"/>
        </w:rPr>
        <w:t xml:space="preserve"> </w:t>
      </w:r>
      <w:r>
        <w:rPr>
          <w:w w:val="105"/>
          <w:sz w:val="20"/>
        </w:rPr>
        <w:t>community</w:t>
      </w:r>
      <w:r>
        <w:rPr>
          <w:spacing w:val="-13"/>
          <w:w w:val="105"/>
          <w:sz w:val="20"/>
        </w:rPr>
        <w:t xml:space="preserve"> </w:t>
      </w:r>
      <w:r>
        <w:rPr>
          <w:w w:val="105"/>
          <w:sz w:val="20"/>
        </w:rPr>
        <w:t>in</w:t>
      </w:r>
      <w:r>
        <w:rPr>
          <w:spacing w:val="-13"/>
          <w:w w:val="105"/>
          <w:sz w:val="20"/>
        </w:rPr>
        <w:t xml:space="preserve"> </w:t>
      </w:r>
      <w:r>
        <w:rPr>
          <w:w w:val="105"/>
          <w:sz w:val="20"/>
        </w:rPr>
        <w:t>respect</w:t>
      </w:r>
      <w:r>
        <w:rPr>
          <w:spacing w:val="-13"/>
          <w:w w:val="105"/>
          <w:sz w:val="20"/>
        </w:rPr>
        <w:t xml:space="preserve"> </w:t>
      </w:r>
      <w:r>
        <w:rPr>
          <w:w w:val="105"/>
          <w:sz w:val="20"/>
        </w:rPr>
        <w:t>of</w:t>
      </w:r>
      <w:r>
        <w:rPr>
          <w:spacing w:val="-13"/>
          <w:w w:val="105"/>
          <w:sz w:val="20"/>
        </w:rPr>
        <w:t xml:space="preserve"> </w:t>
      </w:r>
      <w:r>
        <w:rPr>
          <w:w w:val="105"/>
          <w:sz w:val="20"/>
        </w:rPr>
        <w:t>its</w:t>
      </w:r>
      <w:r>
        <w:rPr>
          <w:spacing w:val="-12"/>
          <w:w w:val="105"/>
          <w:sz w:val="20"/>
        </w:rPr>
        <w:t xml:space="preserve"> </w:t>
      </w:r>
      <w:r>
        <w:rPr>
          <w:w w:val="105"/>
          <w:sz w:val="20"/>
        </w:rPr>
        <w:t>learning,</w:t>
      </w:r>
      <w:r>
        <w:rPr>
          <w:spacing w:val="-13"/>
          <w:w w:val="105"/>
          <w:sz w:val="20"/>
        </w:rPr>
        <w:t xml:space="preserve"> </w:t>
      </w:r>
      <w:r>
        <w:rPr>
          <w:w w:val="105"/>
          <w:sz w:val="20"/>
        </w:rPr>
        <w:t>teaching,</w:t>
      </w:r>
      <w:r>
        <w:rPr>
          <w:spacing w:val="-13"/>
          <w:w w:val="105"/>
          <w:sz w:val="20"/>
        </w:rPr>
        <w:t xml:space="preserve"> </w:t>
      </w:r>
      <w:r>
        <w:rPr>
          <w:w w:val="105"/>
          <w:sz w:val="20"/>
        </w:rPr>
        <w:t>research,</w:t>
      </w:r>
      <w:r>
        <w:rPr>
          <w:spacing w:val="-14"/>
          <w:w w:val="105"/>
          <w:sz w:val="20"/>
        </w:rPr>
        <w:t xml:space="preserve"> </w:t>
      </w:r>
      <w:r>
        <w:rPr>
          <w:w w:val="105"/>
          <w:sz w:val="20"/>
        </w:rPr>
        <w:t>management,</w:t>
      </w:r>
      <w:r>
        <w:rPr>
          <w:spacing w:val="-13"/>
          <w:w w:val="105"/>
          <w:sz w:val="20"/>
        </w:rPr>
        <w:t xml:space="preserve"> </w:t>
      </w:r>
      <w:proofErr w:type="gramStart"/>
      <w:r>
        <w:rPr>
          <w:w w:val="105"/>
          <w:sz w:val="20"/>
        </w:rPr>
        <w:t>administration</w:t>
      </w:r>
      <w:proofErr w:type="gramEnd"/>
      <w:r>
        <w:rPr>
          <w:spacing w:val="-14"/>
          <w:w w:val="105"/>
          <w:sz w:val="20"/>
        </w:rPr>
        <w:t xml:space="preserve"> </w:t>
      </w:r>
      <w:r>
        <w:rPr>
          <w:w w:val="105"/>
          <w:sz w:val="20"/>
        </w:rPr>
        <w:t>and support service</w:t>
      </w:r>
      <w:r>
        <w:rPr>
          <w:spacing w:val="-6"/>
          <w:w w:val="105"/>
          <w:sz w:val="20"/>
        </w:rPr>
        <w:t xml:space="preserve"> </w:t>
      </w:r>
      <w:r>
        <w:rPr>
          <w:w w:val="105"/>
          <w:sz w:val="20"/>
        </w:rPr>
        <w:t>activities.</w:t>
      </w:r>
    </w:p>
    <w:p w14:paraId="7B5CF515" w14:textId="77777777" w:rsidR="00CE4833" w:rsidRDefault="00CE4833">
      <w:pPr>
        <w:pStyle w:val="BodyText"/>
        <w:spacing w:before="3"/>
      </w:pPr>
    </w:p>
    <w:p w14:paraId="38330EC8" w14:textId="77777777" w:rsidR="00CE4833" w:rsidRDefault="00AB4AFE">
      <w:pPr>
        <w:pStyle w:val="ListParagraph"/>
        <w:numPr>
          <w:ilvl w:val="1"/>
          <w:numId w:val="7"/>
        </w:numPr>
        <w:tabs>
          <w:tab w:val="left" w:pos="1180"/>
          <w:tab w:val="left" w:pos="1181"/>
        </w:tabs>
        <w:spacing w:line="247" w:lineRule="auto"/>
        <w:ind w:right="223" w:hanging="534"/>
        <w:rPr>
          <w:sz w:val="20"/>
        </w:rPr>
      </w:pPr>
      <w:r>
        <w:rPr>
          <w:w w:val="105"/>
          <w:sz w:val="20"/>
        </w:rPr>
        <w:t>The University upholds the principle that, in their areas of expertise, relevant staff of the University shall</w:t>
      </w:r>
      <w:r>
        <w:rPr>
          <w:spacing w:val="-11"/>
          <w:w w:val="105"/>
          <w:sz w:val="20"/>
        </w:rPr>
        <w:t xml:space="preserve"> </w:t>
      </w:r>
      <w:r>
        <w:rPr>
          <w:w w:val="105"/>
          <w:sz w:val="20"/>
        </w:rPr>
        <w:t>have</w:t>
      </w:r>
      <w:r>
        <w:rPr>
          <w:spacing w:val="-11"/>
          <w:w w:val="105"/>
          <w:sz w:val="20"/>
        </w:rPr>
        <w:t xml:space="preserve"> </w:t>
      </w:r>
      <w:r>
        <w:rPr>
          <w:w w:val="105"/>
          <w:sz w:val="20"/>
        </w:rPr>
        <w:t>freedom</w:t>
      </w:r>
      <w:r>
        <w:rPr>
          <w:spacing w:val="-10"/>
          <w:w w:val="105"/>
          <w:sz w:val="20"/>
        </w:rPr>
        <w:t xml:space="preserve"> </w:t>
      </w:r>
      <w:r>
        <w:rPr>
          <w:w w:val="105"/>
          <w:sz w:val="20"/>
        </w:rPr>
        <w:t>within</w:t>
      </w:r>
      <w:r>
        <w:rPr>
          <w:spacing w:val="-9"/>
          <w:w w:val="105"/>
          <w:sz w:val="20"/>
        </w:rPr>
        <w:t xml:space="preserve"> </w:t>
      </w:r>
      <w:r>
        <w:rPr>
          <w:w w:val="105"/>
          <w:sz w:val="20"/>
        </w:rPr>
        <w:t>the</w:t>
      </w:r>
      <w:r>
        <w:rPr>
          <w:spacing w:val="-10"/>
          <w:w w:val="105"/>
          <w:sz w:val="20"/>
        </w:rPr>
        <w:t xml:space="preserve"> </w:t>
      </w:r>
      <w:r>
        <w:rPr>
          <w:w w:val="105"/>
          <w:sz w:val="20"/>
        </w:rPr>
        <w:t>law</w:t>
      </w:r>
      <w:r>
        <w:rPr>
          <w:spacing w:val="-10"/>
          <w:w w:val="105"/>
          <w:sz w:val="20"/>
        </w:rPr>
        <w:t xml:space="preserve"> </w:t>
      </w:r>
      <w:r>
        <w:rPr>
          <w:w w:val="105"/>
          <w:sz w:val="20"/>
        </w:rPr>
        <w:t>to</w:t>
      </w:r>
      <w:r>
        <w:rPr>
          <w:spacing w:val="-10"/>
          <w:w w:val="105"/>
          <w:sz w:val="20"/>
        </w:rPr>
        <w:t xml:space="preserve"> </w:t>
      </w:r>
      <w:r>
        <w:rPr>
          <w:w w:val="105"/>
          <w:sz w:val="20"/>
        </w:rPr>
        <w:t>hold</w:t>
      </w:r>
      <w:r>
        <w:rPr>
          <w:spacing w:val="-10"/>
          <w:w w:val="105"/>
          <w:sz w:val="20"/>
        </w:rPr>
        <w:t xml:space="preserve"> </w:t>
      </w:r>
      <w:r>
        <w:rPr>
          <w:w w:val="105"/>
          <w:sz w:val="20"/>
        </w:rPr>
        <w:t>and</w:t>
      </w:r>
      <w:r>
        <w:rPr>
          <w:spacing w:val="-10"/>
          <w:w w:val="105"/>
          <w:sz w:val="20"/>
        </w:rPr>
        <w:t xml:space="preserve"> </w:t>
      </w:r>
      <w:r>
        <w:rPr>
          <w:w w:val="105"/>
          <w:sz w:val="20"/>
        </w:rPr>
        <w:t>express</w:t>
      </w:r>
      <w:r>
        <w:rPr>
          <w:spacing w:val="-11"/>
          <w:w w:val="105"/>
          <w:sz w:val="20"/>
        </w:rPr>
        <w:t xml:space="preserve"> </w:t>
      </w:r>
      <w:r>
        <w:rPr>
          <w:w w:val="105"/>
          <w:sz w:val="20"/>
        </w:rPr>
        <w:t>opinion,</w:t>
      </w:r>
      <w:r>
        <w:rPr>
          <w:spacing w:val="-9"/>
          <w:w w:val="105"/>
          <w:sz w:val="20"/>
        </w:rPr>
        <w:t xml:space="preserve"> </w:t>
      </w:r>
      <w:r>
        <w:rPr>
          <w:w w:val="105"/>
          <w:sz w:val="20"/>
        </w:rPr>
        <w:t>to</w:t>
      </w:r>
      <w:r>
        <w:rPr>
          <w:spacing w:val="-8"/>
          <w:w w:val="105"/>
          <w:sz w:val="20"/>
        </w:rPr>
        <w:t xml:space="preserve"> </w:t>
      </w:r>
      <w:r>
        <w:rPr>
          <w:w w:val="105"/>
          <w:sz w:val="20"/>
        </w:rPr>
        <w:t>question</w:t>
      </w:r>
      <w:r>
        <w:rPr>
          <w:spacing w:val="-10"/>
          <w:w w:val="105"/>
          <w:sz w:val="20"/>
        </w:rPr>
        <w:t xml:space="preserve"> </w:t>
      </w:r>
      <w:r>
        <w:rPr>
          <w:w w:val="105"/>
          <w:sz w:val="20"/>
        </w:rPr>
        <w:t>and</w:t>
      </w:r>
      <w:r>
        <w:rPr>
          <w:spacing w:val="-9"/>
          <w:w w:val="105"/>
          <w:sz w:val="20"/>
        </w:rPr>
        <w:t xml:space="preserve"> </w:t>
      </w:r>
      <w:r>
        <w:rPr>
          <w:w w:val="105"/>
          <w:sz w:val="20"/>
        </w:rPr>
        <w:t>test</w:t>
      </w:r>
      <w:r>
        <w:rPr>
          <w:spacing w:val="-10"/>
          <w:w w:val="105"/>
          <w:sz w:val="20"/>
        </w:rPr>
        <w:t xml:space="preserve"> </w:t>
      </w:r>
      <w:r>
        <w:rPr>
          <w:w w:val="105"/>
          <w:sz w:val="20"/>
        </w:rPr>
        <w:t>established</w:t>
      </w:r>
      <w:r>
        <w:rPr>
          <w:spacing w:val="-10"/>
          <w:w w:val="105"/>
          <w:sz w:val="20"/>
        </w:rPr>
        <w:t xml:space="preserve"> </w:t>
      </w:r>
      <w:r>
        <w:rPr>
          <w:w w:val="105"/>
          <w:sz w:val="20"/>
        </w:rPr>
        <w:t>ideas and received wisdom, and to present controversial or unpopular points of view without placing in jeopardy their employment or any entitlements or privileges they</w:t>
      </w:r>
      <w:r>
        <w:rPr>
          <w:spacing w:val="-30"/>
          <w:w w:val="105"/>
          <w:sz w:val="20"/>
        </w:rPr>
        <w:t xml:space="preserve"> </w:t>
      </w:r>
      <w:r>
        <w:rPr>
          <w:w w:val="105"/>
          <w:sz w:val="20"/>
        </w:rPr>
        <w:t>enjoy</w:t>
      </w:r>
      <w:r>
        <w:rPr>
          <w:w w:val="105"/>
          <w:sz w:val="20"/>
          <w:vertAlign w:val="superscript"/>
        </w:rPr>
        <w:t>2</w:t>
      </w:r>
      <w:r>
        <w:rPr>
          <w:w w:val="105"/>
          <w:sz w:val="20"/>
        </w:rPr>
        <w:t>.</w:t>
      </w:r>
    </w:p>
    <w:p w14:paraId="19CAD4B8" w14:textId="77777777" w:rsidR="00CE4833" w:rsidRDefault="00CE4833">
      <w:pPr>
        <w:pStyle w:val="BodyText"/>
        <w:rPr>
          <w:sz w:val="22"/>
        </w:rPr>
      </w:pPr>
    </w:p>
    <w:p w14:paraId="154F43F4" w14:textId="77777777" w:rsidR="00CE4833" w:rsidRDefault="00CE4833">
      <w:pPr>
        <w:pStyle w:val="BodyText"/>
        <w:spacing w:before="11"/>
        <w:rPr>
          <w:sz w:val="19"/>
        </w:rPr>
      </w:pPr>
    </w:p>
    <w:p w14:paraId="1CEEA875" w14:textId="77777777" w:rsidR="00CE4833" w:rsidRDefault="00AB4AFE">
      <w:pPr>
        <w:pStyle w:val="Heading2"/>
        <w:numPr>
          <w:ilvl w:val="0"/>
          <w:numId w:val="7"/>
        </w:numPr>
        <w:tabs>
          <w:tab w:val="left" w:pos="900"/>
        </w:tabs>
        <w:ind w:left="899" w:hanging="254"/>
      </w:pPr>
      <w:r>
        <w:rPr>
          <w:w w:val="105"/>
        </w:rPr>
        <w:t>Scope of the</w:t>
      </w:r>
      <w:r>
        <w:rPr>
          <w:spacing w:val="-4"/>
          <w:w w:val="105"/>
        </w:rPr>
        <w:t xml:space="preserve"> </w:t>
      </w:r>
      <w:r>
        <w:rPr>
          <w:w w:val="105"/>
        </w:rPr>
        <w:t>Policy</w:t>
      </w:r>
    </w:p>
    <w:p w14:paraId="0AC1488E" w14:textId="77777777" w:rsidR="00CE4833" w:rsidRDefault="00CE4833">
      <w:pPr>
        <w:pStyle w:val="BodyText"/>
        <w:spacing w:before="3"/>
        <w:rPr>
          <w:b/>
          <w:sz w:val="21"/>
        </w:rPr>
      </w:pPr>
    </w:p>
    <w:p w14:paraId="34091DF8" w14:textId="77777777" w:rsidR="00CE4833" w:rsidRDefault="00AB4AFE">
      <w:pPr>
        <w:pStyle w:val="ListParagraph"/>
        <w:numPr>
          <w:ilvl w:val="1"/>
          <w:numId w:val="7"/>
        </w:numPr>
        <w:tabs>
          <w:tab w:val="left" w:pos="1180"/>
          <w:tab w:val="left" w:pos="1181"/>
        </w:tabs>
        <w:rPr>
          <w:sz w:val="20"/>
        </w:rPr>
      </w:pPr>
      <w:r>
        <w:rPr>
          <w:w w:val="105"/>
          <w:sz w:val="20"/>
        </w:rPr>
        <w:t>This Policy applies to all members of the University community,</w:t>
      </w:r>
      <w:r>
        <w:rPr>
          <w:spacing w:val="-29"/>
          <w:w w:val="105"/>
          <w:sz w:val="20"/>
        </w:rPr>
        <w:t xml:space="preserve"> </w:t>
      </w:r>
      <w:r>
        <w:rPr>
          <w:w w:val="105"/>
          <w:sz w:val="20"/>
        </w:rPr>
        <w:t>including:</w:t>
      </w:r>
    </w:p>
    <w:p w14:paraId="5CCF7747" w14:textId="77777777" w:rsidR="00CE4833" w:rsidRDefault="00CE4833">
      <w:pPr>
        <w:pStyle w:val="BodyText"/>
        <w:spacing w:before="6"/>
        <w:rPr>
          <w:sz w:val="21"/>
        </w:rPr>
      </w:pPr>
    </w:p>
    <w:p w14:paraId="1E1FC3E0" w14:textId="77777777" w:rsidR="00CE4833" w:rsidRDefault="00AB4AFE">
      <w:pPr>
        <w:pStyle w:val="ListParagraph"/>
        <w:numPr>
          <w:ilvl w:val="2"/>
          <w:numId w:val="7"/>
        </w:numPr>
        <w:tabs>
          <w:tab w:val="left" w:pos="1447"/>
        </w:tabs>
        <w:spacing w:line="249" w:lineRule="auto"/>
        <w:ind w:right="731" w:hanging="267"/>
        <w:rPr>
          <w:sz w:val="20"/>
        </w:rPr>
      </w:pPr>
      <w:r>
        <w:rPr>
          <w:w w:val="105"/>
          <w:sz w:val="20"/>
        </w:rPr>
        <w:t>All</w:t>
      </w:r>
      <w:r>
        <w:rPr>
          <w:spacing w:val="-12"/>
          <w:w w:val="105"/>
          <w:sz w:val="20"/>
        </w:rPr>
        <w:t xml:space="preserve"> </w:t>
      </w:r>
      <w:r>
        <w:rPr>
          <w:w w:val="105"/>
          <w:sz w:val="20"/>
        </w:rPr>
        <w:t>members</w:t>
      </w:r>
      <w:r>
        <w:rPr>
          <w:spacing w:val="-10"/>
          <w:w w:val="105"/>
          <w:sz w:val="20"/>
        </w:rPr>
        <w:t xml:space="preserve"> </w:t>
      </w:r>
      <w:r>
        <w:rPr>
          <w:w w:val="105"/>
          <w:sz w:val="20"/>
        </w:rPr>
        <w:t>of</w:t>
      </w:r>
      <w:r>
        <w:rPr>
          <w:spacing w:val="-10"/>
          <w:w w:val="105"/>
          <w:sz w:val="20"/>
        </w:rPr>
        <w:t xml:space="preserve"> </w:t>
      </w:r>
      <w:r>
        <w:rPr>
          <w:w w:val="105"/>
          <w:sz w:val="20"/>
        </w:rPr>
        <w:t>staff</w:t>
      </w:r>
      <w:r>
        <w:rPr>
          <w:w w:val="105"/>
          <w:sz w:val="20"/>
          <w:vertAlign w:val="superscript"/>
        </w:rPr>
        <w:t>3</w:t>
      </w:r>
      <w:r>
        <w:rPr>
          <w:spacing w:val="-12"/>
          <w:w w:val="105"/>
          <w:sz w:val="20"/>
        </w:rPr>
        <w:t xml:space="preserve"> </w:t>
      </w:r>
      <w:r>
        <w:rPr>
          <w:w w:val="105"/>
          <w:sz w:val="20"/>
        </w:rPr>
        <w:t>holding</w:t>
      </w:r>
      <w:r>
        <w:rPr>
          <w:spacing w:val="-9"/>
          <w:w w:val="105"/>
          <w:sz w:val="20"/>
        </w:rPr>
        <w:t xml:space="preserve"> </w:t>
      </w:r>
      <w:r>
        <w:rPr>
          <w:w w:val="105"/>
          <w:sz w:val="20"/>
        </w:rPr>
        <w:t>a</w:t>
      </w:r>
      <w:r>
        <w:rPr>
          <w:spacing w:val="-10"/>
          <w:w w:val="105"/>
          <w:sz w:val="20"/>
        </w:rPr>
        <w:t xml:space="preserve"> </w:t>
      </w:r>
      <w:r>
        <w:rPr>
          <w:w w:val="105"/>
          <w:sz w:val="20"/>
        </w:rPr>
        <w:t>contract</w:t>
      </w:r>
      <w:r>
        <w:rPr>
          <w:spacing w:val="-10"/>
          <w:w w:val="105"/>
          <w:sz w:val="20"/>
        </w:rPr>
        <w:t xml:space="preserve"> </w:t>
      </w:r>
      <w:r>
        <w:rPr>
          <w:w w:val="105"/>
          <w:sz w:val="20"/>
        </w:rPr>
        <w:t>of</w:t>
      </w:r>
      <w:r>
        <w:rPr>
          <w:spacing w:val="-11"/>
          <w:w w:val="105"/>
          <w:sz w:val="20"/>
        </w:rPr>
        <w:t xml:space="preserve"> </w:t>
      </w:r>
      <w:r>
        <w:rPr>
          <w:w w:val="105"/>
          <w:sz w:val="20"/>
        </w:rPr>
        <w:t>employment,</w:t>
      </w:r>
      <w:r>
        <w:rPr>
          <w:spacing w:val="-11"/>
          <w:w w:val="105"/>
          <w:sz w:val="20"/>
        </w:rPr>
        <w:t xml:space="preserve"> </w:t>
      </w:r>
      <w:r>
        <w:rPr>
          <w:w w:val="105"/>
          <w:sz w:val="20"/>
        </w:rPr>
        <w:t>and</w:t>
      </w:r>
      <w:r>
        <w:rPr>
          <w:spacing w:val="-9"/>
          <w:w w:val="105"/>
          <w:sz w:val="20"/>
        </w:rPr>
        <w:t xml:space="preserve"> </w:t>
      </w:r>
      <w:r>
        <w:rPr>
          <w:w w:val="105"/>
          <w:sz w:val="20"/>
        </w:rPr>
        <w:t>staff</w:t>
      </w:r>
      <w:r>
        <w:rPr>
          <w:spacing w:val="-11"/>
          <w:w w:val="105"/>
          <w:sz w:val="20"/>
        </w:rPr>
        <w:t xml:space="preserve"> </w:t>
      </w:r>
      <w:r>
        <w:rPr>
          <w:w w:val="105"/>
          <w:sz w:val="20"/>
        </w:rPr>
        <w:t>from</w:t>
      </w:r>
      <w:r>
        <w:rPr>
          <w:spacing w:val="-11"/>
          <w:w w:val="105"/>
          <w:sz w:val="20"/>
        </w:rPr>
        <w:t xml:space="preserve"> </w:t>
      </w:r>
      <w:r>
        <w:rPr>
          <w:w w:val="105"/>
          <w:sz w:val="20"/>
        </w:rPr>
        <w:t>other</w:t>
      </w:r>
      <w:r>
        <w:rPr>
          <w:spacing w:val="-9"/>
          <w:w w:val="105"/>
          <w:sz w:val="20"/>
        </w:rPr>
        <w:t xml:space="preserve"> </w:t>
      </w:r>
      <w:r>
        <w:rPr>
          <w:w w:val="105"/>
          <w:sz w:val="20"/>
        </w:rPr>
        <w:t>institutions</w:t>
      </w:r>
      <w:r>
        <w:rPr>
          <w:spacing w:val="-9"/>
          <w:w w:val="105"/>
          <w:sz w:val="20"/>
        </w:rPr>
        <w:t xml:space="preserve"> </w:t>
      </w:r>
      <w:r>
        <w:rPr>
          <w:w w:val="105"/>
          <w:sz w:val="20"/>
        </w:rPr>
        <w:t>on placement at, or visiting the</w:t>
      </w:r>
      <w:r>
        <w:rPr>
          <w:spacing w:val="-9"/>
          <w:w w:val="105"/>
          <w:sz w:val="20"/>
        </w:rPr>
        <w:t xml:space="preserve"> </w:t>
      </w:r>
      <w:r>
        <w:rPr>
          <w:w w:val="105"/>
          <w:sz w:val="20"/>
        </w:rPr>
        <w:t>University.</w:t>
      </w:r>
    </w:p>
    <w:p w14:paraId="43AA1D20" w14:textId="77777777" w:rsidR="00CE4833" w:rsidRDefault="00AB4AFE">
      <w:pPr>
        <w:pStyle w:val="ListParagraph"/>
        <w:numPr>
          <w:ilvl w:val="2"/>
          <w:numId w:val="7"/>
        </w:numPr>
        <w:tabs>
          <w:tab w:val="left" w:pos="1447"/>
        </w:tabs>
        <w:spacing w:line="252" w:lineRule="exact"/>
        <w:ind w:left="1446" w:hanging="267"/>
        <w:rPr>
          <w:sz w:val="20"/>
        </w:rPr>
      </w:pPr>
      <w:r>
        <w:rPr>
          <w:w w:val="105"/>
          <w:sz w:val="20"/>
        </w:rPr>
        <w:t>Individuals with honorary or affiliate</w:t>
      </w:r>
      <w:r>
        <w:rPr>
          <w:spacing w:val="-9"/>
          <w:w w:val="105"/>
          <w:sz w:val="20"/>
        </w:rPr>
        <w:t xml:space="preserve"> </w:t>
      </w:r>
      <w:r>
        <w:rPr>
          <w:w w:val="105"/>
          <w:sz w:val="20"/>
        </w:rPr>
        <w:t>status</w:t>
      </w:r>
    </w:p>
    <w:p w14:paraId="702C29AA" w14:textId="77777777" w:rsidR="00CE4833" w:rsidRDefault="00AB4AFE">
      <w:pPr>
        <w:pStyle w:val="ListParagraph"/>
        <w:numPr>
          <w:ilvl w:val="2"/>
          <w:numId w:val="7"/>
        </w:numPr>
        <w:tabs>
          <w:tab w:val="left" w:pos="1447"/>
        </w:tabs>
        <w:spacing w:before="10"/>
        <w:ind w:left="1446" w:hanging="267"/>
        <w:rPr>
          <w:sz w:val="20"/>
        </w:rPr>
      </w:pPr>
      <w:r>
        <w:rPr>
          <w:w w:val="105"/>
          <w:sz w:val="20"/>
        </w:rPr>
        <w:t>All students, including visiting and placement</w:t>
      </w:r>
      <w:r>
        <w:rPr>
          <w:spacing w:val="-14"/>
          <w:w w:val="105"/>
          <w:sz w:val="20"/>
        </w:rPr>
        <w:t xml:space="preserve"> </w:t>
      </w:r>
      <w:r>
        <w:rPr>
          <w:w w:val="105"/>
          <w:sz w:val="20"/>
        </w:rPr>
        <w:t>students.</w:t>
      </w:r>
    </w:p>
    <w:p w14:paraId="6947652D" w14:textId="77777777" w:rsidR="00CE4833" w:rsidRDefault="00AB4AFE">
      <w:pPr>
        <w:pStyle w:val="ListParagraph"/>
        <w:numPr>
          <w:ilvl w:val="2"/>
          <w:numId w:val="7"/>
        </w:numPr>
        <w:tabs>
          <w:tab w:val="left" w:pos="1448"/>
        </w:tabs>
        <w:spacing w:before="8" w:line="249" w:lineRule="auto"/>
        <w:ind w:right="860" w:hanging="267"/>
        <w:rPr>
          <w:sz w:val="20"/>
        </w:rPr>
      </w:pPr>
      <w:r>
        <w:rPr>
          <w:w w:val="105"/>
          <w:sz w:val="20"/>
        </w:rPr>
        <w:t>Visitors,</w:t>
      </w:r>
      <w:r>
        <w:rPr>
          <w:spacing w:val="-13"/>
          <w:w w:val="105"/>
          <w:sz w:val="20"/>
        </w:rPr>
        <w:t xml:space="preserve"> </w:t>
      </w:r>
      <w:r>
        <w:rPr>
          <w:w w:val="105"/>
          <w:sz w:val="20"/>
        </w:rPr>
        <w:t>including</w:t>
      </w:r>
      <w:r>
        <w:rPr>
          <w:spacing w:val="-12"/>
          <w:w w:val="105"/>
          <w:sz w:val="20"/>
        </w:rPr>
        <w:t xml:space="preserve"> </w:t>
      </w:r>
      <w:r>
        <w:rPr>
          <w:w w:val="105"/>
          <w:sz w:val="20"/>
        </w:rPr>
        <w:t>external</w:t>
      </w:r>
      <w:r>
        <w:rPr>
          <w:spacing w:val="-14"/>
          <w:w w:val="105"/>
          <w:sz w:val="20"/>
        </w:rPr>
        <w:t xml:space="preserve"> </w:t>
      </w:r>
      <w:r>
        <w:rPr>
          <w:w w:val="105"/>
          <w:sz w:val="20"/>
        </w:rPr>
        <w:t>persons</w:t>
      </w:r>
      <w:r>
        <w:rPr>
          <w:spacing w:val="-13"/>
          <w:w w:val="105"/>
          <w:sz w:val="20"/>
        </w:rPr>
        <w:t xml:space="preserve"> </w:t>
      </w:r>
      <w:r>
        <w:rPr>
          <w:w w:val="105"/>
          <w:sz w:val="20"/>
        </w:rPr>
        <w:t>or</w:t>
      </w:r>
      <w:r>
        <w:rPr>
          <w:spacing w:val="-14"/>
          <w:w w:val="105"/>
          <w:sz w:val="20"/>
        </w:rPr>
        <w:t xml:space="preserve"> </w:t>
      </w:r>
      <w:r>
        <w:rPr>
          <w:w w:val="105"/>
          <w:sz w:val="20"/>
        </w:rPr>
        <w:t>agencies</w:t>
      </w:r>
      <w:r>
        <w:rPr>
          <w:spacing w:val="-13"/>
          <w:w w:val="105"/>
          <w:sz w:val="20"/>
        </w:rPr>
        <w:t xml:space="preserve"> </w:t>
      </w:r>
      <w:r>
        <w:rPr>
          <w:w w:val="105"/>
          <w:sz w:val="20"/>
        </w:rPr>
        <w:t>using</w:t>
      </w:r>
      <w:r>
        <w:rPr>
          <w:spacing w:val="-12"/>
          <w:w w:val="105"/>
          <w:sz w:val="20"/>
        </w:rPr>
        <w:t xml:space="preserve"> </w:t>
      </w:r>
      <w:r>
        <w:rPr>
          <w:w w:val="105"/>
          <w:sz w:val="20"/>
        </w:rPr>
        <w:t>the</w:t>
      </w:r>
      <w:r>
        <w:rPr>
          <w:spacing w:val="-12"/>
          <w:w w:val="105"/>
          <w:sz w:val="20"/>
        </w:rPr>
        <w:t xml:space="preserve"> </w:t>
      </w:r>
      <w:r>
        <w:rPr>
          <w:w w:val="105"/>
          <w:sz w:val="20"/>
        </w:rPr>
        <w:t>University’s</w:t>
      </w:r>
      <w:r>
        <w:rPr>
          <w:spacing w:val="-14"/>
          <w:w w:val="105"/>
          <w:sz w:val="20"/>
        </w:rPr>
        <w:t xml:space="preserve"> </w:t>
      </w:r>
      <w:r>
        <w:rPr>
          <w:w w:val="105"/>
          <w:sz w:val="20"/>
        </w:rPr>
        <w:t>premises,</w:t>
      </w:r>
      <w:r>
        <w:rPr>
          <w:spacing w:val="-13"/>
          <w:w w:val="105"/>
          <w:sz w:val="20"/>
        </w:rPr>
        <w:t xml:space="preserve"> </w:t>
      </w:r>
      <w:proofErr w:type="gramStart"/>
      <w:r>
        <w:rPr>
          <w:w w:val="105"/>
          <w:sz w:val="20"/>
        </w:rPr>
        <w:t>facilities</w:t>
      </w:r>
      <w:proofErr w:type="gramEnd"/>
      <w:r>
        <w:rPr>
          <w:spacing w:val="-13"/>
          <w:w w:val="105"/>
          <w:sz w:val="20"/>
        </w:rPr>
        <w:t xml:space="preserve"> </w:t>
      </w:r>
      <w:r>
        <w:rPr>
          <w:w w:val="105"/>
          <w:sz w:val="20"/>
        </w:rPr>
        <w:t>or services.</w:t>
      </w:r>
    </w:p>
    <w:p w14:paraId="73016A74" w14:textId="77777777" w:rsidR="00CE4833" w:rsidRDefault="00AB4AFE">
      <w:pPr>
        <w:pStyle w:val="ListParagraph"/>
        <w:numPr>
          <w:ilvl w:val="2"/>
          <w:numId w:val="7"/>
        </w:numPr>
        <w:tabs>
          <w:tab w:val="left" w:pos="1448"/>
        </w:tabs>
        <w:spacing w:line="253" w:lineRule="exact"/>
        <w:ind w:hanging="268"/>
        <w:rPr>
          <w:sz w:val="20"/>
        </w:rPr>
      </w:pPr>
      <w:r>
        <w:rPr>
          <w:w w:val="105"/>
          <w:sz w:val="20"/>
        </w:rPr>
        <w:t>Contractors working at the</w:t>
      </w:r>
      <w:r>
        <w:rPr>
          <w:spacing w:val="-7"/>
          <w:w w:val="105"/>
          <w:sz w:val="20"/>
        </w:rPr>
        <w:t xml:space="preserve"> </w:t>
      </w:r>
      <w:r>
        <w:rPr>
          <w:w w:val="105"/>
          <w:sz w:val="20"/>
        </w:rPr>
        <w:t>University</w:t>
      </w:r>
      <w:r>
        <w:rPr>
          <w:w w:val="105"/>
          <w:sz w:val="20"/>
          <w:vertAlign w:val="superscript"/>
        </w:rPr>
        <w:t>4</w:t>
      </w:r>
      <w:r>
        <w:rPr>
          <w:w w:val="105"/>
          <w:sz w:val="20"/>
        </w:rPr>
        <w:t>.</w:t>
      </w:r>
    </w:p>
    <w:p w14:paraId="185DCEB1" w14:textId="77777777" w:rsidR="00CE4833" w:rsidRDefault="00AB4AFE">
      <w:pPr>
        <w:pStyle w:val="ListParagraph"/>
        <w:numPr>
          <w:ilvl w:val="2"/>
          <w:numId w:val="7"/>
        </w:numPr>
        <w:tabs>
          <w:tab w:val="left" w:pos="1447"/>
        </w:tabs>
        <w:spacing w:before="9"/>
        <w:ind w:left="1446" w:hanging="267"/>
        <w:rPr>
          <w:sz w:val="20"/>
        </w:rPr>
      </w:pPr>
      <w:r>
        <w:rPr>
          <w:w w:val="105"/>
          <w:sz w:val="20"/>
        </w:rPr>
        <w:t>Individuals</w:t>
      </w:r>
      <w:r>
        <w:rPr>
          <w:spacing w:val="-9"/>
          <w:w w:val="105"/>
          <w:sz w:val="20"/>
        </w:rPr>
        <w:t xml:space="preserve"> </w:t>
      </w:r>
      <w:r>
        <w:rPr>
          <w:w w:val="105"/>
          <w:sz w:val="20"/>
        </w:rPr>
        <w:t>working</w:t>
      </w:r>
      <w:r>
        <w:rPr>
          <w:spacing w:val="-9"/>
          <w:w w:val="105"/>
          <w:sz w:val="20"/>
        </w:rPr>
        <w:t xml:space="preserve"> </w:t>
      </w:r>
      <w:r>
        <w:rPr>
          <w:w w:val="105"/>
          <w:sz w:val="20"/>
        </w:rPr>
        <w:t>or</w:t>
      </w:r>
      <w:r>
        <w:rPr>
          <w:spacing w:val="-8"/>
          <w:w w:val="105"/>
          <w:sz w:val="20"/>
        </w:rPr>
        <w:t xml:space="preserve"> </w:t>
      </w:r>
      <w:r>
        <w:rPr>
          <w:w w:val="105"/>
          <w:sz w:val="20"/>
        </w:rPr>
        <w:t>acting</w:t>
      </w:r>
      <w:r>
        <w:rPr>
          <w:spacing w:val="-10"/>
          <w:w w:val="105"/>
          <w:sz w:val="20"/>
        </w:rPr>
        <w:t xml:space="preserve"> </w:t>
      </w:r>
      <w:r>
        <w:rPr>
          <w:w w:val="105"/>
          <w:sz w:val="20"/>
        </w:rPr>
        <w:t>on</w:t>
      </w:r>
      <w:r>
        <w:rPr>
          <w:spacing w:val="-8"/>
          <w:w w:val="105"/>
          <w:sz w:val="20"/>
        </w:rPr>
        <w:t xml:space="preserve"> </w:t>
      </w:r>
      <w:r>
        <w:rPr>
          <w:w w:val="105"/>
          <w:sz w:val="20"/>
        </w:rPr>
        <w:t>the</w:t>
      </w:r>
      <w:r>
        <w:rPr>
          <w:spacing w:val="-8"/>
          <w:w w:val="105"/>
          <w:sz w:val="20"/>
        </w:rPr>
        <w:t xml:space="preserve"> </w:t>
      </w:r>
      <w:r>
        <w:rPr>
          <w:w w:val="105"/>
          <w:sz w:val="20"/>
        </w:rPr>
        <w:t>University’s</w:t>
      </w:r>
      <w:r>
        <w:rPr>
          <w:spacing w:val="-9"/>
          <w:w w:val="105"/>
          <w:sz w:val="20"/>
        </w:rPr>
        <w:t xml:space="preserve"> </w:t>
      </w:r>
      <w:r>
        <w:rPr>
          <w:w w:val="105"/>
          <w:sz w:val="20"/>
        </w:rPr>
        <w:t>behalf,</w:t>
      </w:r>
      <w:r>
        <w:rPr>
          <w:spacing w:val="-10"/>
          <w:w w:val="105"/>
          <w:sz w:val="20"/>
        </w:rPr>
        <w:t xml:space="preserve"> </w:t>
      </w:r>
      <w:r>
        <w:rPr>
          <w:w w:val="105"/>
          <w:sz w:val="20"/>
        </w:rPr>
        <w:t>including</w:t>
      </w:r>
      <w:r>
        <w:rPr>
          <w:spacing w:val="-7"/>
          <w:w w:val="105"/>
          <w:sz w:val="20"/>
        </w:rPr>
        <w:t xml:space="preserve"> </w:t>
      </w:r>
      <w:r>
        <w:rPr>
          <w:w w:val="105"/>
          <w:sz w:val="20"/>
        </w:rPr>
        <w:t>suppliers</w:t>
      </w:r>
      <w:r>
        <w:rPr>
          <w:spacing w:val="-9"/>
          <w:w w:val="105"/>
          <w:sz w:val="20"/>
        </w:rPr>
        <w:t xml:space="preserve"> </w:t>
      </w:r>
      <w:r>
        <w:rPr>
          <w:w w:val="105"/>
          <w:sz w:val="20"/>
        </w:rPr>
        <w:t>of</w:t>
      </w:r>
      <w:r>
        <w:rPr>
          <w:spacing w:val="-9"/>
          <w:w w:val="105"/>
          <w:sz w:val="20"/>
        </w:rPr>
        <w:t xml:space="preserve"> </w:t>
      </w:r>
      <w:r>
        <w:rPr>
          <w:w w:val="105"/>
          <w:sz w:val="20"/>
        </w:rPr>
        <w:t>goods</w:t>
      </w:r>
      <w:r>
        <w:rPr>
          <w:spacing w:val="-9"/>
          <w:w w:val="105"/>
          <w:sz w:val="20"/>
        </w:rPr>
        <w:t xml:space="preserve"> </w:t>
      </w:r>
      <w:r>
        <w:rPr>
          <w:w w:val="105"/>
          <w:sz w:val="20"/>
        </w:rPr>
        <w:t>and</w:t>
      </w:r>
      <w:r>
        <w:rPr>
          <w:spacing w:val="-11"/>
          <w:w w:val="105"/>
          <w:sz w:val="20"/>
        </w:rPr>
        <w:t xml:space="preserve"> </w:t>
      </w:r>
      <w:r>
        <w:rPr>
          <w:w w:val="105"/>
          <w:sz w:val="20"/>
        </w:rPr>
        <w:t>services</w:t>
      </w:r>
      <w:r>
        <w:rPr>
          <w:w w:val="105"/>
          <w:sz w:val="20"/>
          <w:vertAlign w:val="superscript"/>
        </w:rPr>
        <w:t>5</w:t>
      </w:r>
      <w:r>
        <w:rPr>
          <w:w w:val="105"/>
          <w:sz w:val="20"/>
        </w:rPr>
        <w:t>.</w:t>
      </w:r>
    </w:p>
    <w:p w14:paraId="61CF1B2A" w14:textId="77777777" w:rsidR="00CE4833" w:rsidRDefault="00CE4833">
      <w:pPr>
        <w:pStyle w:val="BodyText"/>
        <w:rPr>
          <w:sz w:val="26"/>
        </w:rPr>
      </w:pPr>
    </w:p>
    <w:p w14:paraId="6152034E" w14:textId="77777777" w:rsidR="00CE4833" w:rsidRDefault="00AB4AFE">
      <w:pPr>
        <w:pStyle w:val="Heading2"/>
        <w:numPr>
          <w:ilvl w:val="0"/>
          <w:numId w:val="7"/>
        </w:numPr>
        <w:tabs>
          <w:tab w:val="left" w:pos="985"/>
        </w:tabs>
        <w:spacing w:before="196"/>
        <w:ind w:left="984" w:hanging="339"/>
      </w:pPr>
      <w:r>
        <w:rPr>
          <w:w w:val="105"/>
        </w:rPr>
        <w:t>The</w:t>
      </w:r>
      <w:r>
        <w:rPr>
          <w:spacing w:val="-3"/>
          <w:w w:val="105"/>
        </w:rPr>
        <w:t xml:space="preserve"> </w:t>
      </w:r>
      <w:r>
        <w:rPr>
          <w:w w:val="105"/>
        </w:rPr>
        <w:t>Policy</w:t>
      </w:r>
    </w:p>
    <w:p w14:paraId="2255BA81" w14:textId="77777777" w:rsidR="00CE4833" w:rsidRDefault="00CE4833">
      <w:pPr>
        <w:pStyle w:val="BodyText"/>
        <w:spacing w:before="4"/>
        <w:rPr>
          <w:b/>
          <w:sz w:val="21"/>
        </w:rPr>
      </w:pPr>
    </w:p>
    <w:p w14:paraId="4DE0A14F" w14:textId="77777777" w:rsidR="00CE4833" w:rsidRDefault="00AB4AFE">
      <w:pPr>
        <w:pStyle w:val="ListParagraph"/>
        <w:numPr>
          <w:ilvl w:val="1"/>
          <w:numId w:val="7"/>
        </w:numPr>
        <w:tabs>
          <w:tab w:val="left" w:pos="1180"/>
          <w:tab w:val="left" w:pos="1181"/>
        </w:tabs>
        <w:spacing w:line="249" w:lineRule="auto"/>
        <w:ind w:right="511"/>
        <w:rPr>
          <w:sz w:val="20"/>
        </w:rPr>
      </w:pPr>
      <w:r>
        <w:rPr>
          <w:w w:val="105"/>
          <w:sz w:val="20"/>
        </w:rPr>
        <w:t>The</w:t>
      </w:r>
      <w:r>
        <w:rPr>
          <w:spacing w:val="-10"/>
          <w:w w:val="105"/>
          <w:sz w:val="20"/>
        </w:rPr>
        <w:t xml:space="preserve"> </w:t>
      </w:r>
      <w:r>
        <w:rPr>
          <w:w w:val="105"/>
          <w:sz w:val="20"/>
        </w:rPr>
        <w:t>University</w:t>
      </w:r>
      <w:r>
        <w:rPr>
          <w:spacing w:val="-11"/>
          <w:w w:val="105"/>
          <w:sz w:val="20"/>
        </w:rPr>
        <w:t xml:space="preserve"> </w:t>
      </w:r>
      <w:r>
        <w:rPr>
          <w:w w:val="105"/>
          <w:sz w:val="20"/>
        </w:rPr>
        <w:t>aims</w:t>
      </w:r>
      <w:r>
        <w:rPr>
          <w:spacing w:val="-10"/>
          <w:w w:val="105"/>
          <w:sz w:val="20"/>
        </w:rPr>
        <w:t xml:space="preserve"> </w:t>
      </w:r>
      <w:r>
        <w:rPr>
          <w:w w:val="105"/>
          <w:sz w:val="20"/>
        </w:rPr>
        <w:t>to</w:t>
      </w:r>
      <w:r>
        <w:rPr>
          <w:spacing w:val="-9"/>
          <w:w w:val="105"/>
          <w:sz w:val="20"/>
        </w:rPr>
        <w:t xml:space="preserve"> </w:t>
      </w:r>
      <w:r>
        <w:rPr>
          <w:w w:val="105"/>
          <w:sz w:val="20"/>
        </w:rPr>
        <w:t>ensure</w:t>
      </w:r>
      <w:r>
        <w:rPr>
          <w:spacing w:val="-11"/>
          <w:w w:val="105"/>
          <w:sz w:val="20"/>
        </w:rPr>
        <w:t xml:space="preserve"> </w:t>
      </w:r>
      <w:r>
        <w:rPr>
          <w:w w:val="105"/>
          <w:sz w:val="20"/>
        </w:rPr>
        <w:t>that</w:t>
      </w:r>
      <w:r>
        <w:rPr>
          <w:spacing w:val="-11"/>
          <w:w w:val="105"/>
          <w:sz w:val="20"/>
        </w:rPr>
        <w:t xml:space="preserve"> </w:t>
      </w:r>
      <w:r>
        <w:rPr>
          <w:w w:val="105"/>
          <w:sz w:val="20"/>
        </w:rPr>
        <w:t>all</w:t>
      </w:r>
      <w:r>
        <w:rPr>
          <w:spacing w:val="-9"/>
          <w:w w:val="105"/>
          <w:sz w:val="20"/>
        </w:rPr>
        <w:t xml:space="preserve"> </w:t>
      </w:r>
      <w:r>
        <w:rPr>
          <w:w w:val="105"/>
          <w:sz w:val="20"/>
        </w:rPr>
        <w:t>members</w:t>
      </w:r>
      <w:r>
        <w:rPr>
          <w:spacing w:val="-11"/>
          <w:w w:val="105"/>
          <w:sz w:val="20"/>
        </w:rPr>
        <w:t xml:space="preserve"> </w:t>
      </w:r>
      <w:r>
        <w:rPr>
          <w:w w:val="105"/>
          <w:sz w:val="20"/>
        </w:rPr>
        <w:t>of</w:t>
      </w:r>
      <w:r>
        <w:rPr>
          <w:spacing w:val="-11"/>
          <w:w w:val="105"/>
          <w:sz w:val="20"/>
        </w:rPr>
        <w:t xml:space="preserve"> </w:t>
      </w:r>
      <w:r>
        <w:rPr>
          <w:w w:val="105"/>
          <w:sz w:val="20"/>
        </w:rPr>
        <w:t>its</w:t>
      </w:r>
      <w:r>
        <w:rPr>
          <w:spacing w:val="-10"/>
          <w:w w:val="105"/>
          <w:sz w:val="20"/>
        </w:rPr>
        <w:t xml:space="preserve"> </w:t>
      </w:r>
      <w:r>
        <w:rPr>
          <w:w w:val="105"/>
          <w:sz w:val="20"/>
        </w:rPr>
        <w:t>community</w:t>
      </w:r>
      <w:r>
        <w:rPr>
          <w:spacing w:val="-9"/>
          <w:w w:val="105"/>
          <w:sz w:val="20"/>
        </w:rPr>
        <w:t xml:space="preserve"> </w:t>
      </w:r>
      <w:r>
        <w:rPr>
          <w:w w:val="105"/>
          <w:sz w:val="20"/>
        </w:rPr>
        <w:t>are</w:t>
      </w:r>
      <w:r>
        <w:rPr>
          <w:spacing w:val="-12"/>
          <w:w w:val="105"/>
          <w:sz w:val="20"/>
        </w:rPr>
        <w:t xml:space="preserve"> </w:t>
      </w:r>
      <w:r>
        <w:rPr>
          <w:w w:val="105"/>
          <w:sz w:val="20"/>
        </w:rPr>
        <w:t>treated</w:t>
      </w:r>
      <w:r>
        <w:rPr>
          <w:spacing w:val="-11"/>
          <w:w w:val="105"/>
          <w:sz w:val="20"/>
        </w:rPr>
        <w:t xml:space="preserve"> </w:t>
      </w:r>
      <w:r>
        <w:rPr>
          <w:w w:val="105"/>
          <w:sz w:val="20"/>
        </w:rPr>
        <w:t>with</w:t>
      </w:r>
      <w:r>
        <w:rPr>
          <w:spacing w:val="-11"/>
          <w:w w:val="105"/>
          <w:sz w:val="20"/>
        </w:rPr>
        <w:t xml:space="preserve"> </w:t>
      </w:r>
      <w:r>
        <w:rPr>
          <w:w w:val="105"/>
          <w:sz w:val="20"/>
        </w:rPr>
        <w:t>fairness,</w:t>
      </w:r>
      <w:r>
        <w:rPr>
          <w:spacing w:val="-10"/>
          <w:w w:val="105"/>
          <w:sz w:val="20"/>
        </w:rPr>
        <w:t xml:space="preserve"> </w:t>
      </w:r>
      <w:proofErr w:type="gramStart"/>
      <w:r>
        <w:rPr>
          <w:w w:val="105"/>
          <w:sz w:val="20"/>
        </w:rPr>
        <w:t>dignity</w:t>
      </w:r>
      <w:proofErr w:type="gramEnd"/>
      <w:r>
        <w:rPr>
          <w:w w:val="105"/>
          <w:sz w:val="20"/>
        </w:rPr>
        <w:t xml:space="preserve"> and</w:t>
      </w:r>
      <w:r>
        <w:rPr>
          <w:spacing w:val="-2"/>
          <w:w w:val="105"/>
          <w:sz w:val="20"/>
        </w:rPr>
        <w:t xml:space="preserve"> </w:t>
      </w:r>
      <w:r>
        <w:rPr>
          <w:w w:val="105"/>
          <w:sz w:val="20"/>
        </w:rPr>
        <w:t>respect.</w:t>
      </w:r>
    </w:p>
    <w:p w14:paraId="3D992140" w14:textId="77777777" w:rsidR="00CE4833" w:rsidRDefault="00CE4833">
      <w:pPr>
        <w:pStyle w:val="BodyText"/>
        <w:spacing w:before="7"/>
      </w:pPr>
    </w:p>
    <w:p w14:paraId="369D6E04" w14:textId="77777777" w:rsidR="00CE4833" w:rsidRDefault="00AB4AFE">
      <w:pPr>
        <w:pStyle w:val="ListParagraph"/>
        <w:numPr>
          <w:ilvl w:val="1"/>
          <w:numId w:val="7"/>
        </w:numPr>
        <w:tabs>
          <w:tab w:val="left" w:pos="1180"/>
          <w:tab w:val="left" w:pos="1181"/>
        </w:tabs>
        <w:rPr>
          <w:sz w:val="20"/>
        </w:rPr>
      </w:pP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will</w:t>
      </w:r>
      <w:r>
        <w:rPr>
          <w:spacing w:val="-7"/>
          <w:w w:val="105"/>
          <w:sz w:val="20"/>
        </w:rPr>
        <w:t xml:space="preserve"> </w:t>
      </w:r>
      <w:r>
        <w:rPr>
          <w:w w:val="105"/>
          <w:sz w:val="20"/>
        </w:rPr>
        <w:t>apply</w:t>
      </w:r>
      <w:r>
        <w:rPr>
          <w:spacing w:val="-7"/>
          <w:w w:val="105"/>
          <w:sz w:val="20"/>
        </w:rPr>
        <w:t xml:space="preserve"> </w:t>
      </w:r>
      <w:r>
        <w:rPr>
          <w:w w:val="105"/>
          <w:sz w:val="20"/>
        </w:rPr>
        <w:t>this</w:t>
      </w:r>
      <w:r>
        <w:rPr>
          <w:spacing w:val="-6"/>
          <w:w w:val="105"/>
          <w:sz w:val="20"/>
        </w:rPr>
        <w:t xml:space="preserve"> </w:t>
      </w:r>
      <w:r>
        <w:rPr>
          <w:w w:val="105"/>
          <w:sz w:val="20"/>
        </w:rPr>
        <w:t>policy</w:t>
      </w:r>
      <w:r>
        <w:rPr>
          <w:spacing w:val="-6"/>
          <w:w w:val="105"/>
          <w:sz w:val="20"/>
        </w:rPr>
        <w:t xml:space="preserve"> </w:t>
      </w:r>
      <w:r>
        <w:rPr>
          <w:w w:val="105"/>
          <w:sz w:val="20"/>
        </w:rPr>
        <w:t>in</w:t>
      </w:r>
      <w:r>
        <w:rPr>
          <w:spacing w:val="-5"/>
          <w:w w:val="105"/>
          <w:sz w:val="20"/>
        </w:rPr>
        <w:t xml:space="preserve"> </w:t>
      </w:r>
      <w:r>
        <w:rPr>
          <w:w w:val="105"/>
          <w:sz w:val="20"/>
        </w:rPr>
        <w:t>compliance</w:t>
      </w:r>
      <w:r>
        <w:rPr>
          <w:spacing w:val="-7"/>
          <w:w w:val="105"/>
          <w:sz w:val="20"/>
        </w:rPr>
        <w:t xml:space="preserve"> </w:t>
      </w:r>
      <w:r>
        <w:rPr>
          <w:w w:val="105"/>
          <w:sz w:val="20"/>
        </w:rPr>
        <w:t>with</w:t>
      </w:r>
      <w:r>
        <w:rPr>
          <w:spacing w:val="-7"/>
          <w:w w:val="105"/>
          <w:sz w:val="20"/>
        </w:rPr>
        <w:t xml:space="preserve"> </w:t>
      </w:r>
      <w:r>
        <w:rPr>
          <w:w w:val="105"/>
          <w:sz w:val="20"/>
        </w:rPr>
        <w:t>and</w:t>
      </w:r>
      <w:r>
        <w:rPr>
          <w:spacing w:val="-6"/>
          <w:w w:val="105"/>
          <w:sz w:val="20"/>
        </w:rPr>
        <w:t xml:space="preserve"> </w:t>
      </w:r>
      <w:r>
        <w:rPr>
          <w:w w:val="105"/>
          <w:sz w:val="20"/>
        </w:rPr>
        <w:t>in</w:t>
      </w:r>
      <w:r>
        <w:rPr>
          <w:spacing w:val="-6"/>
          <w:w w:val="105"/>
          <w:sz w:val="20"/>
        </w:rPr>
        <w:t xml:space="preserve"> </w:t>
      </w:r>
      <w:r>
        <w:rPr>
          <w:w w:val="105"/>
          <w:sz w:val="20"/>
        </w:rPr>
        <w:t>the</w:t>
      </w:r>
      <w:r>
        <w:rPr>
          <w:spacing w:val="-7"/>
          <w:w w:val="105"/>
          <w:sz w:val="20"/>
        </w:rPr>
        <w:t xml:space="preserve"> </w:t>
      </w:r>
      <w:r>
        <w:rPr>
          <w:w w:val="105"/>
          <w:sz w:val="20"/>
        </w:rPr>
        <w:t>spirit</w:t>
      </w:r>
      <w:r>
        <w:rPr>
          <w:spacing w:val="-7"/>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relevant</w:t>
      </w:r>
      <w:r>
        <w:rPr>
          <w:spacing w:val="-7"/>
          <w:w w:val="105"/>
          <w:sz w:val="20"/>
        </w:rPr>
        <w:t xml:space="preserve"> </w:t>
      </w:r>
      <w:r>
        <w:rPr>
          <w:w w:val="105"/>
          <w:sz w:val="20"/>
        </w:rPr>
        <w:t>legislation</w:t>
      </w:r>
      <w:r>
        <w:rPr>
          <w:w w:val="105"/>
          <w:sz w:val="20"/>
          <w:vertAlign w:val="superscript"/>
        </w:rPr>
        <w:t>6</w:t>
      </w:r>
      <w:r>
        <w:rPr>
          <w:w w:val="105"/>
          <w:sz w:val="20"/>
        </w:rPr>
        <w:t>.</w:t>
      </w:r>
    </w:p>
    <w:p w14:paraId="50925A28" w14:textId="77777777" w:rsidR="00CE4833" w:rsidRDefault="00CE4833">
      <w:pPr>
        <w:pStyle w:val="BodyText"/>
      </w:pPr>
    </w:p>
    <w:p w14:paraId="19998E0B" w14:textId="77777777" w:rsidR="00CE4833" w:rsidRDefault="00CE4833">
      <w:pPr>
        <w:pStyle w:val="BodyText"/>
      </w:pPr>
    </w:p>
    <w:p w14:paraId="32EB09D9" w14:textId="7D58C945" w:rsidR="00CE4833" w:rsidRDefault="007E669B">
      <w:pPr>
        <w:pStyle w:val="BodyText"/>
        <w:spacing w:before="2"/>
        <w:rPr>
          <w:sz w:val="23"/>
        </w:rPr>
      </w:pPr>
      <w:r>
        <w:rPr>
          <w:noProof/>
        </w:rPr>
        <mc:AlternateContent>
          <mc:Choice Requires="wps">
            <w:drawing>
              <wp:anchor distT="0" distB="0" distL="0" distR="0" simplePos="0" relativeHeight="251661312" behindDoc="1" locked="0" layoutInCell="1" allowOverlap="1" wp14:anchorId="127130B1" wp14:editId="75A5C025">
                <wp:simplePos x="0" y="0"/>
                <wp:positionH relativeFrom="page">
                  <wp:posOffset>1007110</wp:posOffset>
                </wp:positionH>
                <wp:positionV relativeFrom="paragraph">
                  <wp:posOffset>209550</wp:posOffset>
                </wp:positionV>
                <wp:extent cx="1720850" cy="1270"/>
                <wp:effectExtent l="0" t="0" r="0" b="0"/>
                <wp:wrapTopAndBottom/>
                <wp:docPr id="26"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8237" id="Freeform 15" o:spid="_x0000_s1026" alt="&quot;&quot;" style="position:absolute;margin-left:79.3pt;margin-top:16.5pt;width:135.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" path="m,l2710,e" filled="f" strokeweight=".78pt">
                <v:path arrowok="t" o:connecttype="custom" o:connectlocs="0,0;1720850,0" o:connectangles="0,0"/>
                <w10:wrap type="topAndBottom" anchorx="page"/>
              </v:shape>
            </w:pict>
          </mc:Fallback>
        </mc:AlternateContent>
      </w:r>
    </w:p>
    <w:p w14:paraId="7DE5991A" w14:textId="77777777" w:rsidR="00CE4833" w:rsidRDefault="00AB4AFE">
      <w:pPr>
        <w:spacing w:before="67" w:line="232" w:lineRule="exact"/>
        <w:ind w:left="646"/>
        <w:rPr>
          <w:sz w:val="19"/>
        </w:rPr>
      </w:pPr>
      <w:r>
        <w:rPr>
          <w:position w:val="7"/>
          <w:sz w:val="12"/>
        </w:rPr>
        <w:t xml:space="preserve">1 </w:t>
      </w:r>
      <w:r>
        <w:rPr>
          <w:sz w:val="19"/>
        </w:rPr>
        <w:t>Glasgow 2020: A Global Vision</w:t>
      </w:r>
    </w:p>
    <w:p w14:paraId="6C2F8164" w14:textId="77777777" w:rsidR="00CE4833" w:rsidRDefault="00AB4AFE">
      <w:pPr>
        <w:spacing w:line="230" w:lineRule="exact"/>
        <w:ind w:left="646"/>
        <w:rPr>
          <w:sz w:val="19"/>
        </w:rPr>
      </w:pPr>
      <w:r>
        <w:rPr>
          <w:position w:val="7"/>
          <w:sz w:val="12"/>
        </w:rPr>
        <w:t xml:space="preserve">2 </w:t>
      </w:r>
      <w:r>
        <w:rPr>
          <w:sz w:val="19"/>
        </w:rPr>
        <w:t>Ordinance of the University Court of the University of Glasgow No 205 (Employment Matters) 15/12/2010.</w:t>
      </w:r>
    </w:p>
    <w:p w14:paraId="7583B869" w14:textId="77777777" w:rsidR="00CE4833" w:rsidRDefault="00AB4AFE">
      <w:pPr>
        <w:spacing w:line="230" w:lineRule="exact"/>
        <w:ind w:left="646"/>
        <w:rPr>
          <w:sz w:val="19"/>
        </w:rPr>
      </w:pPr>
      <w:r>
        <w:rPr>
          <w:position w:val="7"/>
          <w:sz w:val="12"/>
        </w:rPr>
        <w:t xml:space="preserve">3 </w:t>
      </w:r>
      <w:r>
        <w:rPr>
          <w:sz w:val="19"/>
        </w:rPr>
        <w:t>All staff includes – full time, part time and sessional.</w:t>
      </w:r>
    </w:p>
    <w:p w14:paraId="59468150" w14:textId="77777777" w:rsidR="00CE4833" w:rsidRDefault="00AB4AFE">
      <w:pPr>
        <w:spacing w:line="237" w:lineRule="auto"/>
        <w:ind w:left="646" w:right="159" w:hanging="1"/>
        <w:rPr>
          <w:sz w:val="19"/>
        </w:rPr>
      </w:pPr>
      <w:r>
        <w:rPr>
          <w:position w:val="7"/>
          <w:sz w:val="12"/>
        </w:rPr>
        <w:t xml:space="preserve">4 </w:t>
      </w:r>
      <w:r>
        <w:rPr>
          <w:sz w:val="19"/>
        </w:rPr>
        <w:t xml:space="preserve">Regulation 9 of the Equality Act 2010 (Specific Duties) (Scotland) Regulations 2012 requires the University to pay due regard to the Equality Duty in relation to procurement. See also </w:t>
      </w:r>
      <w:hyperlink r:id="rId9">
        <w:r>
          <w:rPr>
            <w:color w:val="0000FF"/>
            <w:sz w:val="19"/>
            <w:u w:val="single" w:color="0000FF"/>
          </w:rPr>
          <w:t>www.gla.ac.uk/services/procurementoffice/informationforsuppliers/</w:t>
        </w:r>
      </w:hyperlink>
    </w:p>
    <w:p w14:paraId="00DBCCEF" w14:textId="77777777" w:rsidR="00CE4833" w:rsidRDefault="00AB4AFE">
      <w:pPr>
        <w:spacing w:line="237" w:lineRule="auto"/>
        <w:ind w:left="646" w:right="231"/>
        <w:rPr>
          <w:sz w:val="19"/>
        </w:rPr>
      </w:pPr>
      <w:r>
        <w:rPr>
          <w:position w:val="7"/>
          <w:sz w:val="12"/>
        </w:rPr>
        <w:t xml:space="preserve">5 </w:t>
      </w:r>
      <w:r>
        <w:rPr>
          <w:sz w:val="19"/>
        </w:rPr>
        <w:t>Under the public sector equality duty, the University requires the four student bodies on campus (the SRC, QMU, GUU and GUSA) to have regard to the general duty as a condition of funding. These bodies may agree to observe this policy or may create equality and diversity policies of their own, to be approved by the University.</w:t>
      </w:r>
    </w:p>
    <w:p w14:paraId="0B518B66" w14:textId="77777777" w:rsidR="00CE4833" w:rsidRDefault="00AB4AFE">
      <w:pPr>
        <w:spacing w:line="237" w:lineRule="auto"/>
        <w:ind w:left="646" w:right="159" w:hanging="1"/>
        <w:rPr>
          <w:sz w:val="19"/>
        </w:rPr>
      </w:pPr>
      <w:r>
        <w:rPr>
          <w:position w:val="6"/>
          <w:sz w:val="12"/>
        </w:rPr>
        <w:t xml:space="preserve">6 </w:t>
      </w:r>
      <w:r>
        <w:rPr>
          <w:sz w:val="19"/>
        </w:rPr>
        <w:t>Including: Human Rights Act 1998, Equality Act 2010, Equality Act (Specific Duties) (Scotland) Regulations 2012 and The Further and Higher Education (Scotland) Act 2005 – see appendix A.</w:t>
      </w:r>
    </w:p>
    <w:p w14:paraId="525D7FBA" w14:textId="77777777" w:rsidR="00CE4833" w:rsidRDefault="00CE4833">
      <w:pPr>
        <w:spacing w:line="237" w:lineRule="auto"/>
        <w:rPr>
          <w:sz w:val="19"/>
        </w:rPr>
        <w:sectPr w:rsidR="00CE4833">
          <w:headerReference w:type="default" r:id="rId10"/>
          <w:footerReference w:type="default" r:id="rId11"/>
          <w:pgSz w:w="12240" w:h="15840"/>
          <w:pgMar w:top="1060" w:right="1380" w:bottom="900" w:left="940" w:header="672" w:footer="702" w:gutter="0"/>
          <w:pgNumType w:start="2"/>
          <w:cols w:space="720"/>
        </w:sectPr>
      </w:pPr>
    </w:p>
    <w:p w14:paraId="67F9E656" w14:textId="77777777" w:rsidR="00CE4833" w:rsidRDefault="00AB4AFE">
      <w:pPr>
        <w:pStyle w:val="ListParagraph"/>
        <w:numPr>
          <w:ilvl w:val="1"/>
          <w:numId w:val="7"/>
        </w:numPr>
        <w:tabs>
          <w:tab w:val="left" w:pos="1180"/>
          <w:tab w:val="left" w:pos="1181"/>
        </w:tabs>
        <w:spacing w:before="95" w:line="249" w:lineRule="auto"/>
        <w:ind w:right="566" w:hanging="534"/>
        <w:rPr>
          <w:sz w:val="20"/>
        </w:rPr>
      </w:pPr>
      <w:r>
        <w:rPr>
          <w:w w:val="105"/>
          <w:sz w:val="20"/>
        </w:rPr>
        <w:lastRenderedPageBreak/>
        <w:t>The</w:t>
      </w:r>
      <w:r>
        <w:rPr>
          <w:spacing w:val="-13"/>
          <w:w w:val="105"/>
          <w:sz w:val="20"/>
        </w:rPr>
        <w:t xml:space="preserve"> </w:t>
      </w:r>
      <w:r>
        <w:rPr>
          <w:w w:val="105"/>
          <w:sz w:val="20"/>
        </w:rPr>
        <w:t>University</w:t>
      </w:r>
      <w:r>
        <w:rPr>
          <w:spacing w:val="-12"/>
          <w:w w:val="105"/>
          <w:sz w:val="20"/>
        </w:rPr>
        <w:t xml:space="preserve"> </w:t>
      </w:r>
      <w:r>
        <w:rPr>
          <w:w w:val="105"/>
          <w:sz w:val="20"/>
        </w:rPr>
        <w:t>will</w:t>
      </w:r>
      <w:r>
        <w:rPr>
          <w:spacing w:val="-13"/>
          <w:w w:val="105"/>
          <w:sz w:val="20"/>
        </w:rPr>
        <w:t xml:space="preserve"> </w:t>
      </w:r>
      <w:r>
        <w:rPr>
          <w:w w:val="105"/>
          <w:sz w:val="20"/>
        </w:rPr>
        <w:t>not</w:t>
      </w:r>
      <w:r>
        <w:rPr>
          <w:spacing w:val="-13"/>
          <w:w w:val="105"/>
          <w:sz w:val="20"/>
        </w:rPr>
        <w:t xml:space="preserve"> </w:t>
      </w:r>
      <w:r>
        <w:rPr>
          <w:w w:val="105"/>
          <w:sz w:val="20"/>
        </w:rPr>
        <w:t>discriminate</w:t>
      </w:r>
      <w:r>
        <w:rPr>
          <w:spacing w:val="-12"/>
          <w:w w:val="105"/>
          <w:sz w:val="20"/>
        </w:rPr>
        <w:t xml:space="preserve"> </w:t>
      </w:r>
      <w:r>
        <w:rPr>
          <w:w w:val="105"/>
          <w:sz w:val="20"/>
        </w:rPr>
        <w:t>on</w:t>
      </w:r>
      <w:r>
        <w:rPr>
          <w:spacing w:val="-14"/>
          <w:w w:val="105"/>
          <w:sz w:val="20"/>
        </w:rPr>
        <w:t xml:space="preserve"> </w:t>
      </w:r>
      <w:r>
        <w:rPr>
          <w:w w:val="105"/>
          <w:sz w:val="20"/>
        </w:rPr>
        <w:t>grounds</w:t>
      </w:r>
      <w:r>
        <w:rPr>
          <w:spacing w:val="-13"/>
          <w:w w:val="105"/>
          <w:sz w:val="20"/>
        </w:rPr>
        <w:t xml:space="preserve"> </w:t>
      </w:r>
      <w:r>
        <w:rPr>
          <w:w w:val="105"/>
          <w:sz w:val="20"/>
        </w:rPr>
        <w:t>of</w:t>
      </w:r>
      <w:r>
        <w:rPr>
          <w:spacing w:val="-12"/>
          <w:w w:val="105"/>
          <w:sz w:val="20"/>
        </w:rPr>
        <w:t xml:space="preserve"> </w:t>
      </w:r>
      <w:r>
        <w:rPr>
          <w:w w:val="105"/>
          <w:sz w:val="20"/>
        </w:rPr>
        <w:t>age,</w:t>
      </w:r>
      <w:r>
        <w:rPr>
          <w:spacing w:val="-13"/>
          <w:w w:val="105"/>
          <w:sz w:val="20"/>
        </w:rPr>
        <w:t xml:space="preserve"> </w:t>
      </w:r>
      <w:r>
        <w:rPr>
          <w:w w:val="105"/>
          <w:sz w:val="20"/>
        </w:rPr>
        <w:t>disability,</w:t>
      </w:r>
      <w:r>
        <w:rPr>
          <w:spacing w:val="-12"/>
          <w:w w:val="105"/>
          <w:sz w:val="20"/>
        </w:rPr>
        <w:t xml:space="preserve"> </w:t>
      </w:r>
      <w:r>
        <w:rPr>
          <w:w w:val="105"/>
          <w:sz w:val="20"/>
        </w:rPr>
        <w:t>gender</w:t>
      </w:r>
      <w:r>
        <w:rPr>
          <w:spacing w:val="-13"/>
          <w:w w:val="105"/>
          <w:sz w:val="20"/>
        </w:rPr>
        <w:t xml:space="preserve"> </w:t>
      </w:r>
      <w:r>
        <w:rPr>
          <w:w w:val="105"/>
          <w:sz w:val="20"/>
        </w:rPr>
        <w:t>reassignment</w:t>
      </w:r>
      <w:r>
        <w:rPr>
          <w:w w:val="105"/>
          <w:sz w:val="20"/>
          <w:vertAlign w:val="superscript"/>
        </w:rPr>
        <w:t>7</w:t>
      </w:r>
      <w:r>
        <w:rPr>
          <w:w w:val="105"/>
          <w:sz w:val="20"/>
        </w:rPr>
        <w:t>,</w:t>
      </w:r>
      <w:r>
        <w:rPr>
          <w:spacing w:val="-12"/>
          <w:w w:val="105"/>
          <w:sz w:val="20"/>
        </w:rPr>
        <w:t xml:space="preserve"> </w:t>
      </w:r>
      <w:r>
        <w:rPr>
          <w:w w:val="105"/>
          <w:sz w:val="20"/>
        </w:rPr>
        <w:t xml:space="preserve">marriage and civil partnership, pregnancy and maternity, race, religion or belief, </w:t>
      </w:r>
      <w:proofErr w:type="gramStart"/>
      <w:r>
        <w:rPr>
          <w:w w:val="105"/>
          <w:sz w:val="20"/>
        </w:rPr>
        <w:t>sex</w:t>
      </w:r>
      <w:proofErr w:type="gramEnd"/>
      <w:r>
        <w:rPr>
          <w:w w:val="105"/>
          <w:sz w:val="20"/>
        </w:rPr>
        <w:t xml:space="preserve"> or sexual orientation (hereafter referred to as the ‘protected characteristics’) in any decisions concerning student admissions, progression or support</w:t>
      </w:r>
      <w:r>
        <w:rPr>
          <w:spacing w:val="-7"/>
          <w:w w:val="105"/>
          <w:sz w:val="20"/>
        </w:rPr>
        <w:t xml:space="preserve"> </w:t>
      </w:r>
      <w:r>
        <w:rPr>
          <w:w w:val="105"/>
          <w:sz w:val="20"/>
        </w:rPr>
        <w:t>provision.</w:t>
      </w:r>
    </w:p>
    <w:p w14:paraId="790658A4" w14:textId="77777777" w:rsidR="00CE4833" w:rsidRDefault="00CE4833">
      <w:pPr>
        <w:pStyle w:val="BodyText"/>
        <w:spacing w:before="3"/>
      </w:pPr>
    </w:p>
    <w:p w14:paraId="03837EE6" w14:textId="77777777" w:rsidR="00CE4833" w:rsidRDefault="00AB4AFE">
      <w:pPr>
        <w:pStyle w:val="ListParagraph"/>
        <w:numPr>
          <w:ilvl w:val="1"/>
          <w:numId w:val="7"/>
        </w:numPr>
        <w:tabs>
          <w:tab w:val="left" w:pos="1179"/>
          <w:tab w:val="left" w:pos="1181"/>
        </w:tabs>
        <w:spacing w:before="1" w:line="249" w:lineRule="auto"/>
        <w:ind w:right="722"/>
        <w:rPr>
          <w:sz w:val="20"/>
        </w:rPr>
      </w:pPr>
      <w:r>
        <w:rPr>
          <w:w w:val="105"/>
          <w:sz w:val="20"/>
        </w:rPr>
        <w:t>The University will not discriminate on grounds of any protected characteristic, in decisions concerning</w:t>
      </w:r>
      <w:r>
        <w:rPr>
          <w:spacing w:val="-17"/>
          <w:w w:val="105"/>
          <w:sz w:val="20"/>
        </w:rPr>
        <w:t xml:space="preserve"> </w:t>
      </w:r>
      <w:r>
        <w:rPr>
          <w:w w:val="105"/>
          <w:sz w:val="20"/>
        </w:rPr>
        <w:t>staff</w:t>
      </w:r>
      <w:r>
        <w:rPr>
          <w:spacing w:val="-17"/>
          <w:w w:val="105"/>
          <w:sz w:val="20"/>
        </w:rPr>
        <w:t xml:space="preserve"> </w:t>
      </w:r>
      <w:r>
        <w:rPr>
          <w:w w:val="105"/>
          <w:sz w:val="20"/>
        </w:rPr>
        <w:t>recruitment</w:t>
      </w:r>
      <w:r>
        <w:rPr>
          <w:spacing w:val="-16"/>
          <w:w w:val="105"/>
          <w:sz w:val="20"/>
        </w:rPr>
        <w:t xml:space="preserve"> </w:t>
      </w:r>
      <w:r>
        <w:rPr>
          <w:w w:val="105"/>
          <w:sz w:val="20"/>
        </w:rPr>
        <w:t>and</w:t>
      </w:r>
      <w:r>
        <w:rPr>
          <w:spacing w:val="-17"/>
          <w:w w:val="105"/>
          <w:sz w:val="20"/>
        </w:rPr>
        <w:t xml:space="preserve"> </w:t>
      </w:r>
      <w:r>
        <w:rPr>
          <w:w w:val="105"/>
          <w:sz w:val="20"/>
        </w:rPr>
        <w:t>selection,</w:t>
      </w:r>
      <w:r>
        <w:rPr>
          <w:spacing w:val="-16"/>
          <w:w w:val="105"/>
          <w:sz w:val="20"/>
        </w:rPr>
        <w:t xml:space="preserve"> </w:t>
      </w:r>
      <w:r>
        <w:rPr>
          <w:w w:val="105"/>
          <w:sz w:val="20"/>
        </w:rPr>
        <w:t>career</w:t>
      </w:r>
      <w:r>
        <w:rPr>
          <w:spacing w:val="-15"/>
          <w:w w:val="105"/>
          <w:sz w:val="20"/>
        </w:rPr>
        <w:t xml:space="preserve"> </w:t>
      </w:r>
      <w:r>
        <w:rPr>
          <w:w w:val="105"/>
          <w:sz w:val="20"/>
        </w:rPr>
        <w:t>development,</w:t>
      </w:r>
      <w:r>
        <w:rPr>
          <w:spacing w:val="-14"/>
          <w:w w:val="105"/>
          <w:sz w:val="20"/>
        </w:rPr>
        <w:t xml:space="preserve"> </w:t>
      </w:r>
      <w:r>
        <w:rPr>
          <w:w w:val="105"/>
          <w:sz w:val="20"/>
        </w:rPr>
        <w:t>promotion,</w:t>
      </w:r>
      <w:r>
        <w:rPr>
          <w:spacing w:val="-16"/>
          <w:w w:val="105"/>
          <w:sz w:val="20"/>
        </w:rPr>
        <w:t xml:space="preserve"> </w:t>
      </w:r>
      <w:r>
        <w:rPr>
          <w:w w:val="105"/>
          <w:sz w:val="20"/>
        </w:rPr>
        <w:t>staff</w:t>
      </w:r>
      <w:r>
        <w:rPr>
          <w:spacing w:val="-16"/>
          <w:w w:val="105"/>
          <w:sz w:val="20"/>
        </w:rPr>
        <w:t xml:space="preserve"> </w:t>
      </w:r>
      <w:r>
        <w:rPr>
          <w:w w:val="105"/>
          <w:sz w:val="20"/>
        </w:rPr>
        <w:t>development opportunities, pay and remuneration, or reward and</w:t>
      </w:r>
      <w:r>
        <w:rPr>
          <w:spacing w:val="-19"/>
          <w:w w:val="105"/>
          <w:sz w:val="20"/>
        </w:rPr>
        <w:t xml:space="preserve"> </w:t>
      </w:r>
      <w:r>
        <w:rPr>
          <w:w w:val="105"/>
          <w:sz w:val="20"/>
        </w:rPr>
        <w:t>recognition.</w:t>
      </w:r>
    </w:p>
    <w:p w14:paraId="66A7DFA5" w14:textId="77777777" w:rsidR="00CE4833" w:rsidRDefault="00CE4833">
      <w:pPr>
        <w:pStyle w:val="BodyText"/>
        <w:spacing w:before="4"/>
      </w:pPr>
    </w:p>
    <w:p w14:paraId="513BAF95" w14:textId="77777777" w:rsidR="00CE4833" w:rsidRDefault="00AB4AFE">
      <w:pPr>
        <w:pStyle w:val="ListParagraph"/>
        <w:numPr>
          <w:ilvl w:val="1"/>
          <w:numId w:val="7"/>
        </w:numPr>
        <w:tabs>
          <w:tab w:val="left" w:pos="1180"/>
          <w:tab w:val="left" w:pos="1181"/>
        </w:tabs>
        <w:spacing w:line="249" w:lineRule="auto"/>
        <w:ind w:right="563" w:hanging="534"/>
        <w:rPr>
          <w:sz w:val="20"/>
        </w:rPr>
      </w:pPr>
      <w:r>
        <w:rPr>
          <w:w w:val="105"/>
          <w:sz w:val="20"/>
        </w:rPr>
        <w:t>The University will not discriminate against any person on grounds of age</w:t>
      </w:r>
      <w:r>
        <w:rPr>
          <w:w w:val="105"/>
          <w:sz w:val="20"/>
          <w:vertAlign w:val="superscript"/>
        </w:rPr>
        <w:t>8</w:t>
      </w:r>
      <w:r>
        <w:rPr>
          <w:w w:val="105"/>
          <w:sz w:val="20"/>
        </w:rPr>
        <w:t>, disability, gender reassignment,</w:t>
      </w:r>
      <w:r>
        <w:rPr>
          <w:spacing w:val="-13"/>
          <w:w w:val="105"/>
          <w:sz w:val="20"/>
        </w:rPr>
        <w:t xml:space="preserve"> </w:t>
      </w:r>
      <w:r>
        <w:rPr>
          <w:w w:val="105"/>
          <w:sz w:val="20"/>
        </w:rPr>
        <w:t>pregnancy</w:t>
      </w:r>
      <w:r>
        <w:rPr>
          <w:spacing w:val="-11"/>
          <w:w w:val="105"/>
          <w:sz w:val="20"/>
        </w:rPr>
        <w:t xml:space="preserve"> </w:t>
      </w:r>
      <w:r>
        <w:rPr>
          <w:w w:val="105"/>
          <w:sz w:val="20"/>
        </w:rPr>
        <w:t>and</w:t>
      </w:r>
      <w:r>
        <w:rPr>
          <w:spacing w:val="-11"/>
          <w:w w:val="105"/>
          <w:sz w:val="20"/>
        </w:rPr>
        <w:t xml:space="preserve"> </w:t>
      </w:r>
      <w:r>
        <w:rPr>
          <w:w w:val="105"/>
          <w:sz w:val="20"/>
        </w:rPr>
        <w:t>maternity,</w:t>
      </w:r>
      <w:r>
        <w:rPr>
          <w:spacing w:val="-12"/>
          <w:w w:val="105"/>
          <w:sz w:val="20"/>
        </w:rPr>
        <w:t xml:space="preserve"> </w:t>
      </w:r>
      <w:r>
        <w:rPr>
          <w:w w:val="105"/>
          <w:sz w:val="20"/>
        </w:rPr>
        <w:t>race,</w:t>
      </w:r>
      <w:r>
        <w:rPr>
          <w:spacing w:val="-12"/>
          <w:w w:val="105"/>
          <w:sz w:val="20"/>
        </w:rPr>
        <w:t xml:space="preserve"> </w:t>
      </w:r>
      <w:r>
        <w:rPr>
          <w:w w:val="105"/>
          <w:sz w:val="20"/>
        </w:rPr>
        <w:t>religion</w:t>
      </w:r>
      <w:r>
        <w:rPr>
          <w:spacing w:val="-11"/>
          <w:w w:val="105"/>
          <w:sz w:val="20"/>
        </w:rPr>
        <w:t xml:space="preserve"> </w:t>
      </w:r>
      <w:r>
        <w:rPr>
          <w:w w:val="105"/>
          <w:sz w:val="20"/>
        </w:rPr>
        <w:t>and</w:t>
      </w:r>
      <w:r>
        <w:rPr>
          <w:spacing w:val="-11"/>
          <w:w w:val="105"/>
          <w:sz w:val="20"/>
        </w:rPr>
        <w:t xml:space="preserve"> </w:t>
      </w:r>
      <w:r>
        <w:rPr>
          <w:w w:val="105"/>
          <w:sz w:val="20"/>
        </w:rPr>
        <w:t>belief,</w:t>
      </w:r>
      <w:r>
        <w:rPr>
          <w:spacing w:val="-11"/>
          <w:w w:val="105"/>
          <w:sz w:val="20"/>
        </w:rPr>
        <w:t xml:space="preserve"> </w:t>
      </w:r>
      <w:proofErr w:type="gramStart"/>
      <w:r>
        <w:rPr>
          <w:w w:val="105"/>
          <w:sz w:val="20"/>
        </w:rPr>
        <w:t>sex</w:t>
      </w:r>
      <w:proofErr w:type="gramEnd"/>
      <w:r>
        <w:rPr>
          <w:spacing w:val="-11"/>
          <w:w w:val="105"/>
          <w:sz w:val="20"/>
        </w:rPr>
        <w:t xml:space="preserve"> </w:t>
      </w:r>
      <w:r>
        <w:rPr>
          <w:w w:val="105"/>
          <w:sz w:val="20"/>
        </w:rPr>
        <w:t>or</w:t>
      </w:r>
      <w:r>
        <w:rPr>
          <w:spacing w:val="-12"/>
          <w:w w:val="105"/>
          <w:sz w:val="20"/>
        </w:rPr>
        <w:t xml:space="preserve"> </w:t>
      </w:r>
      <w:r>
        <w:rPr>
          <w:w w:val="105"/>
          <w:sz w:val="20"/>
        </w:rPr>
        <w:t>sexual</w:t>
      </w:r>
      <w:r>
        <w:rPr>
          <w:spacing w:val="-11"/>
          <w:w w:val="105"/>
          <w:sz w:val="20"/>
        </w:rPr>
        <w:t xml:space="preserve"> </w:t>
      </w:r>
      <w:r>
        <w:rPr>
          <w:w w:val="105"/>
          <w:sz w:val="20"/>
        </w:rPr>
        <w:t>orientation,</w:t>
      </w:r>
      <w:r>
        <w:rPr>
          <w:spacing w:val="-11"/>
          <w:w w:val="105"/>
          <w:sz w:val="20"/>
        </w:rPr>
        <w:t xml:space="preserve"> </w:t>
      </w:r>
      <w:r>
        <w:rPr>
          <w:w w:val="105"/>
          <w:sz w:val="20"/>
        </w:rPr>
        <w:t>in</w:t>
      </w:r>
      <w:r>
        <w:rPr>
          <w:spacing w:val="-12"/>
          <w:w w:val="105"/>
          <w:sz w:val="20"/>
        </w:rPr>
        <w:t xml:space="preserve"> </w:t>
      </w:r>
      <w:r>
        <w:rPr>
          <w:w w:val="105"/>
          <w:sz w:val="20"/>
        </w:rPr>
        <w:t>the provision of facilities or services, or in the exercise of public</w:t>
      </w:r>
      <w:r>
        <w:rPr>
          <w:spacing w:val="-32"/>
          <w:w w:val="105"/>
          <w:sz w:val="20"/>
        </w:rPr>
        <w:t xml:space="preserve"> </w:t>
      </w:r>
      <w:r>
        <w:rPr>
          <w:w w:val="105"/>
          <w:sz w:val="20"/>
        </w:rPr>
        <w:t>functions.</w:t>
      </w:r>
    </w:p>
    <w:p w14:paraId="79CBBD85" w14:textId="77777777" w:rsidR="00CE4833" w:rsidRDefault="00CE4833">
      <w:pPr>
        <w:pStyle w:val="BodyText"/>
        <w:spacing w:before="4"/>
      </w:pPr>
    </w:p>
    <w:p w14:paraId="183281B8" w14:textId="77777777" w:rsidR="00CE4833" w:rsidRDefault="00AB4AFE">
      <w:pPr>
        <w:pStyle w:val="ListParagraph"/>
        <w:numPr>
          <w:ilvl w:val="1"/>
          <w:numId w:val="7"/>
        </w:numPr>
        <w:tabs>
          <w:tab w:val="left" w:pos="1180"/>
          <w:tab w:val="left" w:pos="1181"/>
        </w:tabs>
        <w:spacing w:before="1" w:line="249" w:lineRule="auto"/>
        <w:ind w:right="389" w:hanging="534"/>
        <w:rPr>
          <w:sz w:val="20"/>
        </w:rPr>
      </w:pPr>
      <w:r>
        <w:rPr>
          <w:w w:val="105"/>
          <w:sz w:val="20"/>
        </w:rPr>
        <w:t>In</w:t>
      </w:r>
      <w:r>
        <w:rPr>
          <w:spacing w:val="-12"/>
          <w:w w:val="105"/>
          <w:sz w:val="20"/>
        </w:rPr>
        <w:t xml:space="preserve"> </w:t>
      </w:r>
      <w:r>
        <w:rPr>
          <w:w w:val="105"/>
          <w:sz w:val="20"/>
        </w:rPr>
        <w:t>the</w:t>
      </w:r>
      <w:r>
        <w:rPr>
          <w:spacing w:val="-11"/>
          <w:w w:val="105"/>
          <w:sz w:val="20"/>
        </w:rPr>
        <w:t xml:space="preserve"> </w:t>
      </w:r>
      <w:r>
        <w:rPr>
          <w:w w:val="105"/>
          <w:sz w:val="20"/>
        </w:rPr>
        <w:t>provision</w:t>
      </w:r>
      <w:r>
        <w:rPr>
          <w:spacing w:val="-11"/>
          <w:w w:val="105"/>
          <w:sz w:val="20"/>
        </w:rPr>
        <w:t xml:space="preserve"> </w:t>
      </w:r>
      <w:r>
        <w:rPr>
          <w:w w:val="105"/>
          <w:sz w:val="20"/>
        </w:rPr>
        <w:t>of</w:t>
      </w:r>
      <w:r>
        <w:rPr>
          <w:spacing w:val="-12"/>
          <w:w w:val="105"/>
          <w:sz w:val="20"/>
        </w:rPr>
        <w:t xml:space="preserve"> </w:t>
      </w:r>
      <w:r>
        <w:rPr>
          <w:w w:val="105"/>
          <w:sz w:val="20"/>
        </w:rPr>
        <w:t>residential</w:t>
      </w:r>
      <w:r>
        <w:rPr>
          <w:spacing w:val="-11"/>
          <w:w w:val="105"/>
          <w:sz w:val="20"/>
        </w:rPr>
        <w:t xml:space="preserve"> </w:t>
      </w:r>
      <w:r>
        <w:rPr>
          <w:w w:val="105"/>
          <w:sz w:val="20"/>
        </w:rPr>
        <w:t>accommodation,</w:t>
      </w:r>
      <w:r>
        <w:rPr>
          <w:spacing w:val="-11"/>
          <w:w w:val="105"/>
          <w:sz w:val="20"/>
        </w:rPr>
        <w:t xml:space="preserve"> </w:t>
      </w:r>
      <w:r>
        <w:rPr>
          <w:w w:val="105"/>
          <w:sz w:val="20"/>
        </w:rPr>
        <w:t>the</w:t>
      </w:r>
      <w:r>
        <w:rPr>
          <w:spacing w:val="-10"/>
          <w:w w:val="105"/>
          <w:sz w:val="20"/>
        </w:rPr>
        <w:t xml:space="preserve"> </w:t>
      </w:r>
      <w:r>
        <w:rPr>
          <w:w w:val="105"/>
          <w:sz w:val="20"/>
        </w:rPr>
        <w:t>University</w:t>
      </w:r>
      <w:r>
        <w:rPr>
          <w:spacing w:val="-12"/>
          <w:w w:val="105"/>
          <w:sz w:val="20"/>
        </w:rPr>
        <w:t xml:space="preserve"> </w:t>
      </w:r>
      <w:r>
        <w:rPr>
          <w:w w:val="105"/>
          <w:sz w:val="20"/>
        </w:rPr>
        <w:t>will</w:t>
      </w:r>
      <w:r>
        <w:rPr>
          <w:spacing w:val="-11"/>
          <w:w w:val="105"/>
          <w:sz w:val="20"/>
        </w:rPr>
        <w:t xml:space="preserve"> </w:t>
      </w:r>
      <w:r>
        <w:rPr>
          <w:w w:val="105"/>
          <w:sz w:val="20"/>
        </w:rPr>
        <w:t>seek</w:t>
      </w:r>
      <w:r>
        <w:rPr>
          <w:spacing w:val="-12"/>
          <w:w w:val="105"/>
          <w:sz w:val="20"/>
        </w:rPr>
        <w:t xml:space="preserve"> </w:t>
      </w:r>
      <w:r>
        <w:rPr>
          <w:w w:val="105"/>
          <w:sz w:val="20"/>
        </w:rPr>
        <w:t>to</w:t>
      </w:r>
      <w:r>
        <w:rPr>
          <w:spacing w:val="-10"/>
          <w:w w:val="105"/>
          <w:sz w:val="20"/>
        </w:rPr>
        <w:t xml:space="preserve"> </w:t>
      </w:r>
      <w:r>
        <w:rPr>
          <w:w w:val="105"/>
          <w:sz w:val="20"/>
        </w:rPr>
        <w:t>provide</w:t>
      </w:r>
      <w:r>
        <w:rPr>
          <w:spacing w:val="-11"/>
          <w:w w:val="105"/>
          <w:sz w:val="20"/>
        </w:rPr>
        <w:t xml:space="preserve"> </w:t>
      </w:r>
      <w:r>
        <w:rPr>
          <w:w w:val="105"/>
          <w:sz w:val="20"/>
        </w:rPr>
        <w:t>an</w:t>
      </w:r>
      <w:r>
        <w:rPr>
          <w:spacing w:val="-10"/>
          <w:w w:val="105"/>
          <w:sz w:val="20"/>
        </w:rPr>
        <w:t xml:space="preserve"> </w:t>
      </w:r>
      <w:r>
        <w:rPr>
          <w:w w:val="105"/>
          <w:sz w:val="20"/>
        </w:rPr>
        <w:t>inclusive</w:t>
      </w:r>
      <w:r>
        <w:rPr>
          <w:spacing w:val="-12"/>
          <w:w w:val="105"/>
          <w:sz w:val="20"/>
        </w:rPr>
        <w:t xml:space="preserve"> </w:t>
      </w:r>
      <w:r>
        <w:rPr>
          <w:w w:val="105"/>
          <w:sz w:val="20"/>
        </w:rPr>
        <w:t xml:space="preserve">living and studying environment. The University will not discriminate against any person on grounds of disability, gender reassignment, pregnancy and maternity, race, religion and belief, </w:t>
      </w:r>
      <w:proofErr w:type="gramStart"/>
      <w:r>
        <w:rPr>
          <w:w w:val="105"/>
          <w:sz w:val="20"/>
        </w:rPr>
        <w:t>sex</w:t>
      </w:r>
      <w:proofErr w:type="gramEnd"/>
      <w:r>
        <w:rPr>
          <w:w w:val="105"/>
          <w:sz w:val="20"/>
        </w:rPr>
        <w:t xml:space="preserve"> or sexual orientation.</w:t>
      </w:r>
    </w:p>
    <w:p w14:paraId="64A7209F" w14:textId="77777777" w:rsidR="00CE4833" w:rsidRDefault="00CE4833">
      <w:pPr>
        <w:pStyle w:val="BodyText"/>
        <w:spacing w:before="3"/>
      </w:pPr>
    </w:p>
    <w:p w14:paraId="7A9B571D" w14:textId="77777777" w:rsidR="00CE4833" w:rsidRDefault="00AB4AFE">
      <w:pPr>
        <w:pStyle w:val="ListParagraph"/>
        <w:numPr>
          <w:ilvl w:val="1"/>
          <w:numId w:val="7"/>
        </w:numPr>
        <w:tabs>
          <w:tab w:val="left" w:pos="1180"/>
          <w:tab w:val="left" w:pos="1182"/>
        </w:tabs>
        <w:spacing w:line="249" w:lineRule="auto"/>
        <w:ind w:right="1338" w:hanging="534"/>
        <w:rPr>
          <w:sz w:val="20"/>
        </w:rPr>
      </w:pPr>
      <w:r>
        <w:rPr>
          <w:w w:val="105"/>
          <w:sz w:val="20"/>
        </w:rPr>
        <w:t>Under‐represented</w:t>
      </w:r>
      <w:r>
        <w:rPr>
          <w:spacing w:val="-11"/>
          <w:w w:val="105"/>
          <w:sz w:val="20"/>
        </w:rPr>
        <w:t xml:space="preserve"> </w:t>
      </w:r>
      <w:r>
        <w:rPr>
          <w:w w:val="105"/>
          <w:sz w:val="20"/>
        </w:rPr>
        <w:t>groups</w:t>
      </w:r>
      <w:r>
        <w:rPr>
          <w:spacing w:val="-11"/>
          <w:w w:val="105"/>
          <w:sz w:val="20"/>
        </w:rPr>
        <w:t xml:space="preserve"> </w:t>
      </w:r>
      <w:r>
        <w:rPr>
          <w:w w:val="105"/>
          <w:sz w:val="20"/>
        </w:rPr>
        <w:t>are</w:t>
      </w:r>
      <w:r>
        <w:rPr>
          <w:spacing w:val="-12"/>
          <w:w w:val="105"/>
          <w:sz w:val="20"/>
        </w:rPr>
        <w:t xml:space="preserve"> </w:t>
      </w:r>
      <w:r>
        <w:rPr>
          <w:w w:val="105"/>
          <w:sz w:val="20"/>
        </w:rPr>
        <w:t>encouraged</w:t>
      </w:r>
      <w:r>
        <w:rPr>
          <w:spacing w:val="-13"/>
          <w:w w:val="105"/>
          <w:sz w:val="20"/>
        </w:rPr>
        <w:t xml:space="preserve"> </w:t>
      </w:r>
      <w:r>
        <w:rPr>
          <w:w w:val="105"/>
          <w:sz w:val="20"/>
        </w:rPr>
        <w:t>to</w:t>
      </w:r>
      <w:r>
        <w:rPr>
          <w:spacing w:val="-11"/>
          <w:w w:val="105"/>
          <w:sz w:val="20"/>
        </w:rPr>
        <w:t xml:space="preserve"> </w:t>
      </w:r>
      <w:r>
        <w:rPr>
          <w:w w:val="105"/>
          <w:sz w:val="20"/>
        </w:rPr>
        <w:t>apply</w:t>
      </w:r>
      <w:r>
        <w:rPr>
          <w:spacing w:val="-11"/>
          <w:w w:val="105"/>
          <w:sz w:val="20"/>
        </w:rPr>
        <w:t xml:space="preserve"> </w:t>
      </w:r>
      <w:r>
        <w:rPr>
          <w:w w:val="105"/>
          <w:sz w:val="20"/>
        </w:rPr>
        <w:t>to</w:t>
      </w:r>
      <w:r>
        <w:rPr>
          <w:spacing w:val="-12"/>
          <w:w w:val="105"/>
          <w:sz w:val="20"/>
        </w:rPr>
        <w:t xml:space="preserve"> </w:t>
      </w:r>
      <w:r>
        <w:rPr>
          <w:w w:val="105"/>
          <w:sz w:val="20"/>
        </w:rPr>
        <w:t>work</w:t>
      </w:r>
      <w:r>
        <w:rPr>
          <w:spacing w:val="-12"/>
          <w:w w:val="105"/>
          <w:sz w:val="20"/>
        </w:rPr>
        <w:t xml:space="preserve"> </w:t>
      </w:r>
      <w:r>
        <w:rPr>
          <w:w w:val="105"/>
          <w:sz w:val="20"/>
        </w:rPr>
        <w:t>and</w:t>
      </w:r>
      <w:r>
        <w:rPr>
          <w:spacing w:val="-11"/>
          <w:w w:val="105"/>
          <w:sz w:val="20"/>
        </w:rPr>
        <w:t xml:space="preserve"> </w:t>
      </w:r>
      <w:r>
        <w:rPr>
          <w:w w:val="105"/>
          <w:sz w:val="20"/>
        </w:rPr>
        <w:t>study</w:t>
      </w:r>
      <w:r>
        <w:rPr>
          <w:spacing w:val="-11"/>
          <w:w w:val="105"/>
          <w:sz w:val="20"/>
        </w:rPr>
        <w:t xml:space="preserve"> </w:t>
      </w:r>
      <w:r>
        <w:rPr>
          <w:w w:val="105"/>
          <w:sz w:val="20"/>
        </w:rPr>
        <w:t>at</w:t>
      </w:r>
      <w:r>
        <w:rPr>
          <w:spacing w:val="-11"/>
          <w:w w:val="105"/>
          <w:sz w:val="20"/>
        </w:rPr>
        <w:t xml:space="preserve"> </w:t>
      </w:r>
      <w:r>
        <w:rPr>
          <w:w w:val="105"/>
          <w:sz w:val="20"/>
        </w:rPr>
        <w:t>the</w:t>
      </w:r>
      <w:r>
        <w:rPr>
          <w:spacing w:val="-10"/>
          <w:w w:val="105"/>
          <w:sz w:val="20"/>
        </w:rPr>
        <w:t xml:space="preserve"> </w:t>
      </w:r>
      <w:r>
        <w:rPr>
          <w:w w:val="105"/>
          <w:sz w:val="20"/>
        </w:rPr>
        <w:t>University. Where necessary positive action</w:t>
      </w:r>
      <w:r>
        <w:rPr>
          <w:w w:val="105"/>
          <w:sz w:val="20"/>
          <w:vertAlign w:val="superscript"/>
        </w:rPr>
        <w:t>9</w:t>
      </w:r>
      <w:r>
        <w:rPr>
          <w:w w:val="105"/>
          <w:sz w:val="20"/>
        </w:rPr>
        <w:t xml:space="preserve"> may be</w:t>
      </w:r>
      <w:r>
        <w:rPr>
          <w:spacing w:val="-15"/>
          <w:w w:val="105"/>
          <w:sz w:val="20"/>
        </w:rPr>
        <w:t xml:space="preserve"> </w:t>
      </w:r>
      <w:r>
        <w:rPr>
          <w:w w:val="105"/>
          <w:sz w:val="20"/>
        </w:rPr>
        <w:t>applied.</w:t>
      </w:r>
    </w:p>
    <w:p w14:paraId="3469EE32" w14:textId="77777777" w:rsidR="00CE4833" w:rsidRDefault="00CE4833">
      <w:pPr>
        <w:pStyle w:val="BodyText"/>
        <w:spacing w:before="7"/>
      </w:pPr>
    </w:p>
    <w:p w14:paraId="5EE3B4FA" w14:textId="77777777" w:rsidR="00CE4833" w:rsidRDefault="00AB4AFE">
      <w:pPr>
        <w:pStyle w:val="ListParagraph"/>
        <w:numPr>
          <w:ilvl w:val="1"/>
          <w:numId w:val="7"/>
        </w:numPr>
        <w:tabs>
          <w:tab w:val="left" w:pos="1180"/>
          <w:tab w:val="left" w:pos="1181"/>
        </w:tabs>
        <w:spacing w:line="247" w:lineRule="auto"/>
        <w:ind w:right="283" w:hanging="534"/>
        <w:rPr>
          <w:sz w:val="20"/>
        </w:rPr>
      </w:pPr>
      <w:r>
        <w:rPr>
          <w:w w:val="105"/>
          <w:sz w:val="20"/>
        </w:rPr>
        <w:t>The University will carry out monitoring, where practicable, by protected characteristics to ensure that</w:t>
      </w:r>
      <w:r>
        <w:rPr>
          <w:spacing w:val="-12"/>
          <w:w w:val="105"/>
          <w:sz w:val="20"/>
        </w:rPr>
        <w:t xml:space="preserve"> </w:t>
      </w:r>
      <w:r>
        <w:rPr>
          <w:w w:val="105"/>
          <w:sz w:val="20"/>
        </w:rPr>
        <w:t>all</w:t>
      </w:r>
      <w:r>
        <w:rPr>
          <w:spacing w:val="-10"/>
          <w:w w:val="105"/>
          <w:sz w:val="20"/>
        </w:rPr>
        <w:t xml:space="preserve"> </w:t>
      </w:r>
      <w:r>
        <w:rPr>
          <w:w w:val="105"/>
          <w:sz w:val="20"/>
        </w:rPr>
        <w:t>job</w:t>
      </w:r>
      <w:r>
        <w:rPr>
          <w:spacing w:val="-10"/>
          <w:w w:val="105"/>
          <w:sz w:val="20"/>
        </w:rPr>
        <w:t xml:space="preserve"> </w:t>
      </w:r>
      <w:r>
        <w:rPr>
          <w:w w:val="105"/>
          <w:sz w:val="20"/>
        </w:rPr>
        <w:t>applicants,</w:t>
      </w:r>
      <w:r>
        <w:rPr>
          <w:spacing w:val="-11"/>
          <w:w w:val="105"/>
          <w:sz w:val="20"/>
        </w:rPr>
        <w:t xml:space="preserve"> </w:t>
      </w:r>
      <w:r>
        <w:rPr>
          <w:w w:val="105"/>
          <w:sz w:val="20"/>
        </w:rPr>
        <w:t>applicants</w:t>
      </w:r>
      <w:r>
        <w:rPr>
          <w:spacing w:val="-11"/>
          <w:w w:val="105"/>
          <w:sz w:val="20"/>
        </w:rPr>
        <w:t xml:space="preserve"> </w:t>
      </w:r>
      <w:r>
        <w:rPr>
          <w:w w:val="105"/>
          <w:sz w:val="20"/>
        </w:rPr>
        <w:t>for</w:t>
      </w:r>
      <w:r>
        <w:rPr>
          <w:spacing w:val="-11"/>
          <w:w w:val="105"/>
          <w:sz w:val="20"/>
        </w:rPr>
        <w:t xml:space="preserve"> </w:t>
      </w:r>
      <w:r>
        <w:rPr>
          <w:w w:val="105"/>
          <w:sz w:val="20"/>
        </w:rPr>
        <w:t>promotion</w:t>
      </w:r>
      <w:r>
        <w:rPr>
          <w:spacing w:val="-9"/>
          <w:w w:val="105"/>
          <w:sz w:val="20"/>
        </w:rPr>
        <w:t xml:space="preserve"> </w:t>
      </w:r>
      <w:r>
        <w:rPr>
          <w:w w:val="105"/>
          <w:sz w:val="20"/>
        </w:rPr>
        <w:t>and</w:t>
      </w:r>
      <w:r>
        <w:rPr>
          <w:spacing w:val="-10"/>
          <w:w w:val="105"/>
          <w:sz w:val="20"/>
        </w:rPr>
        <w:t xml:space="preserve"> </w:t>
      </w:r>
      <w:r>
        <w:rPr>
          <w:w w:val="105"/>
          <w:sz w:val="20"/>
        </w:rPr>
        <w:t>applicants</w:t>
      </w:r>
      <w:r>
        <w:rPr>
          <w:spacing w:val="-10"/>
          <w:w w:val="105"/>
          <w:sz w:val="20"/>
        </w:rPr>
        <w:t xml:space="preserve"> </w:t>
      </w:r>
      <w:r>
        <w:rPr>
          <w:w w:val="105"/>
          <w:sz w:val="20"/>
        </w:rPr>
        <w:t>for</w:t>
      </w:r>
      <w:r>
        <w:rPr>
          <w:spacing w:val="-11"/>
          <w:w w:val="105"/>
          <w:sz w:val="20"/>
        </w:rPr>
        <w:t xml:space="preserve"> </w:t>
      </w:r>
      <w:r>
        <w:rPr>
          <w:w w:val="105"/>
          <w:sz w:val="20"/>
        </w:rPr>
        <w:t>study</w:t>
      </w:r>
      <w:r>
        <w:rPr>
          <w:spacing w:val="-10"/>
          <w:w w:val="105"/>
          <w:sz w:val="20"/>
        </w:rPr>
        <w:t xml:space="preserve"> </w:t>
      </w:r>
      <w:r>
        <w:rPr>
          <w:w w:val="105"/>
          <w:sz w:val="20"/>
        </w:rPr>
        <w:t>are</w:t>
      </w:r>
      <w:r>
        <w:rPr>
          <w:spacing w:val="-11"/>
          <w:w w:val="105"/>
          <w:sz w:val="20"/>
        </w:rPr>
        <w:t xml:space="preserve"> </w:t>
      </w:r>
      <w:r>
        <w:rPr>
          <w:w w:val="105"/>
          <w:sz w:val="20"/>
        </w:rPr>
        <w:t>being</w:t>
      </w:r>
      <w:r>
        <w:rPr>
          <w:spacing w:val="-11"/>
          <w:w w:val="105"/>
          <w:sz w:val="20"/>
        </w:rPr>
        <w:t xml:space="preserve"> </w:t>
      </w:r>
      <w:r>
        <w:rPr>
          <w:w w:val="105"/>
          <w:sz w:val="20"/>
        </w:rPr>
        <w:t>fairly</w:t>
      </w:r>
      <w:r>
        <w:rPr>
          <w:spacing w:val="-10"/>
          <w:w w:val="105"/>
          <w:sz w:val="20"/>
        </w:rPr>
        <w:t xml:space="preserve"> </w:t>
      </w:r>
      <w:r>
        <w:rPr>
          <w:w w:val="105"/>
          <w:sz w:val="20"/>
        </w:rPr>
        <w:t>treated,</w:t>
      </w:r>
      <w:r>
        <w:rPr>
          <w:spacing w:val="-11"/>
          <w:w w:val="105"/>
          <w:sz w:val="20"/>
        </w:rPr>
        <w:t xml:space="preserve"> </w:t>
      </w:r>
      <w:r>
        <w:rPr>
          <w:w w:val="105"/>
          <w:sz w:val="20"/>
        </w:rPr>
        <w:t>and to support and inform the Equality Impact Assessment</w:t>
      </w:r>
      <w:r>
        <w:rPr>
          <w:spacing w:val="-24"/>
          <w:w w:val="105"/>
          <w:sz w:val="20"/>
        </w:rPr>
        <w:t xml:space="preserve"> </w:t>
      </w:r>
      <w:r>
        <w:rPr>
          <w:w w:val="105"/>
          <w:sz w:val="20"/>
        </w:rPr>
        <w:t>process.</w:t>
      </w:r>
    </w:p>
    <w:p w14:paraId="60A2B93A" w14:textId="77777777" w:rsidR="00CE4833" w:rsidRDefault="00CE4833">
      <w:pPr>
        <w:pStyle w:val="BodyText"/>
        <w:spacing w:before="12"/>
      </w:pPr>
    </w:p>
    <w:p w14:paraId="5DA8E12D" w14:textId="77777777" w:rsidR="00CE4833" w:rsidRDefault="00AB4AFE">
      <w:pPr>
        <w:pStyle w:val="ListParagraph"/>
        <w:numPr>
          <w:ilvl w:val="1"/>
          <w:numId w:val="7"/>
        </w:numPr>
        <w:tabs>
          <w:tab w:val="left" w:pos="1180"/>
          <w:tab w:val="left" w:pos="1181"/>
        </w:tabs>
        <w:spacing w:line="249" w:lineRule="auto"/>
        <w:ind w:right="989" w:hanging="534"/>
        <w:rPr>
          <w:sz w:val="20"/>
        </w:rPr>
      </w:pPr>
      <w:r>
        <w:rPr>
          <w:w w:val="105"/>
          <w:sz w:val="20"/>
        </w:rPr>
        <w:t>The</w:t>
      </w:r>
      <w:r>
        <w:rPr>
          <w:spacing w:val="-10"/>
          <w:w w:val="105"/>
          <w:sz w:val="20"/>
        </w:rPr>
        <w:t xml:space="preserve"> </w:t>
      </w:r>
      <w:r>
        <w:rPr>
          <w:w w:val="105"/>
          <w:sz w:val="20"/>
        </w:rPr>
        <w:t>University</w:t>
      </w:r>
      <w:r>
        <w:rPr>
          <w:spacing w:val="-10"/>
          <w:w w:val="105"/>
          <w:sz w:val="20"/>
        </w:rPr>
        <w:t xml:space="preserve"> </w:t>
      </w:r>
      <w:r>
        <w:rPr>
          <w:w w:val="105"/>
          <w:sz w:val="20"/>
        </w:rPr>
        <w:t>will</w:t>
      </w:r>
      <w:r>
        <w:rPr>
          <w:spacing w:val="-11"/>
          <w:w w:val="105"/>
          <w:sz w:val="20"/>
        </w:rPr>
        <w:t xml:space="preserve"> </w:t>
      </w:r>
      <w:r>
        <w:rPr>
          <w:w w:val="105"/>
          <w:sz w:val="20"/>
        </w:rPr>
        <w:t>assess</w:t>
      </w:r>
      <w:r>
        <w:rPr>
          <w:spacing w:val="-9"/>
          <w:w w:val="105"/>
          <w:sz w:val="20"/>
        </w:rPr>
        <w:t xml:space="preserve"> </w:t>
      </w:r>
      <w:r>
        <w:rPr>
          <w:w w:val="105"/>
          <w:sz w:val="20"/>
        </w:rPr>
        <w:t>the</w:t>
      </w:r>
      <w:r>
        <w:rPr>
          <w:spacing w:val="-10"/>
          <w:w w:val="105"/>
          <w:sz w:val="20"/>
        </w:rPr>
        <w:t xml:space="preserve"> </w:t>
      </w:r>
      <w:r>
        <w:rPr>
          <w:w w:val="105"/>
          <w:sz w:val="20"/>
        </w:rPr>
        <w:t>impact</w:t>
      </w:r>
      <w:r>
        <w:rPr>
          <w:spacing w:val="-10"/>
          <w:w w:val="105"/>
          <w:sz w:val="20"/>
        </w:rPr>
        <w:t xml:space="preserve"> </w:t>
      </w:r>
      <w:r>
        <w:rPr>
          <w:w w:val="105"/>
          <w:sz w:val="20"/>
        </w:rPr>
        <w:t>of</w:t>
      </w:r>
      <w:r>
        <w:rPr>
          <w:spacing w:val="-11"/>
          <w:w w:val="105"/>
          <w:sz w:val="20"/>
        </w:rPr>
        <w:t xml:space="preserve"> </w:t>
      </w:r>
      <w:r>
        <w:rPr>
          <w:w w:val="105"/>
          <w:sz w:val="20"/>
        </w:rPr>
        <w:t>its</w:t>
      </w:r>
      <w:r>
        <w:rPr>
          <w:spacing w:val="-10"/>
          <w:w w:val="105"/>
          <w:sz w:val="20"/>
        </w:rPr>
        <w:t xml:space="preserve"> </w:t>
      </w:r>
      <w:r>
        <w:rPr>
          <w:w w:val="105"/>
          <w:sz w:val="20"/>
        </w:rPr>
        <w:t>policies</w:t>
      </w:r>
      <w:r>
        <w:rPr>
          <w:spacing w:val="-9"/>
          <w:w w:val="105"/>
          <w:sz w:val="20"/>
        </w:rPr>
        <w:t xml:space="preserve"> </w:t>
      </w:r>
      <w:r>
        <w:rPr>
          <w:w w:val="105"/>
          <w:sz w:val="20"/>
        </w:rPr>
        <w:t>and</w:t>
      </w:r>
      <w:r>
        <w:rPr>
          <w:spacing w:val="-11"/>
          <w:w w:val="105"/>
          <w:sz w:val="20"/>
        </w:rPr>
        <w:t xml:space="preserve"> </w:t>
      </w:r>
      <w:r>
        <w:rPr>
          <w:w w:val="105"/>
          <w:sz w:val="20"/>
        </w:rPr>
        <w:t>practices</w:t>
      </w:r>
      <w:r>
        <w:rPr>
          <w:spacing w:val="-10"/>
          <w:w w:val="105"/>
          <w:sz w:val="20"/>
        </w:rPr>
        <w:t xml:space="preserve"> </w:t>
      </w:r>
      <w:r>
        <w:rPr>
          <w:w w:val="105"/>
          <w:sz w:val="20"/>
        </w:rPr>
        <w:t>to</w:t>
      </w:r>
      <w:r>
        <w:rPr>
          <w:spacing w:val="-9"/>
          <w:w w:val="105"/>
          <w:sz w:val="20"/>
        </w:rPr>
        <w:t xml:space="preserve"> </w:t>
      </w:r>
      <w:r>
        <w:rPr>
          <w:w w:val="105"/>
          <w:sz w:val="20"/>
        </w:rPr>
        <w:t>identify</w:t>
      </w:r>
      <w:r>
        <w:rPr>
          <w:spacing w:val="-10"/>
          <w:w w:val="105"/>
          <w:sz w:val="20"/>
        </w:rPr>
        <w:t xml:space="preserve"> </w:t>
      </w:r>
      <w:r>
        <w:rPr>
          <w:w w:val="105"/>
          <w:sz w:val="20"/>
        </w:rPr>
        <w:t>and</w:t>
      </w:r>
      <w:r>
        <w:rPr>
          <w:spacing w:val="-10"/>
          <w:w w:val="105"/>
          <w:sz w:val="20"/>
        </w:rPr>
        <w:t xml:space="preserve"> </w:t>
      </w:r>
      <w:r>
        <w:rPr>
          <w:w w:val="105"/>
          <w:sz w:val="20"/>
        </w:rPr>
        <w:t>mitigate</w:t>
      </w:r>
      <w:r>
        <w:rPr>
          <w:spacing w:val="-11"/>
          <w:w w:val="105"/>
          <w:sz w:val="20"/>
        </w:rPr>
        <w:t xml:space="preserve"> </w:t>
      </w:r>
      <w:r>
        <w:rPr>
          <w:w w:val="105"/>
          <w:sz w:val="20"/>
        </w:rPr>
        <w:t>any disadvantage to protected characteristic</w:t>
      </w:r>
      <w:r>
        <w:rPr>
          <w:spacing w:val="-10"/>
          <w:w w:val="105"/>
          <w:sz w:val="20"/>
        </w:rPr>
        <w:t xml:space="preserve"> </w:t>
      </w:r>
      <w:r>
        <w:rPr>
          <w:w w:val="105"/>
          <w:sz w:val="20"/>
        </w:rPr>
        <w:t>groups</w:t>
      </w:r>
      <w:r>
        <w:rPr>
          <w:w w:val="105"/>
          <w:sz w:val="20"/>
          <w:vertAlign w:val="superscript"/>
        </w:rPr>
        <w:t>10</w:t>
      </w:r>
      <w:r>
        <w:rPr>
          <w:w w:val="105"/>
          <w:sz w:val="20"/>
        </w:rPr>
        <w:t>.</w:t>
      </w:r>
    </w:p>
    <w:p w14:paraId="32D365E6" w14:textId="77777777" w:rsidR="00CE4833" w:rsidRDefault="00CE4833">
      <w:pPr>
        <w:pStyle w:val="BodyText"/>
        <w:rPr>
          <w:sz w:val="22"/>
        </w:rPr>
      </w:pPr>
    </w:p>
    <w:p w14:paraId="72F8E744" w14:textId="77777777" w:rsidR="00CE4833" w:rsidRDefault="00CE4833">
      <w:pPr>
        <w:pStyle w:val="BodyText"/>
        <w:spacing w:before="2"/>
        <w:rPr>
          <w:sz w:val="19"/>
        </w:rPr>
      </w:pPr>
    </w:p>
    <w:p w14:paraId="51CD1D2E" w14:textId="77777777" w:rsidR="00CE4833" w:rsidRDefault="00AB4AFE">
      <w:pPr>
        <w:pStyle w:val="Heading2"/>
        <w:numPr>
          <w:ilvl w:val="0"/>
          <w:numId w:val="7"/>
        </w:numPr>
        <w:tabs>
          <w:tab w:val="left" w:pos="1180"/>
          <w:tab w:val="left" w:pos="1181"/>
        </w:tabs>
        <w:ind w:left="1180" w:hanging="535"/>
      </w:pPr>
      <w:r>
        <w:rPr>
          <w:w w:val="105"/>
        </w:rPr>
        <w:t>University</w:t>
      </w:r>
      <w:r>
        <w:rPr>
          <w:spacing w:val="-2"/>
          <w:w w:val="105"/>
        </w:rPr>
        <w:t xml:space="preserve"> </w:t>
      </w:r>
      <w:r>
        <w:rPr>
          <w:w w:val="105"/>
        </w:rPr>
        <w:t>Responsibilities</w:t>
      </w:r>
    </w:p>
    <w:p w14:paraId="44E542C1" w14:textId="77777777" w:rsidR="00CE4833" w:rsidRDefault="00CE4833">
      <w:pPr>
        <w:pStyle w:val="BodyText"/>
        <w:spacing w:before="6"/>
        <w:rPr>
          <w:b/>
          <w:sz w:val="21"/>
        </w:rPr>
      </w:pPr>
    </w:p>
    <w:p w14:paraId="2A3EC62C" w14:textId="77777777" w:rsidR="00CE4833" w:rsidRDefault="00AB4AFE">
      <w:pPr>
        <w:pStyle w:val="ListParagraph"/>
        <w:numPr>
          <w:ilvl w:val="1"/>
          <w:numId w:val="7"/>
        </w:numPr>
        <w:tabs>
          <w:tab w:val="left" w:pos="1176"/>
          <w:tab w:val="left" w:pos="1177"/>
        </w:tabs>
        <w:spacing w:line="247" w:lineRule="auto"/>
        <w:ind w:left="1176" w:right="233" w:hanging="530"/>
        <w:rPr>
          <w:sz w:val="20"/>
        </w:rPr>
      </w:pPr>
      <w:r>
        <w:rPr>
          <w:w w:val="105"/>
          <w:sz w:val="20"/>
        </w:rPr>
        <w:t>Overall responsibility for Equality and Diversity lies with the University Court. The University Principal</w:t>
      </w:r>
      <w:r>
        <w:rPr>
          <w:spacing w:val="-14"/>
          <w:w w:val="105"/>
          <w:sz w:val="20"/>
        </w:rPr>
        <w:t xml:space="preserve"> </w:t>
      </w:r>
      <w:r>
        <w:rPr>
          <w:w w:val="105"/>
          <w:sz w:val="20"/>
        </w:rPr>
        <w:t>takes</w:t>
      </w:r>
      <w:r>
        <w:rPr>
          <w:spacing w:val="-16"/>
          <w:w w:val="105"/>
          <w:sz w:val="20"/>
        </w:rPr>
        <w:t xml:space="preserve"> </w:t>
      </w:r>
      <w:r>
        <w:rPr>
          <w:w w:val="105"/>
          <w:sz w:val="20"/>
        </w:rPr>
        <w:t>responsibility</w:t>
      </w:r>
      <w:r>
        <w:rPr>
          <w:spacing w:val="-14"/>
          <w:w w:val="105"/>
          <w:sz w:val="20"/>
        </w:rPr>
        <w:t xml:space="preserve"> </w:t>
      </w:r>
      <w:r>
        <w:rPr>
          <w:w w:val="105"/>
          <w:sz w:val="20"/>
        </w:rPr>
        <w:t>as</w:t>
      </w:r>
      <w:r>
        <w:rPr>
          <w:spacing w:val="-14"/>
          <w:w w:val="105"/>
          <w:sz w:val="20"/>
        </w:rPr>
        <w:t xml:space="preserve"> </w:t>
      </w:r>
      <w:r>
        <w:rPr>
          <w:w w:val="105"/>
          <w:sz w:val="20"/>
        </w:rPr>
        <w:t>overarching</w:t>
      </w:r>
      <w:r>
        <w:rPr>
          <w:spacing w:val="-14"/>
          <w:w w:val="105"/>
          <w:sz w:val="20"/>
        </w:rPr>
        <w:t xml:space="preserve"> </w:t>
      </w:r>
      <w:r>
        <w:rPr>
          <w:w w:val="105"/>
          <w:sz w:val="20"/>
        </w:rPr>
        <w:t>Equality</w:t>
      </w:r>
      <w:r>
        <w:rPr>
          <w:spacing w:val="-13"/>
          <w:w w:val="105"/>
          <w:sz w:val="20"/>
        </w:rPr>
        <w:t xml:space="preserve"> </w:t>
      </w:r>
      <w:r>
        <w:rPr>
          <w:w w:val="105"/>
          <w:sz w:val="20"/>
        </w:rPr>
        <w:t>Champion,</w:t>
      </w:r>
      <w:r>
        <w:rPr>
          <w:spacing w:val="-14"/>
          <w:w w:val="105"/>
          <w:sz w:val="20"/>
        </w:rPr>
        <w:t xml:space="preserve"> </w:t>
      </w:r>
      <w:r>
        <w:rPr>
          <w:w w:val="105"/>
          <w:sz w:val="20"/>
        </w:rPr>
        <w:t>supported</w:t>
      </w:r>
      <w:r>
        <w:rPr>
          <w:spacing w:val="-14"/>
          <w:w w:val="105"/>
          <w:sz w:val="20"/>
        </w:rPr>
        <w:t xml:space="preserve"> </w:t>
      </w:r>
      <w:r>
        <w:rPr>
          <w:w w:val="105"/>
          <w:sz w:val="20"/>
        </w:rPr>
        <w:t>by</w:t>
      </w:r>
      <w:r>
        <w:rPr>
          <w:spacing w:val="-14"/>
          <w:w w:val="105"/>
          <w:sz w:val="20"/>
        </w:rPr>
        <w:t xml:space="preserve"> </w:t>
      </w:r>
      <w:r>
        <w:rPr>
          <w:w w:val="105"/>
          <w:sz w:val="20"/>
        </w:rPr>
        <w:t>Equality</w:t>
      </w:r>
      <w:r>
        <w:rPr>
          <w:spacing w:val="-14"/>
          <w:w w:val="105"/>
          <w:sz w:val="20"/>
        </w:rPr>
        <w:t xml:space="preserve"> </w:t>
      </w:r>
      <w:r>
        <w:rPr>
          <w:w w:val="105"/>
          <w:sz w:val="20"/>
        </w:rPr>
        <w:t>Champions</w:t>
      </w:r>
      <w:r>
        <w:rPr>
          <w:spacing w:val="-14"/>
          <w:w w:val="105"/>
          <w:sz w:val="20"/>
        </w:rPr>
        <w:t xml:space="preserve"> </w:t>
      </w:r>
      <w:r>
        <w:rPr>
          <w:w w:val="105"/>
          <w:sz w:val="20"/>
        </w:rPr>
        <w:t>for each of the equality strands</w:t>
      </w:r>
      <w:r>
        <w:rPr>
          <w:w w:val="105"/>
          <w:sz w:val="20"/>
          <w:vertAlign w:val="superscript"/>
        </w:rPr>
        <w:t>11</w:t>
      </w:r>
      <w:r>
        <w:rPr>
          <w:w w:val="105"/>
          <w:sz w:val="20"/>
        </w:rPr>
        <w:t>, drawn from the Senior Management</w:t>
      </w:r>
      <w:r>
        <w:rPr>
          <w:spacing w:val="-33"/>
          <w:w w:val="105"/>
          <w:sz w:val="20"/>
        </w:rPr>
        <w:t xml:space="preserve"> </w:t>
      </w:r>
      <w:r>
        <w:rPr>
          <w:w w:val="105"/>
          <w:sz w:val="20"/>
        </w:rPr>
        <w:t>Group.</w:t>
      </w:r>
    </w:p>
    <w:p w14:paraId="45455A94" w14:textId="77777777" w:rsidR="00CE4833" w:rsidRDefault="00CE4833">
      <w:pPr>
        <w:pStyle w:val="BodyText"/>
        <w:rPr>
          <w:sz w:val="21"/>
        </w:rPr>
      </w:pPr>
    </w:p>
    <w:p w14:paraId="10B0BC61" w14:textId="77777777" w:rsidR="00CE4833" w:rsidRDefault="00AB4AFE">
      <w:pPr>
        <w:pStyle w:val="BodyText"/>
        <w:ind w:left="646"/>
      </w:pPr>
      <w:r>
        <w:rPr>
          <w:w w:val="105"/>
        </w:rPr>
        <w:t>The University will ensure that:</w:t>
      </w:r>
    </w:p>
    <w:p w14:paraId="67379C31" w14:textId="77777777" w:rsidR="00CE4833" w:rsidRDefault="00CE4833">
      <w:pPr>
        <w:pStyle w:val="BodyText"/>
        <w:spacing w:before="4"/>
        <w:rPr>
          <w:sz w:val="21"/>
        </w:rPr>
      </w:pPr>
    </w:p>
    <w:p w14:paraId="5B700487" w14:textId="77777777" w:rsidR="00CE4833" w:rsidRDefault="00AB4AFE">
      <w:pPr>
        <w:pStyle w:val="ListParagraph"/>
        <w:numPr>
          <w:ilvl w:val="1"/>
          <w:numId w:val="7"/>
        </w:numPr>
        <w:tabs>
          <w:tab w:val="left" w:pos="1176"/>
          <w:tab w:val="left" w:pos="1177"/>
        </w:tabs>
        <w:spacing w:line="247" w:lineRule="auto"/>
        <w:ind w:left="1176" w:right="270" w:hanging="531"/>
        <w:rPr>
          <w:sz w:val="20"/>
        </w:rPr>
      </w:pPr>
      <w:r>
        <w:rPr>
          <w:w w:val="105"/>
          <w:sz w:val="20"/>
        </w:rPr>
        <w:t>Staff</w:t>
      </w:r>
      <w:r>
        <w:rPr>
          <w:spacing w:val="-11"/>
          <w:w w:val="105"/>
          <w:sz w:val="20"/>
        </w:rPr>
        <w:t xml:space="preserve"> </w:t>
      </w:r>
      <w:r>
        <w:rPr>
          <w:w w:val="105"/>
          <w:sz w:val="20"/>
        </w:rPr>
        <w:t>and</w:t>
      </w:r>
      <w:r>
        <w:rPr>
          <w:spacing w:val="-10"/>
          <w:w w:val="105"/>
          <w:sz w:val="20"/>
        </w:rPr>
        <w:t xml:space="preserve"> </w:t>
      </w:r>
      <w:r>
        <w:rPr>
          <w:w w:val="105"/>
          <w:sz w:val="20"/>
        </w:rPr>
        <w:t>students</w:t>
      </w:r>
      <w:r>
        <w:rPr>
          <w:spacing w:val="-9"/>
          <w:w w:val="105"/>
          <w:sz w:val="20"/>
        </w:rPr>
        <w:t xml:space="preserve"> </w:t>
      </w:r>
      <w:r>
        <w:rPr>
          <w:w w:val="105"/>
          <w:sz w:val="20"/>
        </w:rPr>
        <w:t>are</w:t>
      </w:r>
      <w:r>
        <w:rPr>
          <w:spacing w:val="-10"/>
          <w:w w:val="105"/>
          <w:sz w:val="20"/>
        </w:rPr>
        <w:t xml:space="preserve"> </w:t>
      </w:r>
      <w:r>
        <w:rPr>
          <w:w w:val="105"/>
          <w:sz w:val="20"/>
        </w:rPr>
        <w:t>made</w:t>
      </w:r>
      <w:r>
        <w:rPr>
          <w:spacing w:val="-9"/>
          <w:w w:val="105"/>
          <w:sz w:val="20"/>
        </w:rPr>
        <w:t xml:space="preserve"> </w:t>
      </w:r>
      <w:r>
        <w:rPr>
          <w:w w:val="105"/>
          <w:sz w:val="20"/>
        </w:rPr>
        <w:t>aware</w:t>
      </w:r>
      <w:r>
        <w:rPr>
          <w:spacing w:val="-11"/>
          <w:w w:val="105"/>
          <w:sz w:val="20"/>
        </w:rPr>
        <w:t xml:space="preserve"> </w:t>
      </w:r>
      <w:r>
        <w:rPr>
          <w:w w:val="105"/>
          <w:sz w:val="20"/>
        </w:rPr>
        <w:t>of</w:t>
      </w:r>
      <w:r>
        <w:rPr>
          <w:spacing w:val="-9"/>
          <w:w w:val="105"/>
          <w:sz w:val="20"/>
        </w:rPr>
        <w:t xml:space="preserve"> </w:t>
      </w:r>
      <w:r>
        <w:rPr>
          <w:w w:val="105"/>
          <w:sz w:val="20"/>
        </w:rPr>
        <w:t>this</w:t>
      </w:r>
      <w:r>
        <w:rPr>
          <w:spacing w:val="-9"/>
          <w:w w:val="105"/>
          <w:sz w:val="20"/>
        </w:rPr>
        <w:t xml:space="preserve"> </w:t>
      </w:r>
      <w:r>
        <w:rPr>
          <w:w w:val="105"/>
          <w:sz w:val="20"/>
        </w:rPr>
        <w:t>Equality</w:t>
      </w:r>
      <w:r>
        <w:rPr>
          <w:spacing w:val="-10"/>
          <w:w w:val="105"/>
          <w:sz w:val="20"/>
        </w:rPr>
        <w:t xml:space="preserve"> </w:t>
      </w:r>
      <w:r>
        <w:rPr>
          <w:w w:val="105"/>
          <w:sz w:val="20"/>
        </w:rPr>
        <w:t>and</w:t>
      </w:r>
      <w:r>
        <w:rPr>
          <w:spacing w:val="-10"/>
          <w:w w:val="105"/>
          <w:sz w:val="20"/>
        </w:rPr>
        <w:t xml:space="preserve"> </w:t>
      </w:r>
      <w:r>
        <w:rPr>
          <w:w w:val="105"/>
          <w:sz w:val="20"/>
        </w:rPr>
        <w:t>Diversity</w:t>
      </w:r>
      <w:r>
        <w:rPr>
          <w:spacing w:val="-9"/>
          <w:w w:val="105"/>
          <w:sz w:val="20"/>
        </w:rPr>
        <w:t xml:space="preserve"> </w:t>
      </w:r>
      <w:r>
        <w:rPr>
          <w:w w:val="105"/>
          <w:sz w:val="20"/>
        </w:rPr>
        <w:t>Policy</w:t>
      </w:r>
      <w:r>
        <w:rPr>
          <w:spacing w:val="-10"/>
          <w:w w:val="105"/>
          <w:sz w:val="20"/>
        </w:rPr>
        <w:t xml:space="preserve"> </w:t>
      </w:r>
      <w:r>
        <w:rPr>
          <w:w w:val="105"/>
          <w:sz w:val="20"/>
        </w:rPr>
        <w:t>through</w:t>
      </w:r>
      <w:r>
        <w:rPr>
          <w:spacing w:val="-9"/>
          <w:w w:val="105"/>
          <w:sz w:val="20"/>
        </w:rPr>
        <w:t xml:space="preserve"> </w:t>
      </w:r>
      <w:r>
        <w:rPr>
          <w:w w:val="105"/>
          <w:sz w:val="20"/>
        </w:rPr>
        <w:t>the</w:t>
      </w:r>
      <w:r>
        <w:rPr>
          <w:spacing w:val="-9"/>
          <w:w w:val="105"/>
          <w:sz w:val="20"/>
        </w:rPr>
        <w:t xml:space="preserve"> </w:t>
      </w:r>
      <w:r>
        <w:rPr>
          <w:w w:val="105"/>
          <w:sz w:val="20"/>
        </w:rPr>
        <w:t>University’s</w:t>
      </w:r>
      <w:r>
        <w:rPr>
          <w:spacing w:val="-10"/>
          <w:w w:val="105"/>
          <w:sz w:val="20"/>
        </w:rPr>
        <w:t xml:space="preserve"> </w:t>
      </w:r>
      <w:r>
        <w:rPr>
          <w:w w:val="105"/>
          <w:sz w:val="20"/>
        </w:rPr>
        <w:t>web pages,</w:t>
      </w:r>
      <w:r>
        <w:rPr>
          <w:spacing w:val="-14"/>
          <w:w w:val="105"/>
          <w:sz w:val="20"/>
        </w:rPr>
        <w:t xml:space="preserve"> </w:t>
      </w:r>
      <w:r>
        <w:rPr>
          <w:w w:val="105"/>
          <w:sz w:val="20"/>
        </w:rPr>
        <w:t>publications,</w:t>
      </w:r>
      <w:r>
        <w:rPr>
          <w:spacing w:val="-12"/>
          <w:w w:val="105"/>
          <w:sz w:val="20"/>
        </w:rPr>
        <w:t xml:space="preserve"> </w:t>
      </w:r>
      <w:proofErr w:type="gramStart"/>
      <w:r>
        <w:rPr>
          <w:w w:val="105"/>
          <w:sz w:val="20"/>
        </w:rPr>
        <w:t>induction</w:t>
      </w:r>
      <w:proofErr w:type="gramEnd"/>
      <w:r>
        <w:rPr>
          <w:spacing w:val="-14"/>
          <w:w w:val="105"/>
          <w:sz w:val="20"/>
        </w:rPr>
        <w:t xml:space="preserve"> </w:t>
      </w:r>
      <w:r>
        <w:rPr>
          <w:w w:val="105"/>
          <w:sz w:val="20"/>
        </w:rPr>
        <w:t>and</w:t>
      </w:r>
      <w:r>
        <w:rPr>
          <w:spacing w:val="-12"/>
          <w:w w:val="105"/>
          <w:sz w:val="20"/>
        </w:rPr>
        <w:t xml:space="preserve"> </w:t>
      </w:r>
      <w:r>
        <w:rPr>
          <w:w w:val="105"/>
          <w:sz w:val="20"/>
        </w:rPr>
        <w:t>training</w:t>
      </w:r>
      <w:r>
        <w:rPr>
          <w:spacing w:val="-14"/>
          <w:w w:val="105"/>
          <w:sz w:val="20"/>
        </w:rPr>
        <w:t xml:space="preserve"> </w:t>
      </w:r>
      <w:r>
        <w:rPr>
          <w:w w:val="105"/>
          <w:sz w:val="20"/>
        </w:rPr>
        <w:t>provision,</w:t>
      </w:r>
      <w:r>
        <w:rPr>
          <w:spacing w:val="-11"/>
          <w:w w:val="105"/>
          <w:sz w:val="20"/>
        </w:rPr>
        <w:t xml:space="preserve"> </w:t>
      </w:r>
      <w:r>
        <w:rPr>
          <w:w w:val="105"/>
          <w:sz w:val="20"/>
        </w:rPr>
        <w:t>and</w:t>
      </w:r>
      <w:r>
        <w:rPr>
          <w:spacing w:val="-13"/>
          <w:w w:val="105"/>
          <w:sz w:val="20"/>
        </w:rPr>
        <w:t xml:space="preserve"> </w:t>
      </w:r>
      <w:r>
        <w:rPr>
          <w:w w:val="105"/>
          <w:sz w:val="20"/>
        </w:rPr>
        <w:t>through</w:t>
      </w:r>
      <w:r>
        <w:rPr>
          <w:spacing w:val="-13"/>
          <w:w w:val="105"/>
          <w:sz w:val="20"/>
        </w:rPr>
        <w:t xml:space="preserve"> </w:t>
      </w:r>
      <w:r>
        <w:rPr>
          <w:w w:val="105"/>
          <w:sz w:val="20"/>
        </w:rPr>
        <w:t>the</w:t>
      </w:r>
      <w:r>
        <w:rPr>
          <w:spacing w:val="-14"/>
          <w:w w:val="105"/>
          <w:sz w:val="20"/>
        </w:rPr>
        <w:t xml:space="preserve"> </w:t>
      </w:r>
      <w:r>
        <w:rPr>
          <w:w w:val="105"/>
          <w:sz w:val="20"/>
        </w:rPr>
        <w:t>line</w:t>
      </w:r>
      <w:r>
        <w:rPr>
          <w:spacing w:val="-12"/>
          <w:w w:val="105"/>
          <w:sz w:val="20"/>
        </w:rPr>
        <w:t xml:space="preserve"> </w:t>
      </w:r>
      <w:r>
        <w:rPr>
          <w:w w:val="105"/>
          <w:sz w:val="20"/>
        </w:rPr>
        <w:t>management</w:t>
      </w:r>
      <w:r>
        <w:rPr>
          <w:spacing w:val="-14"/>
          <w:w w:val="105"/>
          <w:sz w:val="20"/>
        </w:rPr>
        <w:t xml:space="preserve"> </w:t>
      </w:r>
      <w:r>
        <w:rPr>
          <w:w w:val="105"/>
          <w:sz w:val="20"/>
        </w:rPr>
        <w:t>structure,</w:t>
      </w:r>
      <w:r>
        <w:rPr>
          <w:spacing w:val="-13"/>
          <w:w w:val="105"/>
          <w:sz w:val="20"/>
        </w:rPr>
        <w:t xml:space="preserve"> </w:t>
      </w:r>
      <w:r>
        <w:rPr>
          <w:w w:val="105"/>
          <w:sz w:val="20"/>
        </w:rPr>
        <w:t>as appropriate.</w:t>
      </w:r>
    </w:p>
    <w:p w14:paraId="736A8B21" w14:textId="77777777" w:rsidR="00CE4833" w:rsidRDefault="00CE4833">
      <w:pPr>
        <w:pStyle w:val="BodyText"/>
        <w:rPr>
          <w:sz w:val="21"/>
        </w:rPr>
      </w:pPr>
    </w:p>
    <w:p w14:paraId="596853E4" w14:textId="77777777" w:rsidR="00CE4833" w:rsidRDefault="00AB4AFE">
      <w:pPr>
        <w:pStyle w:val="ListParagraph"/>
        <w:numPr>
          <w:ilvl w:val="1"/>
          <w:numId w:val="7"/>
        </w:numPr>
        <w:tabs>
          <w:tab w:val="left" w:pos="1180"/>
          <w:tab w:val="left" w:pos="1181"/>
        </w:tabs>
        <w:rPr>
          <w:sz w:val="20"/>
        </w:rPr>
      </w:pPr>
      <w:r>
        <w:rPr>
          <w:w w:val="105"/>
          <w:sz w:val="20"/>
        </w:rPr>
        <w:t>Publicity material reflects the diversity of the University’s</w:t>
      </w:r>
      <w:r>
        <w:rPr>
          <w:spacing w:val="-20"/>
          <w:w w:val="105"/>
          <w:sz w:val="20"/>
        </w:rPr>
        <w:t xml:space="preserve"> </w:t>
      </w:r>
      <w:r>
        <w:rPr>
          <w:w w:val="105"/>
          <w:sz w:val="20"/>
        </w:rPr>
        <w:t>community.</w:t>
      </w:r>
    </w:p>
    <w:p w14:paraId="1267490B" w14:textId="77777777" w:rsidR="00CE4833" w:rsidRDefault="00CE4833">
      <w:pPr>
        <w:pStyle w:val="BodyText"/>
        <w:spacing w:before="5"/>
        <w:rPr>
          <w:sz w:val="21"/>
        </w:rPr>
      </w:pPr>
    </w:p>
    <w:p w14:paraId="1F69DE19" w14:textId="77777777" w:rsidR="00CE4833" w:rsidRDefault="00AB4AFE">
      <w:pPr>
        <w:pStyle w:val="ListParagraph"/>
        <w:numPr>
          <w:ilvl w:val="1"/>
          <w:numId w:val="7"/>
        </w:numPr>
        <w:tabs>
          <w:tab w:val="left" w:pos="1176"/>
          <w:tab w:val="left" w:pos="1177"/>
        </w:tabs>
        <w:spacing w:line="249" w:lineRule="auto"/>
        <w:ind w:left="1175" w:right="747" w:hanging="530"/>
        <w:rPr>
          <w:sz w:val="20"/>
        </w:rPr>
      </w:pPr>
      <w:r>
        <w:rPr>
          <w:w w:val="105"/>
          <w:sz w:val="20"/>
        </w:rPr>
        <w:t>Staff,</w:t>
      </w:r>
      <w:r>
        <w:rPr>
          <w:spacing w:val="-12"/>
          <w:w w:val="105"/>
          <w:sz w:val="20"/>
        </w:rPr>
        <w:t xml:space="preserve"> </w:t>
      </w:r>
      <w:proofErr w:type="gramStart"/>
      <w:r>
        <w:rPr>
          <w:w w:val="105"/>
          <w:sz w:val="20"/>
        </w:rPr>
        <w:t>students</w:t>
      </w:r>
      <w:proofErr w:type="gramEnd"/>
      <w:r>
        <w:rPr>
          <w:spacing w:val="-12"/>
          <w:w w:val="105"/>
          <w:sz w:val="20"/>
        </w:rPr>
        <w:t xml:space="preserve"> </w:t>
      </w:r>
      <w:r>
        <w:rPr>
          <w:w w:val="105"/>
          <w:sz w:val="20"/>
        </w:rPr>
        <w:t>and</w:t>
      </w:r>
      <w:r>
        <w:rPr>
          <w:spacing w:val="-12"/>
          <w:w w:val="105"/>
          <w:sz w:val="20"/>
        </w:rPr>
        <w:t xml:space="preserve"> </w:t>
      </w:r>
      <w:r>
        <w:rPr>
          <w:w w:val="105"/>
          <w:sz w:val="20"/>
        </w:rPr>
        <w:t>visitors</w:t>
      </w:r>
      <w:r>
        <w:rPr>
          <w:spacing w:val="-11"/>
          <w:w w:val="105"/>
          <w:sz w:val="20"/>
        </w:rPr>
        <w:t xml:space="preserve"> </w:t>
      </w:r>
      <w:r>
        <w:rPr>
          <w:w w:val="105"/>
          <w:sz w:val="20"/>
        </w:rPr>
        <w:t>are</w:t>
      </w:r>
      <w:r>
        <w:rPr>
          <w:spacing w:val="-13"/>
          <w:w w:val="105"/>
          <w:sz w:val="20"/>
        </w:rPr>
        <w:t xml:space="preserve"> </w:t>
      </w:r>
      <w:r>
        <w:rPr>
          <w:w w:val="105"/>
          <w:sz w:val="20"/>
        </w:rPr>
        <w:t>treated</w:t>
      </w:r>
      <w:r>
        <w:rPr>
          <w:spacing w:val="-12"/>
          <w:w w:val="105"/>
          <w:sz w:val="20"/>
        </w:rPr>
        <w:t xml:space="preserve"> </w:t>
      </w:r>
      <w:r>
        <w:rPr>
          <w:w w:val="105"/>
          <w:sz w:val="20"/>
        </w:rPr>
        <w:t>fairly,</w:t>
      </w:r>
      <w:r>
        <w:rPr>
          <w:spacing w:val="-12"/>
          <w:w w:val="105"/>
          <w:sz w:val="20"/>
        </w:rPr>
        <w:t xml:space="preserve"> </w:t>
      </w:r>
      <w:r>
        <w:rPr>
          <w:w w:val="105"/>
          <w:sz w:val="20"/>
        </w:rPr>
        <w:t>irrespective</w:t>
      </w:r>
      <w:r>
        <w:rPr>
          <w:spacing w:val="-13"/>
          <w:w w:val="105"/>
          <w:sz w:val="20"/>
        </w:rPr>
        <w:t xml:space="preserve"> </w:t>
      </w:r>
      <w:r>
        <w:rPr>
          <w:w w:val="105"/>
          <w:sz w:val="20"/>
        </w:rPr>
        <w:t>of</w:t>
      </w:r>
      <w:r>
        <w:rPr>
          <w:spacing w:val="-13"/>
          <w:w w:val="105"/>
          <w:sz w:val="20"/>
        </w:rPr>
        <w:t xml:space="preserve"> </w:t>
      </w:r>
      <w:r>
        <w:rPr>
          <w:w w:val="105"/>
          <w:sz w:val="20"/>
        </w:rPr>
        <w:t>their</w:t>
      </w:r>
      <w:r>
        <w:rPr>
          <w:spacing w:val="-11"/>
          <w:w w:val="105"/>
          <w:sz w:val="20"/>
        </w:rPr>
        <w:t xml:space="preserve"> </w:t>
      </w:r>
      <w:r>
        <w:rPr>
          <w:w w:val="105"/>
          <w:sz w:val="20"/>
        </w:rPr>
        <w:t>protected</w:t>
      </w:r>
      <w:r>
        <w:rPr>
          <w:spacing w:val="-12"/>
          <w:w w:val="105"/>
          <w:sz w:val="20"/>
        </w:rPr>
        <w:t xml:space="preserve"> </w:t>
      </w:r>
      <w:r>
        <w:rPr>
          <w:w w:val="105"/>
          <w:sz w:val="20"/>
        </w:rPr>
        <w:t>characteristics.</w:t>
      </w:r>
      <w:r>
        <w:rPr>
          <w:spacing w:val="-11"/>
          <w:w w:val="105"/>
          <w:sz w:val="20"/>
        </w:rPr>
        <w:t xml:space="preserve"> </w:t>
      </w:r>
      <w:r>
        <w:rPr>
          <w:w w:val="105"/>
          <w:sz w:val="20"/>
        </w:rPr>
        <w:t>The University</w:t>
      </w:r>
      <w:r>
        <w:rPr>
          <w:spacing w:val="-10"/>
          <w:w w:val="105"/>
          <w:sz w:val="20"/>
        </w:rPr>
        <w:t xml:space="preserve"> </w:t>
      </w:r>
      <w:r>
        <w:rPr>
          <w:w w:val="105"/>
          <w:sz w:val="20"/>
        </w:rPr>
        <w:t>will</w:t>
      </w:r>
      <w:r>
        <w:rPr>
          <w:spacing w:val="-9"/>
          <w:w w:val="105"/>
          <w:sz w:val="20"/>
        </w:rPr>
        <w:t xml:space="preserve"> </w:t>
      </w:r>
      <w:r>
        <w:rPr>
          <w:w w:val="105"/>
          <w:sz w:val="20"/>
        </w:rPr>
        <w:t>take</w:t>
      </w:r>
      <w:r>
        <w:rPr>
          <w:spacing w:val="-8"/>
          <w:w w:val="105"/>
          <w:sz w:val="20"/>
        </w:rPr>
        <w:t xml:space="preserve"> </w:t>
      </w:r>
      <w:r>
        <w:rPr>
          <w:w w:val="105"/>
          <w:sz w:val="20"/>
        </w:rPr>
        <w:t>prompt</w:t>
      </w:r>
      <w:r>
        <w:rPr>
          <w:spacing w:val="-8"/>
          <w:w w:val="105"/>
          <w:sz w:val="20"/>
        </w:rPr>
        <w:t xml:space="preserve"> </w:t>
      </w:r>
      <w:r>
        <w:rPr>
          <w:w w:val="105"/>
          <w:sz w:val="20"/>
        </w:rPr>
        <w:t>action</w:t>
      </w:r>
      <w:r>
        <w:rPr>
          <w:spacing w:val="-8"/>
          <w:w w:val="105"/>
          <w:sz w:val="20"/>
        </w:rPr>
        <w:t xml:space="preserve"> </w:t>
      </w:r>
      <w:r>
        <w:rPr>
          <w:w w:val="105"/>
          <w:sz w:val="20"/>
        </w:rPr>
        <w:t>over</w:t>
      </w:r>
      <w:r>
        <w:rPr>
          <w:spacing w:val="-9"/>
          <w:w w:val="105"/>
          <w:sz w:val="20"/>
        </w:rPr>
        <w:t xml:space="preserve"> </w:t>
      </w:r>
      <w:r>
        <w:rPr>
          <w:w w:val="105"/>
          <w:sz w:val="20"/>
        </w:rPr>
        <w:t>alleged</w:t>
      </w:r>
      <w:r>
        <w:rPr>
          <w:spacing w:val="-8"/>
          <w:w w:val="105"/>
          <w:sz w:val="20"/>
        </w:rPr>
        <w:t xml:space="preserve"> </w:t>
      </w:r>
      <w:r>
        <w:rPr>
          <w:w w:val="105"/>
          <w:sz w:val="20"/>
        </w:rPr>
        <w:t>discrimination,</w:t>
      </w:r>
      <w:r>
        <w:rPr>
          <w:spacing w:val="-8"/>
          <w:w w:val="105"/>
          <w:sz w:val="20"/>
        </w:rPr>
        <w:t xml:space="preserve"> </w:t>
      </w:r>
      <w:proofErr w:type="spellStart"/>
      <w:proofErr w:type="gramStart"/>
      <w:r>
        <w:rPr>
          <w:w w:val="105"/>
          <w:sz w:val="20"/>
        </w:rPr>
        <w:t>victimisation</w:t>
      </w:r>
      <w:proofErr w:type="spellEnd"/>
      <w:proofErr w:type="gramEnd"/>
      <w:r>
        <w:rPr>
          <w:spacing w:val="-10"/>
          <w:w w:val="105"/>
          <w:sz w:val="20"/>
        </w:rPr>
        <w:t xml:space="preserve"> </w:t>
      </w:r>
      <w:r>
        <w:rPr>
          <w:w w:val="105"/>
          <w:sz w:val="20"/>
        </w:rPr>
        <w:t>or</w:t>
      </w:r>
      <w:r>
        <w:rPr>
          <w:spacing w:val="-8"/>
          <w:w w:val="105"/>
          <w:sz w:val="20"/>
        </w:rPr>
        <w:t xml:space="preserve"> </w:t>
      </w:r>
      <w:r>
        <w:rPr>
          <w:w w:val="105"/>
          <w:sz w:val="20"/>
        </w:rPr>
        <w:t>harassment.</w:t>
      </w:r>
    </w:p>
    <w:p w14:paraId="3B7A3A47" w14:textId="77777777" w:rsidR="00CE4833" w:rsidRDefault="00CE4833">
      <w:pPr>
        <w:pStyle w:val="BodyText"/>
      </w:pPr>
    </w:p>
    <w:p w14:paraId="5B1A7D6C" w14:textId="2A4190BA" w:rsidR="00CE4833" w:rsidRDefault="007E669B">
      <w:pPr>
        <w:pStyle w:val="BodyText"/>
        <w:spacing w:before="4"/>
        <w:rPr>
          <w:sz w:val="19"/>
        </w:rPr>
      </w:pPr>
      <w:r>
        <w:rPr>
          <w:noProof/>
        </w:rPr>
        <mc:AlternateContent>
          <mc:Choice Requires="wps">
            <w:drawing>
              <wp:anchor distT="0" distB="0" distL="0" distR="0" simplePos="0" relativeHeight="251662336" behindDoc="1" locked="0" layoutInCell="1" allowOverlap="1" wp14:anchorId="1B65B46B" wp14:editId="72C94798">
                <wp:simplePos x="0" y="0"/>
                <wp:positionH relativeFrom="page">
                  <wp:posOffset>1007110</wp:posOffset>
                </wp:positionH>
                <wp:positionV relativeFrom="paragraph">
                  <wp:posOffset>179705</wp:posOffset>
                </wp:positionV>
                <wp:extent cx="1720850" cy="1270"/>
                <wp:effectExtent l="0" t="0" r="0" b="0"/>
                <wp:wrapTopAndBottom/>
                <wp:docPr id="25"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40EE" id="Freeform 14" o:spid="_x0000_s1026" alt="&quot;&quot;" style="position:absolute;margin-left:79.3pt;margin-top:14.15pt;width:13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224A8AF4" w14:textId="77777777" w:rsidR="00CE4833" w:rsidRDefault="00AB4AFE">
      <w:pPr>
        <w:spacing w:before="72" w:line="235" w:lineRule="auto"/>
        <w:ind w:left="646" w:right="331"/>
        <w:rPr>
          <w:sz w:val="19"/>
        </w:rPr>
      </w:pPr>
      <w:r>
        <w:rPr>
          <w:position w:val="7"/>
          <w:sz w:val="12"/>
        </w:rPr>
        <w:t>7</w:t>
      </w:r>
      <w:r>
        <w:rPr>
          <w:spacing w:val="9"/>
          <w:position w:val="7"/>
          <w:sz w:val="12"/>
        </w:rPr>
        <w:t xml:space="preserve"> </w:t>
      </w:r>
      <w:r>
        <w:rPr>
          <w:sz w:val="19"/>
        </w:rPr>
        <w:t>A</w:t>
      </w:r>
      <w:r>
        <w:rPr>
          <w:spacing w:val="-6"/>
          <w:sz w:val="19"/>
        </w:rPr>
        <w:t xml:space="preserve"> </w:t>
      </w:r>
      <w:r>
        <w:rPr>
          <w:sz w:val="19"/>
        </w:rPr>
        <w:t>trans</w:t>
      </w:r>
      <w:r>
        <w:rPr>
          <w:spacing w:val="-7"/>
          <w:sz w:val="19"/>
        </w:rPr>
        <w:t xml:space="preserve"> </w:t>
      </w:r>
      <w:r>
        <w:rPr>
          <w:sz w:val="19"/>
        </w:rPr>
        <w:t>person</w:t>
      </w:r>
      <w:r>
        <w:rPr>
          <w:spacing w:val="-6"/>
          <w:sz w:val="19"/>
        </w:rPr>
        <w:t xml:space="preserve"> </w:t>
      </w:r>
      <w:r>
        <w:rPr>
          <w:sz w:val="19"/>
        </w:rPr>
        <w:t>does</w:t>
      </w:r>
      <w:r>
        <w:rPr>
          <w:spacing w:val="-7"/>
          <w:sz w:val="19"/>
        </w:rPr>
        <w:t xml:space="preserve"> </w:t>
      </w:r>
      <w:r>
        <w:rPr>
          <w:sz w:val="19"/>
        </w:rPr>
        <w:t>not</w:t>
      </w:r>
      <w:r>
        <w:rPr>
          <w:spacing w:val="-7"/>
          <w:sz w:val="19"/>
        </w:rPr>
        <w:t xml:space="preserve"> </w:t>
      </w:r>
      <w:r>
        <w:rPr>
          <w:sz w:val="19"/>
        </w:rPr>
        <w:t>have</w:t>
      </w:r>
      <w:r>
        <w:rPr>
          <w:spacing w:val="-6"/>
          <w:sz w:val="19"/>
        </w:rPr>
        <w:t xml:space="preserve"> </w:t>
      </w:r>
      <w:r>
        <w:rPr>
          <w:sz w:val="19"/>
        </w:rPr>
        <w:t>to</w:t>
      </w:r>
      <w:r>
        <w:rPr>
          <w:spacing w:val="-8"/>
          <w:sz w:val="19"/>
        </w:rPr>
        <w:t xml:space="preserve"> </w:t>
      </w:r>
      <w:r>
        <w:rPr>
          <w:sz w:val="19"/>
        </w:rPr>
        <w:t>be</w:t>
      </w:r>
      <w:r>
        <w:rPr>
          <w:spacing w:val="-6"/>
          <w:sz w:val="19"/>
        </w:rPr>
        <w:t xml:space="preserve"> </w:t>
      </w:r>
      <w:r>
        <w:rPr>
          <w:sz w:val="19"/>
        </w:rPr>
        <w:t>under</w:t>
      </w:r>
      <w:r>
        <w:rPr>
          <w:spacing w:val="-8"/>
          <w:sz w:val="19"/>
        </w:rPr>
        <w:t xml:space="preserve"> </w:t>
      </w:r>
      <w:r>
        <w:rPr>
          <w:sz w:val="19"/>
        </w:rPr>
        <w:t>medical</w:t>
      </w:r>
      <w:r>
        <w:rPr>
          <w:spacing w:val="-7"/>
          <w:sz w:val="19"/>
        </w:rPr>
        <w:t xml:space="preserve"> </w:t>
      </w:r>
      <w:r>
        <w:rPr>
          <w:sz w:val="19"/>
        </w:rPr>
        <w:t>supervision</w:t>
      </w:r>
      <w:r>
        <w:rPr>
          <w:spacing w:val="-6"/>
          <w:sz w:val="19"/>
        </w:rPr>
        <w:t xml:space="preserve"> </w:t>
      </w:r>
      <w:r>
        <w:rPr>
          <w:sz w:val="19"/>
        </w:rPr>
        <w:t>to</w:t>
      </w:r>
      <w:r>
        <w:rPr>
          <w:spacing w:val="-7"/>
          <w:sz w:val="19"/>
        </w:rPr>
        <w:t xml:space="preserve"> </w:t>
      </w:r>
      <w:r>
        <w:rPr>
          <w:sz w:val="19"/>
        </w:rPr>
        <w:t>be</w:t>
      </w:r>
      <w:r>
        <w:rPr>
          <w:spacing w:val="-8"/>
          <w:sz w:val="19"/>
        </w:rPr>
        <w:t xml:space="preserve"> </w:t>
      </w:r>
      <w:r>
        <w:rPr>
          <w:sz w:val="19"/>
        </w:rPr>
        <w:t>protected</w:t>
      </w:r>
      <w:r>
        <w:rPr>
          <w:spacing w:val="-6"/>
          <w:sz w:val="19"/>
        </w:rPr>
        <w:t xml:space="preserve"> </w:t>
      </w:r>
      <w:r>
        <w:rPr>
          <w:sz w:val="19"/>
        </w:rPr>
        <w:t>from</w:t>
      </w:r>
      <w:r>
        <w:rPr>
          <w:spacing w:val="-8"/>
          <w:sz w:val="19"/>
        </w:rPr>
        <w:t xml:space="preserve"> </w:t>
      </w:r>
      <w:r>
        <w:rPr>
          <w:sz w:val="19"/>
        </w:rPr>
        <w:t>discrimination</w:t>
      </w:r>
      <w:r>
        <w:rPr>
          <w:spacing w:val="-7"/>
          <w:sz w:val="19"/>
        </w:rPr>
        <w:t xml:space="preserve"> </w:t>
      </w:r>
      <w:r>
        <w:rPr>
          <w:sz w:val="19"/>
        </w:rPr>
        <w:t>and</w:t>
      </w:r>
      <w:r>
        <w:rPr>
          <w:spacing w:val="-8"/>
          <w:sz w:val="19"/>
        </w:rPr>
        <w:t xml:space="preserve"> </w:t>
      </w:r>
      <w:r>
        <w:rPr>
          <w:sz w:val="19"/>
        </w:rPr>
        <w:t xml:space="preserve">harassment. </w:t>
      </w:r>
      <w:r>
        <w:rPr>
          <w:position w:val="7"/>
          <w:sz w:val="12"/>
        </w:rPr>
        <w:t xml:space="preserve">8 </w:t>
      </w:r>
      <w:r>
        <w:rPr>
          <w:sz w:val="19"/>
        </w:rPr>
        <w:t>Subject to lawful exceptions: individuals who are under 18 and exceptions listed in the Equality Act 2010 (Age Exceptions) Order</w:t>
      </w:r>
      <w:r>
        <w:rPr>
          <w:spacing w:val="-2"/>
          <w:sz w:val="19"/>
        </w:rPr>
        <w:t xml:space="preserve"> </w:t>
      </w:r>
      <w:r>
        <w:rPr>
          <w:sz w:val="19"/>
        </w:rPr>
        <w:t>2012.</w:t>
      </w:r>
    </w:p>
    <w:p w14:paraId="20C169A4" w14:textId="77777777" w:rsidR="00CE4833" w:rsidRDefault="00AB4AFE">
      <w:pPr>
        <w:spacing w:line="229" w:lineRule="exact"/>
        <w:ind w:left="646"/>
        <w:rPr>
          <w:sz w:val="19"/>
        </w:rPr>
      </w:pPr>
      <w:r>
        <w:rPr>
          <w:position w:val="7"/>
          <w:sz w:val="12"/>
        </w:rPr>
        <w:t xml:space="preserve">9 </w:t>
      </w:r>
      <w:r>
        <w:rPr>
          <w:sz w:val="19"/>
        </w:rPr>
        <w:t>See Appendix A.</w:t>
      </w:r>
    </w:p>
    <w:p w14:paraId="36FE787E" w14:textId="77777777" w:rsidR="00CE4833" w:rsidRDefault="00AB4AFE">
      <w:pPr>
        <w:spacing w:line="237" w:lineRule="auto"/>
        <w:ind w:left="646" w:right="2862"/>
        <w:rPr>
          <w:sz w:val="19"/>
        </w:rPr>
      </w:pPr>
      <w:r>
        <w:rPr>
          <w:position w:val="7"/>
          <w:sz w:val="12"/>
        </w:rPr>
        <w:t xml:space="preserve">10 </w:t>
      </w:r>
      <w:r>
        <w:rPr>
          <w:sz w:val="19"/>
        </w:rPr>
        <w:t xml:space="preserve">Equality Impact Assessment Policy and Guidance is at </w:t>
      </w:r>
      <w:hyperlink r:id="rId12">
        <w:r>
          <w:rPr>
            <w:color w:val="0000FF"/>
            <w:sz w:val="19"/>
            <w:u w:val="single" w:color="0000FF"/>
          </w:rPr>
          <w:t>www.gla.ac.uk/services/humanresources/equalitydiversity/policy/eias/index.html</w:t>
        </w:r>
        <w:r>
          <w:rPr>
            <w:sz w:val="19"/>
          </w:rPr>
          <w:t>.</w:t>
        </w:r>
      </w:hyperlink>
      <w:r>
        <w:rPr>
          <w:sz w:val="19"/>
        </w:rPr>
        <w:t xml:space="preserve"> </w:t>
      </w:r>
      <w:r>
        <w:rPr>
          <w:position w:val="6"/>
          <w:sz w:val="12"/>
        </w:rPr>
        <w:t xml:space="preserve">11 </w:t>
      </w:r>
      <w:r>
        <w:rPr>
          <w:sz w:val="19"/>
        </w:rPr>
        <w:t>See relevant Appendices for details of the Champions</w:t>
      </w:r>
    </w:p>
    <w:p w14:paraId="5B61514A" w14:textId="77777777" w:rsidR="00CE4833" w:rsidRDefault="00CE4833">
      <w:pPr>
        <w:spacing w:line="237" w:lineRule="auto"/>
        <w:rPr>
          <w:sz w:val="19"/>
        </w:rPr>
        <w:sectPr w:rsidR="00CE4833">
          <w:pgSz w:w="12240" w:h="15840"/>
          <w:pgMar w:top="1060" w:right="1380" w:bottom="900" w:left="940" w:header="672" w:footer="702" w:gutter="0"/>
          <w:cols w:space="720"/>
        </w:sectPr>
      </w:pPr>
    </w:p>
    <w:p w14:paraId="3F7863B7" w14:textId="77777777" w:rsidR="00CE4833" w:rsidRDefault="00AB4AFE">
      <w:pPr>
        <w:pStyle w:val="ListParagraph"/>
        <w:numPr>
          <w:ilvl w:val="1"/>
          <w:numId w:val="7"/>
        </w:numPr>
        <w:tabs>
          <w:tab w:val="left" w:pos="1176"/>
          <w:tab w:val="left" w:pos="1177"/>
        </w:tabs>
        <w:spacing w:before="95" w:line="247" w:lineRule="auto"/>
        <w:ind w:left="1176" w:right="779" w:hanging="531"/>
        <w:rPr>
          <w:sz w:val="20"/>
        </w:rPr>
      </w:pPr>
      <w:r>
        <w:rPr>
          <w:w w:val="105"/>
          <w:sz w:val="20"/>
        </w:rPr>
        <w:lastRenderedPageBreak/>
        <w:t>Reasonable adjustments are made, as appropriate, to enable disabled staff and students to overcome</w:t>
      </w:r>
      <w:r>
        <w:rPr>
          <w:spacing w:val="-12"/>
          <w:w w:val="105"/>
          <w:sz w:val="20"/>
        </w:rPr>
        <w:t xml:space="preserve"> </w:t>
      </w:r>
      <w:r>
        <w:rPr>
          <w:w w:val="105"/>
          <w:sz w:val="20"/>
        </w:rPr>
        <w:t>substantial</w:t>
      </w:r>
      <w:r>
        <w:rPr>
          <w:spacing w:val="-10"/>
          <w:w w:val="105"/>
          <w:sz w:val="20"/>
        </w:rPr>
        <w:t xml:space="preserve"> </w:t>
      </w:r>
      <w:r>
        <w:rPr>
          <w:w w:val="105"/>
          <w:sz w:val="20"/>
        </w:rPr>
        <w:t>disadvantage</w:t>
      </w:r>
      <w:r>
        <w:rPr>
          <w:spacing w:val="-11"/>
          <w:w w:val="105"/>
          <w:sz w:val="20"/>
        </w:rPr>
        <w:t xml:space="preserve"> </w:t>
      </w:r>
      <w:r>
        <w:rPr>
          <w:w w:val="105"/>
          <w:sz w:val="20"/>
        </w:rPr>
        <w:t>in</w:t>
      </w:r>
      <w:r>
        <w:rPr>
          <w:spacing w:val="-11"/>
          <w:w w:val="105"/>
          <w:sz w:val="20"/>
        </w:rPr>
        <w:t xml:space="preserve"> </w:t>
      </w:r>
      <w:r>
        <w:rPr>
          <w:w w:val="105"/>
          <w:sz w:val="20"/>
        </w:rPr>
        <w:t>the</w:t>
      </w:r>
      <w:r>
        <w:rPr>
          <w:spacing w:val="-12"/>
          <w:w w:val="105"/>
          <w:sz w:val="20"/>
        </w:rPr>
        <w:t xml:space="preserve"> </w:t>
      </w:r>
      <w:r>
        <w:rPr>
          <w:w w:val="105"/>
          <w:sz w:val="20"/>
        </w:rPr>
        <w:t>working</w:t>
      </w:r>
      <w:r>
        <w:rPr>
          <w:spacing w:val="-12"/>
          <w:w w:val="105"/>
          <w:sz w:val="20"/>
        </w:rPr>
        <w:t xml:space="preserve"> </w:t>
      </w:r>
      <w:r>
        <w:rPr>
          <w:w w:val="105"/>
          <w:sz w:val="20"/>
        </w:rPr>
        <w:t>and</w:t>
      </w:r>
      <w:r>
        <w:rPr>
          <w:spacing w:val="-11"/>
          <w:w w:val="105"/>
          <w:sz w:val="20"/>
        </w:rPr>
        <w:t xml:space="preserve"> </w:t>
      </w:r>
      <w:r>
        <w:rPr>
          <w:w w:val="105"/>
          <w:sz w:val="20"/>
        </w:rPr>
        <w:t>learning</w:t>
      </w:r>
      <w:r>
        <w:rPr>
          <w:spacing w:val="-11"/>
          <w:w w:val="105"/>
          <w:sz w:val="20"/>
        </w:rPr>
        <w:t xml:space="preserve"> </w:t>
      </w:r>
      <w:r>
        <w:rPr>
          <w:w w:val="105"/>
          <w:sz w:val="20"/>
        </w:rPr>
        <w:t>environment,</w:t>
      </w:r>
      <w:r>
        <w:rPr>
          <w:spacing w:val="-9"/>
          <w:w w:val="105"/>
          <w:sz w:val="20"/>
        </w:rPr>
        <w:t xml:space="preserve"> </w:t>
      </w:r>
      <w:r>
        <w:rPr>
          <w:w w:val="105"/>
          <w:sz w:val="20"/>
        </w:rPr>
        <w:t>and</w:t>
      </w:r>
      <w:r>
        <w:rPr>
          <w:spacing w:val="-11"/>
          <w:w w:val="105"/>
          <w:sz w:val="20"/>
        </w:rPr>
        <w:t xml:space="preserve"> </w:t>
      </w:r>
      <w:r>
        <w:rPr>
          <w:w w:val="105"/>
          <w:sz w:val="20"/>
        </w:rPr>
        <w:t>in</w:t>
      </w:r>
      <w:r>
        <w:rPr>
          <w:spacing w:val="-10"/>
          <w:w w:val="105"/>
          <w:sz w:val="20"/>
        </w:rPr>
        <w:t xml:space="preserve"> </w:t>
      </w:r>
      <w:r>
        <w:rPr>
          <w:w w:val="105"/>
          <w:sz w:val="20"/>
        </w:rPr>
        <w:t>the</w:t>
      </w:r>
      <w:r>
        <w:rPr>
          <w:spacing w:val="-12"/>
          <w:w w:val="105"/>
          <w:sz w:val="20"/>
        </w:rPr>
        <w:t xml:space="preserve"> </w:t>
      </w:r>
      <w:r>
        <w:rPr>
          <w:w w:val="105"/>
          <w:sz w:val="20"/>
        </w:rPr>
        <w:t>use</w:t>
      </w:r>
      <w:r>
        <w:rPr>
          <w:spacing w:val="-11"/>
          <w:w w:val="105"/>
          <w:sz w:val="20"/>
        </w:rPr>
        <w:t xml:space="preserve"> </w:t>
      </w:r>
      <w:r>
        <w:rPr>
          <w:w w:val="105"/>
          <w:sz w:val="20"/>
        </w:rPr>
        <w:t>of recreational facilities provided by the</w:t>
      </w:r>
      <w:r>
        <w:rPr>
          <w:spacing w:val="-7"/>
          <w:w w:val="105"/>
          <w:sz w:val="20"/>
        </w:rPr>
        <w:t xml:space="preserve"> </w:t>
      </w:r>
      <w:r>
        <w:rPr>
          <w:w w:val="105"/>
          <w:sz w:val="20"/>
        </w:rPr>
        <w:t>University.</w:t>
      </w:r>
    </w:p>
    <w:p w14:paraId="08964989" w14:textId="77777777" w:rsidR="00CE4833" w:rsidRDefault="00CE4833">
      <w:pPr>
        <w:pStyle w:val="BodyText"/>
        <w:spacing w:before="12"/>
      </w:pPr>
    </w:p>
    <w:p w14:paraId="088FCF62" w14:textId="77777777" w:rsidR="00CE4833" w:rsidRDefault="00AB4AFE">
      <w:pPr>
        <w:pStyle w:val="ListParagraph"/>
        <w:numPr>
          <w:ilvl w:val="1"/>
          <w:numId w:val="7"/>
        </w:numPr>
        <w:tabs>
          <w:tab w:val="left" w:pos="1177"/>
          <w:tab w:val="left" w:pos="1178"/>
        </w:tabs>
        <w:spacing w:line="249" w:lineRule="auto"/>
        <w:ind w:left="1176" w:right="377" w:hanging="531"/>
        <w:rPr>
          <w:sz w:val="20"/>
        </w:rPr>
      </w:pPr>
      <w:r>
        <w:rPr>
          <w:w w:val="105"/>
          <w:sz w:val="20"/>
        </w:rPr>
        <w:t>Existing</w:t>
      </w:r>
      <w:r>
        <w:rPr>
          <w:spacing w:val="-14"/>
          <w:w w:val="105"/>
          <w:sz w:val="20"/>
        </w:rPr>
        <w:t xml:space="preserve"> </w:t>
      </w:r>
      <w:r>
        <w:rPr>
          <w:w w:val="105"/>
          <w:sz w:val="20"/>
        </w:rPr>
        <w:t>procedures</w:t>
      </w:r>
      <w:r>
        <w:rPr>
          <w:spacing w:val="-12"/>
          <w:w w:val="105"/>
          <w:sz w:val="20"/>
        </w:rPr>
        <w:t xml:space="preserve"> </w:t>
      </w:r>
      <w:r>
        <w:rPr>
          <w:w w:val="105"/>
          <w:sz w:val="20"/>
        </w:rPr>
        <w:t>for</w:t>
      </w:r>
      <w:r>
        <w:rPr>
          <w:spacing w:val="-14"/>
          <w:w w:val="105"/>
          <w:sz w:val="20"/>
        </w:rPr>
        <w:t xml:space="preserve"> </w:t>
      </w:r>
      <w:r>
        <w:rPr>
          <w:w w:val="105"/>
          <w:sz w:val="20"/>
        </w:rPr>
        <w:t>staff</w:t>
      </w:r>
      <w:r>
        <w:rPr>
          <w:spacing w:val="-13"/>
          <w:w w:val="105"/>
          <w:sz w:val="20"/>
        </w:rPr>
        <w:t xml:space="preserve"> </w:t>
      </w:r>
      <w:r>
        <w:rPr>
          <w:w w:val="105"/>
          <w:sz w:val="20"/>
        </w:rPr>
        <w:t>and</w:t>
      </w:r>
      <w:r>
        <w:rPr>
          <w:spacing w:val="-14"/>
          <w:w w:val="105"/>
          <w:sz w:val="20"/>
        </w:rPr>
        <w:t xml:space="preserve"> </w:t>
      </w:r>
      <w:r>
        <w:rPr>
          <w:w w:val="105"/>
          <w:sz w:val="20"/>
        </w:rPr>
        <w:t>student</w:t>
      </w:r>
      <w:r>
        <w:rPr>
          <w:spacing w:val="-14"/>
          <w:w w:val="105"/>
          <w:sz w:val="20"/>
        </w:rPr>
        <w:t xml:space="preserve"> </w:t>
      </w:r>
      <w:r>
        <w:rPr>
          <w:w w:val="105"/>
          <w:sz w:val="20"/>
        </w:rPr>
        <w:t>complaints,</w:t>
      </w:r>
      <w:r>
        <w:rPr>
          <w:spacing w:val="-13"/>
          <w:w w:val="105"/>
          <w:sz w:val="20"/>
        </w:rPr>
        <w:t xml:space="preserve"> </w:t>
      </w:r>
      <w:r>
        <w:rPr>
          <w:w w:val="105"/>
          <w:sz w:val="20"/>
        </w:rPr>
        <w:t>grievances</w:t>
      </w:r>
      <w:r>
        <w:rPr>
          <w:spacing w:val="-14"/>
          <w:w w:val="105"/>
          <w:sz w:val="20"/>
        </w:rPr>
        <w:t xml:space="preserve"> </w:t>
      </w:r>
      <w:r>
        <w:rPr>
          <w:w w:val="105"/>
          <w:sz w:val="20"/>
        </w:rPr>
        <w:t>and</w:t>
      </w:r>
      <w:r>
        <w:rPr>
          <w:spacing w:val="-14"/>
          <w:w w:val="105"/>
          <w:sz w:val="20"/>
        </w:rPr>
        <w:t xml:space="preserve"> </w:t>
      </w:r>
      <w:r>
        <w:rPr>
          <w:w w:val="105"/>
          <w:sz w:val="20"/>
        </w:rPr>
        <w:t>discipline/conduct</w:t>
      </w:r>
      <w:r>
        <w:rPr>
          <w:spacing w:val="-13"/>
          <w:w w:val="105"/>
          <w:sz w:val="20"/>
        </w:rPr>
        <w:t xml:space="preserve"> </w:t>
      </w:r>
      <w:r>
        <w:rPr>
          <w:w w:val="105"/>
          <w:sz w:val="20"/>
        </w:rPr>
        <w:t>matters</w:t>
      </w:r>
      <w:r>
        <w:rPr>
          <w:spacing w:val="-14"/>
          <w:w w:val="105"/>
          <w:sz w:val="20"/>
        </w:rPr>
        <w:t xml:space="preserve"> </w:t>
      </w:r>
      <w:r>
        <w:rPr>
          <w:w w:val="105"/>
          <w:sz w:val="20"/>
        </w:rPr>
        <w:t xml:space="preserve">are applied in a just, fair, </w:t>
      </w:r>
      <w:proofErr w:type="gramStart"/>
      <w:r>
        <w:rPr>
          <w:w w:val="105"/>
          <w:sz w:val="20"/>
        </w:rPr>
        <w:t>open</w:t>
      </w:r>
      <w:proofErr w:type="gramEnd"/>
      <w:r>
        <w:rPr>
          <w:w w:val="105"/>
          <w:sz w:val="20"/>
        </w:rPr>
        <w:t xml:space="preserve"> and timely</w:t>
      </w:r>
      <w:r>
        <w:rPr>
          <w:spacing w:val="-12"/>
          <w:w w:val="105"/>
          <w:sz w:val="20"/>
        </w:rPr>
        <w:t xml:space="preserve"> </w:t>
      </w:r>
      <w:r>
        <w:rPr>
          <w:w w:val="105"/>
          <w:sz w:val="20"/>
        </w:rPr>
        <w:t>manner.</w:t>
      </w:r>
    </w:p>
    <w:p w14:paraId="1013A870" w14:textId="77777777" w:rsidR="00CE4833" w:rsidRDefault="00CE4833">
      <w:pPr>
        <w:pStyle w:val="BodyText"/>
        <w:spacing w:before="6"/>
      </w:pPr>
    </w:p>
    <w:p w14:paraId="5D318F40" w14:textId="77777777" w:rsidR="00CE4833" w:rsidRDefault="00AB4AFE">
      <w:pPr>
        <w:pStyle w:val="ListParagraph"/>
        <w:numPr>
          <w:ilvl w:val="1"/>
          <w:numId w:val="7"/>
        </w:numPr>
        <w:tabs>
          <w:tab w:val="left" w:pos="1176"/>
          <w:tab w:val="left" w:pos="1178"/>
        </w:tabs>
        <w:spacing w:line="249" w:lineRule="auto"/>
        <w:ind w:left="1177" w:right="773" w:hanging="531"/>
        <w:rPr>
          <w:sz w:val="20"/>
        </w:rPr>
      </w:pPr>
      <w:r>
        <w:rPr>
          <w:w w:val="105"/>
          <w:sz w:val="20"/>
        </w:rPr>
        <w:t>Staff</w:t>
      </w:r>
      <w:r>
        <w:rPr>
          <w:spacing w:val="-14"/>
          <w:w w:val="105"/>
          <w:sz w:val="20"/>
        </w:rPr>
        <w:t xml:space="preserve"> </w:t>
      </w:r>
      <w:r>
        <w:rPr>
          <w:w w:val="105"/>
          <w:sz w:val="20"/>
        </w:rPr>
        <w:t>involved</w:t>
      </w:r>
      <w:r>
        <w:rPr>
          <w:spacing w:val="-12"/>
          <w:w w:val="105"/>
          <w:sz w:val="20"/>
        </w:rPr>
        <w:t xml:space="preserve"> </w:t>
      </w:r>
      <w:r>
        <w:rPr>
          <w:w w:val="105"/>
          <w:sz w:val="20"/>
        </w:rPr>
        <w:t>in</w:t>
      </w:r>
      <w:r>
        <w:rPr>
          <w:spacing w:val="-14"/>
          <w:w w:val="105"/>
          <w:sz w:val="20"/>
        </w:rPr>
        <w:t xml:space="preserve"> </w:t>
      </w:r>
      <w:r>
        <w:rPr>
          <w:w w:val="105"/>
          <w:sz w:val="20"/>
        </w:rPr>
        <w:t>staff</w:t>
      </w:r>
      <w:r>
        <w:rPr>
          <w:spacing w:val="-12"/>
          <w:w w:val="105"/>
          <w:sz w:val="20"/>
        </w:rPr>
        <w:t xml:space="preserve"> </w:t>
      </w:r>
      <w:r>
        <w:rPr>
          <w:w w:val="105"/>
          <w:sz w:val="20"/>
        </w:rPr>
        <w:t>recruitment,</w:t>
      </w:r>
      <w:r>
        <w:rPr>
          <w:spacing w:val="-13"/>
          <w:w w:val="105"/>
          <w:sz w:val="20"/>
        </w:rPr>
        <w:t xml:space="preserve"> </w:t>
      </w:r>
      <w:r>
        <w:rPr>
          <w:w w:val="105"/>
          <w:sz w:val="20"/>
        </w:rPr>
        <w:t>student</w:t>
      </w:r>
      <w:r>
        <w:rPr>
          <w:spacing w:val="-14"/>
          <w:w w:val="105"/>
          <w:sz w:val="20"/>
        </w:rPr>
        <w:t xml:space="preserve"> </w:t>
      </w:r>
      <w:r>
        <w:rPr>
          <w:w w:val="105"/>
          <w:sz w:val="20"/>
        </w:rPr>
        <w:t>admissions,</w:t>
      </w:r>
      <w:r>
        <w:rPr>
          <w:spacing w:val="-12"/>
          <w:w w:val="105"/>
          <w:sz w:val="20"/>
        </w:rPr>
        <w:t xml:space="preserve"> </w:t>
      </w:r>
      <w:r>
        <w:rPr>
          <w:w w:val="105"/>
          <w:sz w:val="20"/>
        </w:rPr>
        <w:t>selection</w:t>
      </w:r>
      <w:r>
        <w:rPr>
          <w:spacing w:val="-13"/>
          <w:w w:val="105"/>
          <w:sz w:val="20"/>
        </w:rPr>
        <w:t xml:space="preserve"> </w:t>
      </w:r>
      <w:r>
        <w:rPr>
          <w:w w:val="105"/>
          <w:sz w:val="20"/>
        </w:rPr>
        <w:t>and</w:t>
      </w:r>
      <w:r>
        <w:rPr>
          <w:spacing w:val="-13"/>
          <w:w w:val="105"/>
          <w:sz w:val="20"/>
        </w:rPr>
        <w:t xml:space="preserve"> </w:t>
      </w:r>
      <w:r>
        <w:rPr>
          <w:w w:val="105"/>
          <w:sz w:val="20"/>
        </w:rPr>
        <w:t>promotion</w:t>
      </w:r>
      <w:r>
        <w:rPr>
          <w:spacing w:val="-11"/>
          <w:w w:val="105"/>
          <w:sz w:val="20"/>
        </w:rPr>
        <w:t xml:space="preserve"> </w:t>
      </w:r>
      <w:r>
        <w:rPr>
          <w:w w:val="105"/>
          <w:sz w:val="20"/>
        </w:rPr>
        <w:t>panels</w:t>
      </w:r>
      <w:r>
        <w:rPr>
          <w:spacing w:val="-14"/>
          <w:w w:val="105"/>
          <w:sz w:val="20"/>
        </w:rPr>
        <w:t xml:space="preserve"> </w:t>
      </w:r>
      <w:r>
        <w:rPr>
          <w:w w:val="105"/>
          <w:sz w:val="20"/>
        </w:rPr>
        <w:t>receive training on equality and diversity</w:t>
      </w:r>
      <w:r>
        <w:rPr>
          <w:spacing w:val="-8"/>
          <w:w w:val="105"/>
          <w:sz w:val="20"/>
        </w:rPr>
        <w:t xml:space="preserve"> </w:t>
      </w:r>
      <w:r>
        <w:rPr>
          <w:w w:val="105"/>
          <w:sz w:val="20"/>
        </w:rPr>
        <w:t>matters.</w:t>
      </w:r>
    </w:p>
    <w:p w14:paraId="51517DCA" w14:textId="77777777" w:rsidR="00CE4833" w:rsidRDefault="00CE4833">
      <w:pPr>
        <w:pStyle w:val="BodyText"/>
        <w:spacing w:before="6"/>
      </w:pPr>
    </w:p>
    <w:p w14:paraId="3E538BAB" w14:textId="77777777" w:rsidR="00CE4833" w:rsidRDefault="00AB4AFE">
      <w:pPr>
        <w:pStyle w:val="ListParagraph"/>
        <w:numPr>
          <w:ilvl w:val="1"/>
          <w:numId w:val="7"/>
        </w:numPr>
        <w:tabs>
          <w:tab w:val="left" w:pos="1177"/>
          <w:tab w:val="left" w:pos="1178"/>
        </w:tabs>
        <w:spacing w:before="1" w:line="249" w:lineRule="auto"/>
        <w:ind w:left="1177" w:right="441" w:hanging="531"/>
        <w:rPr>
          <w:sz w:val="20"/>
        </w:rPr>
      </w:pPr>
      <w:r>
        <w:rPr>
          <w:w w:val="105"/>
          <w:sz w:val="20"/>
        </w:rPr>
        <w:t>External</w:t>
      </w:r>
      <w:r>
        <w:rPr>
          <w:spacing w:val="-12"/>
          <w:w w:val="105"/>
          <w:sz w:val="20"/>
        </w:rPr>
        <w:t xml:space="preserve"> </w:t>
      </w:r>
      <w:r>
        <w:rPr>
          <w:w w:val="105"/>
          <w:sz w:val="20"/>
        </w:rPr>
        <w:t>contractors</w:t>
      </w:r>
      <w:r>
        <w:rPr>
          <w:spacing w:val="-10"/>
          <w:w w:val="105"/>
          <w:sz w:val="20"/>
        </w:rPr>
        <w:t xml:space="preserve"> </w:t>
      </w:r>
      <w:r>
        <w:rPr>
          <w:w w:val="105"/>
          <w:sz w:val="20"/>
        </w:rPr>
        <w:t>are</w:t>
      </w:r>
      <w:r>
        <w:rPr>
          <w:spacing w:val="-12"/>
          <w:w w:val="105"/>
          <w:sz w:val="20"/>
        </w:rPr>
        <w:t xml:space="preserve"> </w:t>
      </w:r>
      <w:r>
        <w:rPr>
          <w:w w:val="105"/>
          <w:sz w:val="20"/>
        </w:rPr>
        <w:t>made</w:t>
      </w:r>
      <w:r>
        <w:rPr>
          <w:spacing w:val="-12"/>
          <w:w w:val="105"/>
          <w:sz w:val="20"/>
        </w:rPr>
        <w:t xml:space="preserve"> </w:t>
      </w:r>
      <w:r>
        <w:rPr>
          <w:w w:val="105"/>
          <w:sz w:val="20"/>
        </w:rPr>
        <w:t>aware</w:t>
      </w:r>
      <w:r>
        <w:rPr>
          <w:spacing w:val="-12"/>
          <w:w w:val="105"/>
          <w:sz w:val="20"/>
        </w:rPr>
        <w:t xml:space="preserve"> </w:t>
      </w:r>
      <w:r>
        <w:rPr>
          <w:w w:val="105"/>
          <w:sz w:val="20"/>
        </w:rPr>
        <w:t>of</w:t>
      </w:r>
      <w:r>
        <w:rPr>
          <w:spacing w:val="-10"/>
          <w:w w:val="105"/>
          <w:sz w:val="20"/>
        </w:rPr>
        <w:t xml:space="preserve"> </w:t>
      </w:r>
      <w:r>
        <w:rPr>
          <w:w w:val="105"/>
          <w:sz w:val="20"/>
        </w:rPr>
        <w:t>their</w:t>
      </w:r>
      <w:r>
        <w:rPr>
          <w:spacing w:val="-12"/>
          <w:w w:val="105"/>
          <w:sz w:val="20"/>
        </w:rPr>
        <w:t xml:space="preserve"> </w:t>
      </w:r>
      <w:r>
        <w:rPr>
          <w:w w:val="105"/>
          <w:sz w:val="20"/>
        </w:rPr>
        <w:t>responsibility</w:t>
      </w:r>
      <w:r>
        <w:rPr>
          <w:spacing w:val="-10"/>
          <w:w w:val="105"/>
          <w:sz w:val="20"/>
        </w:rPr>
        <w:t xml:space="preserve"> </w:t>
      </w:r>
      <w:r>
        <w:rPr>
          <w:w w:val="105"/>
          <w:sz w:val="20"/>
        </w:rPr>
        <w:t>in</w:t>
      </w:r>
      <w:r>
        <w:rPr>
          <w:spacing w:val="-11"/>
          <w:w w:val="105"/>
          <w:sz w:val="20"/>
        </w:rPr>
        <w:t xml:space="preserve"> </w:t>
      </w:r>
      <w:r>
        <w:rPr>
          <w:w w:val="105"/>
          <w:sz w:val="20"/>
        </w:rPr>
        <w:t>relation</w:t>
      </w:r>
      <w:r>
        <w:rPr>
          <w:spacing w:val="-12"/>
          <w:w w:val="105"/>
          <w:sz w:val="20"/>
        </w:rPr>
        <w:t xml:space="preserve"> </w:t>
      </w:r>
      <w:r>
        <w:rPr>
          <w:w w:val="105"/>
          <w:sz w:val="20"/>
        </w:rPr>
        <w:t>to</w:t>
      </w:r>
      <w:r>
        <w:rPr>
          <w:spacing w:val="-11"/>
          <w:w w:val="105"/>
          <w:sz w:val="20"/>
        </w:rPr>
        <w:t xml:space="preserve"> </w:t>
      </w:r>
      <w:r>
        <w:rPr>
          <w:w w:val="105"/>
          <w:sz w:val="20"/>
        </w:rPr>
        <w:t>equality</w:t>
      </w:r>
      <w:r>
        <w:rPr>
          <w:spacing w:val="-11"/>
          <w:w w:val="105"/>
          <w:sz w:val="20"/>
        </w:rPr>
        <w:t xml:space="preserve"> </w:t>
      </w:r>
      <w:r>
        <w:rPr>
          <w:w w:val="105"/>
          <w:sz w:val="20"/>
        </w:rPr>
        <w:t>and</w:t>
      </w:r>
      <w:r>
        <w:rPr>
          <w:spacing w:val="-11"/>
          <w:w w:val="105"/>
          <w:sz w:val="20"/>
        </w:rPr>
        <w:t xml:space="preserve"> </w:t>
      </w:r>
      <w:r>
        <w:rPr>
          <w:w w:val="105"/>
          <w:sz w:val="20"/>
        </w:rPr>
        <w:t>diversity</w:t>
      </w:r>
      <w:r>
        <w:rPr>
          <w:spacing w:val="-11"/>
          <w:w w:val="105"/>
          <w:sz w:val="20"/>
        </w:rPr>
        <w:t xml:space="preserve"> </w:t>
      </w:r>
      <w:r>
        <w:rPr>
          <w:w w:val="105"/>
          <w:sz w:val="20"/>
        </w:rPr>
        <w:t xml:space="preserve">and will be required to comply with </w:t>
      </w:r>
      <w:proofErr w:type="gramStart"/>
      <w:r>
        <w:rPr>
          <w:w w:val="105"/>
          <w:sz w:val="20"/>
        </w:rPr>
        <w:t>University</w:t>
      </w:r>
      <w:proofErr w:type="gramEnd"/>
      <w:r>
        <w:rPr>
          <w:w w:val="105"/>
          <w:sz w:val="20"/>
        </w:rPr>
        <w:t xml:space="preserve"> policies and</w:t>
      </w:r>
      <w:r>
        <w:rPr>
          <w:spacing w:val="-26"/>
          <w:w w:val="105"/>
          <w:sz w:val="20"/>
        </w:rPr>
        <w:t xml:space="preserve"> </w:t>
      </w:r>
      <w:r>
        <w:rPr>
          <w:w w:val="105"/>
          <w:sz w:val="20"/>
        </w:rPr>
        <w:t>regulations.</w:t>
      </w:r>
    </w:p>
    <w:p w14:paraId="2621FE6F" w14:textId="77777777" w:rsidR="00CE4833" w:rsidRDefault="00CE4833">
      <w:pPr>
        <w:pStyle w:val="BodyText"/>
        <w:spacing w:before="5"/>
      </w:pPr>
    </w:p>
    <w:p w14:paraId="012A9D9A" w14:textId="77777777" w:rsidR="00CE4833" w:rsidRDefault="00AB4AFE">
      <w:pPr>
        <w:pStyle w:val="ListParagraph"/>
        <w:numPr>
          <w:ilvl w:val="1"/>
          <w:numId w:val="7"/>
        </w:numPr>
        <w:tabs>
          <w:tab w:val="left" w:pos="1176"/>
          <w:tab w:val="left" w:pos="1177"/>
        </w:tabs>
        <w:spacing w:line="249" w:lineRule="auto"/>
        <w:ind w:left="1176" w:right="952" w:hanging="531"/>
        <w:rPr>
          <w:sz w:val="20"/>
        </w:rPr>
      </w:pPr>
      <w:r>
        <w:rPr>
          <w:w w:val="105"/>
          <w:sz w:val="20"/>
        </w:rPr>
        <w:t>Learning</w:t>
      </w:r>
      <w:r>
        <w:rPr>
          <w:spacing w:val="-17"/>
          <w:w w:val="105"/>
          <w:sz w:val="20"/>
        </w:rPr>
        <w:t xml:space="preserve"> </w:t>
      </w:r>
      <w:r>
        <w:rPr>
          <w:w w:val="105"/>
          <w:sz w:val="20"/>
        </w:rPr>
        <w:t>and</w:t>
      </w:r>
      <w:r>
        <w:rPr>
          <w:spacing w:val="-15"/>
          <w:w w:val="105"/>
          <w:sz w:val="20"/>
        </w:rPr>
        <w:t xml:space="preserve"> </w:t>
      </w:r>
      <w:r>
        <w:rPr>
          <w:w w:val="105"/>
          <w:sz w:val="20"/>
        </w:rPr>
        <w:t>teaching</w:t>
      </w:r>
      <w:r>
        <w:rPr>
          <w:spacing w:val="-14"/>
          <w:w w:val="105"/>
          <w:sz w:val="20"/>
        </w:rPr>
        <w:t xml:space="preserve"> </w:t>
      </w:r>
      <w:r>
        <w:rPr>
          <w:w w:val="105"/>
          <w:sz w:val="20"/>
        </w:rPr>
        <w:t>material,</w:t>
      </w:r>
      <w:r>
        <w:rPr>
          <w:spacing w:val="-16"/>
          <w:w w:val="105"/>
          <w:sz w:val="20"/>
        </w:rPr>
        <w:t xml:space="preserve"> </w:t>
      </w:r>
      <w:r>
        <w:rPr>
          <w:w w:val="105"/>
          <w:sz w:val="20"/>
        </w:rPr>
        <w:t>where</w:t>
      </w:r>
      <w:r>
        <w:rPr>
          <w:spacing w:val="-16"/>
          <w:w w:val="105"/>
          <w:sz w:val="20"/>
        </w:rPr>
        <w:t xml:space="preserve"> </w:t>
      </w:r>
      <w:r>
        <w:rPr>
          <w:w w:val="105"/>
          <w:sz w:val="20"/>
        </w:rPr>
        <w:t>practical,</w:t>
      </w:r>
      <w:r>
        <w:rPr>
          <w:spacing w:val="-16"/>
          <w:w w:val="105"/>
          <w:sz w:val="20"/>
        </w:rPr>
        <w:t xml:space="preserve"> </w:t>
      </w:r>
      <w:r>
        <w:rPr>
          <w:w w:val="105"/>
          <w:sz w:val="20"/>
        </w:rPr>
        <w:t>includes</w:t>
      </w:r>
      <w:r>
        <w:rPr>
          <w:spacing w:val="-15"/>
          <w:w w:val="105"/>
          <w:sz w:val="20"/>
        </w:rPr>
        <w:t xml:space="preserve"> </w:t>
      </w:r>
      <w:r>
        <w:rPr>
          <w:w w:val="105"/>
          <w:sz w:val="20"/>
        </w:rPr>
        <w:t>positive,</w:t>
      </w:r>
      <w:r>
        <w:rPr>
          <w:spacing w:val="-15"/>
          <w:w w:val="105"/>
          <w:sz w:val="20"/>
        </w:rPr>
        <w:t xml:space="preserve"> </w:t>
      </w:r>
      <w:r>
        <w:rPr>
          <w:w w:val="105"/>
          <w:sz w:val="20"/>
        </w:rPr>
        <w:t>diverse,</w:t>
      </w:r>
      <w:r>
        <w:rPr>
          <w:spacing w:val="-16"/>
          <w:w w:val="105"/>
          <w:sz w:val="20"/>
        </w:rPr>
        <w:t xml:space="preserve"> </w:t>
      </w:r>
      <w:r>
        <w:rPr>
          <w:w w:val="105"/>
          <w:sz w:val="20"/>
        </w:rPr>
        <w:t>non‐stereotypical content.</w:t>
      </w:r>
    </w:p>
    <w:p w14:paraId="5AECD60A" w14:textId="77777777" w:rsidR="00CE4833" w:rsidRDefault="00CE4833">
      <w:pPr>
        <w:pStyle w:val="BodyText"/>
        <w:spacing w:before="7"/>
      </w:pPr>
    </w:p>
    <w:p w14:paraId="4ADC2735" w14:textId="77777777" w:rsidR="00CE4833" w:rsidRDefault="00AB4AFE">
      <w:pPr>
        <w:pStyle w:val="ListParagraph"/>
        <w:numPr>
          <w:ilvl w:val="1"/>
          <w:numId w:val="7"/>
        </w:numPr>
        <w:tabs>
          <w:tab w:val="left" w:pos="1177"/>
        </w:tabs>
        <w:spacing w:line="247" w:lineRule="auto"/>
        <w:ind w:left="1176" w:right="452" w:hanging="531"/>
        <w:rPr>
          <w:sz w:val="20"/>
        </w:rPr>
      </w:pPr>
      <w:r>
        <w:rPr>
          <w:w w:val="105"/>
          <w:sz w:val="20"/>
        </w:rPr>
        <w:t>Public</w:t>
      </w:r>
      <w:r>
        <w:rPr>
          <w:spacing w:val="-12"/>
          <w:w w:val="105"/>
          <w:sz w:val="20"/>
        </w:rPr>
        <w:t xml:space="preserve"> </w:t>
      </w:r>
      <w:r>
        <w:rPr>
          <w:w w:val="105"/>
          <w:sz w:val="20"/>
        </w:rPr>
        <w:t>events</w:t>
      </w:r>
      <w:r>
        <w:rPr>
          <w:spacing w:val="-10"/>
          <w:w w:val="105"/>
          <w:sz w:val="20"/>
        </w:rPr>
        <w:t xml:space="preserve"> </w:t>
      </w:r>
      <w:r>
        <w:rPr>
          <w:w w:val="105"/>
          <w:sz w:val="20"/>
        </w:rPr>
        <w:t>are</w:t>
      </w:r>
      <w:r>
        <w:rPr>
          <w:spacing w:val="-13"/>
          <w:w w:val="105"/>
          <w:sz w:val="20"/>
        </w:rPr>
        <w:t xml:space="preserve"> </w:t>
      </w:r>
      <w:r>
        <w:rPr>
          <w:w w:val="105"/>
          <w:sz w:val="20"/>
        </w:rPr>
        <w:t>held,</w:t>
      </w:r>
      <w:r>
        <w:rPr>
          <w:spacing w:val="-11"/>
          <w:w w:val="105"/>
          <w:sz w:val="20"/>
        </w:rPr>
        <w:t xml:space="preserve"> </w:t>
      </w:r>
      <w:r>
        <w:rPr>
          <w:w w:val="105"/>
          <w:sz w:val="20"/>
        </w:rPr>
        <w:t>wherever</w:t>
      </w:r>
      <w:r>
        <w:rPr>
          <w:spacing w:val="-12"/>
          <w:w w:val="105"/>
          <w:sz w:val="20"/>
        </w:rPr>
        <w:t xml:space="preserve"> </w:t>
      </w:r>
      <w:r>
        <w:rPr>
          <w:w w:val="105"/>
          <w:sz w:val="20"/>
        </w:rPr>
        <w:t>possible,</w:t>
      </w:r>
      <w:r>
        <w:rPr>
          <w:spacing w:val="-11"/>
          <w:w w:val="105"/>
          <w:sz w:val="20"/>
        </w:rPr>
        <w:t xml:space="preserve"> </w:t>
      </w:r>
      <w:r>
        <w:rPr>
          <w:w w:val="105"/>
          <w:sz w:val="20"/>
        </w:rPr>
        <w:t>in</w:t>
      </w:r>
      <w:r>
        <w:rPr>
          <w:spacing w:val="-12"/>
          <w:w w:val="105"/>
          <w:sz w:val="20"/>
        </w:rPr>
        <w:t xml:space="preserve"> </w:t>
      </w:r>
      <w:r>
        <w:rPr>
          <w:w w:val="105"/>
          <w:sz w:val="20"/>
        </w:rPr>
        <w:t>accessible</w:t>
      </w:r>
      <w:r>
        <w:rPr>
          <w:spacing w:val="-11"/>
          <w:w w:val="105"/>
          <w:sz w:val="20"/>
        </w:rPr>
        <w:t xml:space="preserve"> </w:t>
      </w:r>
      <w:r>
        <w:rPr>
          <w:w w:val="105"/>
          <w:sz w:val="20"/>
        </w:rPr>
        <w:t>locations,</w:t>
      </w:r>
      <w:r>
        <w:rPr>
          <w:spacing w:val="-11"/>
          <w:w w:val="105"/>
          <w:sz w:val="20"/>
        </w:rPr>
        <w:t xml:space="preserve"> </w:t>
      </w:r>
      <w:r>
        <w:rPr>
          <w:w w:val="105"/>
          <w:sz w:val="20"/>
        </w:rPr>
        <w:t>and</w:t>
      </w:r>
      <w:r>
        <w:rPr>
          <w:spacing w:val="-12"/>
          <w:w w:val="105"/>
          <w:sz w:val="20"/>
        </w:rPr>
        <w:t xml:space="preserve"> </w:t>
      </w:r>
      <w:r>
        <w:rPr>
          <w:w w:val="105"/>
          <w:sz w:val="20"/>
        </w:rPr>
        <w:t>where</w:t>
      </w:r>
      <w:r>
        <w:rPr>
          <w:spacing w:val="-13"/>
          <w:w w:val="105"/>
          <w:sz w:val="20"/>
        </w:rPr>
        <w:t xml:space="preserve"> </w:t>
      </w:r>
      <w:r>
        <w:rPr>
          <w:w w:val="105"/>
          <w:sz w:val="20"/>
        </w:rPr>
        <w:t>accessibility</w:t>
      </w:r>
      <w:r>
        <w:rPr>
          <w:spacing w:val="-12"/>
          <w:w w:val="105"/>
          <w:sz w:val="20"/>
        </w:rPr>
        <w:t xml:space="preserve"> </w:t>
      </w:r>
      <w:r>
        <w:rPr>
          <w:w w:val="105"/>
          <w:sz w:val="20"/>
        </w:rPr>
        <w:t>is</w:t>
      </w:r>
      <w:r>
        <w:rPr>
          <w:spacing w:val="-11"/>
          <w:w w:val="105"/>
          <w:sz w:val="20"/>
        </w:rPr>
        <w:t xml:space="preserve"> </w:t>
      </w:r>
      <w:r>
        <w:rPr>
          <w:w w:val="105"/>
          <w:sz w:val="20"/>
        </w:rPr>
        <w:t>limited by necessity, this is made clear to potential</w:t>
      </w:r>
      <w:r>
        <w:rPr>
          <w:spacing w:val="-20"/>
          <w:w w:val="105"/>
          <w:sz w:val="20"/>
        </w:rPr>
        <w:t xml:space="preserve"> </w:t>
      </w:r>
      <w:r>
        <w:rPr>
          <w:w w:val="105"/>
          <w:sz w:val="20"/>
        </w:rPr>
        <w:t>attendees.</w:t>
      </w:r>
    </w:p>
    <w:p w14:paraId="7AD8FEEE" w14:textId="77777777" w:rsidR="00CE4833" w:rsidRDefault="00CE4833">
      <w:pPr>
        <w:pStyle w:val="BodyText"/>
      </w:pPr>
    </w:p>
    <w:p w14:paraId="71B8F921" w14:textId="77777777" w:rsidR="00CE4833" w:rsidRDefault="00CE4833">
      <w:pPr>
        <w:pStyle w:val="BodyText"/>
        <w:spacing w:before="7"/>
        <w:rPr>
          <w:sz w:val="21"/>
        </w:rPr>
      </w:pPr>
    </w:p>
    <w:p w14:paraId="603A4CD0" w14:textId="77777777" w:rsidR="00CE4833" w:rsidRDefault="00AB4AFE">
      <w:pPr>
        <w:pStyle w:val="Heading2"/>
        <w:numPr>
          <w:ilvl w:val="0"/>
          <w:numId w:val="7"/>
        </w:numPr>
        <w:tabs>
          <w:tab w:val="left" w:pos="900"/>
        </w:tabs>
        <w:spacing w:before="1"/>
        <w:ind w:left="899" w:hanging="254"/>
      </w:pPr>
      <w:r>
        <w:rPr>
          <w:w w:val="105"/>
        </w:rPr>
        <w:t>Individual Responsibilities</w:t>
      </w:r>
    </w:p>
    <w:p w14:paraId="37A1C212" w14:textId="77777777" w:rsidR="00CE4833" w:rsidRDefault="00CE4833">
      <w:pPr>
        <w:pStyle w:val="BodyText"/>
        <w:spacing w:before="3"/>
        <w:rPr>
          <w:b/>
          <w:sz w:val="21"/>
        </w:rPr>
      </w:pPr>
    </w:p>
    <w:p w14:paraId="539F05B4" w14:textId="77777777" w:rsidR="00CE4833" w:rsidRDefault="00AB4AFE">
      <w:pPr>
        <w:pStyle w:val="ListParagraph"/>
        <w:numPr>
          <w:ilvl w:val="1"/>
          <w:numId w:val="7"/>
        </w:numPr>
        <w:tabs>
          <w:tab w:val="left" w:pos="1179"/>
          <w:tab w:val="left" w:pos="1181"/>
        </w:tabs>
        <w:spacing w:line="249" w:lineRule="auto"/>
        <w:ind w:right="569"/>
        <w:rPr>
          <w:sz w:val="20"/>
        </w:rPr>
      </w:pPr>
      <w:r>
        <w:rPr>
          <w:w w:val="105"/>
          <w:sz w:val="20"/>
        </w:rPr>
        <w:t>All</w:t>
      </w:r>
      <w:r>
        <w:rPr>
          <w:spacing w:val="-13"/>
          <w:w w:val="105"/>
          <w:sz w:val="20"/>
        </w:rPr>
        <w:t xml:space="preserve"> </w:t>
      </w:r>
      <w:r>
        <w:rPr>
          <w:w w:val="105"/>
          <w:sz w:val="20"/>
        </w:rPr>
        <w:t>University</w:t>
      </w:r>
      <w:r>
        <w:rPr>
          <w:spacing w:val="-12"/>
          <w:w w:val="105"/>
          <w:sz w:val="20"/>
        </w:rPr>
        <w:t xml:space="preserve"> </w:t>
      </w:r>
      <w:r>
        <w:rPr>
          <w:w w:val="105"/>
          <w:sz w:val="20"/>
        </w:rPr>
        <w:t>staff,</w:t>
      </w:r>
      <w:r>
        <w:rPr>
          <w:spacing w:val="-12"/>
          <w:w w:val="105"/>
          <w:sz w:val="20"/>
        </w:rPr>
        <w:t xml:space="preserve"> </w:t>
      </w:r>
      <w:r>
        <w:rPr>
          <w:w w:val="105"/>
          <w:sz w:val="20"/>
        </w:rPr>
        <w:t>students,</w:t>
      </w:r>
      <w:r>
        <w:rPr>
          <w:spacing w:val="-11"/>
          <w:w w:val="105"/>
          <w:sz w:val="20"/>
        </w:rPr>
        <w:t xml:space="preserve"> </w:t>
      </w:r>
      <w:proofErr w:type="gramStart"/>
      <w:r>
        <w:rPr>
          <w:w w:val="105"/>
          <w:sz w:val="20"/>
        </w:rPr>
        <w:t>contractors</w:t>
      </w:r>
      <w:proofErr w:type="gramEnd"/>
      <w:r>
        <w:rPr>
          <w:spacing w:val="-12"/>
          <w:w w:val="105"/>
          <w:sz w:val="20"/>
        </w:rPr>
        <w:t xml:space="preserve"> </w:t>
      </w:r>
      <w:r>
        <w:rPr>
          <w:w w:val="105"/>
          <w:sz w:val="20"/>
        </w:rPr>
        <w:t>and</w:t>
      </w:r>
      <w:r>
        <w:rPr>
          <w:spacing w:val="-12"/>
          <w:w w:val="105"/>
          <w:sz w:val="20"/>
        </w:rPr>
        <w:t xml:space="preserve"> </w:t>
      </w:r>
      <w:r>
        <w:rPr>
          <w:w w:val="105"/>
          <w:sz w:val="20"/>
        </w:rPr>
        <w:t>visitors</w:t>
      </w:r>
      <w:r>
        <w:rPr>
          <w:spacing w:val="-11"/>
          <w:w w:val="105"/>
          <w:sz w:val="20"/>
        </w:rPr>
        <w:t xml:space="preserve"> </w:t>
      </w:r>
      <w:r>
        <w:rPr>
          <w:w w:val="105"/>
          <w:sz w:val="20"/>
        </w:rPr>
        <w:t>have</w:t>
      </w:r>
      <w:r>
        <w:rPr>
          <w:spacing w:val="-10"/>
          <w:w w:val="105"/>
          <w:sz w:val="20"/>
        </w:rPr>
        <w:t xml:space="preserve"> </w:t>
      </w:r>
      <w:r>
        <w:rPr>
          <w:w w:val="105"/>
          <w:sz w:val="20"/>
        </w:rPr>
        <w:t>a</w:t>
      </w:r>
      <w:r>
        <w:rPr>
          <w:spacing w:val="-13"/>
          <w:w w:val="105"/>
          <w:sz w:val="20"/>
        </w:rPr>
        <w:t xml:space="preserve"> </w:t>
      </w:r>
      <w:r>
        <w:rPr>
          <w:w w:val="105"/>
          <w:sz w:val="20"/>
        </w:rPr>
        <w:t>responsibility</w:t>
      </w:r>
      <w:r>
        <w:rPr>
          <w:spacing w:val="-12"/>
          <w:w w:val="105"/>
          <w:sz w:val="20"/>
        </w:rPr>
        <w:t xml:space="preserve"> </w:t>
      </w:r>
      <w:r>
        <w:rPr>
          <w:w w:val="105"/>
          <w:sz w:val="20"/>
        </w:rPr>
        <w:t>under</w:t>
      </w:r>
      <w:r>
        <w:rPr>
          <w:spacing w:val="-10"/>
          <w:w w:val="105"/>
          <w:sz w:val="20"/>
        </w:rPr>
        <w:t xml:space="preserve"> </w:t>
      </w:r>
      <w:r>
        <w:rPr>
          <w:w w:val="105"/>
          <w:sz w:val="20"/>
        </w:rPr>
        <w:t>the</w:t>
      </w:r>
      <w:r>
        <w:rPr>
          <w:spacing w:val="-10"/>
          <w:w w:val="105"/>
          <w:sz w:val="20"/>
        </w:rPr>
        <w:t xml:space="preserve"> </w:t>
      </w:r>
      <w:r>
        <w:rPr>
          <w:w w:val="105"/>
          <w:sz w:val="20"/>
        </w:rPr>
        <w:t>Equality</w:t>
      </w:r>
      <w:r>
        <w:rPr>
          <w:spacing w:val="-10"/>
          <w:w w:val="105"/>
          <w:sz w:val="20"/>
        </w:rPr>
        <w:t xml:space="preserve"> </w:t>
      </w:r>
      <w:r>
        <w:rPr>
          <w:w w:val="105"/>
          <w:sz w:val="20"/>
        </w:rPr>
        <w:t>and Diversity Policy. All individuals</w:t>
      </w:r>
      <w:r>
        <w:rPr>
          <w:spacing w:val="-9"/>
          <w:w w:val="105"/>
          <w:sz w:val="20"/>
        </w:rPr>
        <w:t xml:space="preserve"> </w:t>
      </w:r>
      <w:r>
        <w:rPr>
          <w:w w:val="105"/>
          <w:sz w:val="20"/>
        </w:rPr>
        <w:t>are:</w:t>
      </w:r>
    </w:p>
    <w:p w14:paraId="16AAAA14" w14:textId="77777777" w:rsidR="00CE4833" w:rsidRDefault="00CE4833">
      <w:pPr>
        <w:pStyle w:val="BodyText"/>
        <w:spacing w:before="6"/>
      </w:pPr>
    </w:p>
    <w:p w14:paraId="2C4B7305" w14:textId="77777777" w:rsidR="00CE4833" w:rsidRDefault="00AB4AFE">
      <w:pPr>
        <w:pStyle w:val="ListParagraph"/>
        <w:numPr>
          <w:ilvl w:val="2"/>
          <w:numId w:val="6"/>
        </w:numPr>
        <w:tabs>
          <w:tab w:val="left" w:pos="1714"/>
        </w:tabs>
        <w:rPr>
          <w:sz w:val="20"/>
        </w:rPr>
      </w:pPr>
      <w:r>
        <w:rPr>
          <w:w w:val="105"/>
          <w:sz w:val="20"/>
        </w:rPr>
        <w:t>Responsible</w:t>
      </w:r>
      <w:r>
        <w:rPr>
          <w:spacing w:val="-5"/>
          <w:w w:val="105"/>
          <w:sz w:val="20"/>
        </w:rPr>
        <w:t xml:space="preserve"> </w:t>
      </w:r>
      <w:r>
        <w:rPr>
          <w:w w:val="105"/>
          <w:sz w:val="20"/>
        </w:rPr>
        <w:t>for</w:t>
      </w:r>
      <w:r>
        <w:rPr>
          <w:spacing w:val="-7"/>
          <w:w w:val="105"/>
          <w:sz w:val="20"/>
        </w:rPr>
        <w:t xml:space="preserve"> </w:t>
      </w:r>
      <w:r>
        <w:rPr>
          <w:w w:val="105"/>
          <w:sz w:val="20"/>
        </w:rPr>
        <w:t>making</w:t>
      </w:r>
      <w:r>
        <w:rPr>
          <w:spacing w:val="-6"/>
          <w:w w:val="105"/>
          <w:sz w:val="20"/>
        </w:rPr>
        <w:t xml:space="preserve"> </w:t>
      </w:r>
      <w:r>
        <w:rPr>
          <w:w w:val="105"/>
          <w:sz w:val="20"/>
        </w:rPr>
        <w:t>themselves</w:t>
      </w:r>
      <w:r>
        <w:rPr>
          <w:spacing w:val="-5"/>
          <w:w w:val="105"/>
          <w:sz w:val="20"/>
        </w:rPr>
        <w:t xml:space="preserve"> </w:t>
      </w:r>
      <w:r>
        <w:rPr>
          <w:w w:val="105"/>
          <w:sz w:val="20"/>
        </w:rPr>
        <w:t>aware</w:t>
      </w:r>
      <w:r>
        <w:rPr>
          <w:spacing w:val="-7"/>
          <w:w w:val="105"/>
          <w:sz w:val="20"/>
        </w:rPr>
        <w:t xml:space="preserve"> </w:t>
      </w:r>
      <w:r>
        <w:rPr>
          <w:w w:val="105"/>
          <w:sz w:val="20"/>
        </w:rPr>
        <w:t>of</w:t>
      </w:r>
      <w:r>
        <w:rPr>
          <w:spacing w:val="-5"/>
          <w:w w:val="105"/>
          <w:sz w:val="20"/>
        </w:rPr>
        <w:t xml:space="preserve"> </w:t>
      </w: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Equality</w:t>
      </w:r>
      <w:r>
        <w:rPr>
          <w:spacing w:val="-7"/>
          <w:w w:val="105"/>
          <w:sz w:val="20"/>
        </w:rPr>
        <w:t xml:space="preserve"> </w:t>
      </w:r>
      <w:r>
        <w:rPr>
          <w:w w:val="105"/>
          <w:sz w:val="20"/>
        </w:rPr>
        <w:t>and</w:t>
      </w:r>
      <w:r>
        <w:rPr>
          <w:spacing w:val="-4"/>
          <w:w w:val="105"/>
          <w:sz w:val="20"/>
        </w:rPr>
        <w:t xml:space="preserve"> </w:t>
      </w:r>
      <w:r>
        <w:rPr>
          <w:w w:val="105"/>
          <w:sz w:val="20"/>
        </w:rPr>
        <w:t>Diversity</w:t>
      </w:r>
      <w:r>
        <w:rPr>
          <w:spacing w:val="-7"/>
          <w:w w:val="105"/>
          <w:sz w:val="20"/>
        </w:rPr>
        <w:t xml:space="preserve"> </w:t>
      </w:r>
      <w:r>
        <w:rPr>
          <w:w w:val="105"/>
          <w:sz w:val="20"/>
        </w:rPr>
        <w:t>Policy.</w:t>
      </w:r>
    </w:p>
    <w:p w14:paraId="658851AB" w14:textId="77777777" w:rsidR="00CE4833" w:rsidRDefault="00CE4833">
      <w:pPr>
        <w:pStyle w:val="BodyText"/>
        <w:spacing w:before="5"/>
        <w:rPr>
          <w:sz w:val="21"/>
        </w:rPr>
      </w:pPr>
    </w:p>
    <w:p w14:paraId="39B1F892" w14:textId="77777777" w:rsidR="00CE4833" w:rsidRDefault="00AB4AFE">
      <w:pPr>
        <w:pStyle w:val="ListParagraph"/>
        <w:numPr>
          <w:ilvl w:val="2"/>
          <w:numId w:val="6"/>
        </w:numPr>
        <w:tabs>
          <w:tab w:val="left" w:pos="1715"/>
        </w:tabs>
        <w:spacing w:line="249" w:lineRule="auto"/>
        <w:ind w:left="1714" w:right="711"/>
        <w:rPr>
          <w:sz w:val="20"/>
        </w:rPr>
      </w:pPr>
      <w:r>
        <w:rPr>
          <w:w w:val="105"/>
          <w:sz w:val="20"/>
        </w:rPr>
        <w:t>Expected</w:t>
      </w:r>
      <w:r>
        <w:rPr>
          <w:spacing w:val="-13"/>
          <w:w w:val="105"/>
          <w:sz w:val="20"/>
        </w:rPr>
        <w:t xml:space="preserve"> </w:t>
      </w:r>
      <w:r>
        <w:rPr>
          <w:w w:val="105"/>
          <w:sz w:val="20"/>
        </w:rPr>
        <w:t>to</w:t>
      </w:r>
      <w:r>
        <w:rPr>
          <w:spacing w:val="-12"/>
          <w:w w:val="105"/>
          <w:sz w:val="20"/>
        </w:rPr>
        <w:t xml:space="preserve"> </w:t>
      </w:r>
      <w:r>
        <w:rPr>
          <w:w w:val="105"/>
          <w:sz w:val="20"/>
        </w:rPr>
        <w:t>participate</w:t>
      </w:r>
      <w:r>
        <w:rPr>
          <w:spacing w:val="-12"/>
          <w:w w:val="105"/>
          <w:sz w:val="20"/>
        </w:rPr>
        <w:t xml:space="preserve"> </w:t>
      </w:r>
      <w:r>
        <w:rPr>
          <w:w w:val="105"/>
          <w:sz w:val="20"/>
        </w:rPr>
        <w:t>in</w:t>
      </w:r>
      <w:r>
        <w:rPr>
          <w:spacing w:val="-11"/>
          <w:w w:val="105"/>
          <w:sz w:val="20"/>
        </w:rPr>
        <w:t xml:space="preserve"> </w:t>
      </w:r>
      <w:r>
        <w:rPr>
          <w:w w:val="105"/>
          <w:sz w:val="20"/>
        </w:rPr>
        <w:t>training</w:t>
      </w:r>
      <w:r>
        <w:rPr>
          <w:spacing w:val="-13"/>
          <w:w w:val="105"/>
          <w:sz w:val="20"/>
        </w:rPr>
        <w:t xml:space="preserve"> </w:t>
      </w:r>
      <w:r>
        <w:rPr>
          <w:w w:val="105"/>
          <w:sz w:val="20"/>
        </w:rPr>
        <w:t>which</w:t>
      </w:r>
      <w:r>
        <w:rPr>
          <w:spacing w:val="-13"/>
          <w:w w:val="105"/>
          <w:sz w:val="20"/>
        </w:rPr>
        <w:t xml:space="preserve"> </w:t>
      </w:r>
      <w:r>
        <w:rPr>
          <w:w w:val="105"/>
          <w:sz w:val="20"/>
        </w:rPr>
        <w:t>supports</w:t>
      </w:r>
      <w:r>
        <w:rPr>
          <w:spacing w:val="-11"/>
          <w:w w:val="105"/>
          <w:sz w:val="20"/>
        </w:rPr>
        <w:t xml:space="preserve"> </w:t>
      </w:r>
      <w:r>
        <w:rPr>
          <w:w w:val="105"/>
          <w:sz w:val="20"/>
        </w:rPr>
        <w:t>the</w:t>
      </w:r>
      <w:r>
        <w:rPr>
          <w:spacing w:val="-12"/>
          <w:w w:val="105"/>
          <w:sz w:val="20"/>
        </w:rPr>
        <w:t xml:space="preserve"> </w:t>
      </w:r>
      <w:r>
        <w:rPr>
          <w:w w:val="105"/>
          <w:sz w:val="20"/>
        </w:rPr>
        <w:t>implementation</w:t>
      </w:r>
      <w:r>
        <w:rPr>
          <w:spacing w:val="-12"/>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University’s Equality Policy, as</w:t>
      </w:r>
      <w:r>
        <w:rPr>
          <w:spacing w:val="-6"/>
          <w:w w:val="105"/>
          <w:sz w:val="20"/>
        </w:rPr>
        <w:t xml:space="preserve"> </w:t>
      </w:r>
      <w:r>
        <w:rPr>
          <w:w w:val="105"/>
          <w:sz w:val="20"/>
        </w:rPr>
        <w:t>appropriate.</w:t>
      </w:r>
    </w:p>
    <w:p w14:paraId="7B99BEA5" w14:textId="77777777" w:rsidR="00CE4833" w:rsidRDefault="00CE4833">
      <w:pPr>
        <w:pStyle w:val="BodyText"/>
        <w:spacing w:before="7"/>
      </w:pPr>
    </w:p>
    <w:p w14:paraId="5433B654" w14:textId="77777777" w:rsidR="00CE4833" w:rsidRDefault="00AB4AFE">
      <w:pPr>
        <w:pStyle w:val="ListParagraph"/>
        <w:numPr>
          <w:ilvl w:val="2"/>
          <w:numId w:val="6"/>
        </w:numPr>
        <w:tabs>
          <w:tab w:val="left" w:pos="1715"/>
        </w:tabs>
        <w:spacing w:line="247" w:lineRule="auto"/>
        <w:ind w:right="469" w:hanging="533"/>
        <w:rPr>
          <w:sz w:val="20"/>
        </w:rPr>
      </w:pPr>
      <w:r>
        <w:rPr>
          <w:w w:val="105"/>
          <w:sz w:val="20"/>
        </w:rPr>
        <w:t>Responsible for their behaviour and expected to treat others with dignity and respect. This includes</w:t>
      </w:r>
      <w:r>
        <w:rPr>
          <w:spacing w:val="-14"/>
          <w:w w:val="105"/>
          <w:sz w:val="20"/>
        </w:rPr>
        <w:t xml:space="preserve"> </w:t>
      </w:r>
      <w:r>
        <w:rPr>
          <w:w w:val="105"/>
          <w:sz w:val="20"/>
        </w:rPr>
        <w:t>cases</w:t>
      </w:r>
      <w:r>
        <w:rPr>
          <w:spacing w:val="-15"/>
          <w:w w:val="105"/>
          <w:sz w:val="20"/>
        </w:rPr>
        <w:t xml:space="preserve"> </w:t>
      </w:r>
      <w:r>
        <w:rPr>
          <w:w w:val="105"/>
          <w:sz w:val="20"/>
        </w:rPr>
        <w:t>where</w:t>
      </w:r>
      <w:r>
        <w:rPr>
          <w:spacing w:val="-15"/>
          <w:w w:val="105"/>
          <w:sz w:val="20"/>
        </w:rPr>
        <w:t xml:space="preserve"> </w:t>
      </w:r>
      <w:r>
        <w:rPr>
          <w:w w:val="105"/>
          <w:sz w:val="20"/>
        </w:rPr>
        <w:t>alleged</w:t>
      </w:r>
      <w:r>
        <w:rPr>
          <w:spacing w:val="-15"/>
          <w:w w:val="105"/>
          <w:sz w:val="20"/>
        </w:rPr>
        <w:t xml:space="preserve"> </w:t>
      </w:r>
      <w:r>
        <w:rPr>
          <w:w w:val="105"/>
          <w:sz w:val="20"/>
        </w:rPr>
        <w:t>or</w:t>
      </w:r>
      <w:r>
        <w:rPr>
          <w:spacing w:val="-14"/>
          <w:w w:val="105"/>
          <w:sz w:val="20"/>
        </w:rPr>
        <w:t xml:space="preserve"> </w:t>
      </w:r>
      <w:r>
        <w:rPr>
          <w:w w:val="105"/>
          <w:sz w:val="20"/>
        </w:rPr>
        <w:t>proven</w:t>
      </w:r>
      <w:r>
        <w:rPr>
          <w:spacing w:val="-13"/>
          <w:w w:val="105"/>
          <w:sz w:val="20"/>
        </w:rPr>
        <w:t xml:space="preserve"> </w:t>
      </w:r>
      <w:r>
        <w:rPr>
          <w:w w:val="105"/>
          <w:sz w:val="20"/>
        </w:rPr>
        <w:t>discrimination,</w:t>
      </w:r>
      <w:r>
        <w:rPr>
          <w:spacing w:val="-14"/>
          <w:w w:val="105"/>
          <w:sz w:val="20"/>
        </w:rPr>
        <w:t xml:space="preserve"> </w:t>
      </w:r>
      <w:r>
        <w:rPr>
          <w:w w:val="105"/>
          <w:sz w:val="20"/>
        </w:rPr>
        <w:t>harassment,</w:t>
      </w:r>
      <w:r>
        <w:rPr>
          <w:spacing w:val="-15"/>
          <w:w w:val="105"/>
          <w:sz w:val="20"/>
        </w:rPr>
        <w:t xml:space="preserve"> </w:t>
      </w:r>
      <w:r>
        <w:rPr>
          <w:w w:val="105"/>
          <w:sz w:val="20"/>
        </w:rPr>
        <w:t>bullying</w:t>
      </w:r>
      <w:r>
        <w:rPr>
          <w:spacing w:val="-15"/>
          <w:w w:val="105"/>
          <w:sz w:val="20"/>
        </w:rPr>
        <w:t xml:space="preserve"> </w:t>
      </w:r>
      <w:r>
        <w:rPr>
          <w:w w:val="105"/>
          <w:sz w:val="20"/>
        </w:rPr>
        <w:t>or</w:t>
      </w:r>
      <w:r>
        <w:rPr>
          <w:spacing w:val="-12"/>
          <w:w w:val="105"/>
          <w:sz w:val="20"/>
        </w:rPr>
        <w:t xml:space="preserve"> </w:t>
      </w:r>
      <w:proofErr w:type="spellStart"/>
      <w:r>
        <w:rPr>
          <w:w w:val="105"/>
          <w:sz w:val="20"/>
        </w:rPr>
        <w:t>victimisation</w:t>
      </w:r>
      <w:proofErr w:type="spellEnd"/>
      <w:r>
        <w:rPr>
          <w:w w:val="105"/>
          <w:sz w:val="20"/>
        </w:rPr>
        <w:t xml:space="preserve"> has</w:t>
      </w:r>
      <w:r>
        <w:rPr>
          <w:spacing w:val="-1"/>
          <w:w w:val="105"/>
          <w:sz w:val="20"/>
        </w:rPr>
        <w:t xml:space="preserve"> </w:t>
      </w:r>
      <w:r>
        <w:rPr>
          <w:w w:val="105"/>
          <w:sz w:val="20"/>
        </w:rPr>
        <w:t>occurred.</w:t>
      </w:r>
    </w:p>
    <w:p w14:paraId="5EE68E0E" w14:textId="77777777" w:rsidR="00CE4833" w:rsidRDefault="00CE4833">
      <w:pPr>
        <w:pStyle w:val="BodyText"/>
        <w:spacing w:before="11"/>
      </w:pPr>
    </w:p>
    <w:p w14:paraId="4DE48B3F" w14:textId="77777777" w:rsidR="00CE4833" w:rsidRDefault="00AB4AFE">
      <w:pPr>
        <w:pStyle w:val="ListParagraph"/>
        <w:numPr>
          <w:ilvl w:val="2"/>
          <w:numId w:val="6"/>
        </w:numPr>
        <w:tabs>
          <w:tab w:val="left" w:pos="1714"/>
        </w:tabs>
        <w:spacing w:before="1" w:line="249" w:lineRule="auto"/>
        <w:ind w:right="1210"/>
        <w:rPr>
          <w:sz w:val="20"/>
        </w:rPr>
      </w:pPr>
      <w:r>
        <w:rPr>
          <w:w w:val="105"/>
          <w:sz w:val="20"/>
        </w:rPr>
        <w:t>To</w:t>
      </w:r>
      <w:r>
        <w:rPr>
          <w:spacing w:val="-14"/>
          <w:w w:val="105"/>
          <w:sz w:val="20"/>
        </w:rPr>
        <w:t xml:space="preserve"> </w:t>
      </w:r>
      <w:r>
        <w:rPr>
          <w:w w:val="105"/>
          <w:sz w:val="20"/>
        </w:rPr>
        <w:t>support</w:t>
      </w:r>
      <w:r>
        <w:rPr>
          <w:spacing w:val="-12"/>
          <w:w w:val="105"/>
          <w:sz w:val="20"/>
        </w:rPr>
        <w:t xml:space="preserve"> </w:t>
      </w:r>
      <w:r>
        <w:rPr>
          <w:w w:val="105"/>
          <w:sz w:val="20"/>
        </w:rPr>
        <w:t>the</w:t>
      </w:r>
      <w:r>
        <w:rPr>
          <w:spacing w:val="-14"/>
          <w:w w:val="105"/>
          <w:sz w:val="20"/>
        </w:rPr>
        <w:t xml:space="preserve"> </w:t>
      </w:r>
      <w:r>
        <w:rPr>
          <w:w w:val="105"/>
          <w:sz w:val="20"/>
        </w:rPr>
        <w:t>University’s</w:t>
      </w:r>
      <w:r>
        <w:rPr>
          <w:spacing w:val="-13"/>
          <w:w w:val="105"/>
          <w:sz w:val="20"/>
        </w:rPr>
        <w:t xml:space="preserve"> </w:t>
      </w:r>
      <w:r>
        <w:rPr>
          <w:w w:val="105"/>
          <w:sz w:val="20"/>
        </w:rPr>
        <w:t>determination</w:t>
      </w:r>
      <w:r>
        <w:rPr>
          <w:spacing w:val="-13"/>
          <w:w w:val="105"/>
          <w:sz w:val="20"/>
        </w:rPr>
        <w:t xml:space="preserve"> </w:t>
      </w:r>
      <w:r>
        <w:rPr>
          <w:w w:val="105"/>
          <w:sz w:val="20"/>
        </w:rPr>
        <w:t>to</w:t>
      </w:r>
      <w:r>
        <w:rPr>
          <w:spacing w:val="-12"/>
          <w:w w:val="105"/>
          <w:sz w:val="20"/>
        </w:rPr>
        <w:t xml:space="preserve"> </w:t>
      </w:r>
      <w:r>
        <w:rPr>
          <w:w w:val="105"/>
          <w:sz w:val="20"/>
        </w:rPr>
        <w:t>promote</w:t>
      </w:r>
      <w:r>
        <w:rPr>
          <w:spacing w:val="-12"/>
          <w:w w:val="105"/>
          <w:sz w:val="20"/>
        </w:rPr>
        <w:t xml:space="preserve"> </w:t>
      </w:r>
      <w:r>
        <w:rPr>
          <w:w w:val="105"/>
          <w:sz w:val="20"/>
        </w:rPr>
        <w:t>good</w:t>
      </w:r>
      <w:r>
        <w:rPr>
          <w:spacing w:val="-14"/>
          <w:w w:val="105"/>
          <w:sz w:val="20"/>
        </w:rPr>
        <w:t xml:space="preserve"> </w:t>
      </w:r>
      <w:r>
        <w:rPr>
          <w:w w:val="105"/>
          <w:sz w:val="20"/>
        </w:rPr>
        <w:t>relations</w:t>
      </w:r>
      <w:r>
        <w:rPr>
          <w:spacing w:val="-14"/>
          <w:w w:val="105"/>
          <w:sz w:val="20"/>
        </w:rPr>
        <w:t xml:space="preserve"> </w:t>
      </w:r>
      <w:r>
        <w:rPr>
          <w:w w:val="105"/>
          <w:sz w:val="20"/>
        </w:rPr>
        <w:t>and</w:t>
      </w:r>
      <w:r>
        <w:rPr>
          <w:spacing w:val="-12"/>
          <w:w w:val="105"/>
          <w:sz w:val="20"/>
        </w:rPr>
        <w:t xml:space="preserve"> </w:t>
      </w:r>
      <w:r>
        <w:rPr>
          <w:w w:val="105"/>
          <w:sz w:val="20"/>
        </w:rPr>
        <w:t>eliminate discrimination and</w:t>
      </w:r>
      <w:r>
        <w:rPr>
          <w:spacing w:val="-3"/>
          <w:w w:val="105"/>
          <w:sz w:val="20"/>
        </w:rPr>
        <w:t xml:space="preserve"> </w:t>
      </w:r>
      <w:r>
        <w:rPr>
          <w:w w:val="105"/>
          <w:sz w:val="20"/>
        </w:rPr>
        <w:t>harassment.</w:t>
      </w:r>
    </w:p>
    <w:p w14:paraId="53BED9C2" w14:textId="77777777" w:rsidR="00CE4833" w:rsidRDefault="00CE4833">
      <w:pPr>
        <w:pStyle w:val="BodyText"/>
        <w:spacing w:before="6"/>
      </w:pPr>
    </w:p>
    <w:p w14:paraId="5BB4DA91" w14:textId="77777777" w:rsidR="00CE4833" w:rsidRDefault="00AB4AFE">
      <w:pPr>
        <w:pStyle w:val="ListParagraph"/>
        <w:numPr>
          <w:ilvl w:val="1"/>
          <w:numId w:val="7"/>
        </w:numPr>
        <w:tabs>
          <w:tab w:val="left" w:pos="1180"/>
          <w:tab w:val="left" w:pos="1181"/>
        </w:tabs>
        <w:spacing w:line="247" w:lineRule="auto"/>
        <w:ind w:right="1078"/>
        <w:rPr>
          <w:sz w:val="20"/>
        </w:rPr>
      </w:pPr>
      <w:r>
        <w:rPr>
          <w:w w:val="105"/>
          <w:sz w:val="20"/>
        </w:rPr>
        <w:t>Staff</w:t>
      </w:r>
      <w:r>
        <w:rPr>
          <w:spacing w:val="-13"/>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schemes</w:t>
      </w:r>
      <w:r>
        <w:rPr>
          <w:spacing w:val="-13"/>
          <w:w w:val="105"/>
          <w:sz w:val="20"/>
        </w:rPr>
        <w:t xml:space="preserve"> </w:t>
      </w:r>
      <w:r>
        <w:rPr>
          <w:w w:val="105"/>
          <w:sz w:val="20"/>
        </w:rPr>
        <w:t>of</w:t>
      </w:r>
      <w:r>
        <w:rPr>
          <w:spacing w:val="-12"/>
          <w:w w:val="105"/>
          <w:sz w:val="20"/>
        </w:rPr>
        <w:t xml:space="preserve"> </w:t>
      </w:r>
      <w:r>
        <w:rPr>
          <w:w w:val="105"/>
          <w:sz w:val="20"/>
        </w:rPr>
        <w:t>work,</w:t>
      </w:r>
      <w:r>
        <w:rPr>
          <w:spacing w:val="-13"/>
          <w:w w:val="105"/>
          <w:sz w:val="20"/>
        </w:rPr>
        <w:t xml:space="preserve"> </w:t>
      </w:r>
      <w:r>
        <w:rPr>
          <w:w w:val="105"/>
          <w:sz w:val="20"/>
        </w:rPr>
        <w:t>teaching</w:t>
      </w:r>
      <w:r>
        <w:rPr>
          <w:spacing w:val="-13"/>
          <w:w w:val="105"/>
          <w:sz w:val="20"/>
        </w:rPr>
        <w:t xml:space="preserve"> </w:t>
      </w:r>
      <w:r>
        <w:rPr>
          <w:w w:val="105"/>
          <w:sz w:val="20"/>
        </w:rPr>
        <w:t>content</w:t>
      </w:r>
      <w:r>
        <w:rPr>
          <w:spacing w:val="-13"/>
          <w:w w:val="105"/>
          <w:sz w:val="20"/>
        </w:rPr>
        <w:t xml:space="preserve"> </w:t>
      </w:r>
      <w:r>
        <w:rPr>
          <w:w w:val="105"/>
          <w:sz w:val="20"/>
        </w:rPr>
        <w:t>and</w:t>
      </w:r>
      <w:r>
        <w:rPr>
          <w:spacing w:val="-13"/>
          <w:w w:val="105"/>
          <w:sz w:val="20"/>
        </w:rPr>
        <w:t xml:space="preserve"> </w:t>
      </w:r>
      <w:r>
        <w:rPr>
          <w:w w:val="105"/>
          <w:sz w:val="20"/>
        </w:rPr>
        <w:t>resources</w:t>
      </w:r>
      <w:r>
        <w:rPr>
          <w:spacing w:val="-12"/>
          <w:w w:val="105"/>
          <w:sz w:val="20"/>
        </w:rPr>
        <w:t xml:space="preserve"> </w:t>
      </w:r>
      <w:r>
        <w:rPr>
          <w:w w:val="105"/>
          <w:sz w:val="20"/>
        </w:rPr>
        <w:t>should</w:t>
      </w:r>
      <w:r>
        <w:rPr>
          <w:spacing w:val="-12"/>
          <w:w w:val="105"/>
          <w:sz w:val="20"/>
        </w:rPr>
        <w:t xml:space="preserve"> </w:t>
      </w:r>
      <w:r>
        <w:rPr>
          <w:w w:val="105"/>
          <w:sz w:val="20"/>
        </w:rPr>
        <w:t>demonstrate sensitivity to equality and diversity</w:t>
      </w:r>
      <w:r>
        <w:rPr>
          <w:spacing w:val="-3"/>
          <w:w w:val="105"/>
          <w:sz w:val="20"/>
        </w:rPr>
        <w:t xml:space="preserve"> </w:t>
      </w:r>
      <w:r>
        <w:rPr>
          <w:w w:val="105"/>
          <w:sz w:val="20"/>
        </w:rPr>
        <w:t>issues.</w:t>
      </w:r>
    </w:p>
    <w:p w14:paraId="4431C684" w14:textId="77777777" w:rsidR="00CE4833" w:rsidRDefault="00CE4833">
      <w:pPr>
        <w:pStyle w:val="BodyText"/>
        <w:spacing w:before="11"/>
      </w:pPr>
    </w:p>
    <w:p w14:paraId="449987A0" w14:textId="77777777" w:rsidR="00CE4833" w:rsidRDefault="00AB4AFE">
      <w:pPr>
        <w:pStyle w:val="ListParagraph"/>
        <w:numPr>
          <w:ilvl w:val="1"/>
          <w:numId w:val="7"/>
        </w:numPr>
        <w:tabs>
          <w:tab w:val="left" w:pos="1180"/>
          <w:tab w:val="left" w:pos="1181"/>
        </w:tabs>
        <w:spacing w:line="247" w:lineRule="auto"/>
        <w:ind w:right="885"/>
        <w:rPr>
          <w:sz w:val="20"/>
        </w:rPr>
      </w:pPr>
      <w:r>
        <w:rPr>
          <w:w w:val="105"/>
          <w:sz w:val="20"/>
        </w:rPr>
        <w:t>Staff</w:t>
      </w:r>
      <w:r>
        <w:rPr>
          <w:spacing w:val="-14"/>
          <w:w w:val="105"/>
          <w:sz w:val="20"/>
        </w:rPr>
        <w:t xml:space="preserve"> </w:t>
      </w:r>
      <w:r>
        <w:rPr>
          <w:w w:val="105"/>
          <w:sz w:val="20"/>
        </w:rPr>
        <w:t>responsible</w:t>
      </w:r>
      <w:r>
        <w:rPr>
          <w:spacing w:val="-14"/>
          <w:w w:val="105"/>
          <w:sz w:val="20"/>
        </w:rPr>
        <w:t xml:space="preserve"> </w:t>
      </w:r>
      <w:r>
        <w:rPr>
          <w:w w:val="105"/>
          <w:sz w:val="20"/>
        </w:rPr>
        <w:t>for</w:t>
      </w:r>
      <w:r>
        <w:rPr>
          <w:spacing w:val="-13"/>
          <w:w w:val="105"/>
          <w:sz w:val="20"/>
        </w:rPr>
        <w:t xml:space="preserve"> </w:t>
      </w:r>
      <w:r>
        <w:rPr>
          <w:w w:val="105"/>
          <w:sz w:val="20"/>
        </w:rPr>
        <w:t>dealing</w:t>
      </w:r>
      <w:r>
        <w:rPr>
          <w:spacing w:val="-13"/>
          <w:w w:val="105"/>
          <w:sz w:val="20"/>
        </w:rPr>
        <w:t xml:space="preserve"> </w:t>
      </w:r>
      <w:r>
        <w:rPr>
          <w:w w:val="105"/>
          <w:sz w:val="20"/>
        </w:rPr>
        <w:t>with</w:t>
      </w:r>
      <w:r>
        <w:rPr>
          <w:spacing w:val="-14"/>
          <w:w w:val="105"/>
          <w:sz w:val="20"/>
        </w:rPr>
        <w:t xml:space="preserve"> </w:t>
      </w:r>
      <w:r>
        <w:rPr>
          <w:w w:val="105"/>
          <w:sz w:val="20"/>
        </w:rPr>
        <w:t>appeals,</w:t>
      </w:r>
      <w:r>
        <w:rPr>
          <w:spacing w:val="-13"/>
          <w:w w:val="105"/>
          <w:sz w:val="20"/>
        </w:rPr>
        <w:t xml:space="preserve"> </w:t>
      </w:r>
      <w:r>
        <w:rPr>
          <w:w w:val="105"/>
          <w:sz w:val="20"/>
        </w:rPr>
        <w:t>complaints,</w:t>
      </w:r>
      <w:r>
        <w:rPr>
          <w:spacing w:val="-14"/>
          <w:w w:val="105"/>
          <w:sz w:val="20"/>
        </w:rPr>
        <w:t xml:space="preserve"> </w:t>
      </w:r>
      <w:r>
        <w:rPr>
          <w:w w:val="105"/>
          <w:sz w:val="20"/>
        </w:rPr>
        <w:t>grievances,</w:t>
      </w:r>
      <w:r>
        <w:rPr>
          <w:spacing w:val="-13"/>
          <w:w w:val="105"/>
          <w:sz w:val="20"/>
        </w:rPr>
        <w:t xml:space="preserve"> </w:t>
      </w:r>
      <w:r>
        <w:rPr>
          <w:w w:val="105"/>
          <w:sz w:val="20"/>
        </w:rPr>
        <w:t>staff</w:t>
      </w:r>
      <w:r>
        <w:rPr>
          <w:spacing w:val="-13"/>
          <w:w w:val="105"/>
          <w:sz w:val="20"/>
        </w:rPr>
        <w:t xml:space="preserve"> </w:t>
      </w:r>
      <w:r>
        <w:rPr>
          <w:w w:val="105"/>
          <w:sz w:val="20"/>
        </w:rPr>
        <w:t>discipline</w:t>
      </w:r>
      <w:r>
        <w:rPr>
          <w:spacing w:val="-12"/>
          <w:w w:val="105"/>
          <w:sz w:val="20"/>
        </w:rPr>
        <w:t xml:space="preserve"> </w:t>
      </w:r>
      <w:r>
        <w:rPr>
          <w:w w:val="105"/>
          <w:sz w:val="20"/>
        </w:rPr>
        <w:t>and</w:t>
      </w:r>
      <w:r>
        <w:rPr>
          <w:spacing w:val="-13"/>
          <w:w w:val="105"/>
          <w:sz w:val="20"/>
        </w:rPr>
        <w:t xml:space="preserve"> </w:t>
      </w:r>
      <w:r>
        <w:rPr>
          <w:w w:val="105"/>
          <w:sz w:val="20"/>
        </w:rPr>
        <w:t>student conduct</w:t>
      </w:r>
      <w:r>
        <w:rPr>
          <w:spacing w:val="-5"/>
          <w:w w:val="105"/>
          <w:sz w:val="20"/>
        </w:rPr>
        <w:t xml:space="preserve"> </w:t>
      </w:r>
      <w:r>
        <w:rPr>
          <w:w w:val="105"/>
          <w:sz w:val="20"/>
        </w:rPr>
        <w:t>matters</w:t>
      </w:r>
      <w:r>
        <w:rPr>
          <w:spacing w:val="-5"/>
          <w:w w:val="105"/>
          <w:sz w:val="20"/>
        </w:rPr>
        <w:t xml:space="preserve"> </w:t>
      </w:r>
      <w:r>
        <w:rPr>
          <w:w w:val="105"/>
          <w:sz w:val="20"/>
        </w:rPr>
        <w:t>should</w:t>
      </w:r>
      <w:r>
        <w:rPr>
          <w:spacing w:val="-4"/>
          <w:w w:val="105"/>
          <w:sz w:val="20"/>
        </w:rPr>
        <w:t xml:space="preserve"> </w:t>
      </w:r>
      <w:r>
        <w:rPr>
          <w:w w:val="105"/>
          <w:sz w:val="20"/>
        </w:rPr>
        <w:t>demonstrate</w:t>
      </w:r>
      <w:r>
        <w:rPr>
          <w:spacing w:val="-4"/>
          <w:w w:val="105"/>
          <w:sz w:val="20"/>
        </w:rPr>
        <w:t xml:space="preserve"> </w:t>
      </w:r>
      <w:r>
        <w:rPr>
          <w:w w:val="105"/>
          <w:sz w:val="20"/>
        </w:rPr>
        <w:t>sensitivity</w:t>
      </w:r>
      <w:r>
        <w:rPr>
          <w:spacing w:val="-2"/>
          <w:w w:val="105"/>
          <w:sz w:val="20"/>
        </w:rPr>
        <w:t xml:space="preserve"> </w:t>
      </w:r>
      <w:r>
        <w:rPr>
          <w:w w:val="105"/>
          <w:sz w:val="20"/>
        </w:rPr>
        <w:t>to</w:t>
      </w:r>
      <w:r>
        <w:rPr>
          <w:spacing w:val="-5"/>
          <w:w w:val="105"/>
          <w:sz w:val="20"/>
        </w:rPr>
        <w:t xml:space="preserve"> </w:t>
      </w:r>
      <w:r>
        <w:rPr>
          <w:w w:val="105"/>
          <w:sz w:val="20"/>
        </w:rPr>
        <w:t>equality</w:t>
      </w:r>
      <w:r>
        <w:rPr>
          <w:spacing w:val="-6"/>
          <w:w w:val="105"/>
          <w:sz w:val="20"/>
        </w:rPr>
        <w:t xml:space="preserve"> </w:t>
      </w:r>
      <w:r>
        <w:rPr>
          <w:w w:val="105"/>
          <w:sz w:val="20"/>
        </w:rPr>
        <w:t>and</w:t>
      </w:r>
      <w:r>
        <w:rPr>
          <w:spacing w:val="-5"/>
          <w:w w:val="105"/>
          <w:sz w:val="20"/>
        </w:rPr>
        <w:t xml:space="preserve"> </w:t>
      </w:r>
      <w:r>
        <w:rPr>
          <w:w w:val="105"/>
          <w:sz w:val="20"/>
        </w:rPr>
        <w:t>diversity</w:t>
      </w:r>
      <w:r>
        <w:rPr>
          <w:spacing w:val="-5"/>
          <w:w w:val="105"/>
          <w:sz w:val="20"/>
        </w:rPr>
        <w:t xml:space="preserve"> </w:t>
      </w:r>
      <w:r>
        <w:rPr>
          <w:w w:val="105"/>
          <w:sz w:val="20"/>
        </w:rPr>
        <w:t>issues.</w:t>
      </w:r>
    </w:p>
    <w:p w14:paraId="50F4DE84" w14:textId="77777777" w:rsidR="00CE4833" w:rsidRDefault="00CE4833">
      <w:pPr>
        <w:pStyle w:val="BodyText"/>
        <w:spacing w:before="10"/>
      </w:pPr>
    </w:p>
    <w:p w14:paraId="5D093C2D" w14:textId="77777777" w:rsidR="00CE4833" w:rsidRDefault="00AB4AFE">
      <w:pPr>
        <w:pStyle w:val="Heading2"/>
        <w:numPr>
          <w:ilvl w:val="0"/>
          <w:numId w:val="7"/>
        </w:numPr>
        <w:tabs>
          <w:tab w:val="left" w:pos="900"/>
        </w:tabs>
        <w:spacing w:before="1"/>
        <w:ind w:left="899" w:hanging="254"/>
      </w:pPr>
      <w:r>
        <w:rPr>
          <w:w w:val="105"/>
        </w:rPr>
        <w:t>Unacceptable actions or</w:t>
      </w:r>
      <w:r>
        <w:rPr>
          <w:spacing w:val="-5"/>
          <w:w w:val="105"/>
        </w:rPr>
        <w:t xml:space="preserve"> </w:t>
      </w:r>
      <w:r>
        <w:rPr>
          <w:w w:val="105"/>
        </w:rPr>
        <w:t>behaviour</w:t>
      </w:r>
    </w:p>
    <w:p w14:paraId="46567C77" w14:textId="77777777" w:rsidR="00CE4833" w:rsidRDefault="00CE4833">
      <w:pPr>
        <w:pStyle w:val="BodyText"/>
        <w:spacing w:before="5"/>
        <w:rPr>
          <w:b/>
          <w:sz w:val="21"/>
        </w:rPr>
      </w:pPr>
    </w:p>
    <w:p w14:paraId="7EF1AD34" w14:textId="77777777" w:rsidR="00CE4833" w:rsidRDefault="00AB4AFE">
      <w:pPr>
        <w:pStyle w:val="ListParagraph"/>
        <w:numPr>
          <w:ilvl w:val="1"/>
          <w:numId w:val="7"/>
        </w:numPr>
        <w:tabs>
          <w:tab w:val="left" w:pos="1176"/>
          <w:tab w:val="left" w:pos="1177"/>
        </w:tabs>
        <w:spacing w:line="247" w:lineRule="auto"/>
        <w:ind w:left="1176" w:right="720" w:hanging="531"/>
        <w:rPr>
          <w:sz w:val="20"/>
        </w:rPr>
      </w:pPr>
      <w:r>
        <w:rPr>
          <w:w w:val="105"/>
          <w:sz w:val="20"/>
        </w:rPr>
        <w:t>The Equality and Diversity Policy aims to ensure equality of opportunity and fair treatment for everyone.</w:t>
      </w:r>
      <w:r>
        <w:rPr>
          <w:spacing w:val="31"/>
          <w:w w:val="105"/>
          <w:sz w:val="20"/>
        </w:rPr>
        <w:t xml:space="preserve"> </w:t>
      </w:r>
      <w:r>
        <w:rPr>
          <w:w w:val="105"/>
          <w:sz w:val="20"/>
        </w:rPr>
        <w:t>It</w:t>
      </w:r>
      <w:r>
        <w:rPr>
          <w:spacing w:val="-8"/>
          <w:w w:val="105"/>
          <w:sz w:val="20"/>
        </w:rPr>
        <w:t xml:space="preserve"> </w:t>
      </w:r>
      <w:r>
        <w:rPr>
          <w:w w:val="105"/>
          <w:sz w:val="20"/>
        </w:rPr>
        <w:t>is</w:t>
      </w:r>
      <w:r>
        <w:rPr>
          <w:spacing w:val="-8"/>
          <w:w w:val="105"/>
          <w:sz w:val="20"/>
        </w:rPr>
        <w:t xml:space="preserve"> </w:t>
      </w:r>
      <w:r>
        <w:rPr>
          <w:w w:val="105"/>
          <w:sz w:val="20"/>
        </w:rPr>
        <w:t>based</w:t>
      </w:r>
      <w:r>
        <w:rPr>
          <w:spacing w:val="-8"/>
          <w:w w:val="105"/>
          <w:sz w:val="20"/>
        </w:rPr>
        <w:t xml:space="preserve"> </w:t>
      </w:r>
      <w:r>
        <w:rPr>
          <w:w w:val="105"/>
          <w:sz w:val="20"/>
        </w:rPr>
        <w:t>on</w:t>
      </w:r>
      <w:r>
        <w:rPr>
          <w:spacing w:val="-6"/>
          <w:w w:val="105"/>
          <w:sz w:val="20"/>
        </w:rPr>
        <w:t xml:space="preserve"> </w:t>
      </w:r>
      <w:r>
        <w:rPr>
          <w:w w:val="105"/>
          <w:sz w:val="20"/>
        </w:rPr>
        <w:t>the</w:t>
      </w:r>
      <w:r>
        <w:rPr>
          <w:spacing w:val="-9"/>
          <w:w w:val="105"/>
          <w:sz w:val="20"/>
        </w:rPr>
        <w:t xml:space="preserve"> </w:t>
      </w:r>
      <w:r>
        <w:rPr>
          <w:w w:val="105"/>
          <w:sz w:val="20"/>
        </w:rPr>
        <w:t>principle</w:t>
      </w:r>
      <w:r>
        <w:rPr>
          <w:spacing w:val="-7"/>
          <w:w w:val="105"/>
          <w:sz w:val="20"/>
        </w:rPr>
        <w:t xml:space="preserve"> </w:t>
      </w:r>
      <w:r>
        <w:rPr>
          <w:w w:val="105"/>
          <w:sz w:val="20"/>
        </w:rPr>
        <w:t>that</w:t>
      </w:r>
      <w:r>
        <w:rPr>
          <w:spacing w:val="-9"/>
          <w:w w:val="105"/>
          <w:sz w:val="20"/>
        </w:rPr>
        <w:t xml:space="preserve"> </w:t>
      </w:r>
      <w:r>
        <w:rPr>
          <w:w w:val="105"/>
          <w:sz w:val="20"/>
        </w:rPr>
        <w:t>people</w:t>
      </w:r>
      <w:r>
        <w:rPr>
          <w:spacing w:val="-6"/>
          <w:w w:val="105"/>
          <w:sz w:val="20"/>
        </w:rPr>
        <w:t xml:space="preserve"> </w:t>
      </w:r>
      <w:r>
        <w:rPr>
          <w:w w:val="105"/>
          <w:sz w:val="20"/>
        </w:rPr>
        <w:t>have</w:t>
      </w:r>
      <w:r>
        <w:rPr>
          <w:spacing w:val="-9"/>
          <w:w w:val="105"/>
          <w:sz w:val="20"/>
        </w:rPr>
        <w:t xml:space="preserve"> </w:t>
      </w:r>
      <w:r>
        <w:rPr>
          <w:w w:val="105"/>
          <w:sz w:val="20"/>
        </w:rPr>
        <w:t>the</w:t>
      </w:r>
      <w:r>
        <w:rPr>
          <w:spacing w:val="-7"/>
          <w:w w:val="105"/>
          <w:sz w:val="20"/>
        </w:rPr>
        <w:t xml:space="preserve"> </w:t>
      </w:r>
      <w:r>
        <w:rPr>
          <w:w w:val="105"/>
          <w:sz w:val="20"/>
        </w:rPr>
        <w:t>right</w:t>
      </w:r>
      <w:r>
        <w:rPr>
          <w:spacing w:val="-9"/>
          <w:w w:val="105"/>
          <w:sz w:val="20"/>
        </w:rPr>
        <w:t xml:space="preserve"> </w:t>
      </w:r>
      <w:r>
        <w:rPr>
          <w:w w:val="105"/>
          <w:sz w:val="20"/>
        </w:rPr>
        <w:t>to</w:t>
      </w:r>
      <w:r>
        <w:rPr>
          <w:spacing w:val="-6"/>
          <w:w w:val="105"/>
          <w:sz w:val="20"/>
        </w:rPr>
        <w:t xml:space="preserve"> </w:t>
      </w:r>
      <w:r>
        <w:rPr>
          <w:w w:val="105"/>
          <w:sz w:val="20"/>
        </w:rPr>
        <w:t>their</w:t>
      </w:r>
      <w:r>
        <w:rPr>
          <w:spacing w:val="-7"/>
          <w:w w:val="105"/>
          <w:sz w:val="20"/>
        </w:rPr>
        <w:t xml:space="preserve"> </w:t>
      </w:r>
      <w:r>
        <w:rPr>
          <w:w w:val="105"/>
          <w:sz w:val="20"/>
        </w:rPr>
        <w:t>own</w:t>
      </w:r>
      <w:r>
        <w:rPr>
          <w:spacing w:val="-7"/>
          <w:w w:val="105"/>
          <w:sz w:val="20"/>
        </w:rPr>
        <w:t xml:space="preserve"> </w:t>
      </w:r>
      <w:r>
        <w:rPr>
          <w:w w:val="105"/>
          <w:sz w:val="20"/>
        </w:rPr>
        <w:t>beliefs,</w:t>
      </w:r>
      <w:r>
        <w:rPr>
          <w:spacing w:val="-8"/>
          <w:w w:val="105"/>
          <w:sz w:val="20"/>
        </w:rPr>
        <w:t xml:space="preserve"> </w:t>
      </w:r>
      <w:r>
        <w:rPr>
          <w:w w:val="105"/>
          <w:sz w:val="20"/>
        </w:rPr>
        <w:t>but</w:t>
      </w:r>
      <w:r>
        <w:rPr>
          <w:spacing w:val="-7"/>
          <w:w w:val="105"/>
          <w:sz w:val="20"/>
        </w:rPr>
        <w:t xml:space="preserve"> </w:t>
      </w:r>
      <w:r>
        <w:rPr>
          <w:w w:val="105"/>
          <w:sz w:val="20"/>
        </w:rPr>
        <w:t>not</w:t>
      </w:r>
      <w:r>
        <w:rPr>
          <w:spacing w:val="-8"/>
          <w:w w:val="105"/>
          <w:sz w:val="20"/>
        </w:rPr>
        <w:t xml:space="preserve"> </w:t>
      </w:r>
      <w:r>
        <w:rPr>
          <w:w w:val="105"/>
          <w:sz w:val="20"/>
        </w:rPr>
        <w:t>to engage</w:t>
      </w:r>
      <w:r>
        <w:rPr>
          <w:spacing w:val="-4"/>
          <w:w w:val="105"/>
          <w:sz w:val="20"/>
        </w:rPr>
        <w:t xml:space="preserve"> </w:t>
      </w:r>
      <w:r>
        <w:rPr>
          <w:w w:val="105"/>
          <w:sz w:val="20"/>
        </w:rPr>
        <w:t>in</w:t>
      </w:r>
      <w:r>
        <w:rPr>
          <w:spacing w:val="-4"/>
          <w:w w:val="105"/>
          <w:sz w:val="20"/>
        </w:rPr>
        <w:t xml:space="preserve"> </w:t>
      </w:r>
      <w:r>
        <w:rPr>
          <w:w w:val="105"/>
          <w:sz w:val="20"/>
        </w:rPr>
        <w:t>activities</w:t>
      </w:r>
      <w:r>
        <w:rPr>
          <w:spacing w:val="-4"/>
          <w:w w:val="105"/>
          <w:sz w:val="20"/>
        </w:rPr>
        <w:t xml:space="preserve"> </w:t>
      </w:r>
      <w:r>
        <w:rPr>
          <w:w w:val="105"/>
          <w:sz w:val="20"/>
        </w:rPr>
        <w:t>or</w:t>
      </w:r>
      <w:r>
        <w:rPr>
          <w:spacing w:val="-4"/>
          <w:w w:val="105"/>
          <w:sz w:val="20"/>
        </w:rPr>
        <w:t xml:space="preserve"> </w:t>
      </w:r>
      <w:r>
        <w:rPr>
          <w:w w:val="105"/>
          <w:sz w:val="20"/>
        </w:rPr>
        <w:t>acts</w:t>
      </w:r>
      <w:r>
        <w:rPr>
          <w:spacing w:val="-1"/>
          <w:w w:val="105"/>
          <w:sz w:val="20"/>
        </w:rPr>
        <w:t xml:space="preserve"> </w:t>
      </w:r>
      <w:r>
        <w:rPr>
          <w:w w:val="105"/>
          <w:sz w:val="20"/>
        </w:rPr>
        <w:t>which</w:t>
      </w:r>
      <w:r>
        <w:rPr>
          <w:spacing w:val="-3"/>
          <w:w w:val="105"/>
          <w:sz w:val="20"/>
        </w:rPr>
        <w:t xml:space="preserve"> </w:t>
      </w:r>
      <w:r>
        <w:rPr>
          <w:w w:val="105"/>
          <w:sz w:val="20"/>
        </w:rPr>
        <w:t>interfere</w:t>
      </w:r>
      <w:r>
        <w:rPr>
          <w:spacing w:val="-5"/>
          <w:w w:val="105"/>
          <w:sz w:val="20"/>
        </w:rPr>
        <w:t xml:space="preserve"> </w:t>
      </w:r>
      <w:r>
        <w:rPr>
          <w:w w:val="105"/>
          <w:sz w:val="20"/>
        </w:rPr>
        <w:t>with</w:t>
      </w:r>
      <w:r>
        <w:rPr>
          <w:spacing w:val="-3"/>
          <w:w w:val="105"/>
          <w:sz w:val="20"/>
        </w:rPr>
        <w:t xml:space="preserve"> </w:t>
      </w:r>
      <w:r>
        <w:rPr>
          <w:w w:val="105"/>
          <w:sz w:val="20"/>
        </w:rPr>
        <w:t>the</w:t>
      </w:r>
      <w:r>
        <w:rPr>
          <w:spacing w:val="-3"/>
          <w:w w:val="105"/>
          <w:sz w:val="20"/>
        </w:rPr>
        <w:t xml:space="preserve"> </w:t>
      </w:r>
      <w:r>
        <w:rPr>
          <w:w w:val="105"/>
          <w:sz w:val="20"/>
        </w:rPr>
        <w:t>rights</w:t>
      </w:r>
      <w:r>
        <w:rPr>
          <w:spacing w:val="-4"/>
          <w:w w:val="105"/>
          <w:sz w:val="20"/>
        </w:rPr>
        <w:t xml:space="preserve"> </w:t>
      </w:r>
      <w:r>
        <w:rPr>
          <w:w w:val="105"/>
          <w:sz w:val="20"/>
        </w:rPr>
        <w:t>or</w:t>
      </w:r>
      <w:r>
        <w:rPr>
          <w:spacing w:val="-3"/>
          <w:w w:val="105"/>
          <w:sz w:val="20"/>
        </w:rPr>
        <w:t xml:space="preserve"> </w:t>
      </w:r>
      <w:r>
        <w:rPr>
          <w:w w:val="105"/>
          <w:sz w:val="20"/>
        </w:rPr>
        <w:t>beliefs</w:t>
      </w:r>
      <w:r>
        <w:rPr>
          <w:spacing w:val="-2"/>
          <w:w w:val="105"/>
          <w:sz w:val="20"/>
        </w:rPr>
        <w:t xml:space="preserve"> </w:t>
      </w:r>
      <w:r>
        <w:rPr>
          <w:w w:val="105"/>
          <w:sz w:val="20"/>
        </w:rPr>
        <w:t>of</w:t>
      </w:r>
      <w:r>
        <w:rPr>
          <w:spacing w:val="-4"/>
          <w:w w:val="105"/>
          <w:sz w:val="20"/>
        </w:rPr>
        <w:t xml:space="preserve"> </w:t>
      </w:r>
      <w:r>
        <w:rPr>
          <w:w w:val="105"/>
          <w:sz w:val="20"/>
        </w:rPr>
        <w:t>others.</w:t>
      </w:r>
    </w:p>
    <w:p w14:paraId="188EAB24" w14:textId="77777777" w:rsidR="00CE4833" w:rsidRDefault="00CE4833">
      <w:pPr>
        <w:pStyle w:val="BodyText"/>
        <w:rPr>
          <w:sz w:val="21"/>
        </w:rPr>
      </w:pPr>
    </w:p>
    <w:p w14:paraId="3448324F" w14:textId="77777777" w:rsidR="00CE4833" w:rsidRDefault="00AB4AFE">
      <w:pPr>
        <w:pStyle w:val="ListParagraph"/>
        <w:numPr>
          <w:ilvl w:val="1"/>
          <w:numId w:val="7"/>
        </w:numPr>
        <w:tabs>
          <w:tab w:val="left" w:pos="1177"/>
          <w:tab w:val="left" w:pos="1178"/>
        </w:tabs>
        <w:spacing w:line="247" w:lineRule="auto"/>
        <w:ind w:left="1176" w:right="398" w:hanging="530"/>
        <w:rPr>
          <w:sz w:val="20"/>
        </w:rPr>
      </w:pPr>
      <w:r>
        <w:rPr>
          <w:w w:val="105"/>
          <w:sz w:val="20"/>
        </w:rPr>
        <w:t>Any attempt to coerce or threaten others to comply with a particular belief system, for example through</w:t>
      </w:r>
      <w:r>
        <w:rPr>
          <w:spacing w:val="-13"/>
          <w:w w:val="105"/>
          <w:sz w:val="20"/>
        </w:rPr>
        <w:t xml:space="preserve"> </w:t>
      </w:r>
      <w:proofErr w:type="spellStart"/>
      <w:r>
        <w:rPr>
          <w:w w:val="105"/>
          <w:sz w:val="20"/>
        </w:rPr>
        <w:t>unauthorised</w:t>
      </w:r>
      <w:proofErr w:type="spellEnd"/>
      <w:r>
        <w:rPr>
          <w:spacing w:val="-13"/>
          <w:w w:val="105"/>
          <w:sz w:val="20"/>
        </w:rPr>
        <w:t xml:space="preserve"> </w:t>
      </w:r>
      <w:r>
        <w:rPr>
          <w:w w:val="105"/>
          <w:sz w:val="20"/>
        </w:rPr>
        <w:t>distribution</w:t>
      </w:r>
      <w:r>
        <w:rPr>
          <w:spacing w:val="-13"/>
          <w:w w:val="105"/>
          <w:sz w:val="20"/>
        </w:rPr>
        <w:t xml:space="preserve"> </w:t>
      </w:r>
      <w:r>
        <w:rPr>
          <w:w w:val="105"/>
          <w:sz w:val="20"/>
        </w:rPr>
        <w:t>of</w:t>
      </w:r>
      <w:r>
        <w:rPr>
          <w:spacing w:val="-13"/>
          <w:w w:val="105"/>
          <w:sz w:val="20"/>
        </w:rPr>
        <w:t xml:space="preserve"> </w:t>
      </w:r>
      <w:r>
        <w:rPr>
          <w:w w:val="105"/>
          <w:sz w:val="20"/>
        </w:rPr>
        <w:t>literature,</w:t>
      </w:r>
      <w:r>
        <w:rPr>
          <w:spacing w:val="-13"/>
          <w:w w:val="105"/>
          <w:sz w:val="20"/>
        </w:rPr>
        <w:t xml:space="preserve"> </w:t>
      </w:r>
      <w:r>
        <w:rPr>
          <w:w w:val="105"/>
          <w:sz w:val="20"/>
        </w:rPr>
        <w:t>or</w:t>
      </w:r>
      <w:r>
        <w:rPr>
          <w:spacing w:val="-14"/>
          <w:w w:val="105"/>
          <w:sz w:val="20"/>
        </w:rPr>
        <w:t xml:space="preserve"> </w:t>
      </w:r>
      <w:r>
        <w:rPr>
          <w:w w:val="105"/>
          <w:sz w:val="20"/>
        </w:rPr>
        <w:t>through</w:t>
      </w:r>
      <w:r>
        <w:rPr>
          <w:spacing w:val="-14"/>
          <w:w w:val="105"/>
          <w:sz w:val="20"/>
        </w:rPr>
        <w:t xml:space="preserve"> </w:t>
      </w:r>
      <w:r>
        <w:rPr>
          <w:w w:val="105"/>
          <w:sz w:val="20"/>
        </w:rPr>
        <w:t>threats</w:t>
      </w:r>
      <w:r>
        <w:rPr>
          <w:spacing w:val="-12"/>
          <w:w w:val="105"/>
          <w:sz w:val="20"/>
        </w:rPr>
        <w:t xml:space="preserve"> </w:t>
      </w:r>
      <w:r>
        <w:rPr>
          <w:w w:val="105"/>
          <w:sz w:val="20"/>
        </w:rPr>
        <w:t>or</w:t>
      </w:r>
      <w:r>
        <w:rPr>
          <w:spacing w:val="-13"/>
          <w:w w:val="105"/>
          <w:sz w:val="20"/>
        </w:rPr>
        <w:t xml:space="preserve"> </w:t>
      </w:r>
      <w:r>
        <w:rPr>
          <w:w w:val="105"/>
          <w:sz w:val="20"/>
        </w:rPr>
        <w:t>offensive</w:t>
      </w:r>
      <w:r>
        <w:rPr>
          <w:spacing w:val="-13"/>
          <w:w w:val="105"/>
          <w:sz w:val="20"/>
        </w:rPr>
        <w:t xml:space="preserve"> </w:t>
      </w:r>
      <w:r>
        <w:rPr>
          <w:w w:val="105"/>
          <w:sz w:val="20"/>
        </w:rPr>
        <w:t>remarks,</w:t>
      </w:r>
      <w:r>
        <w:rPr>
          <w:spacing w:val="-14"/>
          <w:w w:val="105"/>
          <w:sz w:val="20"/>
        </w:rPr>
        <w:t xml:space="preserve"> </w:t>
      </w:r>
      <w:r>
        <w:rPr>
          <w:w w:val="105"/>
          <w:sz w:val="20"/>
        </w:rPr>
        <w:t>may</w:t>
      </w:r>
      <w:r>
        <w:rPr>
          <w:spacing w:val="-13"/>
          <w:w w:val="105"/>
          <w:sz w:val="20"/>
        </w:rPr>
        <w:t xml:space="preserve"> </w:t>
      </w:r>
      <w:r>
        <w:rPr>
          <w:w w:val="105"/>
          <w:sz w:val="20"/>
        </w:rPr>
        <w:t>result in disciplinary</w:t>
      </w:r>
      <w:r>
        <w:rPr>
          <w:spacing w:val="-2"/>
          <w:w w:val="105"/>
          <w:sz w:val="20"/>
        </w:rPr>
        <w:t xml:space="preserve"> </w:t>
      </w:r>
      <w:r>
        <w:rPr>
          <w:w w:val="105"/>
          <w:sz w:val="20"/>
        </w:rPr>
        <w:t>action.</w:t>
      </w:r>
    </w:p>
    <w:p w14:paraId="50BEDD4F" w14:textId="77777777" w:rsidR="00CE4833" w:rsidRDefault="00CE4833">
      <w:pPr>
        <w:spacing w:line="247" w:lineRule="auto"/>
        <w:rPr>
          <w:sz w:val="20"/>
        </w:rPr>
        <w:sectPr w:rsidR="00CE4833">
          <w:pgSz w:w="12240" w:h="15840"/>
          <w:pgMar w:top="1060" w:right="1380" w:bottom="900" w:left="940" w:header="672" w:footer="702" w:gutter="0"/>
          <w:cols w:space="720"/>
        </w:sectPr>
      </w:pPr>
    </w:p>
    <w:p w14:paraId="453D0D05" w14:textId="77777777" w:rsidR="00CE4833" w:rsidRDefault="00AB4AFE">
      <w:pPr>
        <w:pStyle w:val="ListParagraph"/>
        <w:numPr>
          <w:ilvl w:val="1"/>
          <w:numId w:val="7"/>
        </w:numPr>
        <w:tabs>
          <w:tab w:val="left" w:pos="1176"/>
          <w:tab w:val="left" w:pos="1177"/>
        </w:tabs>
        <w:spacing w:before="95" w:line="247" w:lineRule="auto"/>
        <w:ind w:left="1176" w:right="227" w:hanging="531"/>
        <w:rPr>
          <w:sz w:val="20"/>
        </w:rPr>
      </w:pPr>
      <w:r>
        <w:rPr>
          <w:w w:val="105"/>
          <w:sz w:val="20"/>
        </w:rPr>
        <w:lastRenderedPageBreak/>
        <w:t>The University does not tolerate offensive literature (whether disseminated in hard copy or electronically)</w:t>
      </w:r>
      <w:r>
        <w:rPr>
          <w:spacing w:val="-12"/>
          <w:w w:val="105"/>
          <w:sz w:val="20"/>
        </w:rPr>
        <w:t xml:space="preserve"> </w:t>
      </w:r>
      <w:r>
        <w:rPr>
          <w:w w:val="105"/>
          <w:sz w:val="20"/>
        </w:rPr>
        <w:t>or</w:t>
      </w:r>
      <w:r>
        <w:rPr>
          <w:spacing w:val="-12"/>
          <w:w w:val="105"/>
          <w:sz w:val="20"/>
        </w:rPr>
        <w:t xml:space="preserve"> </w:t>
      </w:r>
      <w:r>
        <w:rPr>
          <w:w w:val="105"/>
          <w:sz w:val="20"/>
        </w:rPr>
        <w:t>graffiti</w:t>
      </w:r>
      <w:r>
        <w:rPr>
          <w:spacing w:val="-12"/>
          <w:w w:val="105"/>
          <w:sz w:val="20"/>
        </w:rPr>
        <w:t xml:space="preserve"> </w:t>
      </w:r>
      <w:r>
        <w:rPr>
          <w:w w:val="105"/>
          <w:sz w:val="20"/>
        </w:rPr>
        <w:t>on</w:t>
      </w:r>
      <w:r>
        <w:rPr>
          <w:spacing w:val="-12"/>
          <w:w w:val="105"/>
          <w:sz w:val="20"/>
        </w:rPr>
        <w:t xml:space="preserve"> </w:t>
      </w:r>
      <w:r>
        <w:rPr>
          <w:w w:val="105"/>
          <w:sz w:val="20"/>
        </w:rPr>
        <w:t>its</w:t>
      </w:r>
      <w:r>
        <w:rPr>
          <w:spacing w:val="-11"/>
          <w:w w:val="105"/>
          <w:sz w:val="20"/>
        </w:rPr>
        <w:t xml:space="preserve"> </w:t>
      </w:r>
      <w:r>
        <w:rPr>
          <w:w w:val="105"/>
          <w:sz w:val="20"/>
        </w:rPr>
        <w:t>premises</w:t>
      </w:r>
      <w:r>
        <w:rPr>
          <w:spacing w:val="-12"/>
          <w:w w:val="105"/>
          <w:sz w:val="20"/>
        </w:rPr>
        <w:t xml:space="preserve"> </w:t>
      </w:r>
      <w:r>
        <w:rPr>
          <w:w w:val="105"/>
          <w:sz w:val="20"/>
        </w:rPr>
        <w:t>(subject</w:t>
      </w:r>
      <w:r>
        <w:rPr>
          <w:spacing w:val="-12"/>
          <w:w w:val="105"/>
          <w:sz w:val="20"/>
        </w:rPr>
        <w:t xml:space="preserve"> </w:t>
      </w:r>
      <w:r>
        <w:rPr>
          <w:w w:val="105"/>
          <w:sz w:val="20"/>
        </w:rPr>
        <w:t>to</w:t>
      </w:r>
      <w:r>
        <w:rPr>
          <w:spacing w:val="-11"/>
          <w:w w:val="105"/>
          <w:sz w:val="20"/>
        </w:rPr>
        <w:t xml:space="preserve"> </w:t>
      </w:r>
      <w:r>
        <w:rPr>
          <w:w w:val="105"/>
          <w:sz w:val="20"/>
        </w:rPr>
        <w:t>limited</w:t>
      </w:r>
      <w:r>
        <w:rPr>
          <w:spacing w:val="-12"/>
          <w:w w:val="105"/>
          <w:sz w:val="20"/>
        </w:rPr>
        <w:t xml:space="preserve"> </w:t>
      </w:r>
      <w:r>
        <w:rPr>
          <w:w w:val="105"/>
          <w:sz w:val="20"/>
        </w:rPr>
        <w:t>exceptions</w:t>
      </w:r>
      <w:r>
        <w:rPr>
          <w:spacing w:val="-11"/>
          <w:w w:val="105"/>
          <w:sz w:val="20"/>
        </w:rPr>
        <w:t xml:space="preserve"> </w:t>
      </w:r>
      <w:r>
        <w:rPr>
          <w:w w:val="105"/>
          <w:sz w:val="20"/>
        </w:rPr>
        <w:t>pursuant</w:t>
      </w:r>
      <w:r>
        <w:rPr>
          <w:spacing w:val="-11"/>
          <w:w w:val="105"/>
          <w:sz w:val="20"/>
        </w:rPr>
        <w:t xml:space="preserve"> </w:t>
      </w:r>
      <w:r>
        <w:rPr>
          <w:w w:val="105"/>
          <w:sz w:val="20"/>
        </w:rPr>
        <w:t>to</w:t>
      </w:r>
      <w:r>
        <w:rPr>
          <w:spacing w:val="-13"/>
          <w:w w:val="105"/>
          <w:sz w:val="20"/>
        </w:rPr>
        <w:t xml:space="preserve"> </w:t>
      </w:r>
      <w:r>
        <w:rPr>
          <w:w w:val="105"/>
          <w:sz w:val="20"/>
        </w:rPr>
        <w:t>academic</w:t>
      </w:r>
      <w:r>
        <w:rPr>
          <w:spacing w:val="-12"/>
          <w:w w:val="105"/>
          <w:sz w:val="20"/>
        </w:rPr>
        <w:t xml:space="preserve"> </w:t>
      </w:r>
      <w:r>
        <w:rPr>
          <w:w w:val="105"/>
          <w:sz w:val="20"/>
        </w:rPr>
        <w:t>freedom (</w:t>
      </w:r>
      <w:proofErr w:type="spellStart"/>
      <w:r>
        <w:rPr>
          <w:w w:val="105"/>
          <w:sz w:val="20"/>
        </w:rPr>
        <w:t>i.e</w:t>
      </w:r>
      <w:proofErr w:type="spellEnd"/>
      <w:r>
        <w:rPr>
          <w:w w:val="105"/>
          <w:sz w:val="20"/>
        </w:rPr>
        <w:t xml:space="preserve"> for use in academically valid</w:t>
      </w:r>
      <w:r>
        <w:rPr>
          <w:spacing w:val="-12"/>
          <w:w w:val="105"/>
          <w:sz w:val="20"/>
        </w:rPr>
        <w:t xml:space="preserve"> </w:t>
      </w:r>
      <w:r>
        <w:rPr>
          <w:w w:val="105"/>
          <w:sz w:val="20"/>
        </w:rPr>
        <w:t>research).</w:t>
      </w:r>
    </w:p>
    <w:p w14:paraId="5229532E" w14:textId="77777777" w:rsidR="00CE4833" w:rsidRDefault="00CE4833">
      <w:pPr>
        <w:pStyle w:val="BodyText"/>
        <w:spacing w:before="12"/>
      </w:pPr>
    </w:p>
    <w:p w14:paraId="1668E7CD" w14:textId="77777777" w:rsidR="00CE4833" w:rsidRDefault="00AB4AFE">
      <w:pPr>
        <w:pStyle w:val="ListParagraph"/>
        <w:numPr>
          <w:ilvl w:val="1"/>
          <w:numId w:val="7"/>
        </w:numPr>
        <w:tabs>
          <w:tab w:val="left" w:pos="1176"/>
          <w:tab w:val="left" w:pos="1177"/>
        </w:tabs>
        <w:spacing w:line="249" w:lineRule="auto"/>
        <w:ind w:left="1176" w:right="497" w:hanging="531"/>
        <w:rPr>
          <w:sz w:val="20"/>
        </w:rPr>
      </w:pPr>
      <w:r>
        <w:rPr>
          <w:w w:val="105"/>
          <w:sz w:val="20"/>
        </w:rPr>
        <w:t>Examples of unacceptable behaviours are contained within the University’s Dignity at Work and Study policy, Student Code of Conduct, Code of Practice on Unacceptable Behaviour, and Staff Disciplinary</w:t>
      </w:r>
      <w:r>
        <w:rPr>
          <w:spacing w:val="-10"/>
          <w:w w:val="105"/>
          <w:sz w:val="20"/>
        </w:rPr>
        <w:t xml:space="preserve"> </w:t>
      </w:r>
      <w:r>
        <w:rPr>
          <w:w w:val="105"/>
          <w:sz w:val="20"/>
        </w:rPr>
        <w:t>Procedure.</w:t>
      </w:r>
      <w:r>
        <w:rPr>
          <w:spacing w:val="28"/>
          <w:w w:val="105"/>
          <w:sz w:val="20"/>
        </w:rPr>
        <w:t xml:space="preserve"> </w:t>
      </w:r>
      <w:r>
        <w:rPr>
          <w:w w:val="105"/>
          <w:sz w:val="20"/>
        </w:rPr>
        <w:t>Regulations</w:t>
      </w:r>
      <w:r>
        <w:rPr>
          <w:spacing w:val="-11"/>
          <w:w w:val="105"/>
          <w:sz w:val="20"/>
        </w:rPr>
        <w:t xml:space="preserve"> </w:t>
      </w:r>
      <w:r>
        <w:rPr>
          <w:w w:val="105"/>
          <w:sz w:val="20"/>
        </w:rPr>
        <w:t>on</w:t>
      </w:r>
      <w:r>
        <w:rPr>
          <w:spacing w:val="-9"/>
          <w:w w:val="105"/>
          <w:sz w:val="20"/>
        </w:rPr>
        <w:t xml:space="preserve"> </w:t>
      </w:r>
      <w:r>
        <w:rPr>
          <w:w w:val="105"/>
          <w:sz w:val="20"/>
        </w:rPr>
        <w:t>acceptable</w:t>
      </w:r>
      <w:r>
        <w:rPr>
          <w:spacing w:val="-8"/>
          <w:w w:val="105"/>
          <w:sz w:val="20"/>
        </w:rPr>
        <w:t xml:space="preserve"> </w:t>
      </w:r>
      <w:r>
        <w:rPr>
          <w:w w:val="105"/>
          <w:sz w:val="20"/>
        </w:rPr>
        <w:t>use</w:t>
      </w:r>
      <w:r>
        <w:rPr>
          <w:spacing w:val="-11"/>
          <w:w w:val="105"/>
          <w:sz w:val="20"/>
        </w:rPr>
        <w:t xml:space="preserve"> </w:t>
      </w:r>
      <w:r>
        <w:rPr>
          <w:w w:val="105"/>
          <w:sz w:val="20"/>
        </w:rPr>
        <w:t>of</w:t>
      </w:r>
      <w:r>
        <w:rPr>
          <w:spacing w:val="-10"/>
          <w:w w:val="105"/>
          <w:sz w:val="20"/>
        </w:rPr>
        <w:t xml:space="preserve"> </w:t>
      </w:r>
      <w:r>
        <w:rPr>
          <w:w w:val="105"/>
          <w:sz w:val="20"/>
        </w:rPr>
        <w:t>IT</w:t>
      </w:r>
      <w:r>
        <w:rPr>
          <w:spacing w:val="-10"/>
          <w:w w:val="105"/>
          <w:sz w:val="20"/>
        </w:rPr>
        <w:t xml:space="preserve"> </w:t>
      </w:r>
      <w:r>
        <w:rPr>
          <w:w w:val="105"/>
          <w:sz w:val="20"/>
        </w:rPr>
        <w:t>facilities</w:t>
      </w:r>
      <w:r>
        <w:rPr>
          <w:spacing w:val="-11"/>
          <w:w w:val="105"/>
          <w:sz w:val="20"/>
        </w:rPr>
        <w:t xml:space="preserve"> </w:t>
      </w:r>
      <w:r>
        <w:rPr>
          <w:w w:val="105"/>
          <w:sz w:val="20"/>
        </w:rPr>
        <w:t>and</w:t>
      </w:r>
      <w:r>
        <w:rPr>
          <w:spacing w:val="-9"/>
          <w:w w:val="105"/>
          <w:sz w:val="20"/>
        </w:rPr>
        <w:t xml:space="preserve"> </w:t>
      </w:r>
      <w:r>
        <w:rPr>
          <w:w w:val="105"/>
          <w:sz w:val="20"/>
        </w:rPr>
        <w:t>guidance</w:t>
      </w:r>
      <w:r>
        <w:rPr>
          <w:spacing w:val="-11"/>
          <w:w w:val="105"/>
          <w:sz w:val="20"/>
        </w:rPr>
        <w:t xml:space="preserve"> </w:t>
      </w:r>
      <w:r>
        <w:rPr>
          <w:w w:val="105"/>
          <w:sz w:val="20"/>
        </w:rPr>
        <w:t>on</w:t>
      </w:r>
      <w:r>
        <w:rPr>
          <w:spacing w:val="-10"/>
          <w:w w:val="105"/>
          <w:sz w:val="20"/>
        </w:rPr>
        <w:t xml:space="preserve"> </w:t>
      </w:r>
      <w:r>
        <w:rPr>
          <w:w w:val="105"/>
          <w:sz w:val="20"/>
        </w:rPr>
        <w:t>use</w:t>
      </w:r>
      <w:r>
        <w:rPr>
          <w:spacing w:val="-9"/>
          <w:w w:val="105"/>
          <w:sz w:val="20"/>
        </w:rPr>
        <w:t xml:space="preserve"> </w:t>
      </w:r>
      <w:r>
        <w:rPr>
          <w:w w:val="105"/>
          <w:sz w:val="20"/>
        </w:rPr>
        <w:t>of</w:t>
      </w:r>
      <w:r>
        <w:rPr>
          <w:spacing w:val="-10"/>
          <w:w w:val="105"/>
          <w:sz w:val="20"/>
        </w:rPr>
        <w:t xml:space="preserve"> </w:t>
      </w:r>
      <w:r>
        <w:rPr>
          <w:w w:val="105"/>
          <w:sz w:val="20"/>
        </w:rPr>
        <w:t>email are provided by IT</w:t>
      </w:r>
      <w:r>
        <w:rPr>
          <w:spacing w:val="-7"/>
          <w:w w:val="105"/>
          <w:sz w:val="20"/>
        </w:rPr>
        <w:t xml:space="preserve"> </w:t>
      </w:r>
      <w:r>
        <w:rPr>
          <w:w w:val="105"/>
          <w:sz w:val="20"/>
        </w:rPr>
        <w:t>Services</w:t>
      </w:r>
      <w:r>
        <w:rPr>
          <w:w w:val="105"/>
          <w:sz w:val="20"/>
          <w:vertAlign w:val="superscript"/>
        </w:rPr>
        <w:t>12</w:t>
      </w:r>
      <w:r>
        <w:rPr>
          <w:w w:val="105"/>
          <w:sz w:val="20"/>
        </w:rPr>
        <w:t>.</w:t>
      </w:r>
    </w:p>
    <w:p w14:paraId="51916004" w14:textId="77777777" w:rsidR="00CE4833" w:rsidRDefault="00CE4833">
      <w:pPr>
        <w:pStyle w:val="BodyText"/>
        <w:spacing w:before="3"/>
      </w:pPr>
    </w:p>
    <w:p w14:paraId="511D4A4D" w14:textId="77777777" w:rsidR="00CE4833" w:rsidRDefault="00AB4AFE">
      <w:pPr>
        <w:pStyle w:val="Heading2"/>
        <w:numPr>
          <w:ilvl w:val="0"/>
          <w:numId w:val="7"/>
        </w:numPr>
        <w:tabs>
          <w:tab w:val="left" w:pos="1180"/>
          <w:tab w:val="left" w:pos="1181"/>
        </w:tabs>
        <w:spacing w:before="1"/>
        <w:ind w:left="1180" w:hanging="535"/>
      </w:pPr>
      <w:r>
        <w:rPr>
          <w:w w:val="105"/>
        </w:rPr>
        <w:t>Concerns and</w:t>
      </w:r>
      <w:r>
        <w:rPr>
          <w:spacing w:val="-3"/>
          <w:w w:val="105"/>
        </w:rPr>
        <w:t xml:space="preserve"> </w:t>
      </w:r>
      <w:r>
        <w:rPr>
          <w:w w:val="105"/>
        </w:rPr>
        <w:t>Complaints</w:t>
      </w:r>
    </w:p>
    <w:p w14:paraId="6BB8456F" w14:textId="77777777" w:rsidR="00CE4833" w:rsidRDefault="00CE4833">
      <w:pPr>
        <w:pStyle w:val="BodyText"/>
        <w:spacing w:before="5"/>
        <w:rPr>
          <w:b/>
          <w:sz w:val="21"/>
        </w:rPr>
      </w:pPr>
    </w:p>
    <w:p w14:paraId="174CAEE2" w14:textId="77777777" w:rsidR="00CE4833" w:rsidRDefault="00AB4AFE">
      <w:pPr>
        <w:pStyle w:val="ListParagraph"/>
        <w:numPr>
          <w:ilvl w:val="1"/>
          <w:numId w:val="7"/>
        </w:numPr>
        <w:tabs>
          <w:tab w:val="left" w:pos="1154"/>
          <w:tab w:val="left" w:pos="1155"/>
        </w:tabs>
        <w:spacing w:before="1" w:line="247" w:lineRule="auto"/>
        <w:ind w:left="1154" w:right="655" w:hanging="509"/>
        <w:rPr>
          <w:sz w:val="20"/>
        </w:rPr>
      </w:pPr>
      <w:r>
        <w:rPr>
          <w:w w:val="105"/>
          <w:sz w:val="20"/>
        </w:rPr>
        <w:t>Where</w:t>
      </w:r>
      <w:r>
        <w:rPr>
          <w:spacing w:val="-11"/>
          <w:w w:val="105"/>
          <w:sz w:val="20"/>
        </w:rPr>
        <w:t xml:space="preserve"> </w:t>
      </w:r>
      <w:r>
        <w:rPr>
          <w:w w:val="105"/>
          <w:sz w:val="20"/>
        </w:rPr>
        <w:t>staff</w:t>
      </w:r>
      <w:r>
        <w:rPr>
          <w:spacing w:val="-11"/>
          <w:w w:val="105"/>
          <w:sz w:val="20"/>
        </w:rPr>
        <w:t xml:space="preserve"> </w:t>
      </w:r>
      <w:r>
        <w:rPr>
          <w:w w:val="105"/>
          <w:sz w:val="20"/>
        </w:rPr>
        <w:t>and</w:t>
      </w:r>
      <w:r>
        <w:rPr>
          <w:spacing w:val="-9"/>
          <w:w w:val="105"/>
          <w:sz w:val="20"/>
        </w:rPr>
        <w:t xml:space="preserve"> </w:t>
      </w:r>
      <w:r>
        <w:rPr>
          <w:w w:val="105"/>
          <w:sz w:val="20"/>
        </w:rPr>
        <w:t>students</w:t>
      </w:r>
      <w:r>
        <w:rPr>
          <w:spacing w:val="-10"/>
          <w:w w:val="105"/>
          <w:sz w:val="20"/>
        </w:rPr>
        <w:t xml:space="preserve"> </w:t>
      </w:r>
      <w:r>
        <w:rPr>
          <w:w w:val="105"/>
          <w:sz w:val="20"/>
        </w:rPr>
        <w:t>perceive</w:t>
      </w:r>
      <w:r>
        <w:rPr>
          <w:spacing w:val="-10"/>
          <w:w w:val="105"/>
          <w:sz w:val="20"/>
        </w:rPr>
        <w:t xml:space="preserve"> </w:t>
      </w:r>
      <w:r>
        <w:rPr>
          <w:w w:val="105"/>
          <w:sz w:val="20"/>
        </w:rPr>
        <w:t>that</w:t>
      </w:r>
      <w:r>
        <w:rPr>
          <w:spacing w:val="-10"/>
          <w:w w:val="105"/>
          <w:sz w:val="20"/>
        </w:rPr>
        <w:t xml:space="preserve"> </w:t>
      </w:r>
      <w:r>
        <w:rPr>
          <w:w w:val="105"/>
          <w:sz w:val="20"/>
        </w:rPr>
        <w:t>they</w:t>
      </w:r>
      <w:r>
        <w:rPr>
          <w:spacing w:val="-9"/>
          <w:w w:val="105"/>
          <w:sz w:val="20"/>
        </w:rPr>
        <w:t xml:space="preserve"> </w:t>
      </w:r>
      <w:r>
        <w:rPr>
          <w:w w:val="105"/>
          <w:sz w:val="20"/>
        </w:rPr>
        <w:t>have</w:t>
      </w:r>
      <w:r>
        <w:rPr>
          <w:spacing w:val="-9"/>
          <w:w w:val="105"/>
          <w:sz w:val="20"/>
        </w:rPr>
        <w:t xml:space="preserve"> </w:t>
      </w:r>
      <w:r>
        <w:rPr>
          <w:w w:val="105"/>
          <w:sz w:val="20"/>
        </w:rPr>
        <w:t>been</w:t>
      </w:r>
      <w:r>
        <w:rPr>
          <w:spacing w:val="-10"/>
          <w:w w:val="105"/>
          <w:sz w:val="20"/>
        </w:rPr>
        <w:t xml:space="preserve"> </w:t>
      </w:r>
      <w:r>
        <w:rPr>
          <w:w w:val="105"/>
          <w:sz w:val="20"/>
        </w:rPr>
        <w:t>unfairly</w:t>
      </w:r>
      <w:r>
        <w:rPr>
          <w:spacing w:val="-10"/>
          <w:w w:val="105"/>
          <w:sz w:val="20"/>
        </w:rPr>
        <w:t xml:space="preserve"> </w:t>
      </w:r>
      <w:r>
        <w:rPr>
          <w:w w:val="105"/>
          <w:sz w:val="20"/>
        </w:rPr>
        <w:t>treated</w:t>
      </w:r>
      <w:r>
        <w:rPr>
          <w:spacing w:val="-10"/>
          <w:w w:val="105"/>
          <w:sz w:val="20"/>
        </w:rPr>
        <w:t xml:space="preserve"> </w:t>
      </w:r>
      <w:r>
        <w:rPr>
          <w:w w:val="105"/>
          <w:sz w:val="20"/>
        </w:rPr>
        <w:t>in</w:t>
      </w:r>
      <w:r>
        <w:rPr>
          <w:spacing w:val="-11"/>
          <w:w w:val="105"/>
          <w:sz w:val="20"/>
        </w:rPr>
        <w:t xml:space="preserve"> </w:t>
      </w:r>
      <w:r>
        <w:rPr>
          <w:w w:val="105"/>
          <w:sz w:val="20"/>
        </w:rPr>
        <w:t>respect</w:t>
      </w:r>
      <w:r>
        <w:rPr>
          <w:spacing w:val="-10"/>
          <w:w w:val="105"/>
          <w:sz w:val="20"/>
        </w:rPr>
        <w:t xml:space="preserve"> </w:t>
      </w:r>
      <w:r>
        <w:rPr>
          <w:w w:val="105"/>
          <w:sz w:val="20"/>
        </w:rPr>
        <w:t>of</w:t>
      </w:r>
      <w:r>
        <w:rPr>
          <w:spacing w:val="-11"/>
          <w:w w:val="105"/>
          <w:sz w:val="20"/>
        </w:rPr>
        <w:t xml:space="preserve"> </w:t>
      </w:r>
      <w:r>
        <w:rPr>
          <w:w w:val="105"/>
          <w:sz w:val="20"/>
        </w:rPr>
        <w:t>a</w:t>
      </w:r>
      <w:r>
        <w:rPr>
          <w:spacing w:val="-9"/>
          <w:w w:val="105"/>
          <w:sz w:val="20"/>
        </w:rPr>
        <w:t xml:space="preserve"> </w:t>
      </w:r>
      <w:r>
        <w:rPr>
          <w:w w:val="105"/>
          <w:sz w:val="20"/>
        </w:rPr>
        <w:t>protected characteristic the following protocol</w:t>
      </w:r>
      <w:r>
        <w:rPr>
          <w:spacing w:val="-6"/>
          <w:w w:val="105"/>
          <w:sz w:val="20"/>
        </w:rPr>
        <w:t xml:space="preserve"> </w:t>
      </w:r>
      <w:r>
        <w:rPr>
          <w:w w:val="105"/>
          <w:sz w:val="20"/>
        </w:rPr>
        <w:t>applies:</w:t>
      </w:r>
    </w:p>
    <w:p w14:paraId="73DDDBCE" w14:textId="77777777" w:rsidR="00CE4833" w:rsidRDefault="00CE4833">
      <w:pPr>
        <w:pStyle w:val="BodyText"/>
        <w:spacing w:before="9"/>
      </w:pPr>
    </w:p>
    <w:p w14:paraId="21466786" w14:textId="77777777" w:rsidR="00CE4833" w:rsidRDefault="00AB4AFE">
      <w:pPr>
        <w:pStyle w:val="ListParagraph"/>
        <w:numPr>
          <w:ilvl w:val="2"/>
          <w:numId w:val="5"/>
        </w:numPr>
        <w:tabs>
          <w:tab w:val="left" w:pos="1714"/>
        </w:tabs>
        <w:spacing w:before="1" w:line="249" w:lineRule="auto"/>
        <w:ind w:right="561" w:hanging="559"/>
        <w:jc w:val="both"/>
        <w:rPr>
          <w:sz w:val="20"/>
        </w:rPr>
      </w:pPr>
      <w:r>
        <w:rPr>
          <w:b/>
          <w:w w:val="105"/>
          <w:sz w:val="20"/>
        </w:rPr>
        <w:t>Staff</w:t>
      </w:r>
      <w:r>
        <w:rPr>
          <w:b/>
          <w:spacing w:val="-10"/>
          <w:w w:val="105"/>
          <w:sz w:val="20"/>
        </w:rPr>
        <w:t xml:space="preserve"> </w:t>
      </w:r>
      <w:r>
        <w:rPr>
          <w:w w:val="105"/>
          <w:sz w:val="20"/>
        </w:rPr>
        <w:t>should</w:t>
      </w:r>
      <w:r>
        <w:rPr>
          <w:spacing w:val="-10"/>
          <w:w w:val="105"/>
          <w:sz w:val="20"/>
        </w:rPr>
        <w:t xml:space="preserve"> </w:t>
      </w:r>
      <w:r>
        <w:rPr>
          <w:w w:val="105"/>
          <w:sz w:val="20"/>
        </w:rPr>
        <w:t>speak</w:t>
      </w:r>
      <w:r>
        <w:rPr>
          <w:spacing w:val="-8"/>
          <w:w w:val="105"/>
          <w:sz w:val="20"/>
        </w:rPr>
        <w:t xml:space="preserve"> </w:t>
      </w:r>
      <w:r>
        <w:rPr>
          <w:w w:val="105"/>
          <w:sz w:val="20"/>
        </w:rPr>
        <w:t>to</w:t>
      </w:r>
      <w:r>
        <w:rPr>
          <w:spacing w:val="-9"/>
          <w:w w:val="105"/>
          <w:sz w:val="20"/>
        </w:rPr>
        <w:t xml:space="preserve"> </w:t>
      </w:r>
      <w:r>
        <w:rPr>
          <w:w w:val="105"/>
          <w:sz w:val="20"/>
        </w:rPr>
        <w:t>their</w:t>
      </w:r>
      <w:r>
        <w:rPr>
          <w:spacing w:val="-9"/>
          <w:w w:val="105"/>
          <w:sz w:val="20"/>
        </w:rPr>
        <w:t xml:space="preserve"> </w:t>
      </w:r>
      <w:r>
        <w:rPr>
          <w:w w:val="105"/>
          <w:sz w:val="20"/>
        </w:rPr>
        <w:t>Line</w:t>
      </w:r>
      <w:r>
        <w:rPr>
          <w:spacing w:val="-10"/>
          <w:w w:val="105"/>
          <w:sz w:val="20"/>
        </w:rPr>
        <w:t xml:space="preserve"> </w:t>
      </w:r>
      <w:r>
        <w:rPr>
          <w:w w:val="105"/>
          <w:sz w:val="20"/>
        </w:rPr>
        <w:t>Manager</w:t>
      </w:r>
      <w:r>
        <w:rPr>
          <w:spacing w:val="-8"/>
          <w:w w:val="105"/>
          <w:sz w:val="20"/>
        </w:rPr>
        <w:t xml:space="preserve"> </w:t>
      </w:r>
      <w:r>
        <w:rPr>
          <w:w w:val="105"/>
          <w:sz w:val="20"/>
        </w:rPr>
        <w:t>in</w:t>
      </w:r>
      <w:r>
        <w:rPr>
          <w:spacing w:val="-8"/>
          <w:w w:val="105"/>
          <w:sz w:val="20"/>
        </w:rPr>
        <w:t xml:space="preserve"> </w:t>
      </w:r>
      <w:r>
        <w:rPr>
          <w:w w:val="105"/>
          <w:sz w:val="20"/>
        </w:rPr>
        <w:t>the</w:t>
      </w:r>
      <w:r>
        <w:rPr>
          <w:spacing w:val="-9"/>
          <w:w w:val="105"/>
          <w:sz w:val="20"/>
        </w:rPr>
        <w:t xml:space="preserve"> </w:t>
      </w:r>
      <w:r>
        <w:rPr>
          <w:w w:val="105"/>
          <w:sz w:val="20"/>
        </w:rPr>
        <w:t>first</w:t>
      </w:r>
      <w:r>
        <w:rPr>
          <w:spacing w:val="-10"/>
          <w:w w:val="105"/>
          <w:sz w:val="20"/>
        </w:rPr>
        <w:t xml:space="preserve"> </w:t>
      </w:r>
      <w:r>
        <w:rPr>
          <w:w w:val="105"/>
          <w:sz w:val="20"/>
        </w:rPr>
        <w:t>instance.</w:t>
      </w:r>
      <w:r>
        <w:rPr>
          <w:spacing w:val="-8"/>
          <w:w w:val="105"/>
          <w:sz w:val="20"/>
        </w:rPr>
        <w:t xml:space="preserve"> </w:t>
      </w:r>
      <w:r>
        <w:rPr>
          <w:w w:val="105"/>
          <w:sz w:val="20"/>
        </w:rPr>
        <w:t>Further</w:t>
      </w:r>
      <w:r>
        <w:rPr>
          <w:spacing w:val="-10"/>
          <w:w w:val="105"/>
          <w:sz w:val="20"/>
        </w:rPr>
        <w:t xml:space="preserve"> </w:t>
      </w:r>
      <w:r>
        <w:rPr>
          <w:w w:val="105"/>
          <w:sz w:val="20"/>
        </w:rPr>
        <w:t>advice</w:t>
      </w:r>
      <w:r>
        <w:rPr>
          <w:spacing w:val="-8"/>
          <w:w w:val="105"/>
          <w:sz w:val="20"/>
        </w:rPr>
        <w:t xml:space="preserve"> </w:t>
      </w:r>
      <w:r>
        <w:rPr>
          <w:w w:val="105"/>
          <w:sz w:val="20"/>
        </w:rPr>
        <w:t>can</w:t>
      </w:r>
      <w:r>
        <w:rPr>
          <w:spacing w:val="-8"/>
          <w:w w:val="105"/>
          <w:sz w:val="20"/>
        </w:rPr>
        <w:t xml:space="preserve"> </w:t>
      </w:r>
      <w:r>
        <w:rPr>
          <w:w w:val="105"/>
          <w:sz w:val="20"/>
        </w:rPr>
        <w:t>be</w:t>
      </w:r>
      <w:r>
        <w:rPr>
          <w:spacing w:val="-10"/>
          <w:w w:val="105"/>
          <w:sz w:val="20"/>
        </w:rPr>
        <w:t xml:space="preserve"> </w:t>
      </w:r>
      <w:r>
        <w:rPr>
          <w:w w:val="105"/>
          <w:sz w:val="20"/>
        </w:rPr>
        <w:t>sought from</w:t>
      </w:r>
      <w:r>
        <w:rPr>
          <w:spacing w:val="-12"/>
          <w:w w:val="105"/>
          <w:sz w:val="20"/>
        </w:rPr>
        <w:t xml:space="preserve"> </w:t>
      </w:r>
      <w:r>
        <w:rPr>
          <w:w w:val="105"/>
          <w:sz w:val="20"/>
        </w:rPr>
        <w:t>the</w:t>
      </w:r>
      <w:r>
        <w:rPr>
          <w:spacing w:val="-10"/>
          <w:w w:val="105"/>
          <w:sz w:val="20"/>
        </w:rPr>
        <w:t xml:space="preserve"> </w:t>
      </w:r>
      <w:r>
        <w:rPr>
          <w:w w:val="105"/>
          <w:sz w:val="20"/>
        </w:rPr>
        <w:t>Human</w:t>
      </w:r>
      <w:r>
        <w:rPr>
          <w:spacing w:val="-10"/>
          <w:w w:val="105"/>
          <w:sz w:val="20"/>
        </w:rPr>
        <w:t xml:space="preserve"> </w:t>
      </w:r>
      <w:r>
        <w:rPr>
          <w:w w:val="105"/>
          <w:sz w:val="20"/>
        </w:rPr>
        <w:t>Resources</w:t>
      </w:r>
      <w:r>
        <w:rPr>
          <w:spacing w:val="-11"/>
          <w:w w:val="105"/>
          <w:sz w:val="20"/>
        </w:rPr>
        <w:t xml:space="preserve"> </w:t>
      </w:r>
      <w:r>
        <w:rPr>
          <w:w w:val="105"/>
          <w:sz w:val="20"/>
        </w:rPr>
        <w:t>Department,</w:t>
      </w:r>
      <w:r>
        <w:rPr>
          <w:spacing w:val="-12"/>
          <w:w w:val="105"/>
          <w:sz w:val="20"/>
        </w:rPr>
        <w:t xml:space="preserve"> </w:t>
      </w:r>
      <w:r>
        <w:rPr>
          <w:w w:val="105"/>
          <w:sz w:val="20"/>
        </w:rPr>
        <w:t>Equality</w:t>
      </w:r>
      <w:r>
        <w:rPr>
          <w:spacing w:val="-9"/>
          <w:w w:val="105"/>
          <w:sz w:val="20"/>
        </w:rPr>
        <w:t xml:space="preserve"> </w:t>
      </w:r>
      <w:r>
        <w:rPr>
          <w:w w:val="105"/>
          <w:sz w:val="20"/>
        </w:rPr>
        <w:t>and</w:t>
      </w:r>
      <w:r>
        <w:rPr>
          <w:spacing w:val="-12"/>
          <w:w w:val="105"/>
          <w:sz w:val="20"/>
        </w:rPr>
        <w:t xml:space="preserve"> </w:t>
      </w:r>
      <w:r>
        <w:rPr>
          <w:w w:val="105"/>
          <w:sz w:val="20"/>
        </w:rPr>
        <w:t>Diversity</w:t>
      </w:r>
      <w:r>
        <w:rPr>
          <w:spacing w:val="-11"/>
          <w:w w:val="105"/>
          <w:sz w:val="20"/>
        </w:rPr>
        <w:t xml:space="preserve"> </w:t>
      </w:r>
      <w:r>
        <w:rPr>
          <w:w w:val="105"/>
          <w:sz w:val="20"/>
        </w:rPr>
        <w:t>Unit,</w:t>
      </w:r>
      <w:r>
        <w:rPr>
          <w:spacing w:val="-11"/>
          <w:w w:val="105"/>
          <w:sz w:val="20"/>
        </w:rPr>
        <w:t xml:space="preserve"> </w:t>
      </w:r>
      <w:r>
        <w:rPr>
          <w:w w:val="105"/>
          <w:sz w:val="20"/>
        </w:rPr>
        <w:t>Trade</w:t>
      </w:r>
      <w:r>
        <w:rPr>
          <w:spacing w:val="-10"/>
          <w:w w:val="105"/>
          <w:sz w:val="20"/>
        </w:rPr>
        <w:t xml:space="preserve"> </w:t>
      </w:r>
      <w:r>
        <w:rPr>
          <w:w w:val="105"/>
          <w:sz w:val="20"/>
        </w:rPr>
        <w:t>Union</w:t>
      </w:r>
      <w:r>
        <w:rPr>
          <w:spacing w:val="-11"/>
          <w:w w:val="105"/>
          <w:sz w:val="20"/>
        </w:rPr>
        <w:t xml:space="preserve"> </w:t>
      </w:r>
      <w:r>
        <w:rPr>
          <w:w w:val="105"/>
          <w:sz w:val="20"/>
        </w:rPr>
        <w:t>or,</w:t>
      </w:r>
      <w:r>
        <w:rPr>
          <w:spacing w:val="-11"/>
          <w:w w:val="105"/>
          <w:sz w:val="20"/>
        </w:rPr>
        <w:t xml:space="preserve"> </w:t>
      </w:r>
      <w:r>
        <w:rPr>
          <w:w w:val="105"/>
          <w:sz w:val="20"/>
        </w:rPr>
        <w:t>in</w:t>
      </w:r>
      <w:r>
        <w:rPr>
          <w:spacing w:val="-11"/>
          <w:w w:val="105"/>
          <w:sz w:val="20"/>
        </w:rPr>
        <w:t xml:space="preserve"> </w:t>
      </w:r>
      <w:r>
        <w:rPr>
          <w:w w:val="105"/>
          <w:sz w:val="20"/>
        </w:rPr>
        <w:t>the cases</w:t>
      </w:r>
      <w:r>
        <w:rPr>
          <w:spacing w:val="-5"/>
          <w:w w:val="105"/>
          <w:sz w:val="20"/>
        </w:rPr>
        <w:t xml:space="preserve"> </w:t>
      </w:r>
      <w:r>
        <w:rPr>
          <w:w w:val="105"/>
          <w:sz w:val="20"/>
        </w:rPr>
        <w:t>of</w:t>
      </w:r>
      <w:r>
        <w:rPr>
          <w:spacing w:val="-3"/>
          <w:w w:val="105"/>
          <w:sz w:val="20"/>
        </w:rPr>
        <w:t xml:space="preserve"> </w:t>
      </w:r>
      <w:r>
        <w:rPr>
          <w:w w:val="105"/>
          <w:sz w:val="20"/>
        </w:rPr>
        <w:t>bullying</w:t>
      </w:r>
      <w:r>
        <w:rPr>
          <w:spacing w:val="-4"/>
          <w:w w:val="105"/>
          <w:sz w:val="20"/>
        </w:rPr>
        <w:t xml:space="preserve"> </w:t>
      </w:r>
      <w:r>
        <w:rPr>
          <w:w w:val="105"/>
          <w:sz w:val="20"/>
        </w:rPr>
        <w:t>or</w:t>
      </w:r>
      <w:r>
        <w:rPr>
          <w:spacing w:val="-4"/>
          <w:w w:val="105"/>
          <w:sz w:val="20"/>
        </w:rPr>
        <w:t xml:space="preserve"> </w:t>
      </w:r>
      <w:r>
        <w:rPr>
          <w:w w:val="105"/>
          <w:sz w:val="20"/>
        </w:rPr>
        <w:t>harassment,</w:t>
      </w:r>
      <w:r>
        <w:rPr>
          <w:spacing w:val="-4"/>
          <w:w w:val="105"/>
          <w:sz w:val="20"/>
        </w:rPr>
        <w:t xml:space="preserve"> </w:t>
      </w:r>
      <w:r>
        <w:rPr>
          <w:w w:val="105"/>
          <w:sz w:val="20"/>
        </w:rPr>
        <w:t>from</w:t>
      </w:r>
      <w:r>
        <w:rPr>
          <w:spacing w:val="-4"/>
          <w:w w:val="105"/>
          <w:sz w:val="20"/>
        </w:rPr>
        <w:t xml:space="preserve"> </w:t>
      </w:r>
      <w:r>
        <w:rPr>
          <w:w w:val="105"/>
          <w:sz w:val="20"/>
        </w:rPr>
        <w:t>the</w:t>
      </w:r>
      <w:r>
        <w:rPr>
          <w:spacing w:val="-6"/>
          <w:w w:val="105"/>
          <w:sz w:val="20"/>
        </w:rPr>
        <w:t xml:space="preserve"> </w:t>
      </w:r>
      <w:r>
        <w:rPr>
          <w:w w:val="105"/>
          <w:sz w:val="20"/>
        </w:rPr>
        <w:t>Harassment</w:t>
      </w:r>
      <w:r>
        <w:rPr>
          <w:spacing w:val="-6"/>
          <w:w w:val="105"/>
          <w:sz w:val="20"/>
        </w:rPr>
        <w:t xml:space="preserve"> </w:t>
      </w:r>
      <w:r>
        <w:rPr>
          <w:w w:val="105"/>
          <w:sz w:val="20"/>
        </w:rPr>
        <w:t>Volunteer</w:t>
      </w:r>
      <w:r>
        <w:rPr>
          <w:spacing w:val="-2"/>
          <w:w w:val="105"/>
          <w:sz w:val="20"/>
        </w:rPr>
        <w:t xml:space="preserve"> </w:t>
      </w:r>
      <w:r>
        <w:rPr>
          <w:w w:val="105"/>
          <w:sz w:val="20"/>
        </w:rPr>
        <w:t>Network</w:t>
      </w:r>
      <w:r>
        <w:rPr>
          <w:w w:val="105"/>
          <w:sz w:val="20"/>
          <w:vertAlign w:val="superscript"/>
        </w:rPr>
        <w:t>13</w:t>
      </w:r>
      <w:r>
        <w:rPr>
          <w:w w:val="105"/>
          <w:sz w:val="20"/>
        </w:rPr>
        <w:t>.</w:t>
      </w:r>
    </w:p>
    <w:p w14:paraId="24FE328F" w14:textId="77777777" w:rsidR="00CE4833" w:rsidRDefault="00CE4833">
      <w:pPr>
        <w:pStyle w:val="BodyText"/>
        <w:spacing w:before="4"/>
      </w:pPr>
    </w:p>
    <w:p w14:paraId="46E6583D" w14:textId="77777777" w:rsidR="00CE4833" w:rsidRDefault="00AB4AFE">
      <w:pPr>
        <w:pStyle w:val="ListParagraph"/>
        <w:numPr>
          <w:ilvl w:val="2"/>
          <w:numId w:val="5"/>
        </w:numPr>
        <w:tabs>
          <w:tab w:val="left" w:pos="1714"/>
        </w:tabs>
        <w:spacing w:line="249" w:lineRule="auto"/>
        <w:ind w:right="497"/>
        <w:rPr>
          <w:sz w:val="20"/>
        </w:rPr>
      </w:pPr>
      <w:r>
        <w:rPr>
          <w:b/>
          <w:w w:val="105"/>
          <w:sz w:val="20"/>
        </w:rPr>
        <w:t>Students</w:t>
      </w:r>
      <w:r>
        <w:rPr>
          <w:b/>
          <w:spacing w:val="-11"/>
          <w:w w:val="105"/>
          <w:sz w:val="20"/>
        </w:rPr>
        <w:t xml:space="preserve"> </w:t>
      </w:r>
      <w:r>
        <w:rPr>
          <w:w w:val="105"/>
          <w:sz w:val="20"/>
        </w:rPr>
        <w:t>should</w:t>
      </w:r>
      <w:r>
        <w:rPr>
          <w:spacing w:val="-10"/>
          <w:w w:val="105"/>
          <w:sz w:val="20"/>
        </w:rPr>
        <w:t xml:space="preserve"> </w:t>
      </w:r>
      <w:r>
        <w:rPr>
          <w:w w:val="105"/>
          <w:sz w:val="20"/>
        </w:rPr>
        <w:t>speak</w:t>
      </w:r>
      <w:r>
        <w:rPr>
          <w:spacing w:val="-10"/>
          <w:w w:val="105"/>
          <w:sz w:val="20"/>
        </w:rPr>
        <w:t xml:space="preserve"> </w:t>
      </w:r>
      <w:r>
        <w:rPr>
          <w:w w:val="105"/>
          <w:sz w:val="20"/>
        </w:rPr>
        <w:t>to</w:t>
      </w:r>
      <w:r>
        <w:rPr>
          <w:spacing w:val="-9"/>
          <w:w w:val="105"/>
          <w:sz w:val="20"/>
        </w:rPr>
        <w:t xml:space="preserve"> </w:t>
      </w:r>
      <w:r>
        <w:rPr>
          <w:w w:val="105"/>
          <w:sz w:val="20"/>
        </w:rPr>
        <w:t>their</w:t>
      </w:r>
      <w:r>
        <w:rPr>
          <w:spacing w:val="-10"/>
          <w:w w:val="105"/>
          <w:sz w:val="20"/>
        </w:rPr>
        <w:t xml:space="preserve"> </w:t>
      </w:r>
      <w:r>
        <w:rPr>
          <w:w w:val="105"/>
          <w:sz w:val="20"/>
        </w:rPr>
        <w:t>Adviser</w:t>
      </w:r>
      <w:r>
        <w:rPr>
          <w:spacing w:val="-10"/>
          <w:w w:val="105"/>
          <w:sz w:val="20"/>
        </w:rPr>
        <w:t xml:space="preserve"> </w:t>
      </w:r>
      <w:r>
        <w:rPr>
          <w:w w:val="105"/>
          <w:sz w:val="20"/>
        </w:rPr>
        <w:t>of</w:t>
      </w:r>
      <w:r>
        <w:rPr>
          <w:spacing w:val="-10"/>
          <w:w w:val="105"/>
          <w:sz w:val="20"/>
        </w:rPr>
        <w:t xml:space="preserve"> </w:t>
      </w:r>
      <w:r>
        <w:rPr>
          <w:w w:val="105"/>
          <w:sz w:val="20"/>
        </w:rPr>
        <w:t>Studies</w:t>
      </w:r>
      <w:r>
        <w:rPr>
          <w:spacing w:val="-10"/>
          <w:w w:val="105"/>
          <w:sz w:val="20"/>
        </w:rPr>
        <w:t xml:space="preserve"> </w:t>
      </w:r>
      <w:r>
        <w:rPr>
          <w:w w:val="105"/>
          <w:sz w:val="20"/>
        </w:rPr>
        <w:t>in</w:t>
      </w:r>
      <w:r>
        <w:rPr>
          <w:spacing w:val="-9"/>
          <w:w w:val="105"/>
          <w:sz w:val="20"/>
        </w:rPr>
        <w:t xml:space="preserve"> </w:t>
      </w:r>
      <w:r>
        <w:rPr>
          <w:w w:val="105"/>
          <w:sz w:val="20"/>
        </w:rPr>
        <w:t>the</w:t>
      </w:r>
      <w:r>
        <w:rPr>
          <w:spacing w:val="-10"/>
          <w:w w:val="105"/>
          <w:sz w:val="20"/>
        </w:rPr>
        <w:t xml:space="preserve"> </w:t>
      </w:r>
      <w:r>
        <w:rPr>
          <w:w w:val="105"/>
          <w:sz w:val="20"/>
        </w:rPr>
        <w:t>first</w:t>
      </w:r>
      <w:r>
        <w:rPr>
          <w:spacing w:val="-10"/>
          <w:w w:val="105"/>
          <w:sz w:val="20"/>
        </w:rPr>
        <w:t xml:space="preserve"> </w:t>
      </w:r>
      <w:r>
        <w:rPr>
          <w:w w:val="105"/>
          <w:sz w:val="20"/>
        </w:rPr>
        <w:t>instance.</w:t>
      </w:r>
      <w:r>
        <w:rPr>
          <w:spacing w:val="-10"/>
          <w:w w:val="105"/>
          <w:sz w:val="20"/>
        </w:rPr>
        <w:t xml:space="preserve"> </w:t>
      </w:r>
      <w:r>
        <w:rPr>
          <w:w w:val="105"/>
          <w:sz w:val="20"/>
        </w:rPr>
        <w:t>Further</w:t>
      </w:r>
      <w:r>
        <w:rPr>
          <w:spacing w:val="-9"/>
          <w:w w:val="105"/>
          <w:sz w:val="20"/>
        </w:rPr>
        <w:t xml:space="preserve"> </w:t>
      </w:r>
      <w:r>
        <w:rPr>
          <w:w w:val="105"/>
          <w:sz w:val="20"/>
        </w:rPr>
        <w:t>advice</w:t>
      </w:r>
      <w:r>
        <w:rPr>
          <w:spacing w:val="-10"/>
          <w:w w:val="105"/>
          <w:sz w:val="20"/>
        </w:rPr>
        <w:t xml:space="preserve"> </w:t>
      </w:r>
      <w:r>
        <w:rPr>
          <w:w w:val="105"/>
          <w:sz w:val="20"/>
        </w:rPr>
        <w:t>can</w:t>
      </w:r>
      <w:r>
        <w:rPr>
          <w:spacing w:val="-12"/>
          <w:w w:val="105"/>
          <w:sz w:val="20"/>
        </w:rPr>
        <w:t xml:space="preserve"> </w:t>
      </w:r>
      <w:r>
        <w:rPr>
          <w:w w:val="105"/>
          <w:sz w:val="20"/>
        </w:rPr>
        <w:t>be sought</w:t>
      </w:r>
      <w:r>
        <w:rPr>
          <w:spacing w:val="-14"/>
          <w:w w:val="105"/>
          <w:sz w:val="20"/>
        </w:rPr>
        <w:t xml:space="preserve"> </w:t>
      </w:r>
      <w:r>
        <w:rPr>
          <w:w w:val="105"/>
          <w:sz w:val="20"/>
        </w:rPr>
        <w:t>from</w:t>
      </w:r>
      <w:r>
        <w:rPr>
          <w:spacing w:val="-11"/>
          <w:w w:val="105"/>
          <w:sz w:val="20"/>
        </w:rPr>
        <w:t xml:space="preserve"> </w:t>
      </w:r>
      <w:r>
        <w:rPr>
          <w:w w:val="105"/>
          <w:sz w:val="20"/>
        </w:rPr>
        <w:t>the</w:t>
      </w:r>
      <w:r>
        <w:rPr>
          <w:spacing w:val="-12"/>
          <w:w w:val="105"/>
          <w:sz w:val="20"/>
        </w:rPr>
        <w:t xml:space="preserve"> </w:t>
      </w:r>
      <w:r>
        <w:rPr>
          <w:w w:val="105"/>
          <w:sz w:val="20"/>
        </w:rPr>
        <w:t>Student</w:t>
      </w:r>
      <w:r>
        <w:rPr>
          <w:spacing w:val="-13"/>
          <w:w w:val="105"/>
          <w:sz w:val="20"/>
        </w:rPr>
        <w:t xml:space="preserve"> </w:t>
      </w:r>
      <w:r>
        <w:rPr>
          <w:w w:val="105"/>
          <w:sz w:val="20"/>
        </w:rPr>
        <w:t>Representative</w:t>
      </w:r>
      <w:r>
        <w:rPr>
          <w:spacing w:val="-14"/>
          <w:w w:val="105"/>
          <w:sz w:val="20"/>
        </w:rPr>
        <w:t xml:space="preserve"> </w:t>
      </w:r>
      <w:r>
        <w:rPr>
          <w:w w:val="105"/>
          <w:sz w:val="20"/>
        </w:rPr>
        <w:t>Council</w:t>
      </w:r>
      <w:r>
        <w:rPr>
          <w:spacing w:val="-11"/>
          <w:w w:val="105"/>
          <w:sz w:val="20"/>
        </w:rPr>
        <w:t xml:space="preserve"> </w:t>
      </w:r>
      <w:r>
        <w:rPr>
          <w:w w:val="105"/>
          <w:sz w:val="20"/>
        </w:rPr>
        <w:t>(SRC)</w:t>
      </w:r>
      <w:r>
        <w:rPr>
          <w:spacing w:val="-12"/>
          <w:w w:val="105"/>
          <w:sz w:val="20"/>
        </w:rPr>
        <w:t xml:space="preserve"> </w:t>
      </w:r>
      <w:r>
        <w:rPr>
          <w:w w:val="105"/>
          <w:sz w:val="20"/>
        </w:rPr>
        <w:t>Advice</w:t>
      </w:r>
      <w:r>
        <w:rPr>
          <w:spacing w:val="-13"/>
          <w:w w:val="105"/>
          <w:sz w:val="20"/>
        </w:rPr>
        <w:t xml:space="preserve"> </w:t>
      </w:r>
      <w:r>
        <w:rPr>
          <w:w w:val="105"/>
          <w:sz w:val="20"/>
        </w:rPr>
        <w:t>Centre,</w:t>
      </w:r>
      <w:r>
        <w:rPr>
          <w:spacing w:val="-13"/>
          <w:w w:val="105"/>
          <w:sz w:val="20"/>
        </w:rPr>
        <w:t xml:space="preserve"> </w:t>
      </w:r>
      <w:r>
        <w:rPr>
          <w:w w:val="105"/>
          <w:sz w:val="20"/>
        </w:rPr>
        <w:t>Equality</w:t>
      </w:r>
      <w:r>
        <w:rPr>
          <w:spacing w:val="-11"/>
          <w:w w:val="105"/>
          <w:sz w:val="20"/>
        </w:rPr>
        <w:t xml:space="preserve"> </w:t>
      </w:r>
      <w:r>
        <w:rPr>
          <w:w w:val="105"/>
          <w:sz w:val="20"/>
        </w:rPr>
        <w:t>and</w:t>
      </w:r>
      <w:r>
        <w:rPr>
          <w:spacing w:val="-12"/>
          <w:w w:val="105"/>
          <w:sz w:val="20"/>
        </w:rPr>
        <w:t xml:space="preserve"> </w:t>
      </w:r>
      <w:r>
        <w:rPr>
          <w:w w:val="105"/>
          <w:sz w:val="20"/>
        </w:rPr>
        <w:t>Diversity Unit, Senate Office or, in cases of bullying or harassment, from the Harassment Volunteer Network.</w:t>
      </w:r>
    </w:p>
    <w:p w14:paraId="0DD3F028" w14:textId="77777777" w:rsidR="00CE4833" w:rsidRDefault="00CE4833">
      <w:pPr>
        <w:pStyle w:val="BodyText"/>
        <w:spacing w:before="4"/>
      </w:pPr>
    </w:p>
    <w:p w14:paraId="16B0F9C3" w14:textId="77777777" w:rsidR="00CE4833" w:rsidRDefault="00AB4AFE">
      <w:pPr>
        <w:pStyle w:val="ListParagraph"/>
        <w:numPr>
          <w:ilvl w:val="1"/>
          <w:numId w:val="7"/>
        </w:numPr>
        <w:tabs>
          <w:tab w:val="left" w:pos="1154"/>
          <w:tab w:val="left" w:pos="1155"/>
        </w:tabs>
        <w:spacing w:line="247" w:lineRule="auto"/>
        <w:ind w:left="1154" w:right="276" w:hanging="508"/>
        <w:rPr>
          <w:sz w:val="20"/>
        </w:rPr>
      </w:pPr>
      <w:r>
        <w:rPr>
          <w:w w:val="105"/>
          <w:sz w:val="20"/>
        </w:rPr>
        <w:t>Whilst it is the intention that staff issues be addressed locally, there may occasionally be disagreement.</w:t>
      </w:r>
      <w:r>
        <w:rPr>
          <w:spacing w:val="-10"/>
          <w:w w:val="105"/>
          <w:sz w:val="20"/>
        </w:rPr>
        <w:t xml:space="preserve"> </w:t>
      </w:r>
      <w:r>
        <w:rPr>
          <w:w w:val="105"/>
          <w:sz w:val="20"/>
        </w:rPr>
        <w:t>In</w:t>
      </w:r>
      <w:r>
        <w:rPr>
          <w:spacing w:val="-9"/>
          <w:w w:val="105"/>
          <w:sz w:val="20"/>
        </w:rPr>
        <w:t xml:space="preserve"> </w:t>
      </w:r>
      <w:r>
        <w:rPr>
          <w:w w:val="105"/>
          <w:sz w:val="20"/>
        </w:rPr>
        <w:t>this</w:t>
      </w:r>
      <w:r>
        <w:rPr>
          <w:spacing w:val="-10"/>
          <w:w w:val="105"/>
          <w:sz w:val="20"/>
        </w:rPr>
        <w:t xml:space="preserve"> </w:t>
      </w:r>
      <w:r>
        <w:rPr>
          <w:w w:val="105"/>
          <w:sz w:val="20"/>
        </w:rPr>
        <w:t>event</w:t>
      </w:r>
      <w:r>
        <w:rPr>
          <w:spacing w:val="-10"/>
          <w:w w:val="105"/>
          <w:sz w:val="20"/>
        </w:rPr>
        <w:t xml:space="preserve"> </w:t>
      </w:r>
      <w:r>
        <w:rPr>
          <w:w w:val="105"/>
          <w:sz w:val="20"/>
        </w:rPr>
        <w:t>the</w:t>
      </w:r>
      <w:r>
        <w:rPr>
          <w:spacing w:val="-8"/>
          <w:w w:val="105"/>
          <w:sz w:val="20"/>
        </w:rPr>
        <w:t xml:space="preserve"> </w:t>
      </w:r>
      <w:r>
        <w:rPr>
          <w:w w:val="105"/>
          <w:sz w:val="20"/>
        </w:rPr>
        <w:t>help</w:t>
      </w:r>
      <w:r>
        <w:rPr>
          <w:spacing w:val="-8"/>
          <w:w w:val="105"/>
          <w:sz w:val="20"/>
        </w:rPr>
        <w:t xml:space="preserve"> </w:t>
      </w:r>
      <w:r>
        <w:rPr>
          <w:w w:val="105"/>
          <w:sz w:val="20"/>
        </w:rPr>
        <w:t>of</w:t>
      </w:r>
      <w:r>
        <w:rPr>
          <w:spacing w:val="-8"/>
          <w:w w:val="105"/>
          <w:sz w:val="20"/>
        </w:rPr>
        <w:t xml:space="preserve"> </w:t>
      </w:r>
      <w:r>
        <w:rPr>
          <w:w w:val="105"/>
          <w:sz w:val="20"/>
        </w:rPr>
        <w:t>Human</w:t>
      </w:r>
      <w:r>
        <w:rPr>
          <w:spacing w:val="-8"/>
          <w:w w:val="105"/>
          <w:sz w:val="20"/>
        </w:rPr>
        <w:t xml:space="preserve"> </w:t>
      </w:r>
      <w:r>
        <w:rPr>
          <w:w w:val="105"/>
          <w:sz w:val="20"/>
        </w:rPr>
        <w:t>Resources</w:t>
      </w:r>
      <w:r>
        <w:rPr>
          <w:spacing w:val="-9"/>
          <w:w w:val="105"/>
          <w:sz w:val="20"/>
        </w:rPr>
        <w:t xml:space="preserve"> </w:t>
      </w:r>
      <w:r>
        <w:rPr>
          <w:w w:val="105"/>
          <w:sz w:val="20"/>
        </w:rPr>
        <w:t>or</w:t>
      </w:r>
      <w:r>
        <w:rPr>
          <w:spacing w:val="-9"/>
          <w:w w:val="105"/>
          <w:sz w:val="20"/>
        </w:rPr>
        <w:t xml:space="preserve"> </w:t>
      </w:r>
      <w:r>
        <w:rPr>
          <w:w w:val="105"/>
          <w:sz w:val="20"/>
        </w:rPr>
        <w:t>the</w:t>
      </w:r>
      <w:r>
        <w:rPr>
          <w:spacing w:val="-9"/>
          <w:w w:val="105"/>
          <w:sz w:val="20"/>
        </w:rPr>
        <w:t xml:space="preserve"> </w:t>
      </w:r>
      <w:r>
        <w:rPr>
          <w:w w:val="105"/>
          <w:sz w:val="20"/>
        </w:rPr>
        <w:t>Senate</w:t>
      </w:r>
      <w:r>
        <w:rPr>
          <w:spacing w:val="-8"/>
          <w:w w:val="105"/>
          <w:sz w:val="20"/>
        </w:rPr>
        <w:t xml:space="preserve"> </w:t>
      </w:r>
      <w:r>
        <w:rPr>
          <w:w w:val="105"/>
          <w:sz w:val="20"/>
        </w:rPr>
        <w:t>Office,</w:t>
      </w:r>
      <w:r>
        <w:rPr>
          <w:spacing w:val="-6"/>
          <w:w w:val="105"/>
          <w:sz w:val="20"/>
        </w:rPr>
        <w:t xml:space="preserve"> </w:t>
      </w:r>
      <w:r>
        <w:rPr>
          <w:w w:val="105"/>
          <w:sz w:val="20"/>
        </w:rPr>
        <w:t>or</w:t>
      </w:r>
      <w:r>
        <w:rPr>
          <w:spacing w:val="-9"/>
          <w:w w:val="105"/>
          <w:sz w:val="20"/>
        </w:rPr>
        <w:t xml:space="preserve"> </w:t>
      </w:r>
      <w:r>
        <w:rPr>
          <w:w w:val="105"/>
          <w:sz w:val="20"/>
        </w:rPr>
        <w:t>of</w:t>
      </w:r>
      <w:r>
        <w:rPr>
          <w:spacing w:val="-8"/>
          <w:w w:val="105"/>
          <w:sz w:val="20"/>
        </w:rPr>
        <w:t xml:space="preserve"> </w:t>
      </w:r>
      <w:r>
        <w:rPr>
          <w:w w:val="105"/>
          <w:sz w:val="20"/>
        </w:rPr>
        <w:t>the</w:t>
      </w:r>
      <w:r>
        <w:rPr>
          <w:spacing w:val="-8"/>
          <w:w w:val="105"/>
          <w:sz w:val="20"/>
        </w:rPr>
        <w:t xml:space="preserve"> </w:t>
      </w:r>
      <w:r>
        <w:rPr>
          <w:w w:val="105"/>
          <w:sz w:val="20"/>
        </w:rPr>
        <w:t>Equality</w:t>
      </w:r>
      <w:r>
        <w:rPr>
          <w:spacing w:val="-9"/>
          <w:w w:val="105"/>
          <w:sz w:val="20"/>
        </w:rPr>
        <w:t xml:space="preserve"> </w:t>
      </w:r>
      <w:r>
        <w:rPr>
          <w:w w:val="105"/>
          <w:sz w:val="20"/>
        </w:rPr>
        <w:t>and Diversity Unit may be sought. The staff member may wish to refer to the Dignity at Work and Study policy</w:t>
      </w:r>
      <w:r>
        <w:rPr>
          <w:spacing w:val="-9"/>
          <w:w w:val="105"/>
          <w:sz w:val="20"/>
        </w:rPr>
        <w:t xml:space="preserve"> </w:t>
      </w:r>
      <w:r>
        <w:rPr>
          <w:w w:val="105"/>
          <w:sz w:val="20"/>
        </w:rPr>
        <w:t>in</w:t>
      </w:r>
      <w:r>
        <w:rPr>
          <w:spacing w:val="-8"/>
          <w:w w:val="105"/>
          <w:sz w:val="20"/>
        </w:rPr>
        <w:t xml:space="preserve"> </w:t>
      </w:r>
      <w:r>
        <w:rPr>
          <w:w w:val="105"/>
          <w:sz w:val="20"/>
        </w:rPr>
        <w:t>the</w:t>
      </w:r>
      <w:r>
        <w:rPr>
          <w:spacing w:val="-9"/>
          <w:w w:val="105"/>
          <w:sz w:val="20"/>
        </w:rPr>
        <w:t xml:space="preserve"> </w:t>
      </w:r>
      <w:r>
        <w:rPr>
          <w:w w:val="105"/>
          <w:sz w:val="20"/>
        </w:rPr>
        <w:t>first</w:t>
      </w:r>
      <w:r>
        <w:rPr>
          <w:spacing w:val="-9"/>
          <w:w w:val="105"/>
          <w:sz w:val="20"/>
        </w:rPr>
        <w:t xml:space="preserve"> </w:t>
      </w:r>
      <w:r>
        <w:rPr>
          <w:w w:val="105"/>
          <w:sz w:val="20"/>
        </w:rPr>
        <w:t>instance.</w:t>
      </w:r>
      <w:r>
        <w:rPr>
          <w:spacing w:val="32"/>
          <w:w w:val="105"/>
          <w:sz w:val="20"/>
        </w:rPr>
        <w:t xml:space="preserve"> </w:t>
      </w:r>
      <w:r>
        <w:rPr>
          <w:w w:val="105"/>
          <w:sz w:val="20"/>
        </w:rPr>
        <w:t>If</w:t>
      </w:r>
      <w:r>
        <w:rPr>
          <w:spacing w:val="-8"/>
          <w:w w:val="105"/>
          <w:sz w:val="20"/>
        </w:rPr>
        <w:t xml:space="preserve"> </w:t>
      </w:r>
      <w:r>
        <w:rPr>
          <w:w w:val="105"/>
          <w:sz w:val="20"/>
        </w:rPr>
        <w:t>the</w:t>
      </w:r>
      <w:r>
        <w:rPr>
          <w:spacing w:val="-8"/>
          <w:w w:val="105"/>
          <w:sz w:val="20"/>
        </w:rPr>
        <w:t xml:space="preserve"> </w:t>
      </w:r>
      <w:r>
        <w:rPr>
          <w:w w:val="105"/>
          <w:sz w:val="20"/>
        </w:rPr>
        <w:t>matter</w:t>
      </w:r>
      <w:r>
        <w:rPr>
          <w:spacing w:val="-8"/>
          <w:w w:val="105"/>
          <w:sz w:val="20"/>
        </w:rPr>
        <w:t xml:space="preserve"> </w:t>
      </w:r>
      <w:r>
        <w:rPr>
          <w:w w:val="105"/>
          <w:sz w:val="20"/>
        </w:rPr>
        <w:t>is</w:t>
      </w:r>
      <w:r>
        <w:rPr>
          <w:spacing w:val="-8"/>
          <w:w w:val="105"/>
          <w:sz w:val="20"/>
        </w:rPr>
        <w:t xml:space="preserve"> </w:t>
      </w:r>
      <w:r>
        <w:rPr>
          <w:w w:val="105"/>
          <w:sz w:val="20"/>
        </w:rPr>
        <w:t>not</w:t>
      </w:r>
      <w:r>
        <w:rPr>
          <w:spacing w:val="-8"/>
          <w:w w:val="105"/>
          <w:sz w:val="20"/>
        </w:rPr>
        <w:t xml:space="preserve"> </w:t>
      </w:r>
      <w:r>
        <w:rPr>
          <w:w w:val="105"/>
          <w:sz w:val="20"/>
        </w:rPr>
        <w:t>resolved,</w:t>
      </w:r>
      <w:r>
        <w:rPr>
          <w:spacing w:val="-8"/>
          <w:w w:val="105"/>
          <w:sz w:val="20"/>
        </w:rPr>
        <w:t xml:space="preserve"> </w:t>
      </w:r>
      <w:r>
        <w:rPr>
          <w:w w:val="105"/>
          <w:sz w:val="20"/>
        </w:rPr>
        <w:t>the</w:t>
      </w:r>
      <w:r>
        <w:rPr>
          <w:spacing w:val="-7"/>
          <w:w w:val="105"/>
          <w:sz w:val="20"/>
        </w:rPr>
        <w:t xml:space="preserve"> </w:t>
      </w:r>
      <w:r>
        <w:rPr>
          <w:w w:val="105"/>
          <w:sz w:val="20"/>
        </w:rPr>
        <w:t>member</w:t>
      </w:r>
      <w:r>
        <w:rPr>
          <w:spacing w:val="-9"/>
          <w:w w:val="105"/>
          <w:sz w:val="20"/>
        </w:rPr>
        <w:t xml:space="preserve"> </w:t>
      </w:r>
      <w:r>
        <w:rPr>
          <w:w w:val="105"/>
          <w:sz w:val="20"/>
        </w:rPr>
        <w:t>of</w:t>
      </w:r>
      <w:r>
        <w:rPr>
          <w:spacing w:val="-8"/>
          <w:w w:val="105"/>
          <w:sz w:val="20"/>
        </w:rPr>
        <w:t xml:space="preserve"> </w:t>
      </w:r>
      <w:r>
        <w:rPr>
          <w:w w:val="105"/>
          <w:sz w:val="20"/>
        </w:rPr>
        <w:t>staff</w:t>
      </w:r>
      <w:r>
        <w:rPr>
          <w:spacing w:val="-7"/>
          <w:w w:val="105"/>
          <w:sz w:val="20"/>
        </w:rPr>
        <w:t xml:space="preserve"> </w:t>
      </w:r>
      <w:r>
        <w:rPr>
          <w:w w:val="105"/>
          <w:sz w:val="20"/>
        </w:rPr>
        <w:t>may</w:t>
      </w:r>
      <w:r>
        <w:rPr>
          <w:spacing w:val="-8"/>
          <w:w w:val="105"/>
          <w:sz w:val="20"/>
        </w:rPr>
        <w:t xml:space="preserve"> </w:t>
      </w:r>
      <w:r>
        <w:rPr>
          <w:w w:val="105"/>
          <w:sz w:val="20"/>
        </w:rPr>
        <w:t>consider</w:t>
      </w:r>
      <w:r>
        <w:rPr>
          <w:spacing w:val="-7"/>
          <w:w w:val="105"/>
          <w:sz w:val="20"/>
        </w:rPr>
        <w:t xml:space="preserve"> </w:t>
      </w:r>
      <w:r>
        <w:rPr>
          <w:w w:val="105"/>
          <w:sz w:val="20"/>
        </w:rPr>
        <w:t>the</w:t>
      </w:r>
      <w:r>
        <w:rPr>
          <w:spacing w:val="-8"/>
          <w:w w:val="105"/>
          <w:sz w:val="20"/>
        </w:rPr>
        <w:t xml:space="preserve"> </w:t>
      </w:r>
      <w:r>
        <w:rPr>
          <w:w w:val="105"/>
          <w:sz w:val="20"/>
        </w:rPr>
        <w:t>use</w:t>
      </w:r>
      <w:r>
        <w:rPr>
          <w:spacing w:val="-7"/>
          <w:w w:val="105"/>
          <w:sz w:val="20"/>
        </w:rPr>
        <w:t xml:space="preserve"> </w:t>
      </w:r>
      <w:r>
        <w:rPr>
          <w:w w:val="105"/>
          <w:sz w:val="20"/>
        </w:rPr>
        <w:t>of the Grievance procedure (which can include mediation, if</w:t>
      </w:r>
      <w:r>
        <w:rPr>
          <w:spacing w:val="-24"/>
          <w:w w:val="105"/>
          <w:sz w:val="20"/>
        </w:rPr>
        <w:t xml:space="preserve"> </w:t>
      </w:r>
      <w:r>
        <w:rPr>
          <w:w w:val="105"/>
          <w:sz w:val="20"/>
        </w:rPr>
        <w:t>appropriate).</w:t>
      </w:r>
      <w:r>
        <w:rPr>
          <w:w w:val="105"/>
          <w:sz w:val="20"/>
          <w:vertAlign w:val="superscript"/>
        </w:rPr>
        <w:t>14</w:t>
      </w:r>
      <w:r>
        <w:rPr>
          <w:w w:val="105"/>
          <w:sz w:val="20"/>
        </w:rPr>
        <w:t>.</w:t>
      </w:r>
    </w:p>
    <w:p w14:paraId="1E6A6F68" w14:textId="77777777" w:rsidR="00CE4833" w:rsidRDefault="00CE4833">
      <w:pPr>
        <w:pStyle w:val="BodyText"/>
        <w:spacing w:before="2"/>
        <w:rPr>
          <w:sz w:val="21"/>
        </w:rPr>
      </w:pPr>
    </w:p>
    <w:p w14:paraId="744099C8" w14:textId="77777777" w:rsidR="00CE4833" w:rsidRDefault="00AB4AFE">
      <w:pPr>
        <w:pStyle w:val="ListParagraph"/>
        <w:numPr>
          <w:ilvl w:val="1"/>
          <w:numId w:val="7"/>
        </w:numPr>
        <w:tabs>
          <w:tab w:val="left" w:pos="1154"/>
          <w:tab w:val="left" w:pos="1155"/>
        </w:tabs>
        <w:ind w:left="1154" w:hanging="509"/>
        <w:rPr>
          <w:sz w:val="20"/>
        </w:rPr>
      </w:pPr>
      <w:r>
        <w:rPr>
          <w:w w:val="105"/>
          <w:sz w:val="20"/>
        </w:rPr>
        <w:t>Students</w:t>
      </w:r>
      <w:r>
        <w:rPr>
          <w:spacing w:val="-5"/>
          <w:w w:val="105"/>
          <w:sz w:val="20"/>
        </w:rPr>
        <w:t xml:space="preserve"> </w:t>
      </w:r>
      <w:r>
        <w:rPr>
          <w:w w:val="105"/>
          <w:sz w:val="20"/>
        </w:rPr>
        <w:t>may</w:t>
      </w:r>
      <w:r>
        <w:rPr>
          <w:spacing w:val="-5"/>
          <w:w w:val="105"/>
          <w:sz w:val="20"/>
        </w:rPr>
        <w:t xml:space="preserve"> </w:t>
      </w:r>
      <w:r>
        <w:rPr>
          <w:w w:val="105"/>
          <w:sz w:val="20"/>
        </w:rPr>
        <w:t>use</w:t>
      </w:r>
      <w:r>
        <w:rPr>
          <w:spacing w:val="-5"/>
          <w:w w:val="105"/>
          <w:sz w:val="20"/>
        </w:rPr>
        <w:t xml:space="preserve"> </w:t>
      </w:r>
      <w:r>
        <w:rPr>
          <w:w w:val="105"/>
          <w:sz w:val="20"/>
        </w:rPr>
        <w:t>the</w:t>
      </w:r>
      <w:r>
        <w:rPr>
          <w:spacing w:val="-6"/>
          <w:w w:val="105"/>
          <w:sz w:val="20"/>
        </w:rPr>
        <w:t xml:space="preserve"> </w:t>
      </w:r>
      <w:r>
        <w:rPr>
          <w:w w:val="105"/>
          <w:sz w:val="20"/>
        </w:rPr>
        <w:t>University</w:t>
      </w:r>
      <w:r>
        <w:rPr>
          <w:spacing w:val="-6"/>
          <w:w w:val="105"/>
          <w:sz w:val="20"/>
        </w:rPr>
        <w:t xml:space="preserve"> </w:t>
      </w:r>
      <w:r>
        <w:rPr>
          <w:w w:val="105"/>
          <w:sz w:val="20"/>
        </w:rPr>
        <w:t>Complaints</w:t>
      </w:r>
      <w:r>
        <w:rPr>
          <w:spacing w:val="-6"/>
          <w:w w:val="105"/>
          <w:sz w:val="20"/>
        </w:rPr>
        <w:t xml:space="preserve"> </w:t>
      </w:r>
      <w:r>
        <w:rPr>
          <w:w w:val="105"/>
          <w:sz w:val="20"/>
        </w:rPr>
        <w:t>Procedure</w:t>
      </w:r>
      <w:r>
        <w:rPr>
          <w:spacing w:val="-6"/>
          <w:w w:val="105"/>
          <w:sz w:val="20"/>
        </w:rPr>
        <w:t xml:space="preserve"> </w:t>
      </w:r>
      <w:r>
        <w:rPr>
          <w:w w:val="105"/>
          <w:sz w:val="20"/>
        </w:rPr>
        <w:t>contained</w:t>
      </w:r>
      <w:r>
        <w:rPr>
          <w:spacing w:val="-5"/>
          <w:w w:val="105"/>
          <w:sz w:val="20"/>
        </w:rPr>
        <w:t xml:space="preserve"> </w:t>
      </w:r>
      <w:r>
        <w:rPr>
          <w:w w:val="105"/>
          <w:sz w:val="20"/>
        </w:rPr>
        <w:t>in</w:t>
      </w:r>
      <w:r>
        <w:rPr>
          <w:spacing w:val="-7"/>
          <w:w w:val="105"/>
          <w:sz w:val="20"/>
        </w:rPr>
        <w:t xml:space="preserve"> </w:t>
      </w:r>
      <w:r>
        <w:rPr>
          <w:w w:val="105"/>
          <w:sz w:val="20"/>
        </w:rPr>
        <w:t>the</w:t>
      </w:r>
      <w:r>
        <w:rPr>
          <w:spacing w:val="-6"/>
          <w:w w:val="105"/>
          <w:sz w:val="20"/>
        </w:rPr>
        <w:t xml:space="preserve"> </w:t>
      </w:r>
      <w:r>
        <w:rPr>
          <w:w w:val="105"/>
          <w:sz w:val="20"/>
        </w:rPr>
        <w:t>University</w:t>
      </w:r>
      <w:r>
        <w:rPr>
          <w:spacing w:val="-7"/>
          <w:w w:val="105"/>
          <w:sz w:val="20"/>
        </w:rPr>
        <w:t xml:space="preserve"> </w:t>
      </w:r>
      <w:r>
        <w:rPr>
          <w:w w:val="105"/>
          <w:sz w:val="20"/>
        </w:rPr>
        <w:t>Calendar</w:t>
      </w:r>
      <w:r>
        <w:rPr>
          <w:w w:val="105"/>
          <w:sz w:val="20"/>
          <w:vertAlign w:val="superscript"/>
        </w:rPr>
        <w:t>15</w:t>
      </w:r>
      <w:r>
        <w:rPr>
          <w:w w:val="105"/>
          <w:sz w:val="20"/>
        </w:rPr>
        <w:t>.</w:t>
      </w:r>
    </w:p>
    <w:p w14:paraId="6D5885EA" w14:textId="77777777" w:rsidR="00CE4833" w:rsidRDefault="00CE4833">
      <w:pPr>
        <w:pStyle w:val="BodyText"/>
        <w:spacing w:before="9"/>
        <w:rPr>
          <w:sz w:val="30"/>
        </w:rPr>
      </w:pPr>
    </w:p>
    <w:p w14:paraId="78165060" w14:textId="77777777" w:rsidR="00CE4833" w:rsidRDefault="00AB4AFE">
      <w:pPr>
        <w:pStyle w:val="ListParagraph"/>
        <w:numPr>
          <w:ilvl w:val="1"/>
          <w:numId w:val="7"/>
        </w:numPr>
        <w:tabs>
          <w:tab w:val="left" w:pos="1154"/>
          <w:tab w:val="left" w:pos="1155"/>
        </w:tabs>
        <w:spacing w:line="247" w:lineRule="auto"/>
        <w:ind w:left="1154" w:right="449" w:hanging="508"/>
        <w:rPr>
          <w:sz w:val="20"/>
        </w:rPr>
      </w:pPr>
      <w:r>
        <w:rPr>
          <w:w w:val="105"/>
          <w:sz w:val="20"/>
        </w:rPr>
        <w:t>Members</w:t>
      </w:r>
      <w:r>
        <w:rPr>
          <w:spacing w:val="-11"/>
          <w:w w:val="105"/>
          <w:sz w:val="20"/>
        </w:rPr>
        <w:t xml:space="preserve"> </w:t>
      </w:r>
      <w:r>
        <w:rPr>
          <w:w w:val="105"/>
          <w:sz w:val="20"/>
        </w:rPr>
        <w:t>of</w:t>
      </w:r>
      <w:r>
        <w:rPr>
          <w:spacing w:val="-12"/>
          <w:w w:val="105"/>
          <w:sz w:val="20"/>
        </w:rPr>
        <w:t xml:space="preserve"> </w:t>
      </w:r>
      <w:r>
        <w:rPr>
          <w:w w:val="105"/>
          <w:sz w:val="20"/>
        </w:rPr>
        <w:t>the</w:t>
      </w:r>
      <w:r>
        <w:rPr>
          <w:spacing w:val="-12"/>
          <w:w w:val="105"/>
          <w:sz w:val="20"/>
        </w:rPr>
        <w:t xml:space="preserve"> </w:t>
      </w:r>
      <w:r>
        <w:rPr>
          <w:w w:val="105"/>
          <w:sz w:val="20"/>
        </w:rPr>
        <w:t>public</w:t>
      </w:r>
      <w:r>
        <w:rPr>
          <w:spacing w:val="-12"/>
          <w:w w:val="105"/>
          <w:sz w:val="20"/>
        </w:rPr>
        <w:t xml:space="preserve"> </w:t>
      </w:r>
      <w:r>
        <w:rPr>
          <w:w w:val="105"/>
          <w:sz w:val="20"/>
        </w:rPr>
        <w:t>should</w:t>
      </w:r>
      <w:r>
        <w:rPr>
          <w:spacing w:val="-12"/>
          <w:w w:val="105"/>
          <w:sz w:val="20"/>
        </w:rPr>
        <w:t xml:space="preserve"> </w:t>
      </w:r>
      <w:r>
        <w:rPr>
          <w:w w:val="105"/>
          <w:sz w:val="20"/>
        </w:rPr>
        <w:t>use</w:t>
      </w:r>
      <w:r>
        <w:rPr>
          <w:spacing w:val="-10"/>
          <w:w w:val="105"/>
          <w:sz w:val="20"/>
        </w:rPr>
        <w:t xml:space="preserve"> </w:t>
      </w:r>
      <w:r>
        <w:rPr>
          <w:w w:val="105"/>
          <w:sz w:val="20"/>
        </w:rPr>
        <w:t>the</w:t>
      </w:r>
      <w:r>
        <w:rPr>
          <w:spacing w:val="-11"/>
          <w:w w:val="105"/>
          <w:sz w:val="20"/>
        </w:rPr>
        <w:t xml:space="preserve"> </w:t>
      </w:r>
      <w:r>
        <w:rPr>
          <w:w w:val="105"/>
          <w:sz w:val="20"/>
        </w:rPr>
        <w:t>University</w:t>
      </w:r>
      <w:r>
        <w:rPr>
          <w:spacing w:val="-12"/>
          <w:w w:val="105"/>
          <w:sz w:val="20"/>
        </w:rPr>
        <w:t xml:space="preserve"> </w:t>
      </w:r>
      <w:r>
        <w:rPr>
          <w:w w:val="105"/>
          <w:sz w:val="20"/>
        </w:rPr>
        <w:t>Complaints</w:t>
      </w:r>
      <w:r>
        <w:rPr>
          <w:spacing w:val="-12"/>
          <w:w w:val="105"/>
          <w:sz w:val="20"/>
        </w:rPr>
        <w:t xml:space="preserve"> </w:t>
      </w:r>
      <w:r>
        <w:rPr>
          <w:w w:val="105"/>
          <w:sz w:val="20"/>
        </w:rPr>
        <w:t>Procedure</w:t>
      </w:r>
      <w:r>
        <w:rPr>
          <w:spacing w:val="-10"/>
          <w:w w:val="105"/>
          <w:sz w:val="20"/>
        </w:rPr>
        <w:t xml:space="preserve"> </w:t>
      </w:r>
      <w:r>
        <w:rPr>
          <w:w w:val="105"/>
          <w:sz w:val="20"/>
        </w:rPr>
        <w:t>contained</w:t>
      </w:r>
      <w:r>
        <w:rPr>
          <w:spacing w:val="-12"/>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University Calendar.</w:t>
      </w:r>
    </w:p>
    <w:p w14:paraId="0B166226" w14:textId="77777777" w:rsidR="00CE4833" w:rsidRDefault="00CE4833">
      <w:pPr>
        <w:pStyle w:val="BodyText"/>
        <w:spacing w:before="10"/>
      </w:pPr>
    </w:p>
    <w:p w14:paraId="74BFF53D" w14:textId="77777777" w:rsidR="00CE4833" w:rsidRDefault="00AB4AFE">
      <w:pPr>
        <w:pStyle w:val="ListParagraph"/>
        <w:numPr>
          <w:ilvl w:val="1"/>
          <w:numId w:val="7"/>
        </w:numPr>
        <w:tabs>
          <w:tab w:val="left" w:pos="1155"/>
        </w:tabs>
        <w:spacing w:line="249" w:lineRule="auto"/>
        <w:ind w:left="1154" w:right="246" w:hanging="508"/>
        <w:jc w:val="both"/>
        <w:rPr>
          <w:sz w:val="20"/>
        </w:rPr>
      </w:pPr>
      <w:r>
        <w:rPr>
          <w:w w:val="105"/>
          <w:sz w:val="20"/>
        </w:rPr>
        <w:t>The</w:t>
      </w:r>
      <w:r>
        <w:rPr>
          <w:spacing w:val="-11"/>
          <w:w w:val="105"/>
          <w:sz w:val="20"/>
        </w:rPr>
        <w:t xml:space="preserve"> </w:t>
      </w:r>
      <w:r>
        <w:rPr>
          <w:w w:val="105"/>
          <w:sz w:val="20"/>
        </w:rPr>
        <w:t>Students’</w:t>
      </w:r>
      <w:r>
        <w:rPr>
          <w:spacing w:val="-11"/>
          <w:w w:val="105"/>
          <w:sz w:val="20"/>
        </w:rPr>
        <w:t xml:space="preserve"> </w:t>
      </w:r>
      <w:r>
        <w:rPr>
          <w:w w:val="105"/>
          <w:sz w:val="20"/>
        </w:rPr>
        <w:t>Representative</w:t>
      </w:r>
      <w:r>
        <w:rPr>
          <w:spacing w:val="-12"/>
          <w:w w:val="105"/>
          <w:sz w:val="20"/>
        </w:rPr>
        <w:t xml:space="preserve"> </w:t>
      </w:r>
      <w:r>
        <w:rPr>
          <w:w w:val="105"/>
          <w:sz w:val="20"/>
        </w:rPr>
        <w:t>Council</w:t>
      </w:r>
      <w:r>
        <w:rPr>
          <w:spacing w:val="-11"/>
          <w:w w:val="105"/>
          <w:sz w:val="20"/>
        </w:rPr>
        <w:t xml:space="preserve"> </w:t>
      </w:r>
      <w:r>
        <w:rPr>
          <w:w w:val="105"/>
          <w:sz w:val="20"/>
        </w:rPr>
        <w:t>Advice</w:t>
      </w:r>
      <w:r>
        <w:rPr>
          <w:spacing w:val="-12"/>
          <w:w w:val="105"/>
          <w:sz w:val="20"/>
        </w:rPr>
        <w:t xml:space="preserve"> </w:t>
      </w:r>
      <w:r>
        <w:rPr>
          <w:w w:val="105"/>
          <w:sz w:val="20"/>
        </w:rPr>
        <w:t>Centre</w:t>
      </w:r>
      <w:r>
        <w:rPr>
          <w:spacing w:val="-12"/>
          <w:w w:val="105"/>
          <w:sz w:val="20"/>
        </w:rPr>
        <w:t xml:space="preserve"> </w:t>
      </w:r>
      <w:r>
        <w:rPr>
          <w:w w:val="105"/>
          <w:sz w:val="20"/>
        </w:rPr>
        <w:t>is</w:t>
      </w:r>
      <w:r>
        <w:rPr>
          <w:spacing w:val="-11"/>
          <w:w w:val="105"/>
          <w:sz w:val="20"/>
        </w:rPr>
        <w:t xml:space="preserve"> </w:t>
      </w:r>
      <w:r>
        <w:rPr>
          <w:w w:val="105"/>
          <w:sz w:val="20"/>
        </w:rPr>
        <w:t>a</w:t>
      </w:r>
      <w:r>
        <w:rPr>
          <w:spacing w:val="-11"/>
          <w:w w:val="105"/>
          <w:sz w:val="20"/>
        </w:rPr>
        <w:t xml:space="preserve"> </w:t>
      </w:r>
      <w:proofErr w:type="gramStart"/>
      <w:r>
        <w:rPr>
          <w:w w:val="105"/>
          <w:sz w:val="20"/>
        </w:rPr>
        <w:t>Third</w:t>
      </w:r>
      <w:r>
        <w:rPr>
          <w:spacing w:val="-11"/>
          <w:w w:val="105"/>
          <w:sz w:val="20"/>
        </w:rPr>
        <w:t xml:space="preserve"> </w:t>
      </w:r>
      <w:r>
        <w:rPr>
          <w:w w:val="105"/>
          <w:sz w:val="20"/>
        </w:rPr>
        <w:t>Party</w:t>
      </w:r>
      <w:proofErr w:type="gramEnd"/>
      <w:r>
        <w:rPr>
          <w:spacing w:val="-11"/>
          <w:w w:val="105"/>
          <w:sz w:val="20"/>
        </w:rPr>
        <w:t xml:space="preserve"> </w:t>
      </w:r>
      <w:r>
        <w:rPr>
          <w:w w:val="105"/>
          <w:sz w:val="20"/>
        </w:rPr>
        <w:t>Reporting</w:t>
      </w:r>
      <w:r>
        <w:rPr>
          <w:spacing w:val="-11"/>
          <w:w w:val="105"/>
          <w:sz w:val="20"/>
        </w:rPr>
        <w:t xml:space="preserve"> </w:t>
      </w:r>
      <w:r>
        <w:rPr>
          <w:w w:val="105"/>
          <w:sz w:val="20"/>
        </w:rPr>
        <w:t>Centre</w:t>
      </w:r>
      <w:r>
        <w:rPr>
          <w:spacing w:val="-12"/>
          <w:w w:val="105"/>
          <w:sz w:val="20"/>
        </w:rPr>
        <w:t xml:space="preserve"> </w:t>
      </w:r>
      <w:r>
        <w:rPr>
          <w:w w:val="105"/>
          <w:sz w:val="20"/>
        </w:rPr>
        <w:t>for</w:t>
      </w:r>
      <w:r>
        <w:rPr>
          <w:spacing w:val="-10"/>
          <w:w w:val="105"/>
          <w:sz w:val="20"/>
        </w:rPr>
        <w:t xml:space="preserve"> </w:t>
      </w:r>
      <w:r>
        <w:rPr>
          <w:w w:val="105"/>
          <w:sz w:val="20"/>
        </w:rPr>
        <w:t>hate</w:t>
      </w:r>
      <w:r>
        <w:rPr>
          <w:spacing w:val="-11"/>
          <w:w w:val="105"/>
          <w:sz w:val="20"/>
        </w:rPr>
        <w:t xml:space="preserve"> </w:t>
      </w:r>
      <w:r>
        <w:rPr>
          <w:w w:val="105"/>
          <w:sz w:val="20"/>
        </w:rPr>
        <w:t>crimes. Staff</w:t>
      </w:r>
      <w:r>
        <w:rPr>
          <w:spacing w:val="-8"/>
          <w:w w:val="105"/>
          <w:sz w:val="20"/>
        </w:rPr>
        <w:t xml:space="preserve"> </w:t>
      </w:r>
      <w:r>
        <w:rPr>
          <w:w w:val="105"/>
          <w:sz w:val="20"/>
        </w:rPr>
        <w:t>have</w:t>
      </w:r>
      <w:r>
        <w:rPr>
          <w:spacing w:val="-8"/>
          <w:w w:val="105"/>
          <w:sz w:val="20"/>
        </w:rPr>
        <w:t xml:space="preserve"> </w:t>
      </w:r>
      <w:r>
        <w:rPr>
          <w:w w:val="105"/>
          <w:sz w:val="20"/>
        </w:rPr>
        <w:t>been</w:t>
      </w:r>
      <w:r>
        <w:rPr>
          <w:spacing w:val="-8"/>
          <w:w w:val="105"/>
          <w:sz w:val="20"/>
        </w:rPr>
        <w:t xml:space="preserve"> </w:t>
      </w:r>
      <w:r>
        <w:rPr>
          <w:w w:val="105"/>
          <w:sz w:val="20"/>
        </w:rPr>
        <w:t>trained</w:t>
      </w:r>
      <w:r>
        <w:rPr>
          <w:spacing w:val="-9"/>
          <w:w w:val="105"/>
          <w:sz w:val="20"/>
        </w:rPr>
        <w:t xml:space="preserve"> </w:t>
      </w:r>
      <w:r>
        <w:rPr>
          <w:w w:val="105"/>
          <w:sz w:val="20"/>
        </w:rPr>
        <w:t>to</w:t>
      </w:r>
      <w:r>
        <w:rPr>
          <w:spacing w:val="-7"/>
          <w:w w:val="105"/>
          <w:sz w:val="20"/>
        </w:rPr>
        <w:t xml:space="preserve"> </w:t>
      </w:r>
      <w:r>
        <w:rPr>
          <w:w w:val="105"/>
          <w:sz w:val="20"/>
        </w:rPr>
        <w:t>assist</w:t>
      </w:r>
      <w:r>
        <w:rPr>
          <w:spacing w:val="-10"/>
          <w:w w:val="105"/>
          <w:sz w:val="20"/>
        </w:rPr>
        <w:t xml:space="preserve"> </w:t>
      </w:r>
      <w:r>
        <w:rPr>
          <w:w w:val="105"/>
          <w:sz w:val="20"/>
        </w:rPr>
        <w:t>a</w:t>
      </w:r>
      <w:r>
        <w:rPr>
          <w:spacing w:val="-8"/>
          <w:w w:val="105"/>
          <w:sz w:val="20"/>
        </w:rPr>
        <w:t xml:space="preserve"> </w:t>
      </w:r>
      <w:r>
        <w:rPr>
          <w:w w:val="105"/>
          <w:sz w:val="20"/>
        </w:rPr>
        <w:t>victim</w:t>
      </w:r>
      <w:r>
        <w:rPr>
          <w:spacing w:val="-10"/>
          <w:w w:val="105"/>
          <w:sz w:val="20"/>
        </w:rPr>
        <w:t xml:space="preserve"> </w:t>
      </w:r>
      <w:r>
        <w:rPr>
          <w:w w:val="105"/>
          <w:sz w:val="20"/>
        </w:rPr>
        <w:t>or</w:t>
      </w:r>
      <w:r>
        <w:rPr>
          <w:spacing w:val="-8"/>
          <w:w w:val="105"/>
          <w:sz w:val="20"/>
        </w:rPr>
        <w:t xml:space="preserve"> </w:t>
      </w:r>
      <w:r>
        <w:rPr>
          <w:w w:val="105"/>
          <w:sz w:val="20"/>
        </w:rPr>
        <w:t>witness</w:t>
      </w:r>
      <w:r>
        <w:rPr>
          <w:spacing w:val="-8"/>
          <w:w w:val="105"/>
          <w:sz w:val="20"/>
        </w:rPr>
        <w:t xml:space="preserve"> </w:t>
      </w:r>
      <w:r>
        <w:rPr>
          <w:w w:val="105"/>
          <w:sz w:val="20"/>
        </w:rPr>
        <w:t>in</w:t>
      </w:r>
      <w:r>
        <w:rPr>
          <w:spacing w:val="-8"/>
          <w:w w:val="105"/>
          <w:sz w:val="20"/>
        </w:rPr>
        <w:t xml:space="preserve"> </w:t>
      </w:r>
      <w:r>
        <w:rPr>
          <w:w w:val="105"/>
          <w:sz w:val="20"/>
        </w:rPr>
        <w:t>submitting</w:t>
      </w:r>
      <w:r>
        <w:rPr>
          <w:spacing w:val="-8"/>
          <w:w w:val="105"/>
          <w:sz w:val="20"/>
        </w:rPr>
        <w:t xml:space="preserve"> </w:t>
      </w:r>
      <w:r>
        <w:rPr>
          <w:w w:val="105"/>
          <w:sz w:val="20"/>
        </w:rPr>
        <w:t>a</w:t>
      </w:r>
      <w:r>
        <w:rPr>
          <w:spacing w:val="-8"/>
          <w:w w:val="105"/>
          <w:sz w:val="20"/>
        </w:rPr>
        <w:t xml:space="preserve"> </w:t>
      </w:r>
      <w:r>
        <w:rPr>
          <w:w w:val="105"/>
          <w:sz w:val="20"/>
        </w:rPr>
        <w:t>report</w:t>
      </w:r>
      <w:r>
        <w:rPr>
          <w:spacing w:val="-8"/>
          <w:w w:val="105"/>
          <w:sz w:val="20"/>
        </w:rPr>
        <w:t xml:space="preserve"> </w:t>
      </w:r>
      <w:r>
        <w:rPr>
          <w:w w:val="105"/>
          <w:sz w:val="20"/>
        </w:rPr>
        <w:t>to</w:t>
      </w:r>
      <w:r>
        <w:rPr>
          <w:spacing w:val="-9"/>
          <w:w w:val="105"/>
          <w:sz w:val="20"/>
        </w:rPr>
        <w:t xml:space="preserve"> </w:t>
      </w:r>
      <w:r>
        <w:rPr>
          <w:w w:val="105"/>
          <w:sz w:val="20"/>
        </w:rPr>
        <w:t>the</w:t>
      </w:r>
      <w:r>
        <w:rPr>
          <w:spacing w:val="-9"/>
          <w:w w:val="105"/>
          <w:sz w:val="20"/>
        </w:rPr>
        <w:t xml:space="preserve"> </w:t>
      </w:r>
      <w:r>
        <w:rPr>
          <w:w w:val="105"/>
          <w:sz w:val="20"/>
        </w:rPr>
        <w:t>police</w:t>
      </w:r>
      <w:r>
        <w:rPr>
          <w:spacing w:val="-8"/>
          <w:w w:val="105"/>
          <w:sz w:val="20"/>
        </w:rPr>
        <w:t xml:space="preserve"> </w:t>
      </w:r>
      <w:r>
        <w:rPr>
          <w:w w:val="105"/>
          <w:sz w:val="20"/>
        </w:rPr>
        <w:t>and</w:t>
      </w:r>
      <w:r>
        <w:rPr>
          <w:spacing w:val="-7"/>
          <w:w w:val="105"/>
          <w:sz w:val="20"/>
        </w:rPr>
        <w:t xml:space="preserve"> </w:t>
      </w:r>
      <w:r>
        <w:rPr>
          <w:w w:val="105"/>
          <w:sz w:val="20"/>
        </w:rPr>
        <w:t>can</w:t>
      </w:r>
      <w:r>
        <w:rPr>
          <w:spacing w:val="-10"/>
          <w:w w:val="105"/>
          <w:sz w:val="20"/>
        </w:rPr>
        <w:t xml:space="preserve"> </w:t>
      </w:r>
      <w:r>
        <w:rPr>
          <w:w w:val="105"/>
          <w:sz w:val="20"/>
        </w:rPr>
        <w:t>make such a report on the victim/witness’s</w:t>
      </w:r>
      <w:r>
        <w:rPr>
          <w:spacing w:val="-11"/>
          <w:w w:val="105"/>
          <w:sz w:val="20"/>
        </w:rPr>
        <w:t xml:space="preserve"> </w:t>
      </w:r>
      <w:r>
        <w:rPr>
          <w:w w:val="105"/>
          <w:sz w:val="20"/>
        </w:rPr>
        <w:t>behalf.</w:t>
      </w:r>
    </w:p>
    <w:p w14:paraId="03301029" w14:textId="77777777" w:rsidR="00CE4833" w:rsidRDefault="00CE4833">
      <w:pPr>
        <w:pStyle w:val="BodyText"/>
      </w:pPr>
    </w:p>
    <w:p w14:paraId="65E8B70E" w14:textId="77777777" w:rsidR="00CE4833" w:rsidRDefault="00CE4833">
      <w:pPr>
        <w:pStyle w:val="BodyText"/>
        <w:spacing w:before="1"/>
        <w:rPr>
          <w:sz w:val="21"/>
        </w:rPr>
      </w:pPr>
    </w:p>
    <w:p w14:paraId="2BC37CD7" w14:textId="77777777" w:rsidR="00CE4833" w:rsidRDefault="00AB4AFE">
      <w:pPr>
        <w:pStyle w:val="Heading2"/>
        <w:numPr>
          <w:ilvl w:val="0"/>
          <w:numId w:val="7"/>
        </w:numPr>
        <w:tabs>
          <w:tab w:val="left" w:pos="900"/>
        </w:tabs>
        <w:ind w:left="899" w:hanging="254"/>
      </w:pPr>
      <w:r>
        <w:rPr>
          <w:w w:val="105"/>
        </w:rPr>
        <w:t>Monitoring and</w:t>
      </w:r>
      <w:r>
        <w:rPr>
          <w:spacing w:val="-4"/>
          <w:w w:val="105"/>
        </w:rPr>
        <w:t xml:space="preserve"> </w:t>
      </w:r>
      <w:r>
        <w:rPr>
          <w:w w:val="105"/>
        </w:rPr>
        <w:t>Review</w:t>
      </w:r>
    </w:p>
    <w:p w14:paraId="05990C0A" w14:textId="77777777" w:rsidR="00CE4833" w:rsidRDefault="00CE4833">
      <w:pPr>
        <w:pStyle w:val="BodyText"/>
        <w:spacing w:before="5"/>
        <w:rPr>
          <w:b/>
          <w:sz w:val="21"/>
        </w:rPr>
      </w:pPr>
    </w:p>
    <w:p w14:paraId="5B6F9D7E" w14:textId="77777777" w:rsidR="00CE4833" w:rsidRDefault="00AB4AFE">
      <w:pPr>
        <w:pStyle w:val="ListParagraph"/>
        <w:numPr>
          <w:ilvl w:val="1"/>
          <w:numId w:val="7"/>
        </w:numPr>
        <w:tabs>
          <w:tab w:val="left" w:pos="1155"/>
        </w:tabs>
        <w:spacing w:line="247" w:lineRule="auto"/>
        <w:ind w:left="1153" w:right="332" w:hanging="508"/>
        <w:jc w:val="both"/>
        <w:rPr>
          <w:sz w:val="20"/>
        </w:rPr>
      </w:pPr>
      <w:r>
        <w:rPr>
          <w:w w:val="105"/>
          <w:sz w:val="20"/>
        </w:rPr>
        <w:t>The</w:t>
      </w:r>
      <w:r>
        <w:rPr>
          <w:spacing w:val="-12"/>
          <w:w w:val="105"/>
          <w:sz w:val="20"/>
        </w:rPr>
        <w:t xml:space="preserve"> </w:t>
      </w:r>
      <w:r>
        <w:rPr>
          <w:w w:val="105"/>
          <w:sz w:val="20"/>
        </w:rPr>
        <w:t>Equality</w:t>
      </w:r>
      <w:r>
        <w:rPr>
          <w:spacing w:val="-12"/>
          <w:w w:val="105"/>
          <w:sz w:val="20"/>
        </w:rPr>
        <w:t xml:space="preserve"> </w:t>
      </w:r>
      <w:r>
        <w:rPr>
          <w:w w:val="105"/>
          <w:sz w:val="20"/>
        </w:rPr>
        <w:t>and</w:t>
      </w:r>
      <w:r>
        <w:rPr>
          <w:spacing w:val="-12"/>
          <w:w w:val="105"/>
          <w:sz w:val="20"/>
        </w:rPr>
        <w:t xml:space="preserve"> </w:t>
      </w:r>
      <w:r>
        <w:rPr>
          <w:w w:val="105"/>
          <w:sz w:val="20"/>
        </w:rPr>
        <w:t>Diversity</w:t>
      </w:r>
      <w:r>
        <w:rPr>
          <w:spacing w:val="-11"/>
          <w:w w:val="105"/>
          <w:sz w:val="20"/>
        </w:rPr>
        <w:t xml:space="preserve"> </w:t>
      </w:r>
      <w:r>
        <w:rPr>
          <w:w w:val="105"/>
          <w:sz w:val="20"/>
        </w:rPr>
        <w:t>Strategy</w:t>
      </w:r>
      <w:r>
        <w:rPr>
          <w:spacing w:val="-12"/>
          <w:w w:val="105"/>
          <w:sz w:val="20"/>
        </w:rPr>
        <w:t xml:space="preserve"> </w:t>
      </w:r>
      <w:r>
        <w:rPr>
          <w:w w:val="105"/>
          <w:sz w:val="20"/>
        </w:rPr>
        <w:t>Committee</w:t>
      </w:r>
      <w:r>
        <w:rPr>
          <w:spacing w:val="-12"/>
          <w:w w:val="105"/>
          <w:sz w:val="20"/>
        </w:rPr>
        <w:t xml:space="preserve"> </w:t>
      </w:r>
      <w:r>
        <w:rPr>
          <w:w w:val="105"/>
          <w:sz w:val="20"/>
        </w:rPr>
        <w:t>(EDSC)</w:t>
      </w:r>
      <w:r>
        <w:rPr>
          <w:spacing w:val="-13"/>
          <w:w w:val="105"/>
          <w:sz w:val="20"/>
        </w:rPr>
        <w:t xml:space="preserve"> </w:t>
      </w:r>
      <w:r>
        <w:rPr>
          <w:w w:val="105"/>
          <w:sz w:val="20"/>
        </w:rPr>
        <w:t>and</w:t>
      </w:r>
      <w:r>
        <w:rPr>
          <w:spacing w:val="-13"/>
          <w:w w:val="105"/>
          <w:sz w:val="20"/>
        </w:rPr>
        <w:t xml:space="preserve"> </w:t>
      </w:r>
      <w:r>
        <w:rPr>
          <w:w w:val="105"/>
          <w:sz w:val="20"/>
        </w:rPr>
        <w:t>the</w:t>
      </w:r>
      <w:r>
        <w:rPr>
          <w:spacing w:val="-13"/>
          <w:w w:val="105"/>
          <w:sz w:val="20"/>
        </w:rPr>
        <w:t xml:space="preserve"> </w:t>
      </w:r>
      <w:r>
        <w:rPr>
          <w:w w:val="105"/>
          <w:sz w:val="20"/>
        </w:rPr>
        <w:t>relevant</w:t>
      </w:r>
      <w:r>
        <w:rPr>
          <w:spacing w:val="-13"/>
          <w:w w:val="105"/>
          <w:sz w:val="20"/>
        </w:rPr>
        <w:t xml:space="preserve"> </w:t>
      </w:r>
      <w:r>
        <w:rPr>
          <w:w w:val="105"/>
          <w:sz w:val="20"/>
        </w:rPr>
        <w:t>Equality</w:t>
      </w:r>
      <w:r>
        <w:rPr>
          <w:spacing w:val="-10"/>
          <w:w w:val="105"/>
          <w:sz w:val="20"/>
        </w:rPr>
        <w:t xml:space="preserve"> </w:t>
      </w:r>
      <w:r>
        <w:rPr>
          <w:w w:val="105"/>
          <w:sz w:val="20"/>
        </w:rPr>
        <w:t>Working</w:t>
      </w:r>
      <w:r>
        <w:rPr>
          <w:spacing w:val="-13"/>
          <w:w w:val="105"/>
          <w:sz w:val="20"/>
        </w:rPr>
        <w:t xml:space="preserve"> </w:t>
      </w:r>
      <w:r>
        <w:rPr>
          <w:w w:val="105"/>
          <w:sz w:val="20"/>
        </w:rPr>
        <w:t>Groups</w:t>
      </w:r>
      <w:r>
        <w:rPr>
          <w:spacing w:val="-12"/>
          <w:w w:val="105"/>
          <w:sz w:val="20"/>
        </w:rPr>
        <w:t xml:space="preserve"> </w:t>
      </w:r>
      <w:r>
        <w:rPr>
          <w:w w:val="105"/>
          <w:sz w:val="20"/>
        </w:rPr>
        <w:t>will monitor the implementation and revision of this</w:t>
      </w:r>
      <w:r>
        <w:rPr>
          <w:spacing w:val="-18"/>
          <w:w w:val="105"/>
          <w:sz w:val="20"/>
        </w:rPr>
        <w:t xml:space="preserve"> </w:t>
      </w:r>
      <w:r>
        <w:rPr>
          <w:w w:val="105"/>
          <w:sz w:val="20"/>
        </w:rPr>
        <w:t>Policy.</w:t>
      </w:r>
    </w:p>
    <w:p w14:paraId="63F9DE03" w14:textId="77777777" w:rsidR="00CE4833" w:rsidRDefault="00CE4833">
      <w:pPr>
        <w:pStyle w:val="BodyText"/>
        <w:spacing w:before="11"/>
      </w:pPr>
    </w:p>
    <w:p w14:paraId="03C700DF" w14:textId="77777777" w:rsidR="00CE4833" w:rsidRDefault="00AB4AFE">
      <w:pPr>
        <w:pStyle w:val="ListParagraph"/>
        <w:numPr>
          <w:ilvl w:val="1"/>
          <w:numId w:val="7"/>
        </w:numPr>
        <w:tabs>
          <w:tab w:val="left" w:pos="1155"/>
        </w:tabs>
        <w:spacing w:line="249" w:lineRule="auto"/>
        <w:ind w:left="1153" w:right="285" w:hanging="508"/>
        <w:jc w:val="both"/>
        <w:rPr>
          <w:sz w:val="20"/>
        </w:rPr>
      </w:pPr>
      <w:r>
        <w:rPr>
          <w:w w:val="105"/>
          <w:sz w:val="20"/>
        </w:rPr>
        <w:t>The</w:t>
      </w:r>
      <w:r>
        <w:rPr>
          <w:spacing w:val="-13"/>
          <w:w w:val="105"/>
          <w:sz w:val="20"/>
        </w:rPr>
        <w:t xml:space="preserve"> </w:t>
      </w:r>
      <w:r>
        <w:rPr>
          <w:w w:val="105"/>
          <w:sz w:val="20"/>
        </w:rPr>
        <w:t>University</w:t>
      </w:r>
      <w:r>
        <w:rPr>
          <w:spacing w:val="-14"/>
          <w:w w:val="105"/>
          <w:sz w:val="20"/>
        </w:rPr>
        <w:t xml:space="preserve"> </w:t>
      </w:r>
      <w:r>
        <w:rPr>
          <w:w w:val="105"/>
          <w:sz w:val="20"/>
        </w:rPr>
        <w:t>will</w:t>
      </w:r>
      <w:r>
        <w:rPr>
          <w:spacing w:val="-13"/>
          <w:w w:val="105"/>
          <w:sz w:val="20"/>
        </w:rPr>
        <w:t xml:space="preserve"> </w:t>
      </w:r>
      <w:r>
        <w:rPr>
          <w:w w:val="105"/>
          <w:sz w:val="20"/>
        </w:rPr>
        <w:t>gather</w:t>
      </w:r>
      <w:r>
        <w:rPr>
          <w:spacing w:val="-12"/>
          <w:w w:val="105"/>
          <w:sz w:val="20"/>
        </w:rPr>
        <w:t xml:space="preserve"> </w:t>
      </w:r>
      <w:proofErr w:type="spellStart"/>
      <w:r>
        <w:rPr>
          <w:w w:val="105"/>
          <w:sz w:val="20"/>
        </w:rPr>
        <w:t>anonymised</w:t>
      </w:r>
      <w:proofErr w:type="spellEnd"/>
      <w:r>
        <w:rPr>
          <w:spacing w:val="-14"/>
          <w:w w:val="105"/>
          <w:sz w:val="20"/>
        </w:rPr>
        <w:t xml:space="preserve"> </w:t>
      </w:r>
      <w:r>
        <w:rPr>
          <w:w w:val="105"/>
          <w:sz w:val="20"/>
        </w:rPr>
        <w:t>statistical</w:t>
      </w:r>
      <w:r>
        <w:rPr>
          <w:spacing w:val="-12"/>
          <w:w w:val="105"/>
          <w:sz w:val="20"/>
        </w:rPr>
        <w:t xml:space="preserve"> </w:t>
      </w:r>
      <w:r>
        <w:rPr>
          <w:w w:val="105"/>
          <w:sz w:val="20"/>
        </w:rPr>
        <w:t>information</w:t>
      </w:r>
      <w:r>
        <w:rPr>
          <w:spacing w:val="-13"/>
          <w:w w:val="105"/>
          <w:sz w:val="20"/>
        </w:rPr>
        <w:t xml:space="preserve"> </w:t>
      </w:r>
      <w:r>
        <w:rPr>
          <w:w w:val="105"/>
          <w:sz w:val="20"/>
        </w:rPr>
        <w:t>on</w:t>
      </w:r>
      <w:r>
        <w:rPr>
          <w:spacing w:val="-12"/>
          <w:w w:val="105"/>
          <w:sz w:val="20"/>
        </w:rPr>
        <w:t xml:space="preserve"> </w:t>
      </w:r>
      <w:r>
        <w:rPr>
          <w:w w:val="105"/>
          <w:sz w:val="20"/>
        </w:rPr>
        <w:t>the</w:t>
      </w:r>
      <w:r>
        <w:rPr>
          <w:spacing w:val="-13"/>
          <w:w w:val="105"/>
          <w:sz w:val="20"/>
        </w:rPr>
        <w:t xml:space="preserve"> </w:t>
      </w:r>
      <w:r>
        <w:rPr>
          <w:w w:val="105"/>
          <w:sz w:val="20"/>
        </w:rPr>
        <w:t>protected</w:t>
      </w:r>
      <w:r>
        <w:rPr>
          <w:spacing w:val="-13"/>
          <w:w w:val="105"/>
          <w:sz w:val="20"/>
        </w:rPr>
        <w:t xml:space="preserve"> </w:t>
      </w:r>
      <w:r>
        <w:rPr>
          <w:w w:val="105"/>
          <w:sz w:val="20"/>
        </w:rPr>
        <w:t>characteristics</w:t>
      </w:r>
      <w:r>
        <w:rPr>
          <w:spacing w:val="-14"/>
          <w:w w:val="105"/>
          <w:sz w:val="20"/>
        </w:rPr>
        <w:t xml:space="preserve"> </w:t>
      </w:r>
      <w:r>
        <w:rPr>
          <w:w w:val="105"/>
          <w:sz w:val="20"/>
        </w:rPr>
        <w:t>of</w:t>
      </w:r>
      <w:r>
        <w:rPr>
          <w:spacing w:val="-14"/>
          <w:w w:val="105"/>
          <w:sz w:val="20"/>
        </w:rPr>
        <w:t xml:space="preserve"> </w:t>
      </w:r>
      <w:r>
        <w:rPr>
          <w:w w:val="105"/>
          <w:sz w:val="20"/>
        </w:rPr>
        <w:t>staff and students in respect of the</w:t>
      </w:r>
      <w:r>
        <w:rPr>
          <w:spacing w:val="-10"/>
          <w:w w:val="105"/>
          <w:sz w:val="20"/>
        </w:rPr>
        <w:t xml:space="preserve"> </w:t>
      </w:r>
      <w:r>
        <w:rPr>
          <w:w w:val="105"/>
          <w:sz w:val="20"/>
        </w:rPr>
        <w:t>following:</w:t>
      </w:r>
    </w:p>
    <w:p w14:paraId="04790E15" w14:textId="77777777" w:rsidR="00CE4833" w:rsidRDefault="00CE4833">
      <w:pPr>
        <w:pStyle w:val="BodyText"/>
      </w:pPr>
    </w:p>
    <w:p w14:paraId="331DEF68" w14:textId="77777777" w:rsidR="00CE4833" w:rsidRDefault="00CE4833">
      <w:pPr>
        <w:pStyle w:val="BodyText"/>
      </w:pPr>
    </w:p>
    <w:p w14:paraId="1E762FF7" w14:textId="622F95B6" w:rsidR="00CE4833" w:rsidRDefault="007E669B">
      <w:pPr>
        <w:pStyle w:val="BodyText"/>
        <w:spacing w:before="11"/>
        <w:rPr>
          <w:sz w:val="25"/>
        </w:rPr>
      </w:pPr>
      <w:r>
        <w:rPr>
          <w:noProof/>
        </w:rPr>
        <mc:AlternateContent>
          <mc:Choice Requires="wps">
            <w:drawing>
              <wp:anchor distT="0" distB="0" distL="0" distR="0" simplePos="0" relativeHeight="251663360" behindDoc="1" locked="0" layoutInCell="1" allowOverlap="1" wp14:anchorId="27C7369A" wp14:editId="2ECC91AC">
                <wp:simplePos x="0" y="0"/>
                <wp:positionH relativeFrom="page">
                  <wp:posOffset>1007110</wp:posOffset>
                </wp:positionH>
                <wp:positionV relativeFrom="paragraph">
                  <wp:posOffset>231140</wp:posOffset>
                </wp:positionV>
                <wp:extent cx="1720850" cy="1270"/>
                <wp:effectExtent l="0" t="0" r="0" b="0"/>
                <wp:wrapTopAndBottom/>
                <wp:docPr id="24"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F8F21" id="Freeform 13" o:spid="_x0000_s1026" alt="&quot;&quot;" style="position:absolute;margin-left:79.3pt;margin-top:18.2pt;width:13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71ADFA3" w14:textId="77777777" w:rsidR="00CE4833" w:rsidRDefault="00AB4AFE">
      <w:pPr>
        <w:spacing w:before="68" w:line="232" w:lineRule="exact"/>
        <w:ind w:left="646"/>
        <w:rPr>
          <w:sz w:val="19"/>
        </w:rPr>
      </w:pPr>
      <w:r>
        <w:rPr>
          <w:position w:val="7"/>
          <w:sz w:val="12"/>
        </w:rPr>
        <w:t xml:space="preserve">12 </w:t>
      </w:r>
      <w:hyperlink r:id="rId13">
        <w:r>
          <w:rPr>
            <w:color w:val="0000FF"/>
            <w:sz w:val="19"/>
            <w:u w:val="single" w:color="0000FF"/>
          </w:rPr>
          <w:t>www.gla.ac.uk/services/it/regulationscommitteesandpolicies/</w:t>
        </w:r>
      </w:hyperlink>
    </w:p>
    <w:p w14:paraId="1D023FF1" w14:textId="77777777" w:rsidR="00CE4833" w:rsidRDefault="00AB4AFE">
      <w:pPr>
        <w:spacing w:line="231" w:lineRule="exact"/>
        <w:ind w:left="646"/>
        <w:rPr>
          <w:sz w:val="19"/>
        </w:rPr>
      </w:pPr>
      <w:r>
        <w:rPr>
          <w:position w:val="7"/>
          <w:sz w:val="12"/>
        </w:rPr>
        <w:t xml:space="preserve">13 </w:t>
      </w:r>
      <w:hyperlink r:id="rId14">
        <w:r>
          <w:rPr>
            <w:color w:val="0000FF"/>
            <w:sz w:val="19"/>
            <w:u w:val="single" w:color="0000FF"/>
          </w:rPr>
          <w:t>www.gla.ac.uk/services/humanresources/equalitydiversity/policy/dignityatwork/</w:t>
        </w:r>
      </w:hyperlink>
    </w:p>
    <w:p w14:paraId="7A5BBE37" w14:textId="77777777" w:rsidR="00CE4833" w:rsidRDefault="00AB4AFE">
      <w:pPr>
        <w:spacing w:line="229" w:lineRule="exact"/>
        <w:ind w:left="646"/>
        <w:rPr>
          <w:sz w:val="19"/>
        </w:rPr>
      </w:pPr>
      <w:r>
        <w:rPr>
          <w:position w:val="6"/>
          <w:sz w:val="12"/>
        </w:rPr>
        <w:t xml:space="preserve">14 </w:t>
      </w:r>
      <w:hyperlink r:id="rId15">
        <w:r>
          <w:rPr>
            <w:color w:val="0000FF"/>
            <w:sz w:val="19"/>
            <w:u w:val="single" w:color="0000FF"/>
          </w:rPr>
          <w:t>www.gla.ac.uk/services/humanresources/staff/mgrs</w:t>
        </w:r>
      </w:hyperlink>
      <w:r>
        <w:rPr>
          <w:color w:val="0000FF"/>
          <w:sz w:val="19"/>
          <w:u w:val="single" w:color="0000FF"/>
        </w:rPr>
        <w:t>‐admin/employee/grievance/</w:t>
      </w:r>
    </w:p>
    <w:p w14:paraId="2C9D30A1" w14:textId="77777777" w:rsidR="00CE4833" w:rsidRDefault="00AB4AFE">
      <w:pPr>
        <w:spacing w:line="231" w:lineRule="exact"/>
        <w:ind w:left="646"/>
        <w:rPr>
          <w:sz w:val="19"/>
        </w:rPr>
      </w:pPr>
      <w:r>
        <w:rPr>
          <w:position w:val="6"/>
          <w:sz w:val="12"/>
        </w:rPr>
        <w:t xml:space="preserve">15 </w:t>
      </w:r>
      <w:hyperlink r:id="rId16">
        <w:r>
          <w:rPr>
            <w:color w:val="0000FF"/>
            <w:sz w:val="19"/>
            <w:u w:val="single" w:color="0000FF"/>
          </w:rPr>
          <w:t>www.gla.ac.uk/services/senateoffice/calendar/</w:t>
        </w:r>
      </w:hyperlink>
    </w:p>
    <w:p w14:paraId="255F52A7"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54F2930E" w14:textId="77777777" w:rsidR="00CE4833" w:rsidRDefault="00AB4AFE">
      <w:pPr>
        <w:pStyle w:val="ListParagraph"/>
        <w:numPr>
          <w:ilvl w:val="2"/>
          <w:numId w:val="7"/>
        </w:numPr>
        <w:tabs>
          <w:tab w:val="left" w:pos="1662"/>
          <w:tab w:val="left" w:pos="1663"/>
        </w:tabs>
        <w:spacing w:before="96" w:line="247" w:lineRule="auto"/>
        <w:ind w:left="1662" w:right="867" w:hanging="483"/>
        <w:rPr>
          <w:sz w:val="20"/>
        </w:rPr>
      </w:pPr>
      <w:r>
        <w:rPr>
          <w:b/>
          <w:w w:val="105"/>
          <w:sz w:val="20"/>
        </w:rPr>
        <w:lastRenderedPageBreak/>
        <w:t>Staff</w:t>
      </w:r>
      <w:r>
        <w:rPr>
          <w:w w:val="105"/>
          <w:sz w:val="20"/>
        </w:rPr>
        <w:t>: general composition of employees of the University, recruitment and selection, promotion,</w:t>
      </w:r>
      <w:r>
        <w:rPr>
          <w:spacing w:val="-17"/>
          <w:w w:val="105"/>
          <w:sz w:val="20"/>
        </w:rPr>
        <w:t xml:space="preserve"> </w:t>
      </w:r>
      <w:proofErr w:type="gramStart"/>
      <w:r>
        <w:rPr>
          <w:w w:val="105"/>
          <w:sz w:val="20"/>
        </w:rPr>
        <w:t>training</w:t>
      </w:r>
      <w:proofErr w:type="gramEnd"/>
      <w:r>
        <w:rPr>
          <w:spacing w:val="-18"/>
          <w:w w:val="105"/>
          <w:sz w:val="20"/>
        </w:rPr>
        <w:t xml:space="preserve"> </w:t>
      </w:r>
      <w:r>
        <w:rPr>
          <w:w w:val="105"/>
          <w:sz w:val="20"/>
        </w:rPr>
        <w:t>and</w:t>
      </w:r>
      <w:r>
        <w:rPr>
          <w:spacing w:val="-17"/>
          <w:w w:val="105"/>
          <w:sz w:val="20"/>
        </w:rPr>
        <w:t xml:space="preserve"> </w:t>
      </w:r>
      <w:r>
        <w:rPr>
          <w:w w:val="105"/>
          <w:sz w:val="20"/>
        </w:rPr>
        <w:t>development</w:t>
      </w:r>
      <w:r>
        <w:rPr>
          <w:spacing w:val="-18"/>
          <w:w w:val="105"/>
          <w:sz w:val="20"/>
        </w:rPr>
        <w:t xml:space="preserve"> </w:t>
      </w:r>
      <w:r>
        <w:rPr>
          <w:w w:val="105"/>
          <w:sz w:val="20"/>
        </w:rPr>
        <w:t>(including</w:t>
      </w:r>
      <w:r>
        <w:rPr>
          <w:spacing w:val="-16"/>
          <w:w w:val="105"/>
          <w:sz w:val="20"/>
        </w:rPr>
        <w:t xml:space="preserve"> </w:t>
      </w:r>
      <w:r>
        <w:rPr>
          <w:w w:val="105"/>
          <w:sz w:val="20"/>
        </w:rPr>
        <w:t>Performance</w:t>
      </w:r>
      <w:r>
        <w:rPr>
          <w:spacing w:val="-18"/>
          <w:w w:val="105"/>
          <w:sz w:val="20"/>
        </w:rPr>
        <w:t xml:space="preserve"> </w:t>
      </w:r>
      <w:r>
        <w:rPr>
          <w:w w:val="105"/>
          <w:sz w:val="20"/>
        </w:rPr>
        <w:t>and</w:t>
      </w:r>
      <w:r>
        <w:rPr>
          <w:spacing w:val="-17"/>
          <w:w w:val="105"/>
          <w:sz w:val="20"/>
        </w:rPr>
        <w:t xml:space="preserve"> </w:t>
      </w:r>
      <w:r>
        <w:rPr>
          <w:w w:val="105"/>
          <w:sz w:val="20"/>
        </w:rPr>
        <w:t>Development</w:t>
      </w:r>
      <w:r>
        <w:rPr>
          <w:spacing w:val="-17"/>
          <w:w w:val="105"/>
          <w:sz w:val="20"/>
        </w:rPr>
        <w:t xml:space="preserve"> </w:t>
      </w:r>
      <w:r>
        <w:rPr>
          <w:w w:val="105"/>
          <w:sz w:val="20"/>
        </w:rPr>
        <w:t>Review outcomes), sickness absence, grievances and disciplinary</w:t>
      </w:r>
      <w:r>
        <w:rPr>
          <w:spacing w:val="-24"/>
          <w:w w:val="105"/>
          <w:sz w:val="20"/>
        </w:rPr>
        <w:t xml:space="preserve"> </w:t>
      </w:r>
      <w:r>
        <w:rPr>
          <w:w w:val="105"/>
          <w:sz w:val="20"/>
        </w:rPr>
        <w:t>procedures</w:t>
      </w:r>
      <w:r>
        <w:rPr>
          <w:w w:val="105"/>
          <w:sz w:val="20"/>
          <w:vertAlign w:val="superscript"/>
        </w:rPr>
        <w:t>16</w:t>
      </w:r>
      <w:r>
        <w:rPr>
          <w:w w:val="105"/>
          <w:sz w:val="20"/>
        </w:rPr>
        <w:t>.</w:t>
      </w:r>
    </w:p>
    <w:p w14:paraId="79005760" w14:textId="77777777" w:rsidR="00CE4833" w:rsidRDefault="00CE4833">
      <w:pPr>
        <w:pStyle w:val="BodyText"/>
        <w:spacing w:before="3"/>
        <w:rPr>
          <w:sz w:val="30"/>
        </w:rPr>
      </w:pPr>
    </w:p>
    <w:p w14:paraId="1D24EF2B" w14:textId="77777777" w:rsidR="00CE4833" w:rsidRDefault="00AB4AFE">
      <w:pPr>
        <w:pStyle w:val="ListParagraph"/>
        <w:numPr>
          <w:ilvl w:val="2"/>
          <w:numId w:val="7"/>
        </w:numPr>
        <w:tabs>
          <w:tab w:val="left" w:pos="1662"/>
          <w:tab w:val="left" w:pos="1663"/>
        </w:tabs>
        <w:spacing w:line="247" w:lineRule="auto"/>
        <w:ind w:left="1663" w:right="937" w:hanging="483"/>
        <w:rPr>
          <w:sz w:val="20"/>
        </w:rPr>
      </w:pPr>
      <w:r>
        <w:rPr>
          <w:b/>
          <w:w w:val="105"/>
          <w:sz w:val="20"/>
        </w:rPr>
        <w:t>Students</w:t>
      </w:r>
      <w:r>
        <w:rPr>
          <w:w w:val="105"/>
          <w:sz w:val="20"/>
        </w:rPr>
        <w:t>:</w:t>
      </w:r>
      <w:r>
        <w:rPr>
          <w:spacing w:val="-13"/>
          <w:w w:val="105"/>
          <w:sz w:val="20"/>
        </w:rPr>
        <w:t xml:space="preserve"> </w:t>
      </w:r>
      <w:r>
        <w:rPr>
          <w:w w:val="105"/>
          <w:sz w:val="20"/>
        </w:rPr>
        <w:t>general</w:t>
      </w:r>
      <w:r>
        <w:rPr>
          <w:spacing w:val="-15"/>
          <w:w w:val="105"/>
          <w:sz w:val="20"/>
        </w:rPr>
        <w:t xml:space="preserve"> </w:t>
      </w:r>
      <w:r>
        <w:rPr>
          <w:w w:val="105"/>
          <w:sz w:val="20"/>
        </w:rPr>
        <w:t>composition</w:t>
      </w:r>
      <w:r>
        <w:rPr>
          <w:spacing w:val="-14"/>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students</w:t>
      </w:r>
      <w:r>
        <w:rPr>
          <w:spacing w:val="-13"/>
          <w:w w:val="105"/>
          <w:sz w:val="20"/>
        </w:rPr>
        <w:t xml:space="preserve"> </w:t>
      </w:r>
      <w:proofErr w:type="gramStart"/>
      <w:r>
        <w:rPr>
          <w:w w:val="105"/>
          <w:sz w:val="20"/>
        </w:rPr>
        <w:t>of</w:t>
      </w:r>
      <w:proofErr w:type="gramEnd"/>
      <w:r>
        <w:rPr>
          <w:spacing w:val="-14"/>
          <w:w w:val="105"/>
          <w:sz w:val="20"/>
        </w:rPr>
        <w:t xml:space="preserve"> </w:t>
      </w:r>
      <w:r>
        <w:rPr>
          <w:w w:val="105"/>
          <w:sz w:val="20"/>
        </w:rPr>
        <w:t>the</w:t>
      </w:r>
      <w:r>
        <w:rPr>
          <w:spacing w:val="-14"/>
          <w:w w:val="105"/>
          <w:sz w:val="20"/>
        </w:rPr>
        <w:t xml:space="preserve"> </w:t>
      </w:r>
      <w:r>
        <w:rPr>
          <w:w w:val="105"/>
          <w:sz w:val="20"/>
        </w:rPr>
        <w:t>University,</w:t>
      </w:r>
      <w:r>
        <w:rPr>
          <w:spacing w:val="-14"/>
          <w:w w:val="105"/>
          <w:sz w:val="20"/>
        </w:rPr>
        <w:t xml:space="preserve"> </w:t>
      </w:r>
      <w:r>
        <w:rPr>
          <w:w w:val="105"/>
          <w:sz w:val="20"/>
        </w:rPr>
        <w:t>admissions,</w:t>
      </w:r>
      <w:r>
        <w:rPr>
          <w:spacing w:val="-14"/>
          <w:w w:val="105"/>
          <w:sz w:val="20"/>
        </w:rPr>
        <w:t xml:space="preserve"> </w:t>
      </w:r>
      <w:r>
        <w:rPr>
          <w:w w:val="105"/>
          <w:sz w:val="20"/>
        </w:rPr>
        <w:t>retention, progression, degree classification, complaints, appeals and</w:t>
      </w:r>
      <w:r>
        <w:rPr>
          <w:spacing w:val="-20"/>
          <w:w w:val="105"/>
          <w:sz w:val="20"/>
        </w:rPr>
        <w:t xml:space="preserve"> </w:t>
      </w:r>
      <w:r>
        <w:rPr>
          <w:w w:val="105"/>
          <w:sz w:val="20"/>
        </w:rPr>
        <w:t>conduct</w:t>
      </w:r>
      <w:r>
        <w:rPr>
          <w:w w:val="105"/>
          <w:sz w:val="20"/>
          <w:vertAlign w:val="superscript"/>
        </w:rPr>
        <w:t>17</w:t>
      </w:r>
    </w:p>
    <w:p w14:paraId="2CF810AD" w14:textId="77777777" w:rsidR="00CE4833" w:rsidRDefault="00CE4833">
      <w:pPr>
        <w:pStyle w:val="BodyText"/>
        <w:spacing w:before="11"/>
      </w:pPr>
    </w:p>
    <w:p w14:paraId="43A47E56" w14:textId="77777777" w:rsidR="00CE4833" w:rsidRDefault="00AB4AFE">
      <w:pPr>
        <w:pStyle w:val="ListParagraph"/>
        <w:numPr>
          <w:ilvl w:val="1"/>
          <w:numId w:val="7"/>
        </w:numPr>
        <w:tabs>
          <w:tab w:val="left" w:pos="1154"/>
          <w:tab w:val="left" w:pos="1155"/>
        </w:tabs>
        <w:spacing w:line="247" w:lineRule="auto"/>
        <w:ind w:left="1154" w:right="492" w:hanging="509"/>
        <w:rPr>
          <w:sz w:val="20"/>
        </w:rPr>
      </w:pPr>
      <w:r>
        <w:rPr>
          <w:w w:val="105"/>
          <w:sz w:val="20"/>
        </w:rPr>
        <w:t>Information</w:t>
      </w:r>
      <w:r>
        <w:rPr>
          <w:spacing w:val="-13"/>
          <w:w w:val="105"/>
          <w:sz w:val="20"/>
        </w:rPr>
        <w:t xml:space="preserve"> </w:t>
      </w:r>
      <w:r>
        <w:rPr>
          <w:w w:val="105"/>
          <w:sz w:val="20"/>
        </w:rPr>
        <w:t>collected</w:t>
      </w:r>
      <w:r>
        <w:rPr>
          <w:spacing w:val="-10"/>
          <w:w w:val="105"/>
          <w:sz w:val="20"/>
        </w:rPr>
        <w:t xml:space="preserve"> </w:t>
      </w:r>
      <w:r>
        <w:rPr>
          <w:w w:val="105"/>
          <w:sz w:val="20"/>
        </w:rPr>
        <w:t>will</w:t>
      </w:r>
      <w:r>
        <w:rPr>
          <w:spacing w:val="-10"/>
          <w:w w:val="105"/>
          <w:sz w:val="20"/>
        </w:rPr>
        <w:t xml:space="preserve"> </w:t>
      </w:r>
      <w:r>
        <w:rPr>
          <w:w w:val="105"/>
          <w:sz w:val="20"/>
        </w:rPr>
        <w:t>be</w:t>
      </w:r>
      <w:r>
        <w:rPr>
          <w:spacing w:val="-12"/>
          <w:w w:val="105"/>
          <w:sz w:val="20"/>
        </w:rPr>
        <w:t xml:space="preserve"> </w:t>
      </w:r>
      <w:r>
        <w:rPr>
          <w:w w:val="105"/>
          <w:sz w:val="20"/>
        </w:rPr>
        <w:t>reported</w:t>
      </w:r>
      <w:r>
        <w:rPr>
          <w:spacing w:val="-10"/>
          <w:w w:val="105"/>
          <w:sz w:val="20"/>
        </w:rPr>
        <w:t xml:space="preserve"> </w:t>
      </w:r>
      <w:r>
        <w:rPr>
          <w:w w:val="105"/>
          <w:sz w:val="20"/>
        </w:rPr>
        <w:t>to</w:t>
      </w:r>
      <w:r>
        <w:rPr>
          <w:spacing w:val="-11"/>
          <w:w w:val="105"/>
          <w:sz w:val="20"/>
        </w:rPr>
        <w:t xml:space="preserve"> </w:t>
      </w:r>
      <w:r>
        <w:rPr>
          <w:w w:val="105"/>
          <w:sz w:val="20"/>
        </w:rPr>
        <w:t>the</w:t>
      </w:r>
      <w:r>
        <w:rPr>
          <w:spacing w:val="-10"/>
          <w:w w:val="105"/>
          <w:sz w:val="20"/>
        </w:rPr>
        <w:t xml:space="preserve"> </w:t>
      </w:r>
      <w:r>
        <w:rPr>
          <w:w w:val="105"/>
          <w:sz w:val="20"/>
        </w:rPr>
        <w:t>Equality</w:t>
      </w:r>
      <w:r>
        <w:rPr>
          <w:spacing w:val="-12"/>
          <w:w w:val="105"/>
          <w:sz w:val="20"/>
        </w:rPr>
        <w:t xml:space="preserve"> </w:t>
      </w:r>
      <w:r>
        <w:rPr>
          <w:w w:val="105"/>
          <w:sz w:val="20"/>
        </w:rPr>
        <w:t>and</w:t>
      </w:r>
      <w:r>
        <w:rPr>
          <w:spacing w:val="-12"/>
          <w:w w:val="105"/>
          <w:sz w:val="20"/>
        </w:rPr>
        <w:t xml:space="preserve"> </w:t>
      </w:r>
      <w:r>
        <w:rPr>
          <w:w w:val="105"/>
          <w:sz w:val="20"/>
        </w:rPr>
        <w:t>Diversity</w:t>
      </w:r>
      <w:r>
        <w:rPr>
          <w:spacing w:val="-13"/>
          <w:w w:val="105"/>
          <w:sz w:val="20"/>
        </w:rPr>
        <w:t xml:space="preserve"> </w:t>
      </w:r>
      <w:r>
        <w:rPr>
          <w:w w:val="105"/>
          <w:sz w:val="20"/>
        </w:rPr>
        <w:t>Strategy</w:t>
      </w:r>
      <w:r>
        <w:rPr>
          <w:spacing w:val="-11"/>
          <w:w w:val="105"/>
          <w:sz w:val="20"/>
        </w:rPr>
        <w:t xml:space="preserve"> </w:t>
      </w:r>
      <w:r>
        <w:rPr>
          <w:w w:val="105"/>
          <w:sz w:val="20"/>
        </w:rPr>
        <w:t>Committee</w:t>
      </w:r>
      <w:r>
        <w:rPr>
          <w:spacing w:val="-10"/>
          <w:w w:val="105"/>
          <w:sz w:val="20"/>
        </w:rPr>
        <w:t xml:space="preserve"> </w:t>
      </w:r>
      <w:r>
        <w:rPr>
          <w:w w:val="105"/>
          <w:sz w:val="20"/>
        </w:rPr>
        <w:t>in</w:t>
      </w:r>
      <w:r>
        <w:rPr>
          <w:spacing w:val="-11"/>
          <w:w w:val="105"/>
          <w:sz w:val="20"/>
        </w:rPr>
        <w:t xml:space="preserve"> </w:t>
      </w:r>
      <w:r>
        <w:rPr>
          <w:w w:val="105"/>
          <w:sz w:val="20"/>
        </w:rPr>
        <w:t>the</w:t>
      </w:r>
      <w:r>
        <w:rPr>
          <w:spacing w:val="-11"/>
          <w:w w:val="105"/>
          <w:sz w:val="20"/>
        </w:rPr>
        <w:t xml:space="preserve"> </w:t>
      </w:r>
      <w:r>
        <w:rPr>
          <w:w w:val="105"/>
          <w:sz w:val="20"/>
        </w:rPr>
        <w:t xml:space="preserve">first </w:t>
      </w:r>
      <w:proofErr w:type="gramStart"/>
      <w:r>
        <w:rPr>
          <w:w w:val="105"/>
          <w:sz w:val="20"/>
        </w:rPr>
        <w:t>instance,</w:t>
      </w:r>
      <w:r>
        <w:rPr>
          <w:spacing w:val="-7"/>
          <w:w w:val="105"/>
          <w:sz w:val="20"/>
        </w:rPr>
        <w:t xml:space="preserve"> </w:t>
      </w:r>
      <w:r>
        <w:rPr>
          <w:w w:val="105"/>
          <w:sz w:val="20"/>
        </w:rPr>
        <w:t>and</w:t>
      </w:r>
      <w:proofErr w:type="gramEnd"/>
      <w:r>
        <w:rPr>
          <w:spacing w:val="-7"/>
          <w:w w:val="105"/>
          <w:sz w:val="20"/>
        </w:rPr>
        <w:t xml:space="preserve"> </w:t>
      </w:r>
      <w:r>
        <w:rPr>
          <w:w w:val="105"/>
          <w:sz w:val="20"/>
        </w:rPr>
        <w:t>will</w:t>
      </w:r>
      <w:r>
        <w:rPr>
          <w:spacing w:val="-6"/>
          <w:w w:val="105"/>
          <w:sz w:val="20"/>
        </w:rPr>
        <w:t xml:space="preserve"> </w:t>
      </w:r>
      <w:r>
        <w:rPr>
          <w:w w:val="105"/>
          <w:sz w:val="20"/>
        </w:rPr>
        <w:t>be</w:t>
      </w:r>
      <w:r>
        <w:rPr>
          <w:spacing w:val="-8"/>
          <w:w w:val="105"/>
          <w:sz w:val="20"/>
        </w:rPr>
        <w:t xml:space="preserve"> </w:t>
      </w:r>
      <w:r>
        <w:rPr>
          <w:w w:val="105"/>
          <w:sz w:val="20"/>
        </w:rPr>
        <w:t>used</w:t>
      </w:r>
      <w:r>
        <w:rPr>
          <w:spacing w:val="-5"/>
          <w:w w:val="105"/>
          <w:sz w:val="20"/>
        </w:rPr>
        <w:t xml:space="preserve"> </w:t>
      </w:r>
      <w:r>
        <w:rPr>
          <w:w w:val="105"/>
          <w:sz w:val="20"/>
        </w:rPr>
        <w:t>to</w:t>
      </w:r>
      <w:r>
        <w:rPr>
          <w:spacing w:val="-7"/>
          <w:w w:val="105"/>
          <w:sz w:val="20"/>
        </w:rPr>
        <w:t xml:space="preserve"> </w:t>
      </w:r>
      <w:r>
        <w:rPr>
          <w:w w:val="105"/>
          <w:sz w:val="20"/>
        </w:rPr>
        <w:t>inform</w:t>
      </w:r>
      <w:r>
        <w:rPr>
          <w:spacing w:val="-6"/>
          <w:w w:val="105"/>
          <w:sz w:val="20"/>
        </w:rPr>
        <w:t xml:space="preserve"> </w:t>
      </w:r>
      <w:r>
        <w:rPr>
          <w:w w:val="105"/>
          <w:sz w:val="20"/>
        </w:rPr>
        <w:t>future</w:t>
      </w:r>
      <w:r>
        <w:rPr>
          <w:spacing w:val="-8"/>
          <w:w w:val="105"/>
          <w:sz w:val="20"/>
        </w:rPr>
        <w:t xml:space="preserve"> </w:t>
      </w:r>
      <w:r>
        <w:rPr>
          <w:w w:val="105"/>
          <w:sz w:val="20"/>
        </w:rPr>
        <w:t>equality</w:t>
      </w:r>
      <w:r>
        <w:rPr>
          <w:spacing w:val="-4"/>
          <w:w w:val="105"/>
          <w:sz w:val="20"/>
        </w:rPr>
        <w:t xml:space="preserve"> </w:t>
      </w:r>
      <w:r>
        <w:rPr>
          <w:w w:val="105"/>
          <w:sz w:val="20"/>
        </w:rPr>
        <w:t>and</w:t>
      </w:r>
      <w:r>
        <w:rPr>
          <w:spacing w:val="-7"/>
          <w:w w:val="105"/>
          <w:sz w:val="20"/>
        </w:rPr>
        <w:t xml:space="preserve"> </w:t>
      </w:r>
      <w:r>
        <w:rPr>
          <w:w w:val="105"/>
          <w:sz w:val="20"/>
        </w:rPr>
        <w:t>diversity</w:t>
      </w:r>
      <w:r>
        <w:rPr>
          <w:spacing w:val="-5"/>
          <w:w w:val="105"/>
          <w:sz w:val="20"/>
        </w:rPr>
        <w:t xml:space="preserve"> </w:t>
      </w:r>
      <w:r>
        <w:rPr>
          <w:w w:val="105"/>
          <w:sz w:val="20"/>
        </w:rPr>
        <w:t>work</w:t>
      </w:r>
      <w:r>
        <w:rPr>
          <w:spacing w:val="-6"/>
          <w:w w:val="105"/>
          <w:sz w:val="20"/>
        </w:rPr>
        <w:t xml:space="preserve"> </w:t>
      </w:r>
      <w:r>
        <w:rPr>
          <w:w w:val="105"/>
          <w:sz w:val="20"/>
        </w:rPr>
        <w:t>across</w:t>
      </w:r>
      <w:r>
        <w:rPr>
          <w:spacing w:val="-8"/>
          <w:w w:val="105"/>
          <w:sz w:val="20"/>
        </w:rPr>
        <w:t xml:space="preserve"> </w:t>
      </w:r>
      <w:r>
        <w:rPr>
          <w:w w:val="105"/>
          <w:sz w:val="20"/>
        </w:rPr>
        <w:t>the</w:t>
      </w:r>
      <w:r>
        <w:rPr>
          <w:spacing w:val="-7"/>
          <w:w w:val="105"/>
          <w:sz w:val="20"/>
        </w:rPr>
        <w:t xml:space="preserve"> </w:t>
      </w:r>
      <w:r>
        <w:rPr>
          <w:w w:val="105"/>
          <w:sz w:val="20"/>
        </w:rPr>
        <w:t>institution.</w:t>
      </w:r>
    </w:p>
    <w:p w14:paraId="188F79A5" w14:textId="77777777" w:rsidR="00CE4833" w:rsidRDefault="00CE4833">
      <w:pPr>
        <w:pStyle w:val="BodyText"/>
        <w:spacing w:before="10"/>
      </w:pPr>
    </w:p>
    <w:p w14:paraId="533A5E98" w14:textId="77777777" w:rsidR="00CE4833" w:rsidRDefault="00AB4AFE">
      <w:pPr>
        <w:pStyle w:val="ListParagraph"/>
        <w:numPr>
          <w:ilvl w:val="1"/>
          <w:numId w:val="7"/>
        </w:numPr>
        <w:tabs>
          <w:tab w:val="left" w:pos="1154"/>
          <w:tab w:val="left" w:pos="1155"/>
        </w:tabs>
        <w:spacing w:line="249" w:lineRule="auto"/>
        <w:ind w:left="1155" w:right="522" w:hanging="509"/>
        <w:rPr>
          <w:sz w:val="20"/>
        </w:rPr>
      </w:pPr>
      <w:r>
        <w:rPr>
          <w:w w:val="105"/>
          <w:sz w:val="20"/>
        </w:rPr>
        <w:t>This</w:t>
      </w:r>
      <w:r>
        <w:rPr>
          <w:spacing w:val="-8"/>
          <w:w w:val="105"/>
          <w:sz w:val="20"/>
        </w:rPr>
        <w:t xml:space="preserve"> </w:t>
      </w:r>
      <w:r>
        <w:rPr>
          <w:w w:val="105"/>
          <w:sz w:val="20"/>
        </w:rPr>
        <w:t>policy</w:t>
      </w:r>
      <w:r>
        <w:rPr>
          <w:spacing w:val="-8"/>
          <w:w w:val="105"/>
          <w:sz w:val="20"/>
        </w:rPr>
        <w:t xml:space="preserve"> </w:t>
      </w:r>
      <w:r>
        <w:rPr>
          <w:w w:val="105"/>
          <w:sz w:val="20"/>
        </w:rPr>
        <w:t>shall</w:t>
      </w:r>
      <w:r>
        <w:rPr>
          <w:spacing w:val="-8"/>
          <w:w w:val="105"/>
          <w:sz w:val="20"/>
        </w:rPr>
        <w:t xml:space="preserve"> </w:t>
      </w:r>
      <w:r>
        <w:rPr>
          <w:w w:val="105"/>
          <w:sz w:val="20"/>
        </w:rPr>
        <w:t>be</w:t>
      </w:r>
      <w:r>
        <w:rPr>
          <w:spacing w:val="-9"/>
          <w:w w:val="105"/>
          <w:sz w:val="20"/>
        </w:rPr>
        <w:t xml:space="preserve"> </w:t>
      </w:r>
      <w:r>
        <w:rPr>
          <w:w w:val="105"/>
          <w:sz w:val="20"/>
        </w:rPr>
        <w:t>reviewed</w:t>
      </w:r>
      <w:r>
        <w:rPr>
          <w:spacing w:val="-9"/>
          <w:w w:val="105"/>
          <w:sz w:val="20"/>
        </w:rPr>
        <w:t xml:space="preserve"> </w:t>
      </w:r>
      <w:r>
        <w:rPr>
          <w:w w:val="105"/>
          <w:sz w:val="20"/>
        </w:rPr>
        <w:t>in</w:t>
      </w:r>
      <w:r>
        <w:rPr>
          <w:spacing w:val="-7"/>
          <w:w w:val="105"/>
          <w:sz w:val="20"/>
        </w:rPr>
        <w:t xml:space="preserve"> </w:t>
      </w:r>
      <w:r>
        <w:rPr>
          <w:w w:val="105"/>
          <w:sz w:val="20"/>
        </w:rPr>
        <w:t>the</w:t>
      </w:r>
      <w:r>
        <w:rPr>
          <w:spacing w:val="-9"/>
          <w:w w:val="105"/>
          <w:sz w:val="20"/>
        </w:rPr>
        <w:t xml:space="preserve"> </w:t>
      </w:r>
      <w:r>
        <w:rPr>
          <w:w w:val="105"/>
          <w:sz w:val="20"/>
        </w:rPr>
        <w:t>event</w:t>
      </w:r>
      <w:r>
        <w:rPr>
          <w:spacing w:val="-9"/>
          <w:w w:val="105"/>
          <w:sz w:val="20"/>
        </w:rPr>
        <w:t xml:space="preserve"> </w:t>
      </w:r>
      <w:r>
        <w:rPr>
          <w:w w:val="105"/>
          <w:sz w:val="20"/>
        </w:rPr>
        <w:t>of</w:t>
      </w:r>
      <w:r>
        <w:rPr>
          <w:spacing w:val="-8"/>
          <w:w w:val="105"/>
          <w:sz w:val="20"/>
        </w:rPr>
        <w:t xml:space="preserve"> </w:t>
      </w:r>
      <w:r>
        <w:rPr>
          <w:w w:val="105"/>
          <w:sz w:val="20"/>
        </w:rPr>
        <w:t>a</w:t>
      </w:r>
      <w:r>
        <w:rPr>
          <w:spacing w:val="-7"/>
          <w:w w:val="105"/>
          <w:sz w:val="20"/>
        </w:rPr>
        <w:t xml:space="preserve"> </w:t>
      </w:r>
      <w:r>
        <w:rPr>
          <w:w w:val="105"/>
          <w:sz w:val="20"/>
        </w:rPr>
        <w:t>change</w:t>
      </w:r>
      <w:r>
        <w:rPr>
          <w:spacing w:val="-9"/>
          <w:w w:val="105"/>
          <w:sz w:val="20"/>
        </w:rPr>
        <w:t xml:space="preserve"> </w:t>
      </w:r>
      <w:r>
        <w:rPr>
          <w:w w:val="105"/>
          <w:sz w:val="20"/>
        </w:rPr>
        <w:t>to</w:t>
      </w:r>
      <w:r>
        <w:rPr>
          <w:spacing w:val="-7"/>
          <w:w w:val="105"/>
          <w:sz w:val="20"/>
        </w:rPr>
        <w:t xml:space="preserve"> </w:t>
      </w:r>
      <w:r>
        <w:rPr>
          <w:w w:val="105"/>
          <w:sz w:val="20"/>
        </w:rPr>
        <w:t>relevant</w:t>
      </w:r>
      <w:r>
        <w:rPr>
          <w:spacing w:val="-7"/>
          <w:w w:val="105"/>
          <w:sz w:val="20"/>
        </w:rPr>
        <w:t xml:space="preserve"> </w:t>
      </w:r>
      <w:r>
        <w:rPr>
          <w:w w:val="105"/>
          <w:sz w:val="20"/>
        </w:rPr>
        <w:t>legislation,</w:t>
      </w:r>
      <w:r>
        <w:rPr>
          <w:spacing w:val="-8"/>
          <w:w w:val="105"/>
          <w:sz w:val="20"/>
        </w:rPr>
        <w:t xml:space="preserve"> </w:t>
      </w:r>
      <w:r>
        <w:rPr>
          <w:w w:val="105"/>
          <w:sz w:val="20"/>
        </w:rPr>
        <w:t>and</w:t>
      </w:r>
      <w:r>
        <w:rPr>
          <w:spacing w:val="-8"/>
          <w:w w:val="105"/>
          <w:sz w:val="20"/>
        </w:rPr>
        <w:t xml:space="preserve"> </w:t>
      </w:r>
      <w:r>
        <w:rPr>
          <w:w w:val="105"/>
          <w:sz w:val="20"/>
        </w:rPr>
        <w:t>in</w:t>
      </w:r>
      <w:r>
        <w:rPr>
          <w:spacing w:val="-7"/>
          <w:w w:val="105"/>
          <w:sz w:val="20"/>
        </w:rPr>
        <w:t xml:space="preserve"> </w:t>
      </w:r>
      <w:r>
        <w:rPr>
          <w:w w:val="105"/>
          <w:sz w:val="20"/>
        </w:rPr>
        <w:t>any</w:t>
      </w:r>
      <w:r>
        <w:rPr>
          <w:spacing w:val="-8"/>
          <w:w w:val="105"/>
          <w:sz w:val="20"/>
        </w:rPr>
        <w:t xml:space="preserve"> </w:t>
      </w:r>
      <w:r>
        <w:rPr>
          <w:w w:val="105"/>
          <w:sz w:val="20"/>
        </w:rPr>
        <w:t>event</w:t>
      </w:r>
      <w:r>
        <w:rPr>
          <w:spacing w:val="-9"/>
          <w:w w:val="105"/>
          <w:sz w:val="20"/>
        </w:rPr>
        <w:t xml:space="preserve"> </w:t>
      </w:r>
      <w:r>
        <w:rPr>
          <w:w w:val="105"/>
          <w:sz w:val="20"/>
        </w:rPr>
        <w:t>on</w:t>
      </w:r>
      <w:r>
        <w:rPr>
          <w:spacing w:val="-7"/>
          <w:w w:val="105"/>
          <w:sz w:val="20"/>
        </w:rPr>
        <w:t xml:space="preserve"> </w:t>
      </w:r>
      <w:r>
        <w:rPr>
          <w:w w:val="105"/>
          <w:sz w:val="20"/>
        </w:rPr>
        <w:t>a biennial</w:t>
      </w:r>
      <w:r>
        <w:rPr>
          <w:spacing w:val="-1"/>
          <w:w w:val="105"/>
          <w:sz w:val="20"/>
        </w:rPr>
        <w:t xml:space="preserve"> </w:t>
      </w:r>
      <w:r>
        <w:rPr>
          <w:w w:val="105"/>
          <w:sz w:val="20"/>
        </w:rPr>
        <w:t>basis.</w:t>
      </w:r>
    </w:p>
    <w:p w14:paraId="014BDB25" w14:textId="77777777" w:rsidR="00CE4833" w:rsidRDefault="00CE4833">
      <w:pPr>
        <w:pStyle w:val="BodyText"/>
      </w:pPr>
    </w:p>
    <w:p w14:paraId="5622B976" w14:textId="77777777" w:rsidR="00CE4833" w:rsidRDefault="00CE4833">
      <w:pPr>
        <w:pStyle w:val="BodyText"/>
        <w:spacing w:before="4"/>
        <w:rPr>
          <w:sz w:val="21"/>
        </w:rPr>
      </w:pPr>
    </w:p>
    <w:p w14:paraId="0D31C55A" w14:textId="77777777" w:rsidR="00CE4833" w:rsidRDefault="00AB4AFE">
      <w:pPr>
        <w:pStyle w:val="Heading2"/>
        <w:numPr>
          <w:ilvl w:val="0"/>
          <w:numId w:val="7"/>
        </w:numPr>
        <w:tabs>
          <w:tab w:val="left" w:pos="900"/>
        </w:tabs>
        <w:ind w:left="899" w:hanging="254"/>
      </w:pPr>
      <w:r>
        <w:rPr>
          <w:w w:val="105"/>
        </w:rPr>
        <w:t>Other relevant University</w:t>
      </w:r>
      <w:r>
        <w:rPr>
          <w:spacing w:val="-5"/>
          <w:w w:val="105"/>
        </w:rPr>
        <w:t xml:space="preserve"> </w:t>
      </w:r>
      <w:r>
        <w:rPr>
          <w:w w:val="105"/>
        </w:rPr>
        <w:t>policies</w:t>
      </w:r>
    </w:p>
    <w:p w14:paraId="496CD8B3" w14:textId="77777777" w:rsidR="00CE4833" w:rsidRDefault="00CE4833">
      <w:pPr>
        <w:pStyle w:val="BodyText"/>
        <w:spacing w:before="4"/>
        <w:rPr>
          <w:b/>
          <w:sz w:val="21"/>
        </w:rPr>
      </w:pPr>
    </w:p>
    <w:p w14:paraId="6FC21E0C" w14:textId="77777777" w:rsidR="00CE4833" w:rsidRDefault="00AB4AFE">
      <w:pPr>
        <w:pStyle w:val="BodyText"/>
        <w:spacing w:line="247" w:lineRule="auto"/>
        <w:ind w:left="646"/>
      </w:pPr>
      <w:r>
        <w:rPr>
          <w:w w:val="105"/>
        </w:rPr>
        <w:t>This</w:t>
      </w:r>
      <w:r>
        <w:rPr>
          <w:spacing w:val="-12"/>
          <w:w w:val="105"/>
        </w:rPr>
        <w:t xml:space="preserve"> </w:t>
      </w:r>
      <w:r>
        <w:rPr>
          <w:w w:val="105"/>
        </w:rPr>
        <w:t>Policy</w:t>
      </w:r>
      <w:r>
        <w:rPr>
          <w:spacing w:val="-9"/>
          <w:w w:val="105"/>
        </w:rPr>
        <w:t xml:space="preserve"> </w:t>
      </w:r>
      <w:r>
        <w:rPr>
          <w:w w:val="105"/>
        </w:rPr>
        <w:t>forms</w:t>
      </w:r>
      <w:r>
        <w:rPr>
          <w:spacing w:val="-9"/>
          <w:w w:val="105"/>
        </w:rPr>
        <w:t xml:space="preserve"> </w:t>
      </w:r>
      <w:r>
        <w:rPr>
          <w:w w:val="105"/>
        </w:rPr>
        <w:t>part</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University’s</w:t>
      </w:r>
      <w:r>
        <w:rPr>
          <w:spacing w:val="-10"/>
          <w:w w:val="105"/>
        </w:rPr>
        <w:t xml:space="preserve"> </w:t>
      </w:r>
      <w:r>
        <w:rPr>
          <w:w w:val="105"/>
        </w:rPr>
        <w:t>suite</w:t>
      </w:r>
      <w:r>
        <w:rPr>
          <w:spacing w:val="-10"/>
          <w:w w:val="105"/>
        </w:rPr>
        <w:t xml:space="preserve"> </w:t>
      </w:r>
      <w:r>
        <w:rPr>
          <w:w w:val="105"/>
        </w:rPr>
        <w:t>of</w:t>
      </w:r>
      <w:r>
        <w:rPr>
          <w:spacing w:val="-12"/>
          <w:w w:val="105"/>
        </w:rPr>
        <w:t xml:space="preserve"> </w:t>
      </w:r>
      <w:r>
        <w:rPr>
          <w:w w:val="105"/>
        </w:rPr>
        <w:t>policies</w:t>
      </w:r>
      <w:r>
        <w:rPr>
          <w:spacing w:val="-10"/>
          <w:w w:val="105"/>
        </w:rPr>
        <w:t xml:space="preserve"> </w:t>
      </w:r>
      <w:r>
        <w:rPr>
          <w:w w:val="105"/>
        </w:rPr>
        <w:t>which</w:t>
      </w:r>
      <w:r>
        <w:rPr>
          <w:spacing w:val="-10"/>
          <w:w w:val="105"/>
        </w:rPr>
        <w:t xml:space="preserve"> </w:t>
      </w:r>
      <w:r>
        <w:rPr>
          <w:w w:val="105"/>
        </w:rPr>
        <w:t>govern</w:t>
      </w:r>
      <w:r>
        <w:rPr>
          <w:spacing w:val="-11"/>
          <w:w w:val="105"/>
        </w:rPr>
        <w:t xml:space="preserve"> </w:t>
      </w:r>
      <w:r>
        <w:rPr>
          <w:w w:val="105"/>
        </w:rPr>
        <w:t>the</w:t>
      </w:r>
      <w:r>
        <w:rPr>
          <w:spacing w:val="-9"/>
          <w:w w:val="105"/>
        </w:rPr>
        <w:t xml:space="preserve"> </w:t>
      </w:r>
      <w:r>
        <w:rPr>
          <w:w w:val="105"/>
        </w:rPr>
        <w:t>day‐to‐day</w:t>
      </w:r>
      <w:r>
        <w:rPr>
          <w:spacing w:val="-11"/>
          <w:w w:val="105"/>
        </w:rPr>
        <w:t xml:space="preserve"> </w:t>
      </w:r>
      <w:r>
        <w:rPr>
          <w:w w:val="105"/>
        </w:rPr>
        <w:t>workings</w:t>
      </w:r>
      <w:r>
        <w:rPr>
          <w:spacing w:val="-11"/>
          <w:w w:val="105"/>
        </w:rPr>
        <w:t xml:space="preserve"> </w:t>
      </w:r>
      <w:r>
        <w:rPr>
          <w:w w:val="105"/>
        </w:rPr>
        <w:t>of</w:t>
      </w:r>
      <w:r>
        <w:rPr>
          <w:spacing w:val="-8"/>
          <w:w w:val="105"/>
        </w:rPr>
        <w:t xml:space="preserve"> </w:t>
      </w:r>
      <w:r>
        <w:rPr>
          <w:w w:val="105"/>
        </w:rPr>
        <w:t>the institution.</w:t>
      </w:r>
    </w:p>
    <w:p w14:paraId="05079618" w14:textId="77777777" w:rsidR="00CE4833" w:rsidRDefault="00CE4833">
      <w:pPr>
        <w:pStyle w:val="BodyText"/>
        <w:spacing w:before="12"/>
      </w:pPr>
    </w:p>
    <w:p w14:paraId="0F15C135" w14:textId="77777777" w:rsidR="00CE4833" w:rsidRDefault="00AB4AFE">
      <w:pPr>
        <w:pStyle w:val="ListParagraph"/>
        <w:numPr>
          <w:ilvl w:val="1"/>
          <w:numId w:val="7"/>
        </w:numPr>
        <w:tabs>
          <w:tab w:val="left" w:pos="1176"/>
          <w:tab w:val="left" w:pos="1177"/>
        </w:tabs>
        <w:spacing w:line="247" w:lineRule="auto"/>
        <w:ind w:left="1177" w:right="303" w:hanging="531"/>
        <w:rPr>
          <w:sz w:val="20"/>
        </w:rPr>
      </w:pPr>
      <w:r>
        <w:rPr>
          <w:w w:val="105"/>
          <w:sz w:val="20"/>
        </w:rPr>
        <w:t>Information</w:t>
      </w:r>
      <w:r>
        <w:rPr>
          <w:spacing w:val="-12"/>
          <w:w w:val="105"/>
          <w:sz w:val="20"/>
        </w:rPr>
        <w:t xml:space="preserve"> </w:t>
      </w:r>
      <w:r>
        <w:rPr>
          <w:w w:val="105"/>
          <w:sz w:val="20"/>
        </w:rPr>
        <w:t>on</w:t>
      </w:r>
      <w:r>
        <w:rPr>
          <w:spacing w:val="-13"/>
          <w:w w:val="105"/>
          <w:sz w:val="20"/>
        </w:rPr>
        <w:t xml:space="preserve"> </w:t>
      </w:r>
      <w:r>
        <w:rPr>
          <w:w w:val="105"/>
          <w:sz w:val="20"/>
        </w:rPr>
        <w:t>staff‐related</w:t>
      </w:r>
      <w:r>
        <w:rPr>
          <w:spacing w:val="-13"/>
          <w:w w:val="105"/>
          <w:sz w:val="20"/>
        </w:rPr>
        <w:t xml:space="preserve"> </w:t>
      </w:r>
      <w:r>
        <w:rPr>
          <w:w w:val="105"/>
          <w:sz w:val="20"/>
        </w:rPr>
        <w:t>policies</w:t>
      </w:r>
      <w:r>
        <w:rPr>
          <w:spacing w:val="-11"/>
          <w:w w:val="105"/>
          <w:sz w:val="20"/>
        </w:rPr>
        <w:t xml:space="preserve"> </w:t>
      </w:r>
      <w:r>
        <w:rPr>
          <w:w w:val="105"/>
          <w:sz w:val="20"/>
        </w:rPr>
        <w:t>can</w:t>
      </w:r>
      <w:r>
        <w:rPr>
          <w:spacing w:val="-14"/>
          <w:w w:val="105"/>
          <w:sz w:val="20"/>
        </w:rPr>
        <w:t xml:space="preserve"> </w:t>
      </w:r>
      <w:r>
        <w:rPr>
          <w:w w:val="105"/>
          <w:sz w:val="20"/>
        </w:rPr>
        <w:t>be</w:t>
      </w:r>
      <w:r>
        <w:rPr>
          <w:spacing w:val="-12"/>
          <w:w w:val="105"/>
          <w:sz w:val="20"/>
        </w:rPr>
        <w:t xml:space="preserve"> </w:t>
      </w:r>
      <w:r>
        <w:rPr>
          <w:w w:val="105"/>
          <w:sz w:val="20"/>
        </w:rPr>
        <w:t>found</w:t>
      </w:r>
      <w:r>
        <w:rPr>
          <w:spacing w:val="-12"/>
          <w:w w:val="105"/>
          <w:sz w:val="20"/>
        </w:rPr>
        <w:t xml:space="preserve"> </w:t>
      </w:r>
      <w:r>
        <w:rPr>
          <w:w w:val="105"/>
          <w:sz w:val="20"/>
        </w:rPr>
        <w:t>on</w:t>
      </w:r>
      <w:r>
        <w:rPr>
          <w:spacing w:val="-13"/>
          <w:w w:val="105"/>
          <w:sz w:val="20"/>
        </w:rPr>
        <w:t xml:space="preserve"> </w:t>
      </w:r>
      <w:r>
        <w:rPr>
          <w:w w:val="105"/>
          <w:sz w:val="20"/>
        </w:rPr>
        <w:t>the</w:t>
      </w:r>
      <w:r>
        <w:rPr>
          <w:spacing w:val="-12"/>
          <w:w w:val="105"/>
          <w:sz w:val="20"/>
        </w:rPr>
        <w:t xml:space="preserve"> </w:t>
      </w:r>
      <w:r>
        <w:rPr>
          <w:w w:val="105"/>
          <w:sz w:val="20"/>
        </w:rPr>
        <w:t>University’s</w:t>
      </w:r>
      <w:r>
        <w:rPr>
          <w:spacing w:val="-12"/>
          <w:w w:val="105"/>
          <w:sz w:val="20"/>
        </w:rPr>
        <w:t xml:space="preserve"> </w:t>
      </w:r>
      <w:r>
        <w:rPr>
          <w:w w:val="105"/>
          <w:sz w:val="20"/>
        </w:rPr>
        <w:t>Human</w:t>
      </w:r>
      <w:r>
        <w:rPr>
          <w:spacing w:val="-12"/>
          <w:w w:val="105"/>
          <w:sz w:val="20"/>
        </w:rPr>
        <w:t xml:space="preserve"> </w:t>
      </w:r>
      <w:r>
        <w:rPr>
          <w:w w:val="105"/>
          <w:sz w:val="20"/>
        </w:rPr>
        <w:t>Resources</w:t>
      </w:r>
      <w:r>
        <w:rPr>
          <w:spacing w:val="-12"/>
          <w:w w:val="105"/>
          <w:sz w:val="20"/>
        </w:rPr>
        <w:t xml:space="preserve"> </w:t>
      </w:r>
      <w:r>
        <w:rPr>
          <w:w w:val="105"/>
          <w:sz w:val="20"/>
        </w:rPr>
        <w:t>Department web page:</w:t>
      </w:r>
      <w:r>
        <w:rPr>
          <w:color w:val="0000FF"/>
          <w:spacing w:val="40"/>
          <w:w w:val="105"/>
          <w:sz w:val="20"/>
        </w:rPr>
        <w:t xml:space="preserve"> </w:t>
      </w:r>
      <w:hyperlink r:id="rId17">
        <w:r>
          <w:rPr>
            <w:color w:val="0000FF"/>
            <w:w w:val="105"/>
            <w:sz w:val="20"/>
            <w:u w:val="single" w:color="0000FF"/>
          </w:rPr>
          <w:t>www.gla.ac.uk/services/humanresources/staff</w:t>
        </w:r>
      </w:hyperlink>
    </w:p>
    <w:p w14:paraId="50A1C15B" w14:textId="77777777" w:rsidR="00CE4833" w:rsidRDefault="00CE4833">
      <w:pPr>
        <w:pStyle w:val="BodyText"/>
        <w:spacing w:before="6"/>
        <w:rPr>
          <w:sz w:val="15"/>
        </w:rPr>
      </w:pPr>
    </w:p>
    <w:p w14:paraId="68839540" w14:textId="77777777" w:rsidR="00CE4833" w:rsidRDefault="00AB4AFE">
      <w:pPr>
        <w:pStyle w:val="ListParagraph"/>
        <w:numPr>
          <w:ilvl w:val="1"/>
          <w:numId w:val="7"/>
        </w:numPr>
        <w:tabs>
          <w:tab w:val="left" w:pos="1176"/>
          <w:tab w:val="left" w:pos="1177"/>
        </w:tabs>
        <w:spacing w:before="65" w:line="249" w:lineRule="auto"/>
        <w:ind w:left="1177" w:right="575" w:hanging="531"/>
        <w:rPr>
          <w:sz w:val="20"/>
        </w:rPr>
      </w:pPr>
      <w:r>
        <w:rPr>
          <w:w w:val="105"/>
          <w:sz w:val="20"/>
        </w:rPr>
        <w:t>Information</w:t>
      </w:r>
      <w:r>
        <w:rPr>
          <w:spacing w:val="-11"/>
          <w:w w:val="105"/>
          <w:sz w:val="20"/>
        </w:rPr>
        <w:t xml:space="preserve"> </w:t>
      </w:r>
      <w:r>
        <w:rPr>
          <w:w w:val="105"/>
          <w:sz w:val="20"/>
        </w:rPr>
        <w:t>on</w:t>
      </w:r>
      <w:r>
        <w:rPr>
          <w:spacing w:val="-12"/>
          <w:w w:val="105"/>
          <w:sz w:val="20"/>
        </w:rPr>
        <w:t xml:space="preserve"> </w:t>
      </w:r>
      <w:r>
        <w:rPr>
          <w:w w:val="105"/>
          <w:sz w:val="20"/>
        </w:rPr>
        <w:t>student‐related</w:t>
      </w:r>
      <w:r>
        <w:rPr>
          <w:spacing w:val="-11"/>
          <w:w w:val="105"/>
          <w:sz w:val="20"/>
        </w:rPr>
        <w:t xml:space="preserve"> </w:t>
      </w:r>
      <w:r>
        <w:rPr>
          <w:w w:val="105"/>
          <w:sz w:val="20"/>
        </w:rPr>
        <w:t>policies</w:t>
      </w:r>
      <w:r>
        <w:rPr>
          <w:spacing w:val="-11"/>
          <w:w w:val="105"/>
          <w:sz w:val="20"/>
        </w:rPr>
        <w:t xml:space="preserve"> </w:t>
      </w:r>
      <w:r>
        <w:rPr>
          <w:w w:val="105"/>
          <w:sz w:val="20"/>
        </w:rPr>
        <w:t>can</w:t>
      </w:r>
      <w:r>
        <w:rPr>
          <w:spacing w:val="-12"/>
          <w:w w:val="105"/>
          <w:sz w:val="20"/>
        </w:rPr>
        <w:t xml:space="preserve"> </w:t>
      </w:r>
      <w:r>
        <w:rPr>
          <w:w w:val="105"/>
          <w:sz w:val="20"/>
        </w:rPr>
        <w:t>be</w:t>
      </w:r>
      <w:r>
        <w:rPr>
          <w:spacing w:val="-13"/>
          <w:w w:val="105"/>
          <w:sz w:val="20"/>
        </w:rPr>
        <w:t xml:space="preserve"> </w:t>
      </w:r>
      <w:r>
        <w:rPr>
          <w:w w:val="105"/>
          <w:sz w:val="20"/>
        </w:rPr>
        <w:t>found</w:t>
      </w:r>
      <w:r>
        <w:rPr>
          <w:spacing w:val="-11"/>
          <w:w w:val="105"/>
          <w:sz w:val="20"/>
        </w:rPr>
        <w:t xml:space="preserve"> </w:t>
      </w:r>
      <w:r>
        <w:rPr>
          <w:w w:val="105"/>
          <w:sz w:val="20"/>
        </w:rPr>
        <w:t>on</w:t>
      </w:r>
      <w:r>
        <w:rPr>
          <w:spacing w:val="-12"/>
          <w:w w:val="105"/>
          <w:sz w:val="20"/>
        </w:rPr>
        <w:t xml:space="preserve"> </w:t>
      </w:r>
      <w:r>
        <w:rPr>
          <w:w w:val="105"/>
          <w:sz w:val="20"/>
        </w:rPr>
        <w:t>the</w:t>
      </w:r>
      <w:r>
        <w:rPr>
          <w:spacing w:val="-11"/>
          <w:w w:val="105"/>
          <w:sz w:val="20"/>
        </w:rPr>
        <w:t xml:space="preserve"> </w:t>
      </w:r>
      <w:r>
        <w:rPr>
          <w:w w:val="105"/>
          <w:sz w:val="20"/>
        </w:rPr>
        <w:t>University’s</w:t>
      </w:r>
      <w:r>
        <w:rPr>
          <w:spacing w:val="-12"/>
          <w:w w:val="105"/>
          <w:sz w:val="20"/>
        </w:rPr>
        <w:t xml:space="preserve"> </w:t>
      </w:r>
      <w:r>
        <w:rPr>
          <w:w w:val="105"/>
          <w:sz w:val="20"/>
        </w:rPr>
        <w:t>Senate</w:t>
      </w:r>
      <w:r>
        <w:rPr>
          <w:spacing w:val="-10"/>
          <w:w w:val="105"/>
          <w:sz w:val="20"/>
        </w:rPr>
        <w:t xml:space="preserve"> </w:t>
      </w:r>
      <w:r>
        <w:rPr>
          <w:w w:val="105"/>
          <w:sz w:val="20"/>
        </w:rPr>
        <w:t>Office</w:t>
      </w:r>
      <w:r>
        <w:rPr>
          <w:spacing w:val="-12"/>
          <w:w w:val="105"/>
          <w:sz w:val="20"/>
        </w:rPr>
        <w:t xml:space="preserve"> </w:t>
      </w:r>
      <w:r>
        <w:rPr>
          <w:w w:val="105"/>
          <w:sz w:val="20"/>
        </w:rPr>
        <w:t>web</w:t>
      </w:r>
      <w:r>
        <w:rPr>
          <w:spacing w:val="-11"/>
          <w:w w:val="105"/>
          <w:sz w:val="20"/>
        </w:rPr>
        <w:t xml:space="preserve"> </w:t>
      </w:r>
      <w:r>
        <w:rPr>
          <w:w w:val="105"/>
          <w:sz w:val="20"/>
        </w:rPr>
        <w:t>page:</w:t>
      </w:r>
      <w:r>
        <w:rPr>
          <w:color w:val="0000FF"/>
          <w:w w:val="105"/>
          <w:sz w:val="20"/>
          <w:u w:val="single" w:color="0000FF"/>
        </w:rPr>
        <w:t xml:space="preserve"> </w:t>
      </w:r>
      <w:hyperlink r:id="rId18">
        <w:r>
          <w:rPr>
            <w:color w:val="0000FF"/>
            <w:w w:val="105"/>
            <w:sz w:val="20"/>
            <w:u w:val="single" w:color="0000FF"/>
          </w:rPr>
          <w:t>www.gla.ac.uk/services/senateoffice/policies/</w:t>
        </w:r>
      </w:hyperlink>
    </w:p>
    <w:p w14:paraId="1B01A63F" w14:textId="77777777" w:rsidR="00CE4833" w:rsidRDefault="00CE4833">
      <w:pPr>
        <w:pStyle w:val="BodyText"/>
        <w:spacing w:before="2"/>
        <w:rPr>
          <w:sz w:val="15"/>
        </w:rPr>
      </w:pPr>
    </w:p>
    <w:p w14:paraId="29538B3E" w14:textId="77777777" w:rsidR="00CE4833" w:rsidRDefault="00AB4AFE">
      <w:pPr>
        <w:pStyle w:val="ListParagraph"/>
        <w:numPr>
          <w:ilvl w:val="1"/>
          <w:numId w:val="7"/>
        </w:numPr>
        <w:tabs>
          <w:tab w:val="left" w:pos="1176"/>
          <w:tab w:val="left" w:pos="1177"/>
        </w:tabs>
        <w:spacing w:before="64" w:line="249" w:lineRule="auto"/>
        <w:ind w:left="1177" w:right="442" w:hanging="532"/>
        <w:rPr>
          <w:sz w:val="20"/>
        </w:rPr>
      </w:pPr>
      <w:r>
        <w:rPr>
          <w:w w:val="105"/>
          <w:sz w:val="20"/>
        </w:rPr>
        <w:t>The</w:t>
      </w:r>
      <w:r>
        <w:rPr>
          <w:spacing w:val="-10"/>
          <w:w w:val="105"/>
          <w:sz w:val="20"/>
        </w:rPr>
        <w:t xml:space="preserve"> </w:t>
      </w:r>
      <w:r>
        <w:rPr>
          <w:w w:val="105"/>
          <w:sz w:val="20"/>
        </w:rPr>
        <w:t>Equality</w:t>
      </w:r>
      <w:r>
        <w:rPr>
          <w:spacing w:val="-8"/>
          <w:w w:val="105"/>
          <w:sz w:val="20"/>
        </w:rPr>
        <w:t xml:space="preserve"> </w:t>
      </w:r>
      <w:r>
        <w:rPr>
          <w:w w:val="105"/>
          <w:sz w:val="20"/>
        </w:rPr>
        <w:t>and</w:t>
      </w:r>
      <w:r>
        <w:rPr>
          <w:spacing w:val="-10"/>
          <w:w w:val="105"/>
          <w:sz w:val="20"/>
        </w:rPr>
        <w:t xml:space="preserve"> </w:t>
      </w:r>
      <w:r>
        <w:rPr>
          <w:w w:val="105"/>
          <w:sz w:val="20"/>
        </w:rPr>
        <w:t>Diversity</w:t>
      </w:r>
      <w:r>
        <w:rPr>
          <w:spacing w:val="-9"/>
          <w:w w:val="105"/>
          <w:sz w:val="20"/>
        </w:rPr>
        <w:t xml:space="preserve"> </w:t>
      </w:r>
      <w:r>
        <w:rPr>
          <w:w w:val="105"/>
          <w:sz w:val="20"/>
        </w:rPr>
        <w:t>Strategy</w:t>
      </w:r>
      <w:r>
        <w:rPr>
          <w:spacing w:val="-9"/>
          <w:w w:val="105"/>
          <w:sz w:val="20"/>
        </w:rPr>
        <w:t xml:space="preserve"> </w:t>
      </w:r>
      <w:r>
        <w:rPr>
          <w:w w:val="105"/>
          <w:sz w:val="20"/>
        </w:rPr>
        <w:t>and</w:t>
      </w:r>
      <w:r>
        <w:rPr>
          <w:spacing w:val="-10"/>
          <w:w w:val="105"/>
          <w:sz w:val="20"/>
        </w:rPr>
        <w:t xml:space="preserve"> </w:t>
      </w:r>
      <w:r>
        <w:rPr>
          <w:w w:val="105"/>
          <w:sz w:val="20"/>
        </w:rPr>
        <w:t>Action</w:t>
      </w:r>
      <w:r>
        <w:rPr>
          <w:spacing w:val="-9"/>
          <w:w w:val="105"/>
          <w:sz w:val="20"/>
        </w:rPr>
        <w:t xml:space="preserve"> </w:t>
      </w:r>
      <w:r>
        <w:rPr>
          <w:w w:val="105"/>
          <w:sz w:val="20"/>
        </w:rPr>
        <w:t>Plan</w:t>
      </w:r>
      <w:r>
        <w:rPr>
          <w:spacing w:val="-10"/>
          <w:w w:val="105"/>
          <w:sz w:val="20"/>
        </w:rPr>
        <w:t xml:space="preserve"> </w:t>
      </w:r>
      <w:r>
        <w:rPr>
          <w:w w:val="105"/>
          <w:sz w:val="20"/>
        </w:rPr>
        <w:t>can</w:t>
      </w:r>
      <w:r>
        <w:rPr>
          <w:spacing w:val="-11"/>
          <w:w w:val="105"/>
          <w:sz w:val="20"/>
        </w:rPr>
        <w:t xml:space="preserve"> </w:t>
      </w:r>
      <w:r>
        <w:rPr>
          <w:w w:val="105"/>
          <w:sz w:val="20"/>
        </w:rPr>
        <w:t>be</w:t>
      </w:r>
      <w:r>
        <w:rPr>
          <w:spacing w:val="-10"/>
          <w:w w:val="105"/>
          <w:sz w:val="20"/>
        </w:rPr>
        <w:t xml:space="preserve"> </w:t>
      </w:r>
      <w:r>
        <w:rPr>
          <w:w w:val="105"/>
          <w:sz w:val="20"/>
        </w:rPr>
        <w:t>found</w:t>
      </w:r>
      <w:r>
        <w:rPr>
          <w:spacing w:val="-8"/>
          <w:w w:val="105"/>
          <w:sz w:val="20"/>
        </w:rPr>
        <w:t xml:space="preserve"> </w:t>
      </w:r>
      <w:r>
        <w:rPr>
          <w:w w:val="105"/>
          <w:sz w:val="20"/>
        </w:rPr>
        <w:t>on</w:t>
      </w:r>
      <w:r>
        <w:rPr>
          <w:spacing w:val="-11"/>
          <w:w w:val="105"/>
          <w:sz w:val="20"/>
        </w:rPr>
        <w:t xml:space="preserve"> </w:t>
      </w:r>
      <w:r>
        <w:rPr>
          <w:w w:val="105"/>
          <w:sz w:val="20"/>
        </w:rPr>
        <w:t>the</w:t>
      </w:r>
      <w:r>
        <w:rPr>
          <w:spacing w:val="-9"/>
          <w:w w:val="105"/>
          <w:sz w:val="20"/>
        </w:rPr>
        <w:t xml:space="preserve"> </w:t>
      </w:r>
      <w:r>
        <w:rPr>
          <w:w w:val="105"/>
          <w:sz w:val="20"/>
        </w:rPr>
        <w:t>Equality</w:t>
      </w:r>
      <w:r>
        <w:rPr>
          <w:spacing w:val="-10"/>
          <w:w w:val="105"/>
          <w:sz w:val="20"/>
        </w:rPr>
        <w:t xml:space="preserve"> </w:t>
      </w:r>
      <w:r>
        <w:rPr>
          <w:w w:val="105"/>
          <w:sz w:val="20"/>
        </w:rPr>
        <w:t>and</w:t>
      </w:r>
      <w:r>
        <w:rPr>
          <w:spacing w:val="-10"/>
          <w:w w:val="105"/>
          <w:sz w:val="20"/>
        </w:rPr>
        <w:t xml:space="preserve"> </w:t>
      </w:r>
      <w:r>
        <w:rPr>
          <w:w w:val="105"/>
          <w:sz w:val="20"/>
        </w:rPr>
        <w:t>Diversity</w:t>
      </w:r>
      <w:r>
        <w:rPr>
          <w:spacing w:val="-12"/>
          <w:w w:val="105"/>
          <w:sz w:val="20"/>
        </w:rPr>
        <w:t xml:space="preserve"> </w:t>
      </w:r>
      <w:r>
        <w:rPr>
          <w:w w:val="105"/>
          <w:sz w:val="20"/>
        </w:rPr>
        <w:t>Unit webpage:</w:t>
      </w:r>
      <w:r>
        <w:rPr>
          <w:color w:val="0000FF"/>
          <w:spacing w:val="28"/>
          <w:w w:val="105"/>
          <w:sz w:val="20"/>
        </w:rPr>
        <w:t xml:space="preserve"> </w:t>
      </w:r>
      <w:hyperlink r:id="rId19">
        <w:r>
          <w:rPr>
            <w:color w:val="0000FF"/>
            <w:w w:val="105"/>
            <w:sz w:val="20"/>
            <w:u w:val="single" w:color="0000FF"/>
          </w:rPr>
          <w:t>www.gla.ac.uk/services/humanresources/equalitydiversity/strategy2011</w:t>
        </w:r>
      </w:hyperlink>
      <w:r>
        <w:rPr>
          <w:color w:val="0000FF"/>
          <w:w w:val="105"/>
          <w:sz w:val="20"/>
          <w:u w:val="single" w:color="0000FF"/>
        </w:rPr>
        <w:t>‐2015/</w:t>
      </w:r>
    </w:p>
    <w:p w14:paraId="05118086" w14:textId="77777777" w:rsidR="00CE4833" w:rsidRDefault="00CE4833">
      <w:pPr>
        <w:pStyle w:val="BodyText"/>
        <w:spacing w:before="7"/>
        <w:rPr>
          <w:sz w:val="24"/>
        </w:rPr>
      </w:pPr>
    </w:p>
    <w:p w14:paraId="0B7C5499" w14:textId="77777777" w:rsidR="00CE4833" w:rsidRDefault="00AB4AFE">
      <w:pPr>
        <w:pStyle w:val="Heading2"/>
        <w:numPr>
          <w:ilvl w:val="0"/>
          <w:numId w:val="7"/>
        </w:numPr>
        <w:tabs>
          <w:tab w:val="left" w:pos="1180"/>
          <w:tab w:val="left" w:pos="1181"/>
        </w:tabs>
        <w:spacing w:before="65"/>
        <w:ind w:left="1180" w:hanging="535"/>
      </w:pPr>
      <w:r>
        <w:rPr>
          <w:w w:val="105"/>
        </w:rPr>
        <w:t>Useful</w:t>
      </w:r>
      <w:r>
        <w:rPr>
          <w:spacing w:val="-2"/>
          <w:w w:val="105"/>
        </w:rPr>
        <w:t xml:space="preserve"> </w:t>
      </w:r>
      <w:r>
        <w:rPr>
          <w:w w:val="105"/>
        </w:rPr>
        <w:t>contacts</w:t>
      </w:r>
    </w:p>
    <w:p w14:paraId="3BC622BC" w14:textId="77777777" w:rsidR="00CE4833" w:rsidRDefault="00CE4833">
      <w:pPr>
        <w:pStyle w:val="BodyText"/>
        <w:spacing w:before="3"/>
        <w:rPr>
          <w:b/>
          <w:sz w:val="21"/>
        </w:rPr>
      </w:pPr>
    </w:p>
    <w:p w14:paraId="3B2F6621" w14:textId="77777777" w:rsidR="00CE4833" w:rsidRDefault="00AB4AFE">
      <w:pPr>
        <w:pStyle w:val="ListParagraph"/>
        <w:numPr>
          <w:ilvl w:val="1"/>
          <w:numId w:val="7"/>
        </w:numPr>
        <w:tabs>
          <w:tab w:val="left" w:pos="1181"/>
        </w:tabs>
        <w:rPr>
          <w:b/>
          <w:sz w:val="20"/>
        </w:rPr>
      </w:pPr>
      <w:r>
        <w:rPr>
          <w:b/>
          <w:w w:val="105"/>
          <w:sz w:val="20"/>
        </w:rPr>
        <w:t>Internal</w:t>
      </w:r>
    </w:p>
    <w:p w14:paraId="246DE60B" w14:textId="77777777" w:rsidR="00CE4833" w:rsidRDefault="00CE4833">
      <w:pPr>
        <w:pStyle w:val="BodyText"/>
        <w:spacing w:before="6"/>
        <w:rPr>
          <w:b/>
          <w:sz w:val="21"/>
        </w:rPr>
      </w:pPr>
    </w:p>
    <w:p w14:paraId="271EF69C" w14:textId="77777777" w:rsidR="00CE4833" w:rsidRDefault="00AB4AFE">
      <w:pPr>
        <w:ind w:left="646"/>
        <w:rPr>
          <w:b/>
          <w:sz w:val="20"/>
        </w:rPr>
      </w:pPr>
      <w:r>
        <w:rPr>
          <w:b/>
          <w:w w:val="105"/>
          <w:sz w:val="20"/>
        </w:rPr>
        <w:t>Equality and Diversity Unit</w:t>
      </w:r>
    </w:p>
    <w:p w14:paraId="69E78481" w14:textId="77777777" w:rsidR="00CE4833" w:rsidRDefault="00AB4AFE">
      <w:pPr>
        <w:spacing w:before="7" w:line="247" w:lineRule="auto"/>
        <w:ind w:left="646" w:right="1952"/>
        <w:rPr>
          <w:sz w:val="20"/>
        </w:rPr>
      </w:pPr>
      <w:r>
        <w:rPr>
          <w:w w:val="105"/>
        </w:rPr>
        <w:t>(</w:t>
      </w:r>
      <w:proofErr w:type="gramStart"/>
      <w:r>
        <w:rPr>
          <w:w w:val="105"/>
        </w:rPr>
        <w:t>main</w:t>
      </w:r>
      <w:proofErr w:type="gramEnd"/>
      <w:r>
        <w:rPr>
          <w:spacing w:val="-13"/>
          <w:w w:val="105"/>
        </w:rPr>
        <w:t xml:space="preserve"> </w:t>
      </w:r>
      <w:r>
        <w:rPr>
          <w:w w:val="105"/>
        </w:rPr>
        <w:t>office</w:t>
      </w:r>
      <w:r>
        <w:rPr>
          <w:spacing w:val="-13"/>
          <w:w w:val="105"/>
        </w:rPr>
        <w:t xml:space="preserve"> </w:t>
      </w:r>
      <w:r>
        <w:rPr>
          <w:w w:val="105"/>
        </w:rPr>
        <w:t>is</w:t>
      </w:r>
      <w:r>
        <w:rPr>
          <w:spacing w:val="-13"/>
          <w:w w:val="105"/>
        </w:rPr>
        <w:t xml:space="preserve"> </w:t>
      </w:r>
      <w:r>
        <w:rPr>
          <w:w w:val="105"/>
        </w:rPr>
        <w:t>not</w:t>
      </w:r>
      <w:r>
        <w:rPr>
          <w:spacing w:val="-12"/>
          <w:w w:val="105"/>
        </w:rPr>
        <w:t xml:space="preserve"> </w:t>
      </w:r>
      <w:r>
        <w:rPr>
          <w:w w:val="105"/>
        </w:rPr>
        <w:t>on</w:t>
      </w:r>
      <w:r>
        <w:rPr>
          <w:spacing w:val="-13"/>
          <w:w w:val="105"/>
        </w:rPr>
        <w:t xml:space="preserve"> </w:t>
      </w:r>
      <w:r>
        <w:rPr>
          <w:w w:val="105"/>
        </w:rPr>
        <w:t>main</w:t>
      </w:r>
      <w:r>
        <w:rPr>
          <w:spacing w:val="-13"/>
          <w:w w:val="105"/>
        </w:rPr>
        <w:t xml:space="preserve"> </w:t>
      </w:r>
      <w:r>
        <w:rPr>
          <w:w w:val="105"/>
        </w:rPr>
        <w:t>campus</w:t>
      </w:r>
      <w:r>
        <w:rPr>
          <w:spacing w:val="-13"/>
          <w:w w:val="105"/>
        </w:rPr>
        <w:t xml:space="preserve"> </w:t>
      </w:r>
      <w:r>
        <w:rPr>
          <w:w w:val="105"/>
        </w:rPr>
        <w:t>–</w:t>
      </w:r>
      <w:r>
        <w:rPr>
          <w:spacing w:val="-12"/>
          <w:w w:val="105"/>
        </w:rPr>
        <w:t xml:space="preserve"> </w:t>
      </w:r>
      <w:r>
        <w:rPr>
          <w:w w:val="105"/>
          <w:sz w:val="20"/>
        </w:rPr>
        <w:t>meetings</w:t>
      </w:r>
      <w:r>
        <w:rPr>
          <w:spacing w:val="-9"/>
          <w:w w:val="105"/>
          <w:sz w:val="20"/>
        </w:rPr>
        <w:t xml:space="preserve"> </w:t>
      </w:r>
      <w:r>
        <w:rPr>
          <w:w w:val="105"/>
          <w:sz w:val="20"/>
        </w:rPr>
        <w:t>can</w:t>
      </w:r>
      <w:r>
        <w:rPr>
          <w:spacing w:val="-10"/>
          <w:w w:val="105"/>
          <w:sz w:val="20"/>
        </w:rPr>
        <w:t xml:space="preserve"> </w:t>
      </w:r>
      <w:r>
        <w:rPr>
          <w:w w:val="105"/>
          <w:sz w:val="20"/>
        </w:rPr>
        <w:t>be</w:t>
      </w:r>
      <w:r>
        <w:rPr>
          <w:spacing w:val="-11"/>
          <w:w w:val="105"/>
          <w:sz w:val="20"/>
        </w:rPr>
        <w:t xml:space="preserve"> </w:t>
      </w:r>
      <w:r>
        <w:rPr>
          <w:w w:val="105"/>
          <w:sz w:val="20"/>
        </w:rPr>
        <w:t>arranged</w:t>
      </w:r>
      <w:r>
        <w:rPr>
          <w:spacing w:val="-10"/>
          <w:w w:val="105"/>
          <w:sz w:val="20"/>
        </w:rPr>
        <w:t xml:space="preserve"> </w:t>
      </w:r>
      <w:r>
        <w:rPr>
          <w:w w:val="105"/>
          <w:sz w:val="20"/>
        </w:rPr>
        <w:t>by</w:t>
      </w:r>
      <w:r>
        <w:rPr>
          <w:spacing w:val="-11"/>
          <w:w w:val="105"/>
          <w:sz w:val="20"/>
        </w:rPr>
        <w:t xml:space="preserve"> </w:t>
      </w:r>
      <w:r>
        <w:rPr>
          <w:w w:val="105"/>
          <w:sz w:val="20"/>
        </w:rPr>
        <w:t>appointment) Tay House, University of</w:t>
      </w:r>
      <w:r>
        <w:rPr>
          <w:spacing w:val="-9"/>
          <w:w w:val="105"/>
          <w:sz w:val="20"/>
        </w:rPr>
        <w:t xml:space="preserve"> </w:t>
      </w:r>
      <w:r>
        <w:rPr>
          <w:w w:val="105"/>
          <w:sz w:val="20"/>
        </w:rPr>
        <w:t>Glasgow</w:t>
      </w:r>
    </w:p>
    <w:p w14:paraId="71D32DCA" w14:textId="77777777" w:rsidR="00CE4833" w:rsidRDefault="00AB4AFE">
      <w:pPr>
        <w:pStyle w:val="BodyText"/>
        <w:spacing w:before="2" w:line="247" w:lineRule="auto"/>
        <w:ind w:left="646" w:right="7430"/>
      </w:pPr>
      <w:r>
        <w:rPr>
          <w:w w:val="105"/>
        </w:rPr>
        <w:t>Glasgow G12 8QQ Tel: 0141 330 1887</w:t>
      </w:r>
    </w:p>
    <w:p w14:paraId="4D9091EC" w14:textId="77777777" w:rsidR="00CE4833" w:rsidRDefault="00AB4AFE">
      <w:pPr>
        <w:pStyle w:val="Heading1"/>
        <w:spacing w:line="247" w:lineRule="auto"/>
        <w:ind w:left="646" w:right="2862" w:firstLine="0"/>
      </w:pPr>
      <w:r>
        <w:rPr>
          <w:w w:val="105"/>
        </w:rPr>
        <w:t xml:space="preserve">Email: </w:t>
      </w:r>
      <w:hyperlink r:id="rId20">
        <w:r>
          <w:rPr>
            <w:color w:val="0000CC"/>
            <w:w w:val="105"/>
            <w:u w:val="single" w:color="0000CC"/>
          </w:rPr>
          <w:t>equali</w:t>
        </w:r>
      </w:hyperlink>
      <w:hyperlink r:id="rId21">
        <w:r>
          <w:rPr>
            <w:color w:val="0000CC"/>
            <w:w w:val="105"/>
            <w:u w:val="single" w:color="0000CC"/>
          </w:rPr>
          <w:t>ty@glasgow.ac.uk</w:t>
        </w:r>
      </w:hyperlink>
      <w:r>
        <w:rPr>
          <w:color w:val="0000CC"/>
          <w:w w:val="105"/>
        </w:rPr>
        <w:t xml:space="preserve"> </w:t>
      </w:r>
      <w:hyperlink r:id="rId22">
        <w:r>
          <w:rPr>
            <w:color w:val="0000CC"/>
            <w:u w:val="single" w:color="0000CC"/>
          </w:rPr>
          <w:t>www.gla.ac.uk/services/equalitydiversity/</w:t>
        </w:r>
      </w:hyperlink>
    </w:p>
    <w:p w14:paraId="3E3AE82C" w14:textId="77777777" w:rsidR="00CE4833" w:rsidRDefault="00CE4833">
      <w:pPr>
        <w:pStyle w:val="BodyText"/>
        <w:spacing w:before="4"/>
        <w:rPr>
          <w:sz w:val="15"/>
        </w:rPr>
      </w:pPr>
    </w:p>
    <w:p w14:paraId="74E9A6DD" w14:textId="77777777" w:rsidR="00CE4833" w:rsidRDefault="00AB4AFE">
      <w:pPr>
        <w:pStyle w:val="Heading2"/>
        <w:spacing w:before="65"/>
      </w:pPr>
      <w:r>
        <w:rPr>
          <w:w w:val="105"/>
        </w:rPr>
        <w:t>Human Resources</w:t>
      </w:r>
    </w:p>
    <w:p w14:paraId="42B3660B" w14:textId="77777777" w:rsidR="00CE4833" w:rsidRDefault="00AB4AFE">
      <w:pPr>
        <w:pStyle w:val="BodyText"/>
        <w:spacing w:before="9" w:line="249" w:lineRule="auto"/>
        <w:ind w:left="646" w:right="2244" w:hanging="1"/>
      </w:pPr>
      <w:r>
        <w:rPr>
          <w:w w:val="105"/>
        </w:rPr>
        <w:t>(</w:t>
      </w:r>
      <w:proofErr w:type="gramStart"/>
      <w:r>
        <w:rPr>
          <w:w w:val="105"/>
        </w:rPr>
        <w:t>main</w:t>
      </w:r>
      <w:proofErr w:type="gramEnd"/>
      <w:r>
        <w:rPr>
          <w:spacing w:val="-10"/>
          <w:w w:val="105"/>
        </w:rPr>
        <w:t xml:space="preserve"> </w:t>
      </w:r>
      <w:r>
        <w:rPr>
          <w:w w:val="105"/>
        </w:rPr>
        <w:t>office</w:t>
      </w:r>
      <w:r>
        <w:rPr>
          <w:spacing w:val="-9"/>
          <w:w w:val="105"/>
        </w:rPr>
        <w:t xml:space="preserve"> </w:t>
      </w:r>
      <w:r>
        <w:rPr>
          <w:w w:val="105"/>
        </w:rPr>
        <w:t>is</w:t>
      </w:r>
      <w:r>
        <w:rPr>
          <w:spacing w:val="-10"/>
          <w:w w:val="105"/>
        </w:rPr>
        <w:t xml:space="preserve"> </w:t>
      </w:r>
      <w:r>
        <w:rPr>
          <w:w w:val="105"/>
        </w:rPr>
        <w:t>not</w:t>
      </w:r>
      <w:r>
        <w:rPr>
          <w:spacing w:val="-10"/>
          <w:w w:val="105"/>
        </w:rPr>
        <w:t xml:space="preserve"> </w:t>
      </w:r>
      <w:r>
        <w:rPr>
          <w:w w:val="105"/>
        </w:rPr>
        <w:t>on</w:t>
      </w:r>
      <w:r>
        <w:rPr>
          <w:spacing w:val="-11"/>
          <w:w w:val="105"/>
        </w:rPr>
        <w:t xml:space="preserve"> </w:t>
      </w:r>
      <w:r>
        <w:rPr>
          <w:w w:val="105"/>
        </w:rPr>
        <w:t>main</w:t>
      </w:r>
      <w:r>
        <w:rPr>
          <w:spacing w:val="-9"/>
          <w:w w:val="105"/>
        </w:rPr>
        <w:t xml:space="preserve"> </w:t>
      </w:r>
      <w:r>
        <w:rPr>
          <w:w w:val="105"/>
        </w:rPr>
        <w:t>campus</w:t>
      </w:r>
      <w:r>
        <w:rPr>
          <w:spacing w:val="-9"/>
          <w:w w:val="105"/>
        </w:rPr>
        <w:t xml:space="preserve"> </w:t>
      </w:r>
      <w:r>
        <w:rPr>
          <w:w w:val="105"/>
        </w:rPr>
        <w:t>–</w:t>
      </w:r>
      <w:r>
        <w:rPr>
          <w:spacing w:val="-9"/>
          <w:w w:val="105"/>
        </w:rPr>
        <w:t xml:space="preserve"> </w:t>
      </w:r>
      <w:r>
        <w:rPr>
          <w:w w:val="105"/>
        </w:rPr>
        <w:t>meetings</w:t>
      </w:r>
      <w:r>
        <w:rPr>
          <w:spacing w:val="-9"/>
          <w:w w:val="105"/>
        </w:rPr>
        <w:t xml:space="preserve"> </w:t>
      </w:r>
      <w:r>
        <w:rPr>
          <w:w w:val="105"/>
        </w:rPr>
        <w:t>can</w:t>
      </w:r>
      <w:r>
        <w:rPr>
          <w:spacing w:val="-9"/>
          <w:w w:val="105"/>
        </w:rPr>
        <w:t xml:space="preserve"> </w:t>
      </w:r>
      <w:r>
        <w:rPr>
          <w:w w:val="105"/>
        </w:rPr>
        <w:t>be</w:t>
      </w:r>
      <w:r>
        <w:rPr>
          <w:spacing w:val="-11"/>
          <w:w w:val="105"/>
        </w:rPr>
        <w:t xml:space="preserve"> </w:t>
      </w:r>
      <w:r>
        <w:rPr>
          <w:w w:val="105"/>
        </w:rPr>
        <w:t>arranged</w:t>
      </w:r>
      <w:r>
        <w:rPr>
          <w:spacing w:val="-10"/>
          <w:w w:val="105"/>
        </w:rPr>
        <w:t xml:space="preserve"> </w:t>
      </w:r>
      <w:r>
        <w:rPr>
          <w:w w:val="105"/>
        </w:rPr>
        <w:t>by</w:t>
      </w:r>
      <w:r>
        <w:rPr>
          <w:spacing w:val="-9"/>
          <w:w w:val="105"/>
        </w:rPr>
        <w:t xml:space="preserve"> </w:t>
      </w:r>
      <w:r>
        <w:rPr>
          <w:w w:val="105"/>
        </w:rPr>
        <w:t>appointment) Tay House, University of</w:t>
      </w:r>
      <w:r>
        <w:rPr>
          <w:spacing w:val="-9"/>
          <w:w w:val="105"/>
        </w:rPr>
        <w:t xml:space="preserve"> </w:t>
      </w:r>
      <w:r>
        <w:rPr>
          <w:w w:val="105"/>
        </w:rPr>
        <w:t>Glasgow</w:t>
      </w:r>
    </w:p>
    <w:p w14:paraId="775E9447" w14:textId="77777777" w:rsidR="00CE4833" w:rsidRDefault="00AB4AFE">
      <w:pPr>
        <w:pStyle w:val="BodyText"/>
        <w:spacing w:line="247" w:lineRule="auto"/>
        <w:ind w:left="646" w:right="7430"/>
      </w:pPr>
      <w:r>
        <w:rPr>
          <w:w w:val="105"/>
        </w:rPr>
        <w:t>Glasgow G12 8QQ Tel: 0141 330 3898</w:t>
      </w:r>
    </w:p>
    <w:p w14:paraId="026B514C" w14:textId="77777777" w:rsidR="00CE4833" w:rsidRDefault="00AB4AFE">
      <w:pPr>
        <w:pStyle w:val="BodyText"/>
        <w:ind w:left="646"/>
      </w:pPr>
      <w:r>
        <w:rPr>
          <w:w w:val="105"/>
        </w:rPr>
        <w:t xml:space="preserve">Web: </w:t>
      </w:r>
      <w:hyperlink r:id="rId23">
        <w:r>
          <w:rPr>
            <w:color w:val="0000FF"/>
            <w:w w:val="105"/>
            <w:u w:val="single" w:color="0000FF"/>
          </w:rPr>
          <w:t>www.gla.ac.uk/services/humanresources</w:t>
        </w:r>
      </w:hyperlink>
    </w:p>
    <w:p w14:paraId="6A1A7A7E" w14:textId="77777777" w:rsidR="00CE4833" w:rsidRDefault="00CE4833">
      <w:pPr>
        <w:pStyle w:val="BodyText"/>
        <w:spacing w:before="2"/>
        <w:rPr>
          <w:sz w:val="16"/>
        </w:rPr>
      </w:pPr>
    </w:p>
    <w:p w14:paraId="14DA2239" w14:textId="77777777" w:rsidR="00CE4833" w:rsidRDefault="00AB4AFE">
      <w:pPr>
        <w:pStyle w:val="BodyText"/>
        <w:spacing w:before="65" w:line="247" w:lineRule="auto"/>
        <w:ind w:left="1180" w:right="3793" w:hanging="534"/>
      </w:pPr>
      <w:r>
        <w:rPr>
          <w:w w:val="105"/>
        </w:rPr>
        <w:t xml:space="preserve">Local support is available from College Human Resources Teams </w:t>
      </w:r>
      <w:hyperlink r:id="rId24">
        <w:r>
          <w:rPr>
            <w:color w:val="0000FF"/>
            <w:w w:val="105"/>
            <w:u w:val="single" w:color="0000FF"/>
          </w:rPr>
          <w:t>www.gla.ac.uk/services/humanresources/contactus/</w:t>
        </w:r>
      </w:hyperlink>
    </w:p>
    <w:p w14:paraId="0F5FA526" w14:textId="41C2BEC4" w:rsidR="00CE4833" w:rsidRDefault="007E669B">
      <w:pPr>
        <w:pStyle w:val="BodyText"/>
        <w:spacing w:before="1"/>
        <w:rPr>
          <w:sz w:val="25"/>
        </w:rPr>
      </w:pPr>
      <w:r>
        <w:rPr>
          <w:noProof/>
        </w:rPr>
        <mc:AlternateContent>
          <mc:Choice Requires="wps">
            <w:drawing>
              <wp:anchor distT="0" distB="0" distL="0" distR="0" simplePos="0" relativeHeight="251664384" behindDoc="1" locked="0" layoutInCell="1" allowOverlap="1" wp14:anchorId="20868199" wp14:editId="78FD4C45">
                <wp:simplePos x="0" y="0"/>
                <wp:positionH relativeFrom="page">
                  <wp:posOffset>1007110</wp:posOffset>
                </wp:positionH>
                <wp:positionV relativeFrom="paragraph">
                  <wp:posOffset>224790</wp:posOffset>
                </wp:positionV>
                <wp:extent cx="1720850" cy="1270"/>
                <wp:effectExtent l="0" t="0" r="0" b="0"/>
                <wp:wrapTopAndBottom/>
                <wp:docPr id="23"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1F4AD" id="Freeform 12" o:spid="_x0000_s1026" alt="&quot;&quot;" style="position:absolute;margin-left:79.3pt;margin-top:17.7pt;width:13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DNan0H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34F5E5F" w14:textId="77777777" w:rsidR="00CE4833" w:rsidRDefault="00AB4AFE">
      <w:pPr>
        <w:spacing w:before="70" w:line="231" w:lineRule="exact"/>
        <w:ind w:left="646"/>
        <w:rPr>
          <w:sz w:val="19"/>
        </w:rPr>
      </w:pPr>
      <w:r>
        <w:rPr>
          <w:position w:val="6"/>
          <w:sz w:val="12"/>
        </w:rPr>
        <w:t xml:space="preserve">16 </w:t>
      </w:r>
      <w:r>
        <w:rPr>
          <w:sz w:val="19"/>
        </w:rPr>
        <w:t>Information gathered by Human Resources Department</w:t>
      </w:r>
    </w:p>
    <w:p w14:paraId="76E44BDC" w14:textId="77777777" w:rsidR="00CE4833" w:rsidRDefault="00AB4AFE">
      <w:pPr>
        <w:spacing w:line="231" w:lineRule="exact"/>
        <w:ind w:left="646"/>
        <w:rPr>
          <w:sz w:val="19"/>
        </w:rPr>
      </w:pPr>
      <w:r>
        <w:rPr>
          <w:position w:val="6"/>
          <w:sz w:val="12"/>
        </w:rPr>
        <w:t xml:space="preserve">17 </w:t>
      </w:r>
      <w:r>
        <w:rPr>
          <w:sz w:val="19"/>
        </w:rPr>
        <w:t>Information gathered by Recruitment and International Office, Planning Office, and Senate Office</w:t>
      </w:r>
    </w:p>
    <w:p w14:paraId="2F3F1F99"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23AC00FB" w14:textId="77777777" w:rsidR="00CE4833" w:rsidRDefault="00AB4AFE">
      <w:pPr>
        <w:pStyle w:val="Heading2"/>
        <w:spacing w:before="95"/>
      </w:pPr>
      <w:r>
        <w:rPr>
          <w:w w:val="105"/>
        </w:rPr>
        <w:lastRenderedPageBreak/>
        <w:t>Learning Enhancement &amp; Academic Development Service</w:t>
      </w:r>
    </w:p>
    <w:p w14:paraId="18AE7334" w14:textId="77777777" w:rsidR="00CE4833" w:rsidRDefault="00AB4AFE">
      <w:pPr>
        <w:pStyle w:val="BodyText"/>
        <w:spacing w:before="9"/>
        <w:ind w:left="646"/>
      </w:pPr>
      <w:proofErr w:type="spellStart"/>
      <w:r>
        <w:rPr>
          <w:w w:val="105"/>
        </w:rPr>
        <w:t>Southpark</w:t>
      </w:r>
      <w:proofErr w:type="spellEnd"/>
      <w:r>
        <w:rPr>
          <w:w w:val="105"/>
        </w:rPr>
        <w:t xml:space="preserve"> House</w:t>
      </w:r>
    </w:p>
    <w:p w14:paraId="77865972" w14:textId="77777777" w:rsidR="00CE4833" w:rsidRDefault="00AB4AFE">
      <w:pPr>
        <w:pStyle w:val="BodyText"/>
        <w:spacing w:before="8" w:line="247" w:lineRule="auto"/>
        <w:ind w:left="646" w:right="7468"/>
      </w:pPr>
      <w:r>
        <w:rPr>
          <w:w w:val="105"/>
        </w:rPr>
        <w:t xml:space="preserve">64 </w:t>
      </w:r>
      <w:proofErr w:type="spellStart"/>
      <w:r>
        <w:rPr>
          <w:w w:val="105"/>
        </w:rPr>
        <w:t>Southpark</w:t>
      </w:r>
      <w:proofErr w:type="spellEnd"/>
      <w:r>
        <w:rPr>
          <w:spacing w:val="-36"/>
          <w:w w:val="105"/>
        </w:rPr>
        <w:t xml:space="preserve"> </w:t>
      </w:r>
      <w:r>
        <w:rPr>
          <w:w w:val="105"/>
        </w:rPr>
        <w:t>Avenue Glasgow G12 8LB Tel: 0141 330</w:t>
      </w:r>
      <w:r>
        <w:rPr>
          <w:spacing w:val="-14"/>
          <w:w w:val="105"/>
        </w:rPr>
        <w:t xml:space="preserve"> </w:t>
      </w:r>
      <w:r>
        <w:rPr>
          <w:w w:val="105"/>
        </w:rPr>
        <w:t>3370</w:t>
      </w:r>
    </w:p>
    <w:p w14:paraId="78225628" w14:textId="77777777" w:rsidR="00CE4833" w:rsidRDefault="00AB4AFE">
      <w:pPr>
        <w:pStyle w:val="BodyText"/>
        <w:spacing w:before="4"/>
        <w:ind w:left="646"/>
      </w:pPr>
      <w:r>
        <w:rPr>
          <w:w w:val="105"/>
        </w:rPr>
        <w:t xml:space="preserve">Web: </w:t>
      </w:r>
      <w:r>
        <w:rPr>
          <w:color w:val="0000FF"/>
          <w:w w:val="105"/>
          <w:u w:val="single" w:color="0000FF"/>
        </w:rPr>
        <w:t>https://</w:t>
      </w:r>
      <w:hyperlink r:id="rId25">
        <w:r>
          <w:rPr>
            <w:color w:val="0000FF"/>
            <w:w w:val="105"/>
            <w:u w:val="single" w:color="0000FF"/>
          </w:rPr>
          <w:t>www.gla.ac.uk/myglasgow/leads/</w:t>
        </w:r>
      </w:hyperlink>
    </w:p>
    <w:p w14:paraId="58504486" w14:textId="77777777" w:rsidR="00CE4833" w:rsidRDefault="00CE4833">
      <w:pPr>
        <w:pStyle w:val="BodyText"/>
        <w:spacing w:before="1"/>
        <w:rPr>
          <w:sz w:val="16"/>
        </w:rPr>
      </w:pPr>
    </w:p>
    <w:p w14:paraId="1A61BC99" w14:textId="77777777" w:rsidR="00CE4833" w:rsidRDefault="00AB4AFE">
      <w:pPr>
        <w:pStyle w:val="Heading2"/>
        <w:spacing w:before="65"/>
      </w:pPr>
      <w:r>
        <w:rPr>
          <w:w w:val="105"/>
        </w:rPr>
        <w:t>Respect Advisers Network</w:t>
      </w:r>
    </w:p>
    <w:p w14:paraId="328CECFC" w14:textId="77777777" w:rsidR="00CE4833" w:rsidRDefault="00AB4AFE">
      <w:pPr>
        <w:spacing w:before="1"/>
        <w:ind w:left="646"/>
        <w:rPr>
          <w:rFonts w:ascii="Verdana"/>
          <w:sz w:val="17"/>
        </w:rPr>
      </w:pPr>
      <w:r>
        <w:rPr>
          <w:rFonts w:ascii="Verdana"/>
          <w:sz w:val="17"/>
        </w:rPr>
        <w:t xml:space="preserve">Web: </w:t>
      </w:r>
      <w:hyperlink r:id="rId26">
        <w:r>
          <w:rPr>
            <w:rFonts w:ascii="Verdana"/>
            <w:color w:val="0000FF"/>
            <w:sz w:val="17"/>
            <w:u w:val="single" w:color="0000FF"/>
          </w:rPr>
          <w:t>www.gla.ac.uk/services/humanresources/equalitydiversity/policy/dignityatwork/ran/</w:t>
        </w:r>
      </w:hyperlink>
    </w:p>
    <w:p w14:paraId="636C4A40" w14:textId="77777777" w:rsidR="00CE4833" w:rsidRDefault="00CE4833">
      <w:pPr>
        <w:pStyle w:val="BodyText"/>
        <w:rPr>
          <w:rFonts w:ascii="Verdana"/>
          <w:sz w:val="16"/>
        </w:rPr>
      </w:pPr>
    </w:p>
    <w:p w14:paraId="4C6956C3" w14:textId="77777777" w:rsidR="00CE4833" w:rsidRDefault="00AB4AFE">
      <w:pPr>
        <w:pStyle w:val="Heading2"/>
        <w:spacing w:before="65"/>
      </w:pPr>
      <w:r>
        <w:rPr>
          <w:w w:val="105"/>
        </w:rPr>
        <w:t>Senate Office</w:t>
      </w:r>
    </w:p>
    <w:p w14:paraId="003244B2" w14:textId="77777777" w:rsidR="00CE4833" w:rsidRDefault="00AB4AFE">
      <w:pPr>
        <w:pStyle w:val="BodyText"/>
        <w:spacing w:before="8" w:line="249" w:lineRule="auto"/>
        <w:ind w:left="645" w:right="7411"/>
      </w:pPr>
      <w:r>
        <w:rPr>
          <w:w w:val="105"/>
        </w:rPr>
        <w:t xml:space="preserve">Main Building University of Glasgow </w:t>
      </w:r>
      <w:proofErr w:type="spellStart"/>
      <w:r>
        <w:rPr>
          <w:w w:val="105"/>
        </w:rPr>
        <w:t>Glasgow</w:t>
      </w:r>
      <w:proofErr w:type="spellEnd"/>
      <w:r>
        <w:rPr>
          <w:w w:val="105"/>
        </w:rPr>
        <w:t xml:space="preserve"> G12 8QQ Tel: 0141 330 6063</w:t>
      </w:r>
    </w:p>
    <w:p w14:paraId="23820994" w14:textId="77777777" w:rsidR="00CE4833" w:rsidRDefault="00AB4AFE">
      <w:pPr>
        <w:pStyle w:val="BodyText"/>
        <w:spacing w:line="239" w:lineRule="exact"/>
        <w:ind w:left="645"/>
      </w:pPr>
      <w:r>
        <w:rPr>
          <w:w w:val="105"/>
        </w:rPr>
        <w:t xml:space="preserve">Web: </w:t>
      </w:r>
      <w:hyperlink r:id="rId27">
        <w:r>
          <w:rPr>
            <w:color w:val="0000FF"/>
            <w:w w:val="105"/>
            <w:u w:val="single" w:color="0000FF"/>
          </w:rPr>
          <w:t>www.gla.ac.uk/services/senateoffice</w:t>
        </w:r>
      </w:hyperlink>
    </w:p>
    <w:p w14:paraId="4EB62CFC" w14:textId="77777777" w:rsidR="00CE4833" w:rsidRDefault="00CE4833">
      <w:pPr>
        <w:pStyle w:val="BodyText"/>
        <w:spacing w:before="2"/>
        <w:rPr>
          <w:sz w:val="16"/>
        </w:rPr>
      </w:pPr>
    </w:p>
    <w:p w14:paraId="3DE8ACF1" w14:textId="77777777" w:rsidR="00CE4833" w:rsidRDefault="00AB4AFE">
      <w:pPr>
        <w:pStyle w:val="Heading2"/>
        <w:spacing w:before="65"/>
        <w:jc w:val="both"/>
      </w:pPr>
      <w:r>
        <w:rPr>
          <w:w w:val="105"/>
        </w:rPr>
        <w:t>The Students’ Representative Council</w:t>
      </w:r>
    </w:p>
    <w:p w14:paraId="223F7AE3" w14:textId="77777777" w:rsidR="00CE4833" w:rsidRDefault="00AB4AFE">
      <w:pPr>
        <w:pStyle w:val="BodyText"/>
        <w:spacing w:before="9" w:line="247" w:lineRule="auto"/>
        <w:ind w:left="646" w:right="7669"/>
        <w:jc w:val="both"/>
      </w:pPr>
      <w:r>
        <w:rPr>
          <w:w w:val="105"/>
        </w:rPr>
        <w:t>McIntyre Building University Avenue Glasgow G12 8QQ Tel: 0141 330</w:t>
      </w:r>
      <w:r>
        <w:rPr>
          <w:spacing w:val="-29"/>
          <w:w w:val="105"/>
        </w:rPr>
        <w:t xml:space="preserve"> </w:t>
      </w:r>
      <w:r>
        <w:rPr>
          <w:w w:val="105"/>
        </w:rPr>
        <w:t>5360</w:t>
      </w:r>
    </w:p>
    <w:p w14:paraId="785A0810" w14:textId="77777777" w:rsidR="00CE4833" w:rsidRDefault="00AB4AFE">
      <w:pPr>
        <w:pStyle w:val="BodyText"/>
        <w:spacing w:before="4" w:line="247" w:lineRule="auto"/>
        <w:ind w:left="646" w:right="6570"/>
        <w:jc w:val="both"/>
      </w:pPr>
      <w:r>
        <w:rPr>
          <w:w w:val="105"/>
        </w:rPr>
        <w:t xml:space="preserve">Email: </w:t>
      </w:r>
      <w:hyperlink r:id="rId28">
        <w:r>
          <w:rPr>
            <w:color w:val="0000FF"/>
            <w:w w:val="105"/>
            <w:u w:val="single" w:color="0000FF"/>
          </w:rPr>
          <w:t>enquiries@src.gla.ac.uk</w:t>
        </w:r>
      </w:hyperlink>
      <w:r>
        <w:rPr>
          <w:color w:val="0000FF"/>
          <w:w w:val="105"/>
        </w:rPr>
        <w:t xml:space="preserve"> </w:t>
      </w:r>
      <w:r>
        <w:rPr>
          <w:w w:val="105"/>
        </w:rPr>
        <w:t xml:space="preserve">Web: </w:t>
      </w:r>
      <w:hyperlink r:id="rId29">
        <w:r>
          <w:rPr>
            <w:color w:val="0000FF"/>
            <w:w w:val="105"/>
            <w:u w:val="single" w:color="0000FF"/>
          </w:rPr>
          <w:t>www.glasgowstudent.net</w:t>
        </w:r>
      </w:hyperlink>
    </w:p>
    <w:p w14:paraId="30F45775" w14:textId="77777777" w:rsidR="00CE4833" w:rsidRDefault="00CE4833">
      <w:pPr>
        <w:pStyle w:val="BodyText"/>
        <w:spacing w:before="7"/>
        <w:rPr>
          <w:sz w:val="15"/>
        </w:rPr>
      </w:pPr>
    </w:p>
    <w:p w14:paraId="28CBF0E8" w14:textId="77777777" w:rsidR="00CE4833" w:rsidRDefault="00AB4AFE">
      <w:pPr>
        <w:pStyle w:val="Heading2"/>
        <w:spacing w:before="65"/>
      </w:pPr>
      <w:r>
        <w:rPr>
          <w:w w:val="105"/>
        </w:rPr>
        <w:t>Trades Unions</w:t>
      </w:r>
    </w:p>
    <w:p w14:paraId="32E5C01C" w14:textId="77777777" w:rsidR="00CE4833" w:rsidRDefault="00CE4833">
      <w:pPr>
        <w:pStyle w:val="BodyText"/>
        <w:spacing w:before="4"/>
        <w:rPr>
          <w:b/>
          <w:sz w:val="21"/>
        </w:rPr>
      </w:pPr>
    </w:p>
    <w:p w14:paraId="3307C51E" w14:textId="77777777" w:rsidR="00CE4833" w:rsidRDefault="00AB4AFE">
      <w:pPr>
        <w:pStyle w:val="BodyText"/>
        <w:spacing w:line="249" w:lineRule="auto"/>
        <w:ind w:left="646" w:right="5865" w:hanging="1"/>
      </w:pPr>
      <w:r>
        <w:rPr>
          <w:w w:val="105"/>
        </w:rPr>
        <w:t>University and College Union – Glasgow UCUG Office</w:t>
      </w:r>
    </w:p>
    <w:p w14:paraId="4C21ECA9" w14:textId="77777777" w:rsidR="00CE4833" w:rsidRDefault="00AB4AFE">
      <w:pPr>
        <w:pStyle w:val="BodyText"/>
        <w:spacing w:line="247" w:lineRule="auto"/>
        <w:ind w:left="646" w:right="7226"/>
      </w:pPr>
      <w:r>
        <w:rPr>
          <w:w w:val="105"/>
        </w:rPr>
        <w:t xml:space="preserve">68 Oakfield Avenue University of Glasgow </w:t>
      </w:r>
      <w:proofErr w:type="spellStart"/>
      <w:r>
        <w:rPr>
          <w:w w:val="105"/>
        </w:rPr>
        <w:t>Glasgow</w:t>
      </w:r>
      <w:proofErr w:type="spellEnd"/>
      <w:r>
        <w:rPr>
          <w:w w:val="105"/>
        </w:rPr>
        <w:t>, G12 8QQ</w:t>
      </w:r>
    </w:p>
    <w:p w14:paraId="4C80E44A" w14:textId="77777777" w:rsidR="00CE4833" w:rsidRDefault="00AB4AFE">
      <w:pPr>
        <w:pStyle w:val="BodyText"/>
        <w:spacing w:before="2"/>
        <w:ind w:left="647"/>
      </w:pPr>
      <w:r>
        <w:rPr>
          <w:w w:val="105"/>
        </w:rPr>
        <w:t>Tel &amp; Fax: 0141 330 5375</w:t>
      </w:r>
    </w:p>
    <w:p w14:paraId="07C2BD02" w14:textId="77777777" w:rsidR="00CE4833" w:rsidRDefault="00AB4AFE">
      <w:pPr>
        <w:pStyle w:val="BodyText"/>
        <w:spacing w:before="9"/>
        <w:ind w:left="647"/>
      </w:pPr>
      <w:r>
        <w:rPr>
          <w:w w:val="105"/>
        </w:rPr>
        <w:t xml:space="preserve">Email: </w:t>
      </w:r>
      <w:hyperlink r:id="rId30">
        <w:r>
          <w:rPr>
            <w:color w:val="0000FF"/>
            <w:w w:val="105"/>
            <w:u w:val="single" w:color="0000FF"/>
          </w:rPr>
          <w:t>ucug@gla.ac.uk</w:t>
        </w:r>
      </w:hyperlink>
    </w:p>
    <w:p w14:paraId="54D9AC33" w14:textId="77777777" w:rsidR="00CE4833" w:rsidRDefault="00AB4AFE">
      <w:pPr>
        <w:pStyle w:val="BodyText"/>
        <w:spacing w:before="8"/>
        <w:ind w:left="646"/>
      </w:pPr>
      <w:r>
        <w:rPr>
          <w:w w:val="105"/>
        </w:rPr>
        <w:t xml:space="preserve">Web: </w:t>
      </w:r>
      <w:hyperlink r:id="rId31">
        <w:r>
          <w:rPr>
            <w:color w:val="0000FF"/>
            <w:w w:val="105"/>
            <w:u w:val="single" w:color="0000FF"/>
          </w:rPr>
          <w:t>www.gla.ac.uk/services/organisations/ucug</w:t>
        </w:r>
      </w:hyperlink>
    </w:p>
    <w:p w14:paraId="3DAFFC64" w14:textId="77777777" w:rsidR="00CE4833" w:rsidRDefault="00CE4833">
      <w:pPr>
        <w:pStyle w:val="BodyText"/>
        <w:spacing w:before="1"/>
        <w:rPr>
          <w:sz w:val="16"/>
        </w:rPr>
      </w:pPr>
    </w:p>
    <w:p w14:paraId="23725655" w14:textId="77777777" w:rsidR="00CE4833" w:rsidRDefault="00AB4AFE">
      <w:pPr>
        <w:pStyle w:val="BodyText"/>
        <w:spacing w:before="65" w:line="249" w:lineRule="auto"/>
        <w:ind w:left="646" w:right="6521"/>
      </w:pPr>
      <w:r>
        <w:rPr>
          <w:w w:val="105"/>
        </w:rPr>
        <w:t>Unison – University of Glasgow Unison Office</w:t>
      </w:r>
    </w:p>
    <w:p w14:paraId="7466B1B9" w14:textId="77777777" w:rsidR="00CE4833" w:rsidRDefault="00AB4AFE">
      <w:pPr>
        <w:pStyle w:val="BodyText"/>
        <w:spacing w:line="247" w:lineRule="auto"/>
        <w:ind w:left="646" w:right="7226"/>
      </w:pPr>
      <w:r>
        <w:rPr>
          <w:w w:val="105"/>
        </w:rPr>
        <w:t>University of Glasgow 68 Oakfield Avenue Glasgow G12 8QD</w:t>
      </w:r>
    </w:p>
    <w:p w14:paraId="22BD04EA" w14:textId="77777777" w:rsidR="00CE4833" w:rsidRDefault="00AB4AFE">
      <w:pPr>
        <w:pStyle w:val="BodyText"/>
        <w:spacing w:before="1"/>
        <w:ind w:left="645"/>
      </w:pPr>
      <w:r>
        <w:rPr>
          <w:w w:val="105"/>
        </w:rPr>
        <w:t>Tel &amp; Fax: 0141 330 5570</w:t>
      </w:r>
    </w:p>
    <w:p w14:paraId="48723E7A" w14:textId="77777777" w:rsidR="00CE4833" w:rsidRDefault="00AB4AFE">
      <w:pPr>
        <w:pStyle w:val="BodyText"/>
        <w:spacing w:before="9"/>
        <w:ind w:left="645"/>
      </w:pPr>
      <w:r>
        <w:rPr>
          <w:w w:val="105"/>
        </w:rPr>
        <w:t xml:space="preserve">Email: </w:t>
      </w:r>
      <w:hyperlink r:id="rId32">
        <w:r>
          <w:rPr>
            <w:color w:val="0000FF"/>
            <w:w w:val="105"/>
            <w:u w:val="single" w:color="0000FF"/>
          </w:rPr>
          <w:t>guunison@udcf.gla.ac.uk</w:t>
        </w:r>
      </w:hyperlink>
    </w:p>
    <w:p w14:paraId="61D3B45F" w14:textId="77777777" w:rsidR="00CE4833" w:rsidRDefault="00CE4833">
      <w:pPr>
        <w:pStyle w:val="BodyText"/>
        <w:rPr>
          <w:sz w:val="16"/>
        </w:rPr>
      </w:pPr>
    </w:p>
    <w:p w14:paraId="11BB897D" w14:textId="77777777" w:rsidR="00CE4833" w:rsidRDefault="00AB4AFE">
      <w:pPr>
        <w:pStyle w:val="BodyText"/>
        <w:spacing w:before="65" w:line="249" w:lineRule="auto"/>
        <w:ind w:left="646" w:right="5515"/>
      </w:pPr>
      <w:r>
        <w:rPr>
          <w:w w:val="105"/>
        </w:rPr>
        <w:t xml:space="preserve">Unite the Union ‐ Glasgow University Group Email: </w:t>
      </w:r>
      <w:hyperlink r:id="rId33">
        <w:r>
          <w:rPr>
            <w:color w:val="0000FF"/>
            <w:w w:val="105"/>
            <w:u w:val="single" w:color="0000FF"/>
          </w:rPr>
          <w:t>Unite@glasgow.ac.uk</w:t>
        </w:r>
      </w:hyperlink>
    </w:p>
    <w:p w14:paraId="6296463E" w14:textId="77777777" w:rsidR="00CE4833" w:rsidRDefault="00CE4833">
      <w:pPr>
        <w:pStyle w:val="BodyText"/>
        <w:spacing w:before="4"/>
        <w:rPr>
          <w:sz w:val="15"/>
        </w:rPr>
      </w:pPr>
    </w:p>
    <w:p w14:paraId="3A119D74" w14:textId="77777777" w:rsidR="00CE4833" w:rsidRDefault="00AB4AFE">
      <w:pPr>
        <w:pStyle w:val="BodyText"/>
        <w:spacing w:before="64"/>
        <w:ind w:left="646"/>
      </w:pPr>
      <w:r>
        <w:rPr>
          <w:w w:val="105"/>
        </w:rPr>
        <w:t>GMB Union</w:t>
      </w:r>
    </w:p>
    <w:p w14:paraId="50D23851" w14:textId="77777777" w:rsidR="00CE4833" w:rsidRDefault="00AB4AFE">
      <w:pPr>
        <w:pStyle w:val="BodyText"/>
        <w:spacing w:before="6"/>
        <w:ind w:left="646"/>
      </w:pPr>
      <w:r>
        <w:rPr>
          <w:w w:val="105"/>
          <w:sz w:val="22"/>
        </w:rPr>
        <w:t xml:space="preserve">Web: </w:t>
      </w:r>
      <w:hyperlink r:id="rId34">
        <w:r>
          <w:rPr>
            <w:color w:val="0000FF"/>
            <w:w w:val="105"/>
            <w:u w:val="single" w:color="0000FF"/>
          </w:rPr>
          <w:t>www.gmbscotland.org.uk/</w:t>
        </w:r>
      </w:hyperlink>
    </w:p>
    <w:p w14:paraId="2BC758B7" w14:textId="77777777" w:rsidR="00CE4833" w:rsidRDefault="00CE4833">
      <w:pPr>
        <w:sectPr w:rsidR="00CE4833">
          <w:pgSz w:w="12240" w:h="15840"/>
          <w:pgMar w:top="1060" w:right="1380" w:bottom="900" w:left="940" w:header="672" w:footer="702" w:gutter="0"/>
          <w:cols w:space="720"/>
        </w:sectPr>
      </w:pPr>
    </w:p>
    <w:p w14:paraId="19A31D6E" w14:textId="77777777" w:rsidR="00CE4833" w:rsidRDefault="00AB4AFE">
      <w:pPr>
        <w:pStyle w:val="Heading2"/>
        <w:numPr>
          <w:ilvl w:val="1"/>
          <w:numId w:val="7"/>
        </w:numPr>
        <w:tabs>
          <w:tab w:val="left" w:pos="1181"/>
        </w:tabs>
        <w:spacing w:before="95"/>
      </w:pPr>
      <w:r>
        <w:rPr>
          <w:w w:val="105"/>
        </w:rPr>
        <w:lastRenderedPageBreak/>
        <w:t>External</w:t>
      </w:r>
    </w:p>
    <w:p w14:paraId="21ACBA3D" w14:textId="77777777" w:rsidR="00CE4833" w:rsidRDefault="00CE4833">
      <w:pPr>
        <w:pStyle w:val="BodyText"/>
        <w:spacing w:before="4"/>
        <w:rPr>
          <w:b/>
          <w:sz w:val="21"/>
        </w:rPr>
      </w:pPr>
    </w:p>
    <w:p w14:paraId="7A716F41" w14:textId="77777777" w:rsidR="00CE4833" w:rsidRDefault="00AB4AFE">
      <w:pPr>
        <w:spacing w:before="1"/>
        <w:ind w:left="646"/>
        <w:rPr>
          <w:b/>
          <w:sz w:val="20"/>
        </w:rPr>
      </w:pPr>
      <w:r>
        <w:rPr>
          <w:b/>
          <w:w w:val="105"/>
          <w:sz w:val="20"/>
        </w:rPr>
        <w:t>Equality Challenge Unit</w:t>
      </w:r>
    </w:p>
    <w:p w14:paraId="6CC5FA2F" w14:textId="77777777" w:rsidR="00CE4833" w:rsidRDefault="00AB4AFE">
      <w:pPr>
        <w:pStyle w:val="BodyText"/>
        <w:spacing w:before="9"/>
        <w:ind w:left="646"/>
      </w:pPr>
      <w:r>
        <w:rPr>
          <w:w w:val="105"/>
        </w:rPr>
        <w:t xml:space="preserve">Web: </w:t>
      </w:r>
      <w:hyperlink r:id="rId35">
        <w:r>
          <w:rPr>
            <w:color w:val="0000FF"/>
            <w:w w:val="105"/>
            <w:u w:val="single" w:color="0000FF"/>
          </w:rPr>
          <w:t>www.ecu.ac.uk</w:t>
        </w:r>
      </w:hyperlink>
    </w:p>
    <w:p w14:paraId="021BDABC" w14:textId="77777777" w:rsidR="00CE4833" w:rsidRDefault="00CE4833">
      <w:pPr>
        <w:pStyle w:val="BodyText"/>
        <w:spacing w:before="4"/>
        <w:rPr>
          <w:sz w:val="21"/>
        </w:rPr>
      </w:pPr>
    </w:p>
    <w:p w14:paraId="01A302F1" w14:textId="77777777" w:rsidR="00CE4833" w:rsidRDefault="00AB4AFE">
      <w:pPr>
        <w:pStyle w:val="Heading2"/>
      </w:pPr>
      <w:r>
        <w:rPr>
          <w:w w:val="105"/>
        </w:rPr>
        <w:t>Equality and Human Rights Commission</w:t>
      </w:r>
    </w:p>
    <w:p w14:paraId="65B48435" w14:textId="77777777" w:rsidR="00CE4833" w:rsidRDefault="00AB4AFE">
      <w:pPr>
        <w:pStyle w:val="BodyText"/>
        <w:spacing w:before="9" w:line="249" w:lineRule="auto"/>
        <w:ind w:left="646" w:right="6521"/>
      </w:pPr>
      <w:r>
        <w:rPr>
          <w:w w:val="105"/>
        </w:rPr>
        <w:t>151 West George Street Glasgow</w:t>
      </w:r>
    </w:p>
    <w:p w14:paraId="5940DFFB" w14:textId="77777777" w:rsidR="00CE4833" w:rsidRDefault="00AB4AFE">
      <w:pPr>
        <w:pStyle w:val="BodyText"/>
        <w:spacing w:line="242" w:lineRule="exact"/>
        <w:ind w:left="646"/>
      </w:pPr>
      <w:r>
        <w:rPr>
          <w:w w:val="105"/>
        </w:rPr>
        <w:t>G2 2JJ</w:t>
      </w:r>
    </w:p>
    <w:p w14:paraId="28DD7B26" w14:textId="77777777" w:rsidR="00CE4833" w:rsidRDefault="00AB4AFE">
      <w:pPr>
        <w:pStyle w:val="BodyText"/>
        <w:spacing w:before="9" w:line="249" w:lineRule="auto"/>
        <w:ind w:left="646" w:right="5515"/>
      </w:pPr>
      <w:r>
        <w:rPr>
          <w:w w:val="105"/>
        </w:rPr>
        <w:t>Tel: 0141 228 5910 (</w:t>
      </w:r>
      <w:proofErr w:type="spellStart"/>
      <w:r>
        <w:rPr>
          <w:w w:val="105"/>
        </w:rPr>
        <w:t>non helpline</w:t>
      </w:r>
      <w:proofErr w:type="spellEnd"/>
      <w:r>
        <w:rPr>
          <w:w w:val="105"/>
        </w:rPr>
        <w:t xml:space="preserve"> calls only) Email: </w:t>
      </w:r>
      <w:hyperlink r:id="rId36">
        <w:r>
          <w:rPr>
            <w:color w:val="0000FF"/>
            <w:w w:val="105"/>
            <w:u w:val="single" w:color="0000FF"/>
          </w:rPr>
          <w:t>scotland@equalityhumanrights.com</w:t>
        </w:r>
      </w:hyperlink>
      <w:r>
        <w:rPr>
          <w:color w:val="0000FF"/>
          <w:w w:val="105"/>
        </w:rPr>
        <w:t xml:space="preserve"> </w:t>
      </w:r>
      <w:r>
        <w:rPr>
          <w:w w:val="105"/>
        </w:rPr>
        <w:t>Web:</w:t>
      </w:r>
      <w:r>
        <w:rPr>
          <w:spacing w:val="39"/>
          <w:w w:val="105"/>
        </w:rPr>
        <w:t xml:space="preserve"> </w:t>
      </w:r>
      <w:hyperlink r:id="rId37">
        <w:r>
          <w:rPr>
            <w:color w:val="0000FF"/>
            <w:w w:val="105"/>
            <w:u w:val="single" w:color="0000FF"/>
          </w:rPr>
          <w:t>www.equalityhumanrights.com</w:t>
        </w:r>
      </w:hyperlink>
    </w:p>
    <w:p w14:paraId="53CA27E9" w14:textId="77777777" w:rsidR="00CE4833" w:rsidRDefault="00CE4833">
      <w:pPr>
        <w:pStyle w:val="BodyText"/>
      </w:pPr>
    </w:p>
    <w:p w14:paraId="0D69FDF3" w14:textId="77777777" w:rsidR="00CE4833" w:rsidRDefault="00CE4833">
      <w:pPr>
        <w:pStyle w:val="BodyText"/>
        <w:rPr>
          <w:sz w:val="21"/>
        </w:rPr>
      </w:pPr>
    </w:p>
    <w:p w14:paraId="364000C2" w14:textId="77777777" w:rsidR="00CE4833" w:rsidRDefault="00AB4AFE">
      <w:pPr>
        <w:pStyle w:val="Heading2"/>
      </w:pPr>
      <w:r>
        <w:rPr>
          <w:w w:val="105"/>
        </w:rPr>
        <w:t>EHRC</w:t>
      </w:r>
      <w:r>
        <w:rPr>
          <w:spacing w:val="-16"/>
          <w:w w:val="105"/>
        </w:rPr>
        <w:t xml:space="preserve"> </w:t>
      </w:r>
      <w:r>
        <w:rPr>
          <w:w w:val="105"/>
        </w:rPr>
        <w:t>Equality</w:t>
      </w:r>
      <w:r>
        <w:rPr>
          <w:spacing w:val="-16"/>
          <w:w w:val="105"/>
        </w:rPr>
        <w:t xml:space="preserve"> </w:t>
      </w:r>
      <w:r>
        <w:rPr>
          <w:w w:val="105"/>
        </w:rPr>
        <w:t>Act</w:t>
      </w:r>
      <w:r>
        <w:rPr>
          <w:spacing w:val="-16"/>
          <w:w w:val="105"/>
        </w:rPr>
        <w:t xml:space="preserve"> </w:t>
      </w:r>
      <w:r>
        <w:rPr>
          <w:w w:val="105"/>
        </w:rPr>
        <w:t>Technical</w:t>
      </w:r>
      <w:r>
        <w:rPr>
          <w:spacing w:val="-16"/>
          <w:w w:val="105"/>
        </w:rPr>
        <w:t xml:space="preserve"> </w:t>
      </w:r>
      <w:r>
        <w:rPr>
          <w:w w:val="105"/>
        </w:rPr>
        <w:t>Guidance</w:t>
      </w:r>
    </w:p>
    <w:p w14:paraId="5069F621" w14:textId="77777777" w:rsidR="00CE4833" w:rsidRDefault="00625B19">
      <w:pPr>
        <w:pStyle w:val="BodyText"/>
        <w:spacing w:before="9"/>
        <w:ind w:left="646"/>
      </w:pPr>
      <w:hyperlink r:id="rId38">
        <w:r w:rsidR="00AB4AFE">
          <w:rPr>
            <w:color w:val="0000FF"/>
            <w:w w:val="105"/>
          </w:rPr>
          <w:t>w</w:t>
        </w:r>
        <w:r w:rsidR="00AB4AFE">
          <w:rPr>
            <w:color w:val="0000FF"/>
            <w:w w:val="105"/>
            <w:u w:val="single" w:color="0000FF"/>
          </w:rPr>
          <w:t>ww.equalityhumanrights.com/en/advice-and-guidance/equality-act-technical-guidance</w:t>
        </w:r>
      </w:hyperlink>
    </w:p>
    <w:p w14:paraId="0C144029" w14:textId="77777777" w:rsidR="00CE4833" w:rsidRDefault="00CE4833">
      <w:pPr>
        <w:pStyle w:val="BodyText"/>
      </w:pPr>
    </w:p>
    <w:p w14:paraId="7FEE1525" w14:textId="77777777" w:rsidR="00CE4833" w:rsidRDefault="00CE4833">
      <w:pPr>
        <w:pStyle w:val="BodyText"/>
        <w:spacing w:before="1"/>
        <w:rPr>
          <w:sz w:val="22"/>
        </w:rPr>
      </w:pPr>
    </w:p>
    <w:p w14:paraId="6BAE2BBE" w14:textId="77777777" w:rsidR="00CE4833" w:rsidRDefault="00AB4AFE">
      <w:pPr>
        <w:pStyle w:val="Heading2"/>
      </w:pPr>
      <w:r>
        <w:rPr>
          <w:w w:val="105"/>
        </w:rPr>
        <w:t>Equality Advisory Support Service (formerly EHRC helpline)</w:t>
      </w:r>
    </w:p>
    <w:p w14:paraId="13D1093E" w14:textId="77777777" w:rsidR="00CE4833" w:rsidRDefault="00AB4AFE">
      <w:pPr>
        <w:pStyle w:val="BodyText"/>
        <w:spacing w:before="8"/>
        <w:ind w:left="646"/>
      </w:pPr>
      <w:r>
        <w:rPr>
          <w:w w:val="105"/>
        </w:rPr>
        <w:t>Freepost FPN4431</w:t>
      </w:r>
    </w:p>
    <w:p w14:paraId="555C54AE" w14:textId="77777777" w:rsidR="00CE4833" w:rsidRDefault="00AB4AFE">
      <w:pPr>
        <w:pStyle w:val="BodyText"/>
        <w:spacing w:before="9"/>
        <w:ind w:left="646"/>
      </w:pPr>
      <w:r>
        <w:rPr>
          <w:w w:val="105"/>
        </w:rPr>
        <w:t>Main Tel: 0808 800 0082</w:t>
      </w:r>
    </w:p>
    <w:p w14:paraId="52298A26" w14:textId="77777777" w:rsidR="00CE4833" w:rsidRDefault="00AB4AFE">
      <w:pPr>
        <w:pStyle w:val="BodyText"/>
        <w:spacing w:before="8"/>
        <w:ind w:left="646"/>
      </w:pPr>
      <w:r>
        <w:rPr>
          <w:w w:val="105"/>
        </w:rPr>
        <w:t>Textphone: 0808 800 0084</w:t>
      </w:r>
    </w:p>
    <w:p w14:paraId="1EA5C613" w14:textId="77777777" w:rsidR="00CE4833" w:rsidRDefault="00AB4AFE">
      <w:pPr>
        <w:pStyle w:val="BodyText"/>
        <w:spacing w:before="9"/>
        <w:ind w:left="646"/>
      </w:pPr>
      <w:r>
        <w:rPr>
          <w:w w:val="105"/>
        </w:rPr>
        <w:t xml:space="preserve">Web: </w:t>
      </w:r>
      <w:hyperlink r:id="rId39">
        <w:r>
          <w:rPr>
            <w:color w:val="0000FF"/>
            <w:w w:val="105"/>
            <w:u w:val="single" w:color="0000FF"/>
          </w:rPr>
          <w:t>www.equalityadvisoryservice.com</w:t>
        </w:r>
      </w:hyperlink>
    </w:p>
    <w:p w14:paraId="58AC7A74" w14:textId="77777777" w:rsidR="00CE4833" w:rsidRDefault="00CE4833">
      <w:pPr>
        <w:sectPr w:rsidR="00CE4833">
          <w:pgSz w:w="12240" w:h="15840"/>
          <w:pgMar w:top="1060" w:right="1380" w:bottom="900" w:left="940" w:header="672" w:footer="702" w:gutter="0"/>
          <w:cols w:space="720"/>
        </w:sectPr>
      </w:pPr>
    </w:p>
    <w:p w14:paraId="6BE28CC7" w14:textId="77777777" w:rsidR="00CE4833" w:rsidRDefault="00AB4AFE">
      <w:pPr>
        <w:pStyle w:val="Heading2"/>
        <w:spacing w:before="95"/>
      </w:pPr>
      <w:r>
        <w:rPr>
          <w:w w:val="105"/>
        </w:rPr>
        <w:lastRenderedPageBreak/>
        <w:t>Appendix A ‐ Legal Context and Definitions</w:t>
      </w:r>
    </w:p>
    <w:p w14:paraId="6D3FA9EC" w14:textId="77777777" w:rsidR="00CE4833" w:rsidRDefault="00CE4833">
      <w:pPr>
        <w:pStyle w:val="BodyText"/>
        <w:spacing w:before="5"/>
        <w:rPr>
          <w:b/>
          <w:sz w:val="21"/>
        </w:rPr>
      </w:pPr>
    </w:p>
    <w:p w14:paraId="3E66B7D9" w14:textId="77777777" w:rsidR="00CE4833" w:rsidRDefault="00AB4AFE">
      <w:pPr>
        <w:tabs>
          <w:tab w:val="left" w:pos="1180"/>
        </w:tabs>
        <w:ind w:left="646"/>
        <w:rPr>
          <w:b/>
          <w:sz w:val="20"/>
        </w:rPr>
      </w:pPr>
      <w:r>
        <w:rPr>
          <w:b/>
          <w:w w:val="105"/>
          <w:sz w:val="20"/>
        </w:rPr>
        <w:t>A1.</w:t>
      </w:r>
      <w:r>
        <w:rPr>
          <w:b/>
          <w:w w:val="105"/>
          <w:sz w:val="20"/>
        </w:rPr>
        <w:tab/>
        <w:t>The Equality Act</w:t>
      </w:r>
      <w:r>
        <w:rPr>
          <w:b/>
          <w:spacing w:val="-7"/>
          <w:w w:val="105"/>
          <w:sz w:val="20"/>
        </w:rPr>
        <w:t xml:space="preserve"> </w:t>
      </w:r>
      <w:r>
        <w:rPr>
          <w:b/>
          <w:w w:val="105"/>
          <w:sz w:val="20"/>
        </w:rPr>
        <w:t>2010</w:t>
      </w:r>
    </w:p>
    <w:p w14:paraId="05A7D614" w14:textId="77777777" w:rsidR="00CE4833" w:rsidRDefault="00AB4AFE">
      <w:pPr>
        <w:pStyle w:val="BodyText"/>
        <w:spacing w:before="9" w:line="247" w:lineRule="auto"/>
        <w:ind w:left="646" w:right="627"/>
      </w:pPr>
      <w:r>
        <w:rPr>
          <w:w w:val="105"/>
        </w:rPr>
        <w:t xml:space="preserve">The Equality Act came into force in October 2010. Sections of the Act apply to the provision of goods, facilities and services, premises, </w:t>
      </w:r>
      <w:proofErr w:type="gramStart"/>
      <w:r>
        <w:rPr>
          <w:w w:val="105"/>
        </w:rPr>
        <w:t>employment</w:t>
      </w:r>
      <w:proofErr w:type="gramEnd"/>
      <w:r>
        <w:rPr>
          <w:w w:val="105"/>
        </w:rPr>
        <w:t xml:space="preserve"> and education.</w:t>
      </w:r>
    </w:p>
    <w:p w14:paraId="12CC735E" w14:textId="77777777" w:rsidR="00CE4833" w:rsidRDefault="00CE4833">
      <w:pPr>
        <w:pStyle w:val="BodyText"/>
        <w:spacing w:before="11"/>
      </w:pPr>
    </w:p>
    <w:p w14:paraId="4872962B" w14:textId="77777777" w:rsidR="00CE4833" w:rsidRDefault="00AB4AFE">
      <w:pPr>
        <w:pStyle w:val="Heading2"/>
      </w:pPr>
      <w:r>
        <w:rPr>
          <w:b w:val="0"/>
          <w:w w:val="105"/>
        </w:rPr>
        <w:t xml:space="preserve">A1.1 </w:t>
      </w:r>
      <w:r>
        <w:rPr>
          <w:w w:val="105"/>
        </w:rPr>
        <w:t>Protected Characteristics</w:t>
      </w:r>
    </w:p>
    <w:p w14:paraId="6EF7D239" w14:textId="77777777" w:rsidR="00CE4833" w:rsidRDefault="00AB4AFE">
      <w:pPr>
        <w:pStyle w:val="BodyText"/>
        <w:spacing w:before="8" w:line="249" w:lineRule="auto"/>
        <w:ind w:left="1180" w:right="384" w:hanging="1"/>
      </w:pPr>
      <w:r>
        <w:rPr>
          <w:w w:val="105"/>
        </w:rPr>
        <w:t>The Equality Act outlines nine grounds upon which discrimination is unlawful. These are known as ‘protected characteristics’ and they are:</w:t>
      </w:r>
    </w:p>
    <w:p w14:paraId="3448D669" w14:textId="77777777" w:rsidR="00CE4833" w:rsidRDefault="00CE4833">
      <w:pPr>
        <w:pStyle w:val="BodyText"/>
        <w:spacing w:before="6"/>
      </w:pPr>
    </w:p>
    <w:p w14:paraId="69563DCD" w14:textId="77777777" w:rsidR="00CE4833" w:rsidRDefault="00AB4AFE">
      <w:pPr>
        <w:pStyle w:val="ListParagraph"/>
        <w:numPr>
          <w:ilvl w:val="0"/>
          <w:numId w:val="3"/>
        </w:numPr>
        <w:tabs>
          <w:tab w:val="left" w:pos="1714"/>
        </w:tabs>
        <w:spacing w:before="1"/>
        <w:ind w:hanging="268"/>
        <w:rPr>
          <w:sz w:val="20"/>
        </w:rPr>
      </w:pPr>
      <w:r>
        <w:rPr>
          <w:w w:val="105"/>
          <w:sz w:val="20"/>
        </w:rPr>
        <w:t>Age</w:t>
      </w:r>
    </w:p>
    <w:p w14:paraId="2C8DE280" w14:textId="77777777" w:rsidR="00CE4833" w:rsidRDefault="00AB4AFE">
      <w:pPr>
        <w:pStyle w:val="ListParagraph"/>
        <w:numPr>
          <w:ilvl w:val="0"/>
          <w:numId w:val="3"/>
        </w:numPr>
        <w:tabs>
          <w:tab w:val="left" w:pos="1714"/>
        </w:tabs>
        <w:spacing w:before="9"/>
        <w:ind w:hanging="268"/>
        <w:rPr>
          <w:sz w:val="20"/>
        </w:rPr>
      </w:pPr>
      <w:r>
        <w:rPr>
          <w:w w:val="105"/>
          <w:sz w:val="20"/>
        </w:rPr>
        <w:t>Disability</w:t>
      </w:r>
    </w:p>
    <w:p w14:paraId="5A371A18" w14:textId="77777777" w:rsidR="00CE4833" w:rsidRDefault="00AB4AFE">
      <w:pPr>
        <w:pStyle w:val="ListParagraph"/>
        <w:numPr>
          <w:ilvl w:val="0"/>
          <w:numId w:val="3"/>
        </w:numPr>
        <w:tabs>
          <w:tab w:val="left" w:pos="1714"/>
        </w:tabs>
        <w:spacing w:before="9"/>
        <w:ind w:hanging="268"/>
        <w:rPr>
          <w:sz w:val="20"/>
        </w:rPr>
      </w:pPr>
      <w:r>
        <w:rPr>
          <w:w w:val="105"/>
          <w:sz w:val="20"/>
        </w:rPr>
        <w:t>Gender</w:t>
      </w:r>
      <w:r>
        <w:rPr>
          <w:spacing w:val="-2"/>
          <w:w w:val="105"/>
          <w:sz w:val="20"/>
        </w:rPr>
        <w:t xml:space="preserve"> </w:t>
      </w:r>
      <w:r>
        <w:rPr>
          <w:w w:val="105"/>
          <w:sz w:val="20"/>
        </w:rPr>
        <w:t>reassignment</w:t>
      </w:r>
    </w:p>
    <w:p w14:paraId="0EF10382" w14:textId="77777777" w:rsidR="00CE4833" w:rsidRDefault="00AB4AFE">
      <w:pPr>
        <w:pStyle w:val="ListParagraph"/>
        <w:numPr>
          <w:ilvl w:val="0"/>
          <w:numId w:val="3"/>
        </w:numPr>
        <w:tabs>
          <w:tab w:val="left" w:pos="1714"/>
        </w:tabs>
        <w:spacing w:before="8"/>
        <w:ind w:hanging="268"/>
        <w:rPr>
          <w:sz w:val="20"/>
        </w:rPr>
      </w:pPr>
      <w:r>
        <w:rPr>
          <w:w w:val="105"/>
          <w:sz w:val="20"/>
        </w:rPr>
        <w:t>Marriage and Civil</w:t>
      </w:r>
      <w:r>
        <w:rPr>
          <w:spacing w:val="-4"/>
          <w:w w:val="105"/>
          <w:sz w:val="20"/>
        </w:rPr>
        <w:t xml:space="preserve"> </w:t>
      </w:r>
      <w:r>
        <w:rPr>
          <w:w w:val="105"/>
          <w:sz w:val="20"/>
        </w:rPr>
        <w:t>Partnership</w:t>
      </w:r>
    </w:p>
    <w:p w14:paraId="4F203E35" w14:textId="77777777" w:rsidR="00CE4833" w:rsidRDefault="00AB4AFE">
      <w:pPr>
        <w:pStyle w:val="ListParagraph"/>
        <w:numPr>
          <w:ilvl w:val="0"/>
          <w:numId w:val="3"/>
        </w:numPr>
        <w:tabs>
          <w:tab w:val="left" w:pos="1714"/>
        </w:tabs>
        <w:spacing w:before="9"/>
        <w:ind w:hanging="268"/>
        <w:rPr>
          <w:sz w:val="20"/>
        </w:rPr>
      </w:pPr>
      <w:r>
        <w:rPr>
          <w:w w:val="105"/>
          <w:sz w:val="20"/>
        </w:rPr>
        <w:t>Pregnancy and</w:t>
      </w:r>
      <w:r>
        <w:rPr>
          <w:spacing w:val="-4"/>
          <w:w w:val="105"/>
          <w:sz w:val="20"/>
        </w:rPr>
        <w:t xml:space="preserve"> </w:t>
      </w:r>
      <w:r>
        <w:rPr>
          <w:w w:val="105"/>
          <w:sz w:val="20"/>
        </w:rPr>
        <w:t>Maternity</w:t>
      </w:r>
    </w:p>
    <w:p w14:paraId="22FF68FF" w14:textId="77777777" w:rsidR="00CE4833" w:rsidRDefault="00AB4AFE">
      <w:pPr>
        <w:pStyle w:val="ListParagraph"/>
        <w:numPr>
          <w:ilvl w:val="0"/>
          <w:numId w:val="3"/>
        </w:numPr>
        <w:tabs>
          <w:tab w:val="left" w:pos="1714"/>
        </w:tabs>
        <w:spacing w:before="8"/>
        <w:ind w:hanging="268"/>
        <w:rPr>
          <w:sz w:val="20"/>
        </w:rPr>
      </w:pPr>
      <w:r>
        <w:rPr>
          <w:w w:val="105"/>
          <w:sz w:val="20"/>
        </w:rPr>
        <w:t>Race</w:t>
      </w:r>
    </w:p>
    <w:p w14:paraId="3B6BCE23" w14:textId="77777777" w:rsidR="00CE4833" w:rsidRDefault="00AB4AFE">
      <w:pPr>
        <w:pStyle w:val="ListParagraph"/>
        <w:numPr>
          <w:ilvl w:val="0"/>
          <w:numId w:val="3"/>
        </w:numPr>
        <w:tabs>
          <w:tab w:val="left" w:pos="1714"/>
        </w:tabs>
        <w:spacing w:before="11"/>
        <w:ind w:hanging="268"/>
        <w:rPr>
          <w:sz w:val="20"/>
        </w:rPr>
      </w:pPr>
      <w:r>
        <w:rPr>
          <w:w w:val="105"/>
          <w:sz w:val="20"/>
        </w:rPr>
        <w:t>Religion and</w:t>
      </w:r>
      <w:r>
        <w:rPr>
          <w:spacing w:val="-1"/>
          <w:w w:val="105"/>
          <w:sz w:val="20"/>
        </w:rPr>
        <w:t xml:space="preserve"> </w:t>
      </w:r>
      <w:r>
        <w:rPr>
          <w:w w:val="105"/>
          <w:sz w:val="20"/>
        </w:rPr>
        <w:t>Belief</w:t>
      </w:r>
    </w:p>
    <w:p w14:paraId="31CFE3D7" w14:textId="77777777" w:rsidR="00CE4833" w:rsidRDefault="00AB4AFE">
      <w:pPr>
        <w:pStyle w:val="ListParagraph"/>
        <w:numPr>
          <w:ilvl w:val="0"/>
          <w:numId w:val="3"/>
        </w:numPr>
        <w:tabs>
          <w:tab w:val="left" w:pos="1714"/>
        </w:tabs>
        <w:spacing w:before="8"/>
        <w:ind w:hanging="268"/>
        <w:rPr>
          <w:sz w:val="20"/>
        </w:rPr>
      </w:pPr>
      <w:r>
        <w:rPr>
          <w:w w:val="105"/>
          <w:sz w:val="20"/>
        </w:rPr>
        <w:t>Sex</w:t>
      </w:r>
    </w:p>
    <w:p w14:paraId="0F6481C1" w14:textId="77777777" w:rsidR="00CE4833" w:rsidRDefault="00AB4AFE">
      <w:pPr>
        <w:pStyle w:val="ListParagraph"/>
        <w:numPr>
          <w:ilvl w:val="0"/>
          <w:numId w:val="3"/>
        </w:numPr>
        <w:tabs>
          <w:tab w:val="left" w:pos="1714"/>
        </w:tabs>
        <w:spacing w:before="9"/>
        <w:ind w:hanging="268"/>
        <w:rPr>
          <w:sz w:val="20"/>
        </w:rPr>
      </w:pPr>
      <w:r>
        <w:rPr>
          <w:w w:val="105"/>
          <w:sz w:val="20"/>
        </w:rPr>
        <w:t>Sexual Orientation</w:t>
      </w:r>
    </w:p>
    <w:p w14:paraId="1DD28A01" w14:textId="77777777" w:rsidR="00CE4833" w:rsidRDefault="00CE4833">
      <w:pPr>
        <w:pStyle w:val="BodyText"/>
        <w:spacing w:before="4"/>
        <w:rPr>
          <w:sz w:val="21"/>
        </w:rPr>
      </w:pPr>
    </w:p>
    <w:p w14:paraId="31050761" w14:textId="77777777" w:rsidR="00CE4833" w:rsidRDefault="00AB4AFE">
      <w:pPr>
        <w:pStyle w:val="Heading2"/>
        <w:spacing w:before="1"/>
      </w:pPr>
      <w:r>
        <w:rPr>
          <w:b w:val="0"/>
          <w:w w:val="105"/>
        </w:rPr>
        <w:t xml:space="preserve">A1.2 </w:t>
      </w:r>
      <w:r>
        <w:rPr>
          <w:w w:val="105"/>
        </w:rPr>
        <w:t>Direct Discrimination</w:t>
      </w:r>
    </w:p>
    <w:p w14:paraId="28F8E4DD" w14:textId="77777777" w:rsidR="00CE4833" w:rsidRDefault="00AB4AFE">
      <w:pPr>
        <w:pStyle w:val="BodyText"/>
        <w:spacing w:before="7" w:line="249" w:lineRule="auto"/>
        <w:ind w:left="1180" w:hanging="1"/>
      </w:pPr>
      <w:r>
        <w:rPr>
          <w:w w:val="105"/>
        </w:rPr>
        <w:t>Direct</w:t>
      </w:r>
      <w:r>
        <w:rPr>
          <w:spacing w:val="-11"/>
          <w:w w:val="105"/>
        </w:rPr>
        <w:t xml:space="preserve"> </w:t>
      </w:r>
      <w:r>
        <w:rPr>
          <w:w w:val="105"/>
        </w:rPr>
        <w:t>discrimination</w:t>
      </w:r>
      <w:r>
        <w:rPr>
          <w:spacing w:val="-10"/>
          <w:w w:val="105"/>
        </w:rPr>
        <w:t xml:space="preserve"> </w:t>
      </w:r>
      <w:r>
        <w:rPr>
          <w:w w:val="105"/>
        </w:rPr>
        <w:t>is</w:t>
      </w:r>
      <w:r>
        <w:rPr>
          <w:spacing w:val="-11"/>
          <w:w w:val="105"/>
        </w:rPr>
        <w:t xml:space="preserve"> </w:t>
      </w:r>
      <w:r>
        <w:rPr>
          <w:w w:val="105"/>
        </w:rPr>
        <w:t>defined</w:t>
      </w:r>
      <w:r>
        <w:rPr>
          <w:spacing w:val="-10"/>
          <w:w w:val="105"/>
        </w:rPr>
        <w:t xml:space="preserve"> </w:t>
      </w:r>
      <w:r>
        <w:rPr>
          <w:w w:val="105"/>
        </w:rPr>
        <w:t>as</w:t>
      </w:r>
      <w:r>
        <w:rPr>
          <w:spacing w:val="-11"/>
          <w:w w:val="105"/>
        </w:rPr>
        <w:t xml:space="preserve"> </w:t>
      </w:r>
      <w:r>
        <w:rPr>
          <w:w w:val="105"/>
        </w:rPr>
        <w:t>treating</w:t>
      </w:r>
      <w:r>
        <w:rPr>
          <w:spacing w:val="-11"/>
          <w:w w:val="105"/>
        </w:rPr>
        <w:t xml:space="preserve"> </w:t>
      </w:r>
      <w:r>
        <w:rPr>
          <w:w w:val="105"/>
        </w:rPr>
        <w:t>one</w:t>
      </w:r>
      <w:r>
        <w:rPr>
          <w:spacing w:val="-10"/>
          <w:w w:val="105"/>
        </w:rPr>
        <w:t xml:space="preserve"> </w:t>
      </w:r>
      <w:r>
        <w:rPr>
          <w:w w:val="105"/>
        </w:rPr>
        <w:t>person</w:t>
      </w:r>
      <w:r>
        <w:rPr>
          <w:spacing w:val="-12"/>
          <w:w w:val="105"/>
        </w:rPr>
        <w:t xml:space="preserve"> </w:t>
      </w:r>
      <w:r>
        <w:rPr>
          <w:w w:val="105"/>
        </w:rPr>
        <w:t>less</w:t>
      </w:r>
      <w:r>
        <w:rPr>
          <w:spacing w:val="-11"/>
          <w:w w:val="105"/>
        </w:rPr>
        <w:t xml:space="preserve"> </w:t>
      </w:r>
      <w:proofErr w:type="spellStart"/>
      <w:r>
        <w:rPr>
          <w:w w:val="105"/>
        </w:rPr>
        <w:t>favourably</w:t>
      </w:r>
      <w:proofErr w:type="spellEnd"/>
      <w:r>
        <w:rPr>
          <w:spacing w:val="-10"/>
          <w:w w:val="105"/>
        </w:rPr>
        <w:t xml:space="preserve"> </w:t>
      </w:r>
      <w:r>
        <w:rPr>
          <w:w w:val="105"/>
        </w:rPr>
        <w:t>than</w:t>
      </w:r>
      <w:r>
        <w:rPr>
          <w:spacing w:val="-11"/>
          <w:w w:val="105"/>
        </w:rPr>
        <w:t xml:space="preserve"> </w:t>
      </w:r>
      <w:r>
        <w:rPr>
          <w:w w:val="105"/>
        </w:rPr>
        <w:t>another,</w:t>
      </w:r>
      <w:r>
        <w:rPr>
          <w:spacing w:val="-11"/>
          <w:w w:val="105"/>
        </w:rPr>
        <w:t xml:space="preserve"> </w:t>
      </w:r>
      <w:r>
        <w:rPr>
          <w:w w:val="105"/>
        </w:rPr>
        <w:t>because</w:t>
      </w:r>
      <w:r>
        <w:rPr>
          <w:spacing w:val="-11"/>
          <w:w w:val="105"/>
        </w:rPr>
        <w:t xml:space="preserve"> </w:t>
      </w:r>
      <w:r>
        <w:rPr>
          <w:w w:val="105"/>
        </w:rPr>
        <w:t>of</w:t>
      </w:r>
      <w:r>
        <w:rPr>
          <w:spacing w:val="-11"/>
          <w:w w:val="105"/>
        </w:rPr>
        <w:t xml:space="preserve"> </w:t>
      </w:r>
      <w:r>
        <w:rPr>
          <w:w w:val="105"/>
        </w:rPr>
        <w:t>a protected</w:t>
      </w:r>
      <w:r>
        <w:rPr>
          <w:spacing w:val="-1"/>
          <w:w w:val="105"/>
        </w:rPr>
        <w:t xml:space="preserve"> </w:t>
      </w:r>
      <w:r>
        <w:rPr>
          <w:w w:val="105"/>
        </w:rPr>
        <w:t>characteristic.</w:t>
      </w:r>
    </w:p>
    <w:p w14:paraId="6F70B6D8" w14:textId="77777777" w:rsidR="00CE4833" w:rsidRDefault="00CE4833">
      <w:pPr>
        <w:pStyle w:val="BodyText"/>
        <w:spacing w:before="7"/>
      </w:pPr>
    </w:p>
    <w:p w14:paraId="52235E06" w14:textId="77777777" w:rsidR="00CE4833" w:rsidRDefault="00AB4AFE">
      <w:pPr>
        <w:pStyle w:val="BodyText"/>
        <w:spacing w:line="249" w:lineRule="auto"/>
        <w:ind w:left="1180"/>
      </w:pPr>
      <w:r>
        <w:rPr>
          <w:w w:val="105"/>
        </w:rPr>
        <w:t>A1.2.1</w:t>
      </w:r>
      <w:r>
        <w:rPr>
          <w:spacing w:val="-13"/>
          <w:w w:val="105"/>
        </w:rPr>
        <w:t xml:space="preserve"> </w:t>
      </w:r>
      <w:r>
        <w:rPr>
          <w:b/>
          <w:w w:val="105"/>
        </w:rPr>
        <w:t>Discrimination</w:t>
      </w:r>
      <w:r>
        <w:rPr>
          <w:b/>
          <w:spacing w:val="-13"/>
          <w:w w:val="105"/>
        </w:rPr>
        <w:t xml:space="preserve"> </w:t>
      </w:r>
      <w:r>
        <w:rPr>
          <w:b/>
          <w:w w:val="105"/>
        </w:rPr>
        <w:t>by</w:t>
      </w:r>
      <w:r>
        <w:rPr>
          <w:b/>
          <w:spacing w:val="-10"/>
          <w:w w:val="105"/>
        </w:rPr>
        <w:t xml:space="preserve"> </w:t>
      </w:r>
      <w:r>
        <w:rPr>
          <w:b/>
          <w:w w:val="105"/>
        </w:rPr>
        <w:t>association</w:t>
      </w:r>
      <w:r>
        <w:rPr>
          <w:b/>
          <w:spacing w:val="-12"/>
          <w:w w:val="105"/>
        </w:rPr>
        <w:t xml:space="preserve"> </w:t>
      </w:r>
      <w:r>
        <w:rPr>
          <w:w w:val="105"/>
        </w:rPr>
        <w:t>is</w:t>
      </w:r>
      <w:r>
        <w:rPr>
          <w:spacing w:val="-13"/>
          <w:w w:val="105"/>
        </w:rPr>
        <w:t xml:space="preserve"> </w:t>
      </w:r>
      <w:r>
        <w:rPr>
          <w:w w:val="105"/>
        </w:rPr>
        <w:t>a</w:t>
      </w:r>
      <w:r>
        <w:rPr>
          <w:spacing w:val="-12"/>
          <w:w w:val="105"/>
        </w:rPr>
        <w:t xml:space="preserve"> </w:t>
      </w:r>
      <w:r>
        <w:rPr>
          <w:w w:val="105"/>
        </w:rPr>
        <w:t>type</w:t>
      </w:r>
      <w:r>
        <w:rPr>
          <w:spacing w:val="-13"/>
          <w:w w:val="105"/>
        </w:rPr>
        <w:t xml:space="preserve"> </w:t>
      </w:r>
      <w:r>
        <w:rPr>
          <w:w w:val="105"/>
        </w:rPr>
        <w:t>of</w:t>
      </w:r>
      <w:r>
        <w:rPr>
          <w:spacing w:val="-11"/>
          <w:w w:val="105"/>
        </w:rPr>
        <w:t xml:space="preserve"> </w:t>
      </w:r>
      <w:r>
        <w:rPr>
          <w:w w:val="105"/>
        </w:rPr>
        <w:t>direct</w:t>
      </w:r>
      <w:r>
        <w:rPr>
          <w:spacing w:val="-12"/>
          <w:w w:val="105"/>
        </w:rPr>
        <w:t xml:space="preserve"> </w:t>
      </w:r>
      <w:r>
        <w:rPr>
          <w:w w:val="105"/>
        </w:rPr>
        <w:t>discrimination</w:t>
      </w:r>
      <w:r>
        <w:rPr>
          <w:spacing w:val="-12"/>
          <w:w w:val="105"/>
        </w:rPr>
        <w:t xml:space="preserve"> </w:t>
      </w:r>
      <w:r>
        <w:rPr>
          <w:w w:val="105"/>
        </w:rPr>
        <w:t>against</w:t>
      </w:r>
      <w:r>
        <w:rPr>
          <w:spacing w:val="-11"/>
          <w:w w:val="105"/>
        </w:rPr>
        <w:t xml:space="preserve"> </w:t>
      </w:r>
      <w:r>
        <w:rPr>
          <w:w w:val="105"/>
        </w:rPr>
        <w:t>someone</w:t>
      </w:r>
      <w:r>
        <w:rPr>
          <w:spacing w:val="-13"/>
          <w:w w:val="105"/>
        </w:rPr>
        <w:t xml:space="preserve"> </w:t>
      </w:r>
      <w:r>
        <w:rPr>
          <w:w w:val="105"/>
        </w:rPr>
        <w:t>because</w:t>
      </w:r>
      <w:r>
        <w:rPr>
          <w:spacing w:val="-12"/>
          <w:w w:val="105"/>
        </w:rPr>
        <w:t xml:space="preserve"> </w:t>
      </w:r>
      <w:r>
        <w:rPr>
          <w:w w:val="105"/>
        </w:rPr>
        <w:t>they associate with another person who possesses a protected</w:t>
      </w:r>
      <w:r>
        <w:rPr>
          <w:spacing w:val="-27"/>
          <w:w w:val="105"/>
        </w:rPr>
        <w:t xml:space="preserve"> </w:t>
      </w:r>
      <w:r>
        <w:rPr>
          <w:w w:val="105"/>
        </w:rPr>
        <w:t>characteristic.</w:t>
      </w:r>
    </w:p>
    <w:p w14:paraId="31DAF934" w14:textId="77777777" w:rsidR="00CE4833" w:rsidRDefault="00CE4833">
      <w:pPr>
        <w:pStyle w:val="BodyText"/>
        <w:spacing w:before="6"/>
      </w:pPr>
    </w:p>
    <w:p w14:paraId="3896FE62" w14:textId="77777777" w:rsidR="00CE4833" w:rsidRDefault="00AB4AFE">
      <w:pPr>
        <w:spacing w:line="249" w:lineRule="auto"/>
        <w:ind w:left="1180" w:right="722"/>
        <w:rPr>
          <w:sz w:val="20"/>
        </w:rPr>
      </w:pPr>
      <w:r>
        <w:rPr>
          <w:w w:val="105"/>
          <w:sz w:val="20"/>
        </w:rPr>
        <w:t xml:space="preserve">A1.2.2 </w:t>
      </w:r>
      <w:r>
        <w:rPr>
          <w:b/>
          <w:w w:val="105"/>
          <w:sz w:val="20"/>
        </w:rPr>
        <w:t xml:space="preserve">Discrimination by perception </w:t>
      </w:r>
      <w:r>
        <w:rPr>
          <w:w w:val="105"/>
          <w:sz w:val="20"/>
        </w:rPr>
        <w:t>is a type of direct discrimination against someone who is perceived to have a protected characteristic.</w:t>
      </w:r>
    </w:p>
    <w:p w14:paraId="13A9BBD0" w14:textId="77777777" w:rsidR="00CE4833" w:rsidRDefault="00CE4833">
      <w:pPr>
        <w:pStyle w:val="BodyText"/>
        <w:spacing w:before="7"/>
      </w:pPr>
    </w:p>
    <w:p w14:paraId="7196D59A" w14:textId="77777777" w:rsidR="00CE4833" w:rsidRDefault="00AB4AFE">
      <w:pPr>
        <w:pStyle w:val="Heading2"/>
      </w:pPr>
      <w:r>
        <w:rPr>
          <w:b w:val="0"/>
          <w:w w:val="105"/>
        </w:rPr>
        <w:t xml:space="preserve">A1.3 </w:t>
      </w:r>
      <w:r>
        <w:rPr>
          <w:w w:val="105"/>
        </w:rPr>
        <w:t>Indirect Discrimination</w:t>
      </w:r>
    </w:p>
    <w:p w14:paraId="428D7A3E" w14:textId="77777777" w:rsidR="00CE4833" w:rsidRDefault="00AB4AFE">
      <w:pPr>
        <w:pStyle w:val="BodyText"/>
        <w:spacing w:before="8" w:line="247" w:lineRule="auto"/>
        <w:ind w:left="1180" w:right="115"/>
      </w:pPr>
      <w:r>
        <w:rPr>
          <w:w w:val="105"/>
        </w:rPr>
        <w:t>Indirect discrimination is when a provision, criterion or practice is applied, which particularly disadvantages people with a protected characteristic. Indirect discrimination can be justified, if it can be shown to be a proportionate means of meeting a legitimate aim.</w:t>
      </w:r>
    </w:p>
    <w:p w14:paraId="48977BC2" w14:textId="77777777" w:rsidR="00CE4833" w:rsidRDefault="00CE4833">
      <w:pPr>
        <w:pStyle w:val="BodyText"/>
        <w:rPr>
          <w:sz w:val="21"/>
        </w:rPr>
      </w:pPr>
    </w:p>
    <w:p w14:paraId="76739624" w14:textId="77777777" w:rsidR="00CE4833" w:rsidRDefault="00AB4AFE">
      <w:pPr>
        <w:pStyle w:val="Heading2"/>
      </w:pPr>
      <w:r>
        <w:rPr>
          <w:b w:val="0"/>
          <w:w w:val="105"/>
        </w:rPr>
        <w:t xml:space="preserve">A1.4 </w:t>
      </w:r>
      <w:r>
        <w:rPr>
          <w:w w:val="105"/>
        </w:rPr>
        <w:t>Discrimination arising from a disability</w:t>
      </w:r>
    </w:p>
    <w:p w14:paraId="4B53ED05" w14:textId="77777777" w:rsidR="00CE4833" w:rsidRDefault="00AB4AFE">
      <w:pPr>
        <w:pStyle w:val="BodyText"/>
        <w:spacing w:before="8" w:line="247" w:lineRule="auto"/>
        <w:ind w:left="1180" w:right="255"/>
      </w:pPr>
      <w:r>
        <w:rPr>
          <w:w w:val="105"/>
        </w:rPr>
        <w:t xml:space="preserve">Discrimination arising from a disability is when someone is treated </w:t>
      </w:r>
      <w:proofErr w:type="spellStart"/>
      <w:r>
        <w:rPr>
          <w:w w:val="105"/>
        </w:rPr>
        <w:t>unfavourably</w:t>
      </w:r>
      <w:proofErr w:type="spellEnd"/>
      <w:r>
        <w:rPr>
          <w:w w:val="105"/>
        </w:rPr>
        <w:t xml:space="preserve"> because of something arising </w:t>
      </w:r>
      <w:proofErr w:type="gramStart"/>
      <w:r>
        <w:rPr>
          <w:w w:val="105"/>
        </w:rPr>
        <w:t>as a consequence of</w:t>
      </w:r>
      <w:proofErr w:type="gramEnd"/>
      <w:r>
        <w:rPr>
          <w:w w:val="105"/>
        </w:rPr>
        <w:t xml:space="preserve"> their disability. This type of discrimination can be </w:t>
      </w:r>
      <w:proofErr w:type="gramStart"/>
      <w:r>
        <w:rPr>
          <w:w w:val="105"/>
        </w:rPr>
        <w:t>justified, if</w:t>
      </w:r>
      <w:proofErr w:type="gramEnd"/>
      <w:r>
        <w:rPr>
          <w:w w:val="105"/>
        </w:rPr>
        <w:t xml:space="preserve"> it can be shown to be a proportionate means of meeting a legitimate aim.</w:t>
      </w:r>
    </w:p>
    <w:p w14:paraId="6DB8C217" w14:textId="77777777" w:rsidR="00CE4833" w:rsidRDefault="00CE4833">
      <w:pPr>
        <w:pStyle w:val="BodyText"/>
        <w:spacing w:before="1"/>
        <w:rPr>
          <w:sz w:val="21"/>
        </w:rPr>
      </w:pPr>
    </w:p>
    <w:p w14:paraId="63FACE0F" w14:textId="77777777" w:rsidR="00CE4833" w:rsidRDefault="00AB4AFE">
      <w:pPr>
        <w:ind w:left="646"/>
        <w:rPr>
          <w:b/>
          <w:sz w:val="20"/>
        </w:rPr>
      </w:pPr>
      <w:r>
        <w:rPr>
          <w:w w:val="105"/>
          <w:sz w:val="20"/>
        </w:rPr>
        <w:t xml:space="preserve">A1.5 </w:t>
      </w:r>
      <w:r>
        <w:rPr>
          <w:b/>
          <w:w w:val="105"/>
          <w:sz w:val="20"/>
        </w:rPr>
        <w:t>Harassment</w:t>
      </w:r>
    </w:p>
    <w:p w14:paraId="27C01042" w14:textId="77777777" w:rsidR="00CE4833" w:rsidRDefault="00AB4AFE">
      <w:pPr>
        <w:pStyle w:val="BodyText"/>
        <w:spacing w:before="7" w:line="249" w:lineRule="auto"/>
        <w:ind w:left="1180" w:right="121"/>
      </w:pPr>
      <w:r>
        <w:rPr>
          <w:w w:val="105"/>
        </w:rPr>
        <w:t>Harassment is defined as unwanted conduct that has the effect of creating an intimidating, hostile, degrading, humiliating or offensive environment for a person, or violating a person’s dignity. There is more information about harassment in the University’s Dignity at Work and Study policy</w:t>
      </w:r>
      <w:r>
        <w:rPr>
          <w:w w:val="105"/>
          <w:vertAlign w:val="superscript"/>
        </w:rPr>
        <w:t>18</w:t>
      </w:r>
      <w:r>
        <w:rPr>
          <w:w w:val="105"/>
        </w:rPr>
        <w:t>.</w:t>
      </w:r>
    </w:p>
    <w:p w14:paraId="0E3C82A8" w14:textId="77777777" w:rsidR="00CE4833" w:rsidRDefault="00CE4833">
      <w:pPr>
        <w:pStyle w:val="BodyText"/>
        <w:spacing w:before="4"/>
      </w:pPr>
    </w:p>
    <w:p w14:paraId="426D0FDE" w14:textId="77777777" w:rsidR="00CE4833" w:rsidRDefault="00AB4AFE">
      <w:pPr>
        <w:ind w:left="646"/>
        <w:rPr>
          <w:b/>
          <w:sz w:val="20"/>
        </w:rPr>
      </w:pPr>
      <w:r>
        <w:rPr>
          <w:w w:val="105"/>
          <w:sz w:val="20"/>
        </w:rPr>
        <w:t xml:space="preserve">A1.6 </w:t>
      </w:r>
      <w:proofErr w:type="spellStart"/>
      <w:r>
        <w:rPr>
          <w:b/>
          <w:w w:val="105"/>
          <w:sz w:val="20"/>
        </w:rPr>
        <w:t>Victimisation</w:t>
      </w:r>
      <w:proofErr w:type="spellEnd"/>
    </w:p>
    <w:p w14:paraId="6D069143" w14:textId="77777777" w:rsidR="00CE4833" w:rsidRDefault="00AB4AFE">
      <w:pPr>
        <w:pStyle w:val="BodyText"/>
        <w:spacing w:before="9" w:line="249" w:lineRule="auto"/>
        <w:ind w:left="1180"/>
      </w:pPr>
      <w:proofErr w:type="spellStart"/>
      <w:r>
        <w:rPr>
          <w:w w:val="105"/>
        </w:rPr>
        <w:t>Victimisation</w:t>
      </w:r>
      <w:proofErr w:type="spellEnd"/>
      <w:r>
        <w:rPr>
          <w:spacing w:val="-11"/>
          <w:w w:val="105"/>
        </w:rPr>
        <w:t xml:space="preserve"> </w:t>
      </w:r>
      <w:r>
        <w:rPr>
          <w:w w:val="105"/>
        </w:rPr>
        <w:t>is</w:t>
      </w:r>
      <w:r>
        <w:rPr>
          <w:spacing w:val="-11"/>
          <w:w w:val="105"/>
        </w:rPr>
        <w:t xml:space="preserve"> </w:t>
      </w:r>
      <w:r>
        <w:rPr>
          <w:w w:val="105"/>
        </w:rPr>
        <w:t>defined</w:t>
      </w:r>
      <w:r>
        <w:rPr>
          <w:spacing w:val="-12"/>
          <w:w w:val="105"/>
        </w:rPr>
        <w:t xml:space="preserve"> </w:t>
      </w:r>
      <w:r>
        <w:rPr>
          <w:w w:val="105"/>
        </w:rPr>
        <w:t>as</w:t>
      </w:r>
      <w:r>
        <w:rPr>
          <w:spacing w:val="-11"/>
          <w:w w:val="105"/>
        </w:rPr>
        <w:t xml:space="preserve"> </w:t>
      </w:r>
      <w:r>
        <w:rPr>
          <w:w w:val="105"/>
        </w:rPr>
        <w:t>treating</w:t>
      </w:r>
      <w:r>
        <w:rPr>
          <w:spacing w:val="-11"/>
          <w:w w:val="105"/>
        </w:rPr>
        <w:t xml:space="preserve"> </w:t>
      </w:r>
      <w:r>
        <w:rPr>
          <w:w w:val="105"/>
        </w:rPr>
        <w:t>a</w:t>
      </w:r>
      <w:r>
        <w:rPr>
          <w:spacing w:val="-11"/>
          <w:w w:val="105"/>
        </w:rPr>
        <w:t xml:space="preserve"> </w:t>
      </w:r>
      <w:r>
        <w:rPr>
          <w:w w:val="105"/>
        </w:rPr>
        <w:t>person</w:t>
      </w:r>
      <w:r>
        <w:rPr>
          <w:spacing w:val="-12"/>
          <w:w w:val="105"/>
        </w:rPr>
        <w:t xml:space="preserve"> </w:t>
      </w:r>
      <w:r>
        <w:rPr>
          <w:w w:val="105"/>
        </w:rPr>
        <w:t>less</w:t>
      </w:r>
      <w:r>
        <w:rPr>
          <w:spacing w:val="-11"/>
          <w:w w:val="105"/>
        </w:rPr>
        <w:t xml:space="preserve"> </w:t>
      </w:r>
      <w:proofErr w:type="spellStart"/>
      <w:r>
        <w:rPr>
          <w:w w:val="105"/>
        </w:rPr>
        <w:t>favourably</w:t>
      </w:r>
      <w:proofErr w:type="spellEnd"/>
      <w:r>
        <w:rPr>
          <w:spacing w:val="-11"/>
          <w:w w:val="105"/>
        </w:rPr>
        <w:t xml:space="preserve"> </w:t>
      </w:r>
      <w:r>
        <w:rPr>
          <w:w w:val="105"/>
        </w:rPr>
        <w:t>because</w:t>
      </w:r>
      <w:r>
        <w:rPr>
          <w:spacing w:val="-13"/>
          <w:w w:val="105"/>
        </w:rPr>
        <w:t xml:space="preserve"> </w:t>
      </w:r>
      <w:r>
        <w:rPr>
          <w:w w:val="105"/>
        </w:rPr>
        <w:t>they</w:t>
      </w:r>
      <w:r>
        <w:rPr>
          <w:spacing w:val="-11"/>
          <w:w w:val="105"/>
        </w:rPr>
        <w:t xml:space="preserve"> </w:t>
      </w:r>
      <w:r>
        <w:rPr>
          <w:w w:val="105"/>
        </w:rPr>
        <w:t>have</w:t>
      </w:r>
      <w:r>
        <w:rPr>
          <w:spacing w:val="-10"/>
          <w:w w:val="105"/>
        </w:rPr>
        <w:t xml:space="preserve"> </w:t>
      </w:r>
      <w:r>
        <w:rPr>
          <w:w w:val="105"/>
        </w:rPr>
        <w:t>complained</w:t>
      </w:r>
      <w:r>
        <w:rPr>
          <w:spacing w:val="-13"/>
          <w:w w:val="105"/>
        </w:rPr>
        <w:t xml:space="preserve"> </w:t>
      </w:r>
      <w:r>
        <w:rPr>
          <w:w w:val="105"/>
        </w:rPr>
        <w:t xml:space="preserve">about discrimination or </w:t>
      </w:r>
      <w:proofErr w:type="gramStart"/>
      <w:r>
        <w:rPr>
          <w:w w:val="105"/>
        </w:rPr>
        <w:t>harassment, or</w:t>
      </w:r>
      <w:proofErr w:type="gramEnd"/>
      <w:r>
        <w:rPr>
          <w:w w:val="105"/>
        </w:rPr>
        <w:t xml:space="preserve"> helped someone else to do</w:t>
      </w:r>
      <w:r>
        <w:rPr>
          <w:spacing w:val="-24"/>
          <w:w w:val="105"/>
        </w:rPr>
        <w:t xml:space="preserve"> </w:t>
      </w:r>
      <w:r>
        <w:rPr>
          <w:w w:val="105"/>
        </w:rPr>
        <w:t>so.</w:t>
      </w:r>
    </w:p>
    <w:p w14:paraId="2FFF9A79" w14:textId="77777777" w:rsidR="00CE4833" w:rsidRDefault="00CE4833">
      <w:pPr>
        <w:pStyle w:val="BodyText"/>
      </w:pPr>
    </w:p>
    <w:p w14:paraId="7BD5D36B" w14:textId="77777777" w:rsidR="00CE4833" w:rsidRDefault="00CE4833">
      <w:pPr>
        <w:pStyle w:val="BodyText"/>
      </w:pPr>
    </w:p>
    <w:p w14:paraId="551CAA4E" w14:textId="77777777" w:rsidR="00CE4833" w:rsidRDefault="00CE4833">
      <w:pPr>
        <w:pStyle w:val="BodyText"/>
      </w:pPr>
    </w:p>
    <w:p w14:paraId="47BE44AF" w14:textId="21162FB9" w:rsidR="00CE4833" w:rsidRDefault="007E669B">
      <w:pPr>
        <w:pStyle w:val="BodyText"/>
        <w:spacing w:before="2"/>
        <w:rPr>
          <w:sz w:val="22"/>
        </w:rPr>
      </w:pPr>
      <w:r>
        <w:rPr>
          <w:noProof/>
        </w:rPr>
        <mc:AlternateContent>
          <mc:Choice Requires="wps">
            <w:drawing>
              <wp:anchor distT="0" distB="0" distL="0" distR="0" simplePos="0" relativeHeight="251665408" behindDoc="1" locked="0" layoutInCell="1" allowOverlap="1" wp14:anchorId="63268147" wp14:editId="2863FCA3">
                <wp:simplePos x="0" y="0"/>
                <wp:positionH relativeFrom="page">
                  <wp:posOffset>1007110</wp:posOffset>
                </wp:positionH>
                <wp:positionV relativeFrom="paragraph">
                  <wp:posOffset>201930</wp:posOffset>
                </wp:positionV>
                <wp:extent cx="1720850" cy="1270"/>
                <wp:effectExtent l="0" t="0" r="0" b="0"/>
                <wp:wrapTopAndBottom/>
                <wp:docPr id="22"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EBA1" id="Freeform 11" o:spid="_x0000_s1026" alt="&quot;&quot;" style="position:absolute;margin-left:79.3pt;margin-top:15.9pt;width:13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95DB8F3" w14:textId="77777777" w:rsidR="00CE4833" w:rsidRDefault="00AB4AFE">
      <w:pPr>
        <w:spacing w:before="70"/>
        <w:ind w:left="646"/>
        <w:rPr>
          <w:sz w:val="19"/>
        </w:rPr>
      </w:pPr>
      <w:r>
        <w:rPr>
          <w:position w:val="6"/>
          <w:sz w:val="12"/>
        </w:rPr>
        <w:t xml:space="preserve">18 </w:t>
      </w:r>
      <w:hyperlink r:id="rId40">
        <w:r>
          <w:rPr>
            <w:color w:val="0000FF"/>
            <w:sz w:val="19"/>
            <w:u w:val="single" w:color="0000FF"/>
          </w:rPr>
          <w:t>www.gla.ac.uk/services/humanresources/equalitydiversity/policy/dignityatwork/index.html</w:t>
        </w:r>
      </w:hyperlink>
    </w:p>
    <w:p w14:paraId="4B8D3824" w14:textId="77777777" w:rsidR="00CE4833" w:rsidRDefault="00CE4833">
      <w:pPr>
        <w:rPr>
          <w:sz w:val="19"/>
        </w:rPr>
        <w:sectPr w:rsidR="00CE4833">
          <w:pgSz w:w="12240" w:h="15840"/>
          <w:pgMar w:top="1060" w:right="1380" w:bottom="900" w:left="940" w:header="672" w:footer="702" w:gutter="0"/>
          <w:cols w:space="720"/>
        </w:sectPr>
      </w:pPr>
    </w:p>
    <w:p w14:paraId="03AF8C35" w14:textId="77777777" w:rsidR="00CE4833" w:rsidRDefault="00AB4AFE">
      <w:pPr>
        <w:spacing w:before="95"/>
        <w:ind w:left="646"/>
        <w:rPr>
          <w:b/>
          <w:sz w:val="20"/>
        </w:rPr>
      </w:pPr>
      <w:r>
        <w:rPr>
          <w:w w:val="105"/>
          <w:sz w:val="20"/>
        </w:rPr>
        <w:lastRenderedPageBreak/>
        <w:t xml:space="preserve">A1.7 </w:t>
      </w:r>
      <w:r>
        <w:rPr>
          <w:b/>
          <w:w w:val="105"/>
          <w:sz w:val="20"/>
        </w:rPr>
        <w:t>Positive Action</w:t>
      </w:r>
    </w:p>
    <w:p w14:paraId="00A2798A" w14:textId="77777777" w:rsidR="00CE4833" w:rsidRDefault="00AB4AFE">
      <w:pPr>
        <w:pStyle w:val="BodyText"/>
        <w:spacing w:before="9" w:line="247" w:lineRule="auto"/>
        <w:ind w:left="1180" w:right="159"/>
      </w:pPr>
      <w:r>
        <w:rPr>
          <w:w w:val="105"/>
        </w:rPr>
        <w:t>The</w:t>
      </w:r>
      <w:r>
        <w:rPr>
          <w:spacing w:val="-10"/>
          <w:w w:val="105"/>
        </w:rPr>
        <w:t xml:space="preserve"> </w:t>
      </w:r>
      <w:r>
        <w:rPr>
          <w:w w:val="105"/>
        </w:rPr>
        <w:t>Equality</w:t>
      </w:r>
      <w:r>
        <w:rPr>
          <w:spacing w:val="-11"/>
          <w:w w:val="105"/>
        </w:rPr>
        <w:t xml:space="preserve"> </w:t>
      </w:r>
      <w:r>
        <w:rPr>
          <w:w w:val="105"/>
        </w:rPr>
        <w:t>Act</w:t>
      </w:r>
      <w:r>
        <w:rPr>
          <w:spacing w:val="-12"/>
          <w:w w:val="105"/>
        </w:rPr>
        <w:t xml:space="preserve"> </w:t>
      </w:r>
      <w:r>
        <w:rPr>
          <w:w w:val="105"/>
        </w:rPr>
        <w:t>2010</w:t>
      </w:r>
      <w:r>
        <w:rPr>
          <w:spacing w:val="-10"/>
          <w:w w:val="105"/>
        </w:rPr>
        <w:t xml:space="preserve"> </w:t>
      </w:r>
      <w:r>
        <w:rPr>
          <w:w w:val="105"/>
        </w:rPr>
        <w:t>allows</w:t>
      </w:r>
      <w:r>
        <w:rPr>
          <w:spacing w:val="-10"/>
          <w:w w:val="105"/>
        </w:rPr>
        <w:t xml:space="preserve"> </w:t>
      </w:r>
      <w:r>
        <w:rPr>
          <w:w w:val="105"/>
        </w:rPr>
        <w:t>“positive</w:t>
      </w:r>
      <w:r>
        <w:rPr>
          <w:spacing w:val="-9"/>
          <w:w w:val="105"/>
        </w:rPr>
        <w:t xml:space="preserve"> </w:t>
      </w:r>
      <w:r>
        <w:rPr>
          <w:w w:val="105"/>
        </w:rPr>
        <w:t>action”</w:t>
      </w:r>
      <w:r>
        <w:rPr>
          <w:spacing w:val="-11"/>
          <w:w w:val="105"/>
        </w:rPr>
        <w:t xml:space="preserve"> </w:t>
      </w:r>
      <w:r>
        <w:rPr>
          <w:w w:val="105"/>
        </w:rPr>
        <w:t>as</w:t>
      </w:r>
      <w:r>
        <w:rPr>
          <w:spacing w:val="-11"/>
          <w:w w:val="105"/>
        </w:rPr>
        <w:t xml:space="preserve"> </w:t>
      </w:r>
      <w:r>
        <w:rPr>
          <w:w w:val="105"/>
        </w:rPr>
        <w:t>a</w:t>
      </w:r>
      <w:r>
        <w:rPr>
          <w:spacing w:val="-10"/>
          <w:w w:val="105"/>
        </w:rPr>
        <w:t xml:space="preserve"> </w:t>
      </w:r>
      <w:r>
        <w:rPr>
          <w:w w:val="105"/>
        </w:rPr>
        <w:t>proportionate</w:t>
      </w:r>
      <w:r>
        <w:rPr>
          <w:spacing w:val="-10"/>
          <w:w w:val="105"/>
        </w:rPr>
        <w:t xml:space="preserve"> </w:t>
      </w:r>
      <w:r>
        <w:rPr>
          <w:w w:val="105"/>
        </w:rPr>
        <w:t>means</w:t>
      </w:r>
      <w:r>
        <w:rPr>
          <w:spacing w:val="-11"/>
          <w:w w:val="105"/>
        </w:rPr>
        <w:t xml:space="preserve"> </w:t>
      </w:r>
      <w:r>
        <w:rPr>
          <w:w w:val="105"/>
        </w:rPr>
        <w:t>of</w:t>
      </w:r>
      <w:r>
        <w:rPr>
          <w:spacing w:val="-9"/>
          <w:w w:val="105"/>
        </w:rPr>
        <w:t xml:space="preserve"> </w:t>
      </w:r>
      <w:r>
        <w:rPr>
          <w:w w:val="105"/>
        </w:rPr>
        <w:t>enabling</w:t>
      </w:r>
      <w:r>
        <w:rPr>
          <w:spacing w:val="-11"/>
          <w:w w:val="105"/>
        </w:rPr>
        <w:t xml:space="preserve"> </w:t>
      </w:r>
      <w:r>
        <w:rPr>
          <w:w w:val="105"/>
        </w:rPr>
        <w:t>or</w:t>
      </w:r>
      <w:r>
        <w:rPr>
          <w:spacing w:val="-12"/>
          <w:w w:val="105"/>
        </w:rPr>
        <w:t xml:space="preserve"> </w:t>
      </w:r>
      <w:r>
        <w:rPr>
          <w:w w:val="105"/>
        </w:rPr>
        <w:t xml:space="preserve">encouraging people with a protected characteristic to overcome or </w:t>
      </w:r>
      <w:proofErr w:type="spellStart"/>
      <w:r>
        <w:rPr>
          <w:w w:val="105"/>
        </w:rPr>
        <w:t>minimise</w:t>
      </w:r>
      <w:proofErr w:type="spellEnd"/>
      <w:r>
        <w:rPr>
          <w:w w:val="105"/>
        </w:rPr>
        <w:t xml:space="preserve"> </w:t>
      </w:r>
      <w:proofErr w:type="gramStart"/>
      <w:r>
        <w:rPr>
          <w:w w:val="105"/>
        </w:rPr>
        <w:t>disadvantage, or</w:t>
      </w:r>
      <w:proofErr w:type="gramEnd"/>
      <w:r>
        <w:rPr>
          <w:w w:val="105"/>
        </w:rPr>
        <w:t xml:space="preserve"> participate in activity where they are underrepresented. This includes allowing employers to recruit or promote employees</w:t>
      </w:r>
      <w:r>
        <w:rPr>
          <w:spacing w:val="-11"/>
          <w:w w:val="105"/>
        </w:rPr>
        <w:t xml:space="preserve"> </w:t>
      </w:r>
      <w:r>
        <w:rPr>
          <w:w w:val="105"/>
        </w:rPr>
        <w:t>because</w:t>
      </w:r>
      <w:r>
        <w:rPr>
          <w:spacing w:val="-10"/>
          <w:w w:val="105"/>
        </w:rPr>
        <w:t xml:space="preserve"> </w:t>
      </w:r>
      <w:r>
        <w:rPr>
          <w:w w:val="105"/>
        </w:rPr>
        <w:t>of</w:t>
      </w:r>
      <w:r>
        <w:rPr>
          <w:spacing w:val="-9"/>
          <w:w w:val="105"/>
        </w:rPr>
        <w:t xml:space="preserve"> </w:t>
      </w:r>
      <w:r>
        <w:rPr>
          <w:w w:val="105"/>
        </w:rPr>
        <w:t>their</w:t>
      </w:r>
      <w:r>
        <w:rPr>
          <w:spacing w:val="-11"/>
          <w:w w:val="105"/>
        </w:rPr>
        <w:t xml:space="preserve"> </w:t>
      </w:r>
      <w:r>
        <w:rPr>
          <w:w w:val="105"/>
        </w:rPr>
        <w:t>protected</w:t>
      </w:r>
      <w:r>
        <w:rPr>
          <w:spacing w:val="-9"/>
          <w:w w:val="105"/>
        </w:rPr>
        <w:t xml:space="preserve"> </w:t>
      </w:r>
      <w:r>
        <w:rPr>
          <w:w w:val="105"/>
        </w:rPr>
        <w:t>characteristic</w:t>
      </w:r>
      <w:r>
        <w:rPr>
          <w:spacing w:val="-13"/>
          <w:w w:val="105"/>
        </w:rPr>
        <w:t xml:space="preserve"> </w:t>
      </w:r>
      <w:r>
        <w:rPr>
          <w:b/>
          <w:w w:val="105"/>
        </w:rPr>
        <w:t>if</w:t>
      </w:r>
      <w:r>
        <w:rPr>
          <w:b/>
          <w:spacing w:val="-11"/>
          <w:w w:val="105"/>
        </w:rPr>
        <w:t xml:space="preserve"> </w:t>
      </w:r>
      <w:r>
        <w:rPr>
          <w:b/>
          <w:w w:val="105"/>
        </w:rPr>
        <w:t>they</w:t>
      </w:r>
      <w:r>
        <w:rPr>
          <w:b/>
          <w:spacing w:val="-11"/>
          <w:w w:val="105"/>
        </w:rPr>
        <w:t xml:space="preserve"> </w:t>
      </w:r>
      <w:r>
        <w:rPr>
          <w:b/>
          <w:w w:val="105"/>
        </w:rPr>
        <w:t>are</w:t>
      </w:r>
      <w:r>
        <w:rPr>
          <w:b/>
          <w:spacing w:val="-10"/>
          <w:w w:val="105"/>
        </w:rPr>
        <w:t xml:space="preserve"> </w:t>
      </w:r>
      <w:r>
        <w:rPr>
          <w:b/>
          <w:w w:val="105"/>
        </w:rPr>
        <w:t>as</w:t>
      </w:r>
      <w:r>
        <w:rPr>
          <w:b/>
          <w:spacing w:val="-11"/>
          <w:w w:val="105"/>
        </w:rPr>
        <w:t xml:space="preserve"> </w:t>
      </w:r>
      <w:r>
        <w:rPr>
          <w:b/>
          <w:w w:val="105"/>
        </w:rPr>
        <w:t>qualified</w:t>
      </w:r>
      <w:r>
        <w:rPr>
          <w:b/>
          <w:w w:val="105"/>
          <w:vertAlign w:val="superscript"/>
        </w:rPr>
        <w:t>19</w:t>
      </w:r>
      <w:r>
        <w:rPr>
          <w:b/>
          <w:spacing w:val="-11"/>
          <w:w w:val="105"/>
        </w:rPr>
        <w:t xml:space="preserve"> </w:t>
      </w:r>
      <w:r>
        <w:rPr>
          <w:b/>
          <w:w w:val="105"/>
        </w:rPr>
        <w:t>as</w:t>
      </w:r>
      <w:r>
        <w:rPr>
          <w:b/>
          <w:spacing w:val="-11"/>
          <w:w w:val="105"/>
        </w:rPr>
        <w:t xml:space="preserve"> </w:t>
      </w:r>
      <w:r>
        <w:rPr>
          <w:b/>
          <w:w w:val="105"/>
        </w:rPr>
        <w:t>other</w:t>
      </w:r>
      <w:r>
        <w:rPr>
          <w:b/>
          <w:spacing w:val="-10"/>
          <w:w w:val="105"/>
        </w:rPr>
        <w:t xml:space="preserve"> </w:t>
      </w:r>
      <w:r>
        <w:rPr>
          <w:b/>
          <w:w w:val="105"/>
        </w:rPr>
        <w:t>candidates</w:t>
      </w:r>
      <w:r>
        <w:rPr>
          <w:w w:val="105"/>
        </w:rPr>
        <w:t>, provided</w:t>
      </w:r>
      <w:r>
        <w:rPr>
          <w:spacing w:val="-3"/>
          <w:w w:val="105"/>
        </w:rPr>
        <w:t xml:space="preserve"> </w:t>
      </w:r>
      <w:r>
        <w:rPr>
          <w:w w:val="105"/>
        </w:rPr>
        <w:t>this</w:t>
      </w:r>
      <w:r>
        <w:rPr>
          <w:spacing w:val="-2"/>
          <w:w w:val="105"/>
        </w:rPr>
        <w:t xml:space="preserve"> </w:t>
      </w:r>
      <w:r>
        <w:rPr>
          <w:w w:val="105"/>
        </w:rPr>
        <w:t>is</w:t>
      </w:r>
      <w:r>
        <w:rPr>
          <w:spacing w:val="-2"/>
          <w:w w:val="105"/>
        </w:rPr>
        <w:t xml:space="preserve"> </w:t>
      </w:r>
      <w:r>
        <w:rPr>
          <w:w w:val="105"/>
        </w:rPr>
        <w:t>done</w:t>
      </w:r>
      <w:r>
        <w:rPr>
          <w:spacing w:val="-4"/>
          <w:w w:val="105"/>
        </w:rPr>
        <w:t xml:space="preserve"> </w:t>
      </w:r>
      <w:r>
        <w:rPr>
          <w:w w:val="105"/>
        </w:rPr>
        <w:t>on</w:t>
      </w:r>
      <w:r>
        <w:rPr>
          <w:spacing w:val="-2"/>
          <w:w w:val="105"/>
        </w:rPr>
        <w:t xml:space="preserve"> </w:t>
      </w:r>
      <w:r>
        <w:rPr>
          <w:w w:val="105"/>
        </w:rPr>
        <w:t>a</w:t>
      </w:r>
      <w:r>
        <w:rPr>
          <w:spacing w:val="-3"/>
          <w:w w:val="105"/>
        </w:rPr>
        <w:t xml:space="preserve"> </w:t>
      </w:r>
      <w:r>
        <w:rPr>
          <w:w w:val="105"/>
        </w:rPr>
        <w:t>case‐by‐case</w:t>
      </w:r>
      <w:r>
        <w:rPr>
          <w:spacing w:val="-2"/>
          <w:w w:val="105"/>
        </w:rPr>
        <w:t xml:space="preserve"> </w:t>
      </w:r>
      <w:r>
        <w:rPr>
          <w:w w:val="105"/>
        </w:rPr>
        <w:t>basis</w:t>
      </w:r>
      <w:r>
        <w:rPr>
          <w:spacing w:val="-4"/>
          <w:w w:val="105"/>
        </w:rPr>
        <w:t xml:space="preserve"> </w:t>
      </w:r>
      <w:r>
        <w:rPr>
          <w:w w:val="105"/>
        </w:rPr>
        <w:t>rather</w:t>
      </w:r>
      <w:r>
        <w:rPr>
          <w:spacing w:val="-5"/>
          <w:w w:val="105"/>
        </w:rPr>
        <w:t xml:space="preserve"> </w:t>
      </w:r>
      <w:r>
        <w:rPr>
          <w:w w:val="105"/>
        </w:rPr>
        <w:t>than</w:t>
      </w:r>
      <w:r>
        <w:rPr>
          <w:spacing w:val="-4"/>
          <w:w w:val="105"/>
        </w:rPr>
        <w:t xml:space="preserve"> </w:t>
      </w:r>
      <w:r>
        <w:rPr>
          <w:w w:val="105"/>
        </w:rPr>
        <w:t>as</w:t>
      </w:r>
      <w:r>
        <w:rPr>
          <w:spacing w:val="-3"/>
          <w:w w:val="105"/>
        </w:rPr>
        <w:t xml:space="preserve"> </w:t>
      </w:r>
      <w:r>
        <w:rPr>
          <w:w w:val="105"/>
        </w:rPr>
        <w:t>a</w:t>
      </w:r>
      <w:r>
        <w:rPr>
          <w:spacing w:val="-4"/>
          <w:w w:val="105"/>
        </w:rPr>
        <w:t xml:space="preserve"> </w:t>
      </w:r>
      <w:r>
        <w:rPr>
          <w:w w:val="105"/>
        </w:rPr>
        <w:t>matter</w:t>
      </w:r>
      <w:r>
        <w:rPr>
          <w:spacing w:val="-4"/>
          <w:w w:val="105"/>
        </w:rPr>
        <w:t xml:space="preserve"> </w:t>
      </w:r>
      <w:r>
        <w:rPr>
          <w:w w:val="105"/>
        </w:rPr>
        <w:t>of</w:t>
      </w:r>
      <w:r>
        <w:rPr>
          <w:spacing w:val="-3"/>
          <w:w w:val="105"/>
        </w:rPr>
        <w:t xml:space="preserve"> </w:t>
      </w:r>
      <w:r>
        <w:rPr>
          <w:w w:val="105"/>
        </w:rPr>
        <w:t>policy.</w:t>
      </w:r>
    </w:p>
    <w:p w14:paraId="741D6405" w14:textId="77777777" w:rsidR="00CE4833" w:rsidRDefault="00CE4833">
      <w:pPr>
        <w:pStyle w:val="BodyText"/>
      </w:pPr>
    </w:p>
    <w:p w14:paraId="2692F933" w14:textId="77777777" w:rsidR="00CE4833" w:rsidRDefault="00CE4833">
      <w:pPr>
        <w:pStyle w:val="BodyText"/>
        <w:spacing w:before="11"/>
        <w:rPr>
          <w:sz w:val="21"/>
        </w:rPr>
      </w:pPr>
    </w:p>
    <w:p w14:paraId="6F6ECF66" w14:textId="77777777" w:rsidR="00CE4833" w:rsidRDefault="00AB4AFE">
      <w:pPr>
        <w:pStyle w:val="Heading2"/>
        <w:tabs>
          <w:tab w:val="left" w:pos="1180"/>
        </w:tabs>
      </w:pPr>
      <w:r>
        <w:rPr>
          <w:w w:val="105"/>
        </w:rPr>
        <w:t>A2.</w:t>
      </w:r>
      <w:r>
        <w:rPr>
          <w:w w:val="105"/>
        </w:rPr>
        <w:tab/>
        <w:t>Public Sector Equality</w:t>
      </w:r>
      <w:r>
        <w:rPr>
          <w:spacing w:val="-5"/>
          <w:w w:val="105"/>
        </w:rPr>
        <w:t xml:space="preserve"> </w:t>
      </w:r>
      <w:r>
        <w:rPr>
          <w:w w:val="105"/>
        </w:rPr>
        <w:t>Duty</w:t>
      </w:r>
    </w:p>
    <w:p w14:paraId="09176CE6" w14:textId="77777777" w:rsidR="00CE4833" w:rsidRDefault="00CE4833">
      <w:pPr>
        <w:pStyle w:val="BodyText"/>
        <w:spacing w:before="5"/>
        <w:rPr>
          <w:b/>
          <w:sz w:val="21"/>
        </w:rPr>
      </w:pPr>
    </w:p>
    <w:p w14:paraId="62B97C4F" w14:textId="77777777" w:rsidR="00CE4833" w:rsidRDefault="00AB4AFE">
      <w:pPr>
        <w:pStyle w:val="BodyText"/>
        <w:spacing w:line="249" w:lineRule="auto"/>
        <w:ind w:left="1180" w:right="231" w:hanging="534"/>
      </w:pPr>
      <w:r>
        <w:rPr>
          <w:w w:val="105"/>
        </w:rPr>
        <w:t>A2.1 The University is a public body and as such is subject to, and compliant with, the Public Sector Equality Duty. This is defined as the general duty</w:t>
      </w:r>
      <w:r>
        <w:rPr>
          <w:w w:val="105"/>
          <w:vertAlign w:val="superscript"/>
        </w:rPr>
        <w:t>20</w:t>
      </w:r>
      <w:r>
        <w:rPr>
          <w:w w:val="105"/>
        </w:rPr>
        <w:t xml:space="preserve"> which is supported by specific duties</w:t>
      </w:r>
      <w:r>
        <w:rPr>
          <w:w w:val="105"/>
          <w:vertAlign w:val="superscript"/>
        </w:rPr>
        <w:t>21</w:t>
      </w:r>
      <w:r>
        <w:rPr>
          <w:w w:val="105"/>
        </w:rPr>
        <w:t>.</w:t>
      </w:r>
    </w:p>
    <w:p w14:paraId="00E2CADB" w14:textId="77777777" w:rsidR="00CE4833" w:rsidRDefault="00CE4833">
      <w:pPr>
        <w:pStyle w:val="BodyText"/>
        <w:spacing w:before="5"/>
      </w:pPr>
    </w:p>
    <w:p w14:paraId="178CD31B" w14:textId="77777777" w:rsidR="00CE4833" w:rsidRDefault="00AB4AFE">
      <w:pPr>
        <w:pStyle w:val="BodyText"/>
        <w:ind w:left="646"/>
      </w:pPr>
      <w:r>
        <w:rPr>
          <w:w w:val="105"/>
        </w:rPr>
        <w:t>A2.2 The general duty requires the University to have due regard to the need to:</w:t>
      </w:r>
    </w:p>
    <w:p w14:paraId="108B7859" w14:textId="77777777" w:rsidR="00CE4833" w:rsidRDefault="00CE4833">
      <w:pPr>
        <w:pStyle w:val="BodyText"/>
        <w:spacing w:before="6"/>
        <w:rPr>
          <w:sz w:val="21"/>
        </w:rPr>
      </w:pPr>
    </w:p>
    <w:p w14:paraId="51949C86" w14:textId="77777777" w:rsidR="00CE4833" w:rsidRDefault="00AB4AFE">
      <w:pPr>
        <w:pStyle w:val="ListParagraph"/>
        <w:numPr>
          <w:ilvl w:val="0"/>
          <w:numId w:val="4"/>
        </w:numPr>
        <w:tabs>
          <w:tab w:val="left" w:pos="1447"/>
        </w:tabs>
        <w:rPr>
          <w:rFonts w:ascii="Symbol" w:hAnsi="Symbol"/>
          <w:sz w:val="20"/>
        </w:rPr>
      </w:pPr>
      <w:r>
        <w:rPr>
          <w:w w:val="105"/>
          <w:sz w:val="20"/>
        </w:rPr>
        <w:t>Eliminate</w:t>
      </w:r>
      <w:r>
        <w:rPr>
          <w:spacing w:val="-6"/>
          <w:w w:val="105"/>
          <w:sz w:val="20"/>
        </w:rPr>
        <w:t xml:space="preserve"> </w:t>
      </w:r>
      <w:r>
        <w:rPr>
          <w:w w:val="105"/>
          <w:sz w:val="20"/>
        </w:rPr>
        <w:t>unlawful</w:t>
      </w:r>
      <w:r>
        <w:rPr>
          <w:spacing w:val="-7"/>
          <w:w w:val="105"/>
          <w:sz w:val="20"/>
        </w:rPr>
        <w:t xml:space="preserve"> </w:t>
      </w:r>
      <w:r>
        <w:rPr>
          <w:w w:val="105"/>
          <w:sz w:val="20"/>
        </w:rPr>
        <w:t>discrimination,</w:t>
      </w:r>
      <w:r>
        <w:rPr>
          <w:spacing w:val="-7"/>
          <w:w w:val="105"/>
          <w:sz w:val="20"/>
        </w:rPr>
        <w:t xml:space="preserve"> </w:t>
      </w:r>
      <w:r>
        <w:rPr>
          <w:w w:val="105"/>
          <w:sz w:val="20"/>
        </w:rPr>
        <w:t>harassment,</w:t>
      </w:r>
      <w:r>
        <w:rPr>
          <w:spacing w:val="-7"/>
          <w:w w:val="105"/>
          <w:sz w:val="20"/>
        </w:rPr>
        <w:t xml:space="preserve"> </w:t>
      </w:r>
      <w:proofErr w:type="spellStart"/>
      <w:proofErr w:type="gramStart"/>
      <w:r>
        <w:rPr>
          <w:w w:val="105"/>
          <w:sz w:val="20"/>
        </w:rPr>
        <w:t>victimisation</w:t>
      </w:r>
      <w:proofErr w:type="spellEnd"/>
      <w:proofErr w:type="gramEnd"/>
      <w:r>
        <w:rPr>
          <w:spacing w:val="-6"/>
          <w:w w:val="105"/>
          <w:sz w:val="20"/>
        </w:rPr>
        <w:t xml:space="preserve"> </w:t>
      </w:r>
      <w:r>
        <w:rPr>
          <w:w w:val="105"/>
          <w:sz w:val="20"/>
        </w:rPr>
        <w:t>and</w:t>
      </w:r>
      <w:r>
        <w:rPr>
          <w:spacing w:val="-7"/>
          <w:w w:val="105"/>
          <w:sz w:val="20"/>
        </w:rPr>
        <w:t xml:space="preserve"> </w:t>
      </w:r>
      <w:r>
        <w:rPr>
          <w:w w:val="105"/>
          <w:sz w:val="20"/>
        </w:rPr>
        <w:t>other</w:t>
      </w:r>
      <w:r>
        <w:rPr>
          <w:spacing w:val="-7"/>
          <w:w w:val="105"/>
          <w:sz w:val="20"/>
        </w:rPr>
        <w:t xml:space="preserve"> </w:t>
      </w:r>
      <w:r>
        <w:rPr>
          <w:w w:val="105"/>
          <w:sz w:val="20"/>
        </w:rPr>
        <w:t>prohibited</w:t>
      </w:r>
      <w:r>
        <w:rPr>
          <w:spacing w:val="-6"/>
          <w:w w:val="105"/>
          <w:sz w:val="20"/>
        </w:rPr>
        <w:t xml:space="preserve"> </w:t>
      </w:r>
      <w:r>
        <w:rPr>
          <w:w w:val="105"/>
          <w:sz w:val="20"/>
        </w:rPr>
        <w:t>conduct.</w:t>
      </w:r>
    </w:p>
    <w:p w14:paraId="4D45ACFD" w14:textId="77777777" w:rsidR="00CE4833" w:rsidRDefault="00AB4AFE">
      <w:pPr>
        <w:pStyle w:val="ListParagraph"/>
        <w:numPr>
          <w:ilvl w:val="0"/>
          <w:numId w:val="4"/>
        </w:numPr>
        <w:tabs>
          <w:tab w:val="left" w:pos="1447"/>
        </w:tabs>
        <w:spacing w:before="8" w:line="249" w:lineRule="auto"/>
        <w:ind w:right="469"/>
        <w:rPr>
          <w:rFonts w:ascii="Symbol" w:hAnsi="Symbol"/>
          <w:sz w:val="20"/>
        </w:rPr>
      </w:pPr>
      <w:r>
        <w:rPr>
          <w:w w:val="105"/>
          <w:sz w:val="20"/>
        </w:rPr>
        <w:t>Advance</w:t>
      </w:r>
      <w:r>
        <w:rPr>
          <w:spacing w:val="-13"/>
          <w:w w:val="105"/>
          <w:sz w:val="20"/>
        </w:rPr>
        <w:t xml:space="preserve"> </w:t>
      </w:r>
      <w:r>
        <w:rPr>
          <w:w w:val="105"/>
          <w:sz w:val="20"/>
        </w:rPr>
        <w:t>equality</w:t>
      </w:r>
      <w:r>
        <w:rPr>
          <w:spacing w:val="-13"/>
          <w:w w:val="105"/>
          <w:sz w:val="20"/>
        </w:rPr>
        <w:t xml:space="preserve"> </w:t>
      </w:r>
      <w:r>
        <w:rPr>
          <w:w w:val="105"/>
          <w:sz w:val="20"/>
        </w:rPr>
        <w:t>of</w:t>
      </w:r>
      <w:r>
        <w:rPr>
          <w:spacing w:val="-12"/>
          <w:w w:val="105"/>
          <w:sz w:val="20"/>
        </w:rPr>
        <w:t xml:space="preserve"> </w:t>
      </w:r>
      <w:r>
        <w:rPr>
          <w:w w:val="105"/>
          <w:sz w:val="20"/>
        </w:rPr>
        <w:t>opportunity</w:t>
      </w:r>
      <w:r>
        <w:rPr>
          <w:spacing w:val="-13"/>
          <w:w w:val="105"/>
          <w:sz w:val="20"/>
        </w:rPr>
        <w:t xml:space="preserve"> </w:t>
      </w:r>
      <w:r>
        <w:rPr>
          <w:w w:val="105"/>
          <w:sz w:val="20"/>
        </w:rPr>
        <w:t>between</w:t>
      </w:r>
      <w:r>
        <w:rPr>
          <w:spacing w:val="-13"/>
          <w:w w:val="105"/>
          <w:sz w:val="20"/>
        </w:rPr>
        <w:t xml:space="preserve"> </w:t>
      </w:r>
      <w:r>
        <w:rPr>
          <w:w w:val="105"/>
          <w:sz w:val="20"/>
        </w:rPr>
        <w:t>people</w:t>
      </w:r>
      <w:r>
        <w:rPr>
          <w:spacing w:val="-12"/>
          <w:w w:val="105"/>
          <w:sz w:val="20"/>
        </w:rPr>
        <w:t xml:space="preserve"> </w:t>
      </w:r>
      <w:r>
        <w:rPr>
          <w:w w:val="105"/>
          <w:sz w:val="20"/>
        </w:rPr>
        <w:t>who</w:t>
      </w:r>
      <w:r>
        <w:rPr>
          <w:spacing w:val="-14"/>
          <w:w w:val="105"/>
          <w:sz w:val="20"/>
        </w:rPr>
        <w:t xml:space="preserve"> </w:t>
      </w:r>
      <w:r>
        <w:rPr>
          <w:w w:val="105"/>
          <w:sz w:val="20"/>
        </w:rPr>
        <w:t>share</w:t>
      </w:r>
      <w:r>
        <w:rPr>
          <w:spacing w:val="-14"/>
          <w:w w:val="105"/>
          <w:sz w:val="20"/>
        </w:rPr>
        <w:t xml:space="preserve"> </w:t>
      </w:r>
      <w:r>
        <w:rPr>
          <w:w w:val="105"/>
          <w:sz w:val="20"/>
        </w:rPr>
        <w:t>a</w:t>
      </w:r>
      <w:r>
        <w:rPr>
          <w:spacing w:val="-12"/>
          <w:w w:val="105"/>
          <w:sz w:val="20"/>
        </w:rPr>
        <w:t xml:space="preserve"> </w:t>
      </w:r>
      <w:r>
        <w:rPr>
          <w:w w:val="105"/>
          <w:sz w:val="20"/>
        </w:rPr>
        <w:t>relevant</w:t>
      </w:r>
      <w:r>
        <w:rPr>
          <w:spacing w:val="-13"/>
          <w:w w:val="105"/>
          <w:sz w:val="20"/>
        </w:rPr>
        <w:t xml:space="preserve"> </w:t>
      </w:r>
      <w:r>
        <w:rPr>
          <w:w w:val="105"/>
          <w:sz w:val="20"/>
        </w:rPr>
        <w:t>protected</w:t>
      </w:r>
      <w:r>
        <w:rPr>
          <w:spacing w:val="-13"/>
          <w:w w:val="105"/>
          <w:sz w:val="20"/>
        </w:rPr>
        <w:t xml:space="preserve"> </w:t>
      </w:r>
      <w:r>
        <w:rPr>
          <w:w w:val="105"/>
          <w:sz w:val="20"/>
        </w:rPr>
        <w:t>characteristic and those who do</w:t>
      </w:r>
      <w:r>
        <w:rPr>
          <w:spacing w:val="-8"/>
          <w:w w:val="105"/>
          <w:sz w:val="20"/>
        </w:rPr>
        <w:t xml:space="preserve"> </w:t>
      </w:r>
      <w:r>
        <w:rPr>
          <w:w w:val="105"/>
          <w:sz w:val="20"/>
        </w:rPr>
        <w:t>not.</w:t>
      </w:r>
    </w:p>
    <w:p w14:paraId="050A4213" w14:textId="77777777" w:rsidR="00CE4833" w:rsidRDefault="00AB4AFE">
      <w:pPr>
        <w:pStyle w:val="ListParagraph"/>
        <w:numPr>
          <w:ilvl w:val="0"/>
          <w:numId w:val="4"/>
        </w:numPr>
        <w:tabs>
          <w:tab w:val="left" w:pos="1447"/>
        </w:tabs>
        <w:spacing w:line="249" w:lineRule="auto"/>
        <w:ind w:right="519"/>
        <w:rPr>
          <w:rFonts w:ascii="Symbol" w:hAnsi="Symbol"/>
          <w:sz w:val="20"/>
        </w:rPr>
      </w:pPr>
      <w:r>
        <w:rPr>
          <w:w w:val="105"/>
          <w:sz w:val="20"/>
        </w:rPr>
        <w:t>Foster</w:t>
      </w:r>
      <w:r>
        <w:rPr>
          <w:spacing w:val="-11"/>
          <w:w w:val="105"/>
          <w:sz w:val="20"/>
        </w:rPr>
        <w:t xml:space="preserve"> </w:t>
      </w:r>
      <w:r>
        <w:rPr>
          <w:w w:val="105"/>
          <w:sz w:val="20"/>
        </w:rPr>
        <w:t>good</w:t>
      </w:r>
      <w:r>
        <w:rPr>
          <w:spacing w:val="-13"/>
          <w:w w:val="105"/>
          <w:sz w:val="20"/>
        </w:rPr>
        <w:t xml:space="preserve"> </w:t>
      </w:r>
      <w:r>
        <w:rPr>
          <w:w w:val="105"/>
          <w:sz w:val="20"/>
        </w:rPr>
        <w:t>relations</w:t>
      </w:r>
      <w:r>
        <w:rPr>
          <w:spacing w:val="-13"/>
          <w:w w:val="105"/>
          <w:sz w:val="20"/>
        </w:rPr>
        <w:t xml:space="preserve"> </w:t>
      </w:r>
      <w:r>
        <w:rPr>
          <w:w w:val="105"/>
          <w:sz w:val="20"/>
        </w:rPr>
        <w:t>between</w:t>
      </w:r>
      <w:r>
        <w:rPr>
          <w:spacing w:val="-11"/>
          <w:w w:val="105"/>
          <w:sz w:val="20"/>
        </w:rPr>
        <w:t xml:space="preserve"> </w:t>
      </w:r>
      <w:r>
        <w:rPr>
          <w:w w:val="105"/>
          <w:sz w:val="20"/>
        </w:rPr>
        <w:t>people</w:t>
      </w:r>
      <w:r>
        <w:rPr>
          <w:spacing w:val="-11"/>
          <w:w w:val="105"/>
          <w:sz w:val="20"/>
        </w:rPr>
        <w:t xml:space="preserve"> </w:t>
      </w:r>
      <w:r>
        <w:rPr>
          <w:w w:val="105"/>
          <w:sz w:val="20"/>
        </w:rPr>
        <w:t>who</w:t>
      </w:r>
      <w:r>
        <w:rPr>
          <w:spacing w:val="-11"/>
          <w:w w:val="105"/>
          <w:sz w:val="20"/>
        </w:rPr>
        <w:t xml:space="preserve"> </w:t>
      </w:r>
      <w:r>
        <w:rPr>
          <w:w w:val="105"/>
          <w:sz w:val="20"/>
        </w:rPr>
        <w:t>share</w:t>
      </w:r>
      <w:r>
        <w:rPr>
          <w:spacing w:val="-13"/>
          <w:w w:val="105"/>
          <w:sz w:val="20"/>
        </w:rPr>
        <w:t xml:space="preserve"> </w:t>
      </w:r>
      <w:r>
        <w:rPr>
          <w:w w:val="105"/>
          <w:sz w:val="20"/>
        </w:rPr>
        <w:t>a</w:t>
      </w:r>
      <w:r>
        <w:rPr>
          <w:spacing w:val="-11"/>
          <w:w w:val="105"/>
          <w:sz w:val="20"/>
        </w:rPr>
        <w:t xml:space="preserve"> </w:t>
      </w:r>
      <w:r>
        <w:rPr>
          <w:w w:val="105"/>
          <w:sz w:val="20"/>
        </w:rPr>
        <w:t>relevant</w:t>
      </w:r>
      <w:r>
        <w:rPr>
          <w:spacing w:val="-12"/>
          <w:w w:val="105"/>
          <w:sz w:val="20"/>
        </w:rPr>
        <w:t xml:space="preserve"> </w:t>
      </w:r>
      <w:r>
        <w:rPr>
          <w:w w:val="105"/>
          <w:sz w:val="20"/>
        </w:rPr>
        <w:t>protected</w:t>
      </w:r>
      <w:r>
        <w:rPr>
          <w:spacing w:val="-13"/>
          <w:w w:val="105"/>
          <w:sz w:val="20"/>
        </w:rPr>
        <w:t xml:space="preserve"> </w:t>
      </w:r>
      <w:r>
        <w:rPr>
          <w:w w:val="105"/>
          <w:sz w:val="20"/>
        </w:rPr>
        <w:t>characteristic</w:t>
      </w:r>
      <w:r>
        <w:rPr>
          <w:spacing w:val="-12"/>
          <w:w w:val="105"/>
          <w:sz w:val="20"/>
        </w:rPr>
        <w:t xml:space="preserve"> </w:t>
      </w:r>
      <w:r>
        <w:rPr>
          <w:w w:val="105"/>
          <w:sz w:val="20"/>
        </w:rPr>
        <w:t>and</w:t>
      </w:r>
      <w:r>
        <w:rPr>
          <w:spacing w:val="-12"/>
          <w:w w:val="105"/>
          <w:sz w:val="20"/>
        </w:rPr>
        <w:t xml:space="preserve"> </w:t>
      </w:r>
      <w:r>
        <w:rPr>
          <w:w w:val="105"/>
          <w:sz w:val="20"/>
        </w:rPr>
        <w:t>those who do</w:t>
      </w:r>
      <w:r>
        <w:rPr>
          <w:spacing w:val="-3"/>
          <w:w w:val="105"/>
          <w:sz w:val="20"/>
        </w:rPr>
        <w:t xml:space="preserve"> </w:t>
      </w:r>
      <w:r>
        <w:rPr>
          <w:w w:val="105"/>
          <w:sz w:val="20"/>
        </w:rPr>
        <w:t>not.</w:t>
      </w:r>
    </w:p>
    <w:p w14:paraId="75959669" w14:textId="77777777" w:rsidR="00CE4833" w:rsidRDefault="00CE4833">
      <w:pPr>
        <w:pStyle w:val="BodyText"/>
        <w:spacing w:before="5"/>
      </w:pPr>
    </w:p>
    <w:p w14:paraId="06B82D3D" w14:textId="77777777" w:rsidR="00CE4833" w:rsidRDefault="00AB4AFE">
      <w:pPr>
        <w:pStyle w:val="BodyText"/>
        <w:ind w:left="646"/>
      </w:pPr>
      <w:r>
        <w:rPr>
          <w:w w:val="105"/>
        </w:rPr>
        <w:t>A2.3 The specific duties require the University to:</w:t>
      </w:r>
    </w:p>
    <w:p w14:paraId="62AC30A2" w14:textId="77777777" w:rsidR="00CE4833" w:rsidRDefault="00CE4833">
      <w:pPr>
        <w:pStyle w:val="BodyText"/>
        <w:spacing w:before="5"/>
        <w:rPr>
          <w:sz w:val="21"/>
        </w:rPr>
      </w:pPr>
    </w:p>
    <w:p w14:paraId="02D2AEE4" w14:textId="77777777" w:rsidR="00CE4833" w:rsidRDefault="00AB4AFE">
      <w:pPr>
        <w:pStyle w:val="ListParagraph"/>
        <w:numPr>
          <w:ilvl w:val="0"/>
          <w:numId w:val="4"/>
        </w:numPr>
        <w:tabs>
          <w:tab w:val="left" w:pos="1447"/>
        </w:tabs>
        <w:rPr>
          <w:rFonts w:ascii="Symbol" w:hAnsi="Symbol"/>
          <w:sz w:val="20"/>
        </w:rPr>
      </w:pPr>
      <w:r>
        <w:rPr>
          <w:w w:val="105"/>
          <w:sz w:val="20"/>
        </w:rPr>
        <w:t>Report progress on mainstreaming the equality duty every 2</w:t>
      </w:r>
      <w:r>
        <w:rPr>
          <w:spacing w:val="-20"/>
          <w:w w:val="105"/>
          <w:sz w:val="20"/>
        </w:rPr>
        <w:t xml:space="preserve"> </w:t>
      </w:r>
      <w:r>
        <w:rPr>
          <w:w w:val="105"/>
          <w:sz w:val="20"/>
        </w:rPr>
        <w:t>years.</w:t>
      </w:r>
    </w:p>
    <w:p w14:paraId="678C13DA" w14:textId="77777777" w:rsidR="00CE4833" w:rsidRDefault="00AB4AFE">
      <w:pPr>
        <w:pStyle w:val="ListParagraph"/>
        <w:numPr>
          <w:ilvl w:val="0"/>
          <w:numId w:val="4"/>
        </w:numPr>
        <w:tabs>
          <w:tab w:val="left" w:pos="1447"/>
        </w:tabs>
        <w:spacing w:before="9"/>
        <w:rPr>
          <w:rFonts w:ascii="Symbol" w:hAnsi="Symbol"/>
          <w:sz w:val="20"/>
        </w:rPr>
      </w:pPr>
      <w:r>
        <w:rPr>
          <w:w w:val="105"/>
          <w:sz w:val="20"/>
        </w:rPr>
        <w:t>Publish equality outcomes, and report progress every 2</w:t>
      </w:r>
      <w:r>
        <w:rPr>
          <w:spacing w:val="-18"/>
          <w:w w:val="105"/>
          <w:sz w:val="20"/>
        </w:rPr>
        <w:t xml:space="preserve"> </w:t>
      </w:r>
      <w:r>
        <w:rPr>
          <w:w w:val="105"/>
          <w:sz w:val="20"/>
        </w:rPr>
        <w:t>years.</w:t>
      </w:r>
    </w:p>
    <w:p w14:paraId="03E286CA" w14:textId="77777777" w:rsidR="00CE4833" w:rsidRDefault="00AB4AFE">
      <w:pPr>
        <w:pStyle w:val="ListParagraph"/>
        <w:numPr>
          <w:ilvl w:val="0"/>
          <w:numId w:val="4"/>
        </w:numPr>
        <w:tabs>
          <w:tab w:val="left" w:pos="1447"/>
        </w:tabs>
        <w:spacing w:before="8"/>
        <w:rPr>
          <w:rFonts w:ascii="Symbol" w:hAnsi="Symbol"/>
          <w:sz w:val="20"/>
        </w:rPr>
      </w:pPr>
      <w:r>
        <w:rPr>
          <w:w w:val="105"/>
          <w:sz w:val="20"/>
        </w:rPr>
        <w:t>Assess</w:t>
      </w:r>
      <w:r>
        <w:rPr>
          <w:spacing w:val="-5"/>
          <w:w w:val="105"/>
          <w:sz w:val="20"/>
        </w:rPr>
        <w:t xml:space="preserve"> </w:t>
      </w:r>
      <w:r>
        <w:rPr>
          <w:w w:val="105"/>
          <w:sz w:val="20"/>
        </w:rPr>
        <w:t>and</w:t>
      </w:r>
      <w:r>
        <w:rPr>
          <w:spacing w:val="-3"/>
          <w:w w:val="105"/>
          <w:sz w:val="20"/>
        </w:rPr>
        <w:t xml:space="preserve"> </w:t>
      </w:r>
      <w:r>
        <w:rPr>
          <w:w w:val="105"/>
          <w:sz w:val="20"/>
        </w:rPr>
        <w:t>review</w:t>
      </w:r>
      <w:r>
        <w:rPr>
          <w:spacing w:val="-4"/>
          <w:w w:val="105"/>
          <w:sz w:val="20"/>
        </w:rPr>
        <w:t xml:space="preserve"> </w:t>
      </w:r>
      <w:r>
        <w:rPr>
          <w:w w:val="105"/>
          <w:sz w:val="20"/>
        </w:rPr>
        <w:t>policies</w:t>
      </w:r>
      <w:r>
        <w:rPr>
          <w:spacing w:val="-3"/>
          <w:w w:val="105"/>
          <w:sz w:val="20"/>
        </w:rPr>
        <w:t xml:space="preserve"> </w:t>
      </w:r>
      <w:r>
        <w:rPr>
          <w:w w:val="105"/>
          <w:sz w:val="20"/>
        </w:rPr>
        <w:t>and</w:t>
      </w:r>
      <w:r>
        <w:rPr>
          <w:spacing w:val="-3"/>
          <w:w w:val="105"/>
          <w:sz w:val="20"/>
        </w:rPr>
        <w:t xml:space="preserve"> </w:t>
      </w:r>
      <w:r>
        <w:rPr>
          <w:w w:val="105"/>
          <w:sz w:val="20"/>
        </w:rPr>
        <w:t>practices</w:t>
      </w:r>
      <w:r>
        <w:rPr>
          <w:spacing w:val="-4"/>
          <w:w w:val="105"/>
          <w:sz w:val="20"/>
        </w:rPr>
        <w:t xml:space="preserve"> </w:t>
      </w:r>
      <w:r>
        <w:rPr>
          <w:w w:val="105"/>
          <w:sz w:val="20"/>
        </w:rPr>
        <w:t>against</w:t>
      </w:r>
      <w:r>
        <w:rPr>
          <w:spacing w:val="-3"/>
          <w:w w:val="105"/>
          <w:sz w:val="20"/>
        </w:rPr>
        <w:t xml:space="preserve"> </w:t>
      </w:r>
      <w:r>
        <w:rPr>
          <w:w w:val="105"/>
          <w:sz w:val="20"/>
        </w:rPr>
        <w:t>the</w:t>
      </w:r>
      <w:r>
        <w:rPr>
          <w:spacing w:val="-3"/>
          <w:w w:val="105"/>
          <w:sz w:val="20"/>
        </w:rPr>
        <w:t xml:space="preserve"> </w:t>
      </w:r>
      <w:r>
        <w:rPr>
          <w:w w:val="105"/>
          <w:sz w:val="20"/>
        </w:rPr>
        <w:t>needs</w:t>
      </w:r>
      <w:r>
        <w:rPr>
          <w:spacing w:val="-4"/>
          <w:w w:val="105"/>
          <w:sz w:val="20"/>
        </w:rPr>
        <w:t xml:space="preserve"> </w:t>
      </w:r>
      <w:r>
        <w:rPr>
          <w:w w:val="105"/>
          <w:sz w:val="20"/>
        </w:rPr>
        <w:t>of</w:t>
      </w:r>
      <w:r>
        <w:rPr>
          <w:spacing w:val="-2"/>
          <w:w w:val="105"/>
          <w:sz w:val="20"/>
        </w:rPr>
        <w:t xml:space="preserve"> </w:t>
      </w:r>
      <w:r>
        <w:rPr>
          <w:w w:val="105"/>
          <w:sz w:val="20"/>
        </w:rPr>
        <w:t>the</w:t>
      </w:r>
      <w:r>
        <w:rPr>
          <w:spacing w:val="-3"/>
          <w:w w:val="105"/>
          <w:sz w:val="20"/>
        </w:rPr>
        <w:t xml:space="preserve"> </w:t>
      </w:r>
      <w:r>
        <w:rPr>
          <w:w w:val="105"/>
          <w:sz w:val="20"/>
        </w:rPr>
        <w:t>general</w:t>
      </w:r>
      <w:r>
        <w:rPr>
          <w:spacing w:val="-5"/>
          <w:w w:val="105"/>
          <w:sz w:val="20"/>
        </w:rPr>
        <w:t xml:space="preserve"> </w:t>
      </w:r>
      <w:r>
        <w:rPr>
          <w:w w:val="105"/>
          <w:sz w:val="20"/>
        </w:rPr>
        <w:t>duty.</w:t>
      </w:r>
    </w:p>
    <w:p w14:paraId="2459AFC7" w14:textId="77777777" w:rsidR="00CE4833" w:rsidRDefault="00AB4AFE">
      <w:pPr>
        <w:pStyle w:val="ListParagraph"/>
        <w:numPr>
          <w:ilvl w:val="0"/>
          <w:numId w:val="4"/>
        </w:numPr>
        <w:tabs>
          <w:tab w:val="left" w:pos="1447"/>
        </w:tabs>
        <w:spacing w:before="10"/>
        <w:rPr>
          <w:rFonts w:ascii="Symbol" w:hAnsi="Symbol"/>
          <w:sz w:val="20"/>
        </w:rPr>
      </w:pPr>
      <w:r>
        <w:rPr>
          <w:w w:val="105"/>
          <w:sz w:val="20"/>
        </w:rPr>
        <w:t>Gather and use employee information to better perform the equality</w:t>
      </w:r>
      <w:r>
        <w:rPr>
          <w:spacing w:val="-28"/>
          <w:w w:val="105"/>
          <w:sz w:val="20"/>
        </w:rPr>
        <w:t xml:space="preserve"> </w:t>
      </w:r>
      <w:r>
        <w:rPr>
          <w:w w:val="105"/>
          <w:sz w:val="20"/>
        </w:rPr>
        <w:t>duty.</w:t>
      </w:r>
    </w:p>
    <w:p w14:paraId="1FB92835" w14:textId="77777777" w:rsidR="00CE4833" w:rsidRDefault="00AB4AFE">
      <w:pPr>
        <w:pStyle w:val="ListParagraph"/>
        <w:numPr>
          <w:ilvl w:val="0"/>
          <w:numId w:val="4"/>
        </w:numPr>
        <w:tabs>
          <w:tab w:val="left" w:pos="1447"/>
        </w:tabs>
        <w:spacing w:before="8"/>
        <w:rPr>
          <w:rFonts w:ascii="Symbol" w:hAnsi="Symbol"/>
          <w:sz w:val="20"/>
        </w:rPr>
      </w:pPr>
      <w:r>
        <w:rPr>
          <w:w w:val="105"/>
          <w:sz w:val="20"/>
        </w:rPr>
        <w:t>Publish gender pay gap information and report progress every 2</w:t>
      </w:r>
      <w:r>
        <w:rPr>
          <w:spacing w:val="-29"/>
          <w:w w:val="105"/>
          <w:sz w:val="20"/>
        </w:rPr>
        <w:t xml:space="preserve"> </w:t>
      </w:r>
      <w:r>
        <w:rPr>
          <w:w w:val="105"/>
          <w:sz w:val="20"/>
        </w:rPr>
        <w:t>years.</w:t>
      </w:r>
    </w:p>
    <w:p w14:paraId="1D483499" w14:textId="77777777" w:rsidR="00CE4833" w:rsidRDefault="00AB4AFE">
      <w:pPr>
        <w:pStyle w:val="ListParagraph"/>
        <w:numPr>
          <w:ilvl w:val="0"/>
          <w:numId w:val="4"/>
        </w:numPr>
        <w:tabs>
          <w:tab w:val="left" w:pos="1447"/>
        </w:tabs>
        <w:spacing w:before="10"/>
        <w:rPr>
          <w:rFonts w:ascii="Symbol" w:hAnsi="Symbol"/>
          <w:sz w:val="20"/>
        </w:rPr>
      </w:pPr>
      <w:r>
        <w:rPr>
          <w:w w:val="105"/>
          <w:sz w:val="20"/>
        </w:rPr>
        <w:t>Publish</w:t>
      </w:r>
      <w:r>
        <w:rPr>
          <w:spacing w:val="-4"/>
          <w:w w:val="105"/>
          <w:sz w:val="20"/>
        </w:rPr>
        <w:t xml:space="preserve"> </w:t>
      </w:r>
      <w:r>
        <w:rPr>
          <w:w w:val="105"/>
          <w:sz w:val="20"/>
        </w:rPr>
        <w:t>statements</w:t>
      </w:r>
      <w:r>
        <w:rPr>
          <w:spacing w:val="-2"/>
          <w:w w:val="105"/>
          <w:sz w:val="20"/>
        </w:rPr>
        <w:t xml:space="preserve"> </w:t>
      </w:r>
      <w:r>
        <w:rPr>
          <w:w w:val="105"/>
          <w:sz w:val="20"/>
        </w:rPr>
        <w:t>on</w:t>
      </w:r>
      <w:r>
        <w:rPr>
          <w:spacing w:val="-4"/>
          <w:w w:val="105"/>
          <w:sz w:val="20"/>
        </w:rPr>
        <w:t xml:space="preserve"> </w:t>
      </w:r>
      <w:r>
        <w:rPr>
          <w:w w:val="105"/>
          <w:sz w:val="20"/>
        </w:rPr>
        <w:t>equal</w:t>
      </w:r>
      <w:r>
        <w:rPr>
          <w:spacing w:val="-4"/>
          <w:w w:val="105"/>
          <w:sz w:val="20"/>
        </w:rPr>
        <w:t xml:space="preserve"> </w:t>
      </w:r>
      <w:r>
        <w:rPr>
          <w:w w:val="105"/>
          <w:sz w:val="20"/>
        </w:rPr>
        <w:t>pay</w:t>
      </w:r>
      <w:r>
        <w:rPr>
          <w:spacing w:val="-4"/>
          <w:w w:val="105"/>
          <w:sz w:val="20"/>
        </w:rPr>
        <w:t xml:space="preserve"> </w:t>
      </w:r>
      <w:r>
        <w:rPr>
          <w:w w:val="105"/>
          <w:sz w:val="20"/>
        </w:rPr>
        <w:t>and</w:t>
      </w:r>
      <w:r>
        <w:rPr>
          <w:spacing w:val="-4"/>
          <w:w w:val="105"/>
          <w:sz w:val="20"/>
        </w:rPr>
        <w:t xml:space="preserve"> </w:t>
      </w:r>
      <w:r>
        <w:rPr>
          <w:w w:val="105"/>
          <w:sz w:val="20"/>
        </w:rPr>
        <w:t>occupational</w:t>
      </w:r>
      <w:r>
        <w:rPr>
          <w:spacing w:val="-4"/>
          <w:w w:val="105"/>
          <w:sz w:val="20"/>
        </w:rPr>
        <w:t xml:space="preserve"> </w:t>
      </w:r>
      <w:r>
        <w:rPr>
          <w:w w:val="105"/>
          <w:sz w:val="20"/>
        </w:rPr>
        <w:t>segregation</w:t>
      </w:r>
      <w:r>
        <w:rPr>
          <w:spacing w:val="-2"/>
          <w:w w:val="105"/>
          <w:sz w:val="20"/>
        </w:rPr>
        <w:t xml:space="preserve"> </w:t>
      </w:r>
      <w:r>
        <w:rPr>
          <w:w w:val="105"/>
          <w:sz w:val="20"/>
        </w:rPr>
        <w:t>and</w:t>
      </w:r>
      <w:r>
        <w:rPr>
          <w:spacing w:val="-4"/>
          <w:w w:val="105"/>
          <w:sz w:val="20"/>
        </w:rPr>
        <w:t xml:space="preserve"> </w:t>
      </w:r>
      <w:r>
        <w:rPr>
          <w:w w:val="105"/>
          <w:sz w:val="20"/>
        </w:rPr>
        <w:t>every</w:t>
      </w:r>
      <w:r>
        <w:rPr>
          <w:spacing w:val="-4"/>
          <w:w w:val="105"/>
          <w:sz w:val="20"/>
        </w:rPr>
        <w:t xml:space="preserve"> </w:t>
      </w:r>
      <w:r>
        <w:rPr>
          <w:w w:val="105"/>
          <w:sz w:val="20"/>
        </w:rPr>
        <w:t>4</w:t>
      </w:r>
      <w:r>
        <w:rPr>
          <w:spacing w:val="-4"/>
          <w:w w:val="105"/>
          <w:sz w:val="20"/>
        </w:rPr>
        <w:t xml:space="preserve"> </w:t>
      </w:r>
      <w:r>
        <w:rPr>
          <w:w w:val="105"/>
          <w:sz w:val="20"/>
        </w:rPr>
        <w:t>years.</w:t>
      </w:r>
    </w:p>
    <w:p w14:paraId="7616A606" w14:textId="77777777" w:rsidR="00CE4833" w:rsidRDefault="00AB4AFE">
      <w:pPr>
        <w:pStyle w:val="ListParagraph"/>
        <w:numPr>
          <w:ilvl w:val="0"/>
          <w:numId w:val="4"/>
        </w:numPr>
        <w:tabs>
          <w:tab w:val="left" w:pos="1447"/>
        </w:tabs>
        <w:spacing w:before="9"/>
        <w:rPr>
          <w:rFonts w:ascii="Symbol" w:hAnsi="Symbol"/>
          <w:sz w:val="20"/>
        </w:rPr>
      </w:pPr>
      <w:r>
        <w:rPr>
          <w:w w:val="105"/>
          <w:sz w:val="20"/>
        </w:rPr>
        <w:t>Consider</w:t>
      </w:r>
      <w:r>
        <w:rPr>
          <w:spacing w:val="-13"/>
          <w:w w:val="105"/>
          <w:sz w:val="20"/>
        </w:rPr>
        <w:t xml:space="preserve"> </w:t>
      </w:r>
      <w:r>
        <w:rPr>
          <w:w w:val="105"/>
          <w:sz w:val="20"/>
        </w:rPr>
        <w:t>award</w:t>
      </w:r>
      <w:r>
        <w:rPr>
          <w:spacing w:val="-13"/>
          <w:w w:val="105"/>
          <w:sz w:val="20"/>
        </w:rPr>
        <w:t xml:space="preserve"> </w:t>
      </w:r>
      <w:r>
        <w:rPr>
          <w:w w:val="105"/>
          <w:sz w:val="20"/>
        </w:rPr>
        <w:t>criteria</w:t>
      </w:r>
      <w:r>
        <w:rPr>
          <w:spacing w:val="-14"/>
          <w:w w:val="105"/>
          <w:sz w:val="20"/>
        </w:rPr>
        <w:t xml:space="preserve"> </w:t>
      </w:r>
      <w:r>
        <w:rPr>
          <w:w w:val="105"/>
          <w:sz w:val="20"/>
        </w:rPr>
        <w:t>and</w:t>
      </w:r>
      <w:r>
        <w:rPr>
          <w:spacing w:val="-14"/>
          <w:w w:val="105"/>
          <w:sz w:val="20"/>
        </w:rPr>
        <w:t xml:space="preserve"> </w:t>
      </w:r>
      <w:r>
        <w:rPr>
          <w:w w:val="105"/>
          <w:sz w:val="20"/>
        </w:rPr>
        <w:t>conditions</w:t>
      </w:r>
      <w:r>
        <w:rPr>
          <w:spacing w:val="-12"/>
          <w:w w:val="105"/>
          <w:sz w:val="20"/>
        </w:rPr>
        <w:t xml:space="preserve"> </w:t>
      </w:r>
      <w:r>
        <w:rPr>
          <w:w w:val="105"/>
          <w:sz w:val="20"/>
        </w:rPr>
        <w:t>in</w:t>
      </w:r>
      <w:r>
        <w:rPr>
          <w:spacing w:val="-13"/>
          <w:w w:val="105"/>
          <w:sz w:val="20"/>
        </w:rPr>
        <w:t xml:space="preserve"> </w:t>
      </w:r>
      <w:r>
        <w:rPr>
          <w:w w:val="105"/>
          <w:sz w:val="20"/>
        </w:rPr>
        <w:t>relation</w:t>
      </w:r>
      <w:r>
        <w:rPr>
          <w:spacing w:val="-13"/>
          <w:w w:val="105"/>
          <w:sz w:val="20"/>
        </w:rPr>
        <w:t xml:space="preserve"> </w:t>
      </w:r>
      <w:r>
        <w:rPr>
          <w:w w:val="105"/>
          <w:sz w:val="20"/>
        </w:rPr>
        <w:t>to</w:t>
      </w:r>
      <w:r>
        <w:rPr>
          <w:spacing w:val="-13"/>
          <w:w w:val="105"/>
          <w:sz w:val="20"/>
        </w:rPr>
        <w:t xml:space="preserve"> </w:t>
      </w:r>
      <w:r>
        <w:rPr>
          <w:w w:val="105"/>
          <w:sz w:val="20"/>
        </w:rPr>
        <w:t>procurement.</w:t>
      </w:r>
    </w:p>
    <w:p w14:paraId="5DEC2937" w14:textId="77777777" w:rsidR="00CE4833" w:rsidRDefault="00AB4AFE">
      <w:pPr>
        <w:pStyle w:val="ListParagraph"/>
        <w:numPr>
          <w:ilvl w:val="0"/>
          <w:numId w:val="4"/>
        </w:numPr>
        <w:tabs>
          <w:tab w:val="left" w:pos="1447"/>
        </w:tabs>
        <w:spacing w:before="8"/>
        <w:rPr>
          <w:rFonts w:ascii="Symbol" w:hAnsi="Symbol"/>
          <w:sz w:val="20"/>
        </w:rPr>
      </w:pPr>
      <w:r>
        <w:rPr>
          <w:w w:val="105"/>
          <w:sz w:val="20"/>
        </w:rPr>
        <w:t>Publish</w:t>
      </w:r>
      <w:r>
        <w:rPr>
          <w:spacing w:val="-12"/>
          <w:w w:val="105"/>
          <w:sz w:val="20"/>
        </w:rPr>
        <w:t xml:space="preserve"> </w:t>
      </w:r>
      <w:r>
        <w:rPr>
          <w:w w:val="105"/>
          <w:sz w:val="20"/>
        </w:rPr>
        <w:t>information</w:t>
      </w:r>
      <w:r>
        <w:rPr>
          <w:spacing w:val="-11"/>
          <w:w w:val="105"/>
          <w:sz w:val="20"/>
        </w:rPr>
        <w:t xml:space="preserve"> </w:t>
      </w:r>
      <w:r>
        <w:rPr>
          <w:w w:val="105"/>
          <w:sz w:val="20"/>
        </w:rPr>
        <w:t>in</w:t>
      </w:r>
      <w:r>
        <w:rPr>
          <w:spacing w:val="-11"/>
          <w:w w:val="105"/>
          <w:sz w:val="20"/>
        </w:rPr>
        <w:t xml:space="preserve"> </w:t>
      </w:r>
      <w:r>
        <w:rPr>
          <w:w w:val="105"/>
          <w:sz w:val="20"/>
        </w:rPr>
        <w:t>a</w:t>
      </w:r>
      <w:r>
        <w:rPr>
          <w:spacing w:val="-10"/>
          <w:w w:val="105"/>
          <w:sz w:val="20"/>
        </w:rPr>
        <w:t xml:space="preserve"> </w:t>
      </w:r>
      <w:r>
        <w:rPr>
          <w:w w:val="105"/>
          <w:sz w:val="20"/>
        </w:rPr>
        <w:t>manner</w:t>
      </w:r>
      <w:r>
        <w:rPr>
          <w:spacing w:val="-10"/>
          <w:w w:val="105"/>
          <w:sz w:val="20"/>
        </w:rPr>
        <w:t xml:space="preserve"> </w:t>
      </w:r>
      <w:r>
        <w:rPr>
          <w:w w:val="105"/>
          <w:sz w:val="20"/>
        </w:rPr>
        <w:t>which</w:t>
      </w:r>
      <w:r>
        <w:rPr>
          <w:spacing w:val="-12"/>
          <w:w w:val="105"/>
          <w:sz w:val="20"/>
        </w:rPr>
        <w:t xml:space="preserve"> </w:t>
      </w:r>
      <w:r>
        <w:rPr>
          <w:w w:val="105"/>
          <w:sz w:val="20"/>
        </w:rPr>
        <w:t>is</w:t>
      </w:r>
      <w:r>
        <w:rPr>
          <w:spacing w:val="-11"/>
          <w:w w:val="105"/>
          <w:sz w:val="20"/>
        </w:rPr>
        <w:t xml:space="preserve"> </w:t>
      </w:r>
      <w:r>
        <w:rPr>
          <w:w w:val="105"/>
          <w:sz w:val="20"/>
        </w:rPr>
        <w:t>accessible</w:t>
      </w:r>
      <w:r>
        <w:rPr>
          <w:spacing w:val="-12"/>
          <w:w w:val="105"/>
          <w:sz w:val="20"/>
        </w:rPr>
        <w:t xml:space="preserve"> </w:t>
      </w:r>
      <w:r>
        <w:rPr>
          <w:w w:val="105"/>
          <w:sz w:val="20"/>
        </w:rPr>
        <w:t>to</w:t>
      </w:r>
      <w:r>
        <w:rPr>
          <w:spacing w:val="-12"/>
          <w:w w:val="105"/>
          <w:sz w:val="20"/>
        </w:rPr>
        <w:t xml:space="preserve"> </w:t>
      </w:r>
      <w:r>
        <w:rPr>
          <w:w w:val="105"/>
          <w:sz w:val="20"/>
        </w:rPr>
        <w:t>the</w:t>
      </w:r>
      <w:r>
        <w:rPr>
          <w:spacing w:val="-11"/>
          <w:w w:val="105"/>
          <w:sz w:val="20"/>
        </w:rPr>
        <w:t xml:space="preserve"> </w:t>
      </w:r>
      <w:r>
        <w:rPr>
          <w:w w:val="105"/>
          <w:sz w:val="20"/>
        </w:rPr>
        <w:t>public</w:t>
      </w:r>
      <w:r>
        <w:rPr>
          <w:w w:val="105"/>
          <w:sz w:val="20"/>
          <w:vertAlign w:val="superscript"/>
        </w:rPr>
        <w:t>22</w:t>
      </w:r>
      <w:r>
        <w:rPr>
          <w:w w:val="105"/>
          <w:sz w:val="20"/>
        </w:rPr>
        <w:t>.</w:t>
      </w:r>
    </w:p>
    <w:p w14:paraId="47F618B1" w14:textId="77777777" w:rsidR="00CE4833" w:rsidRDefault="00CE4833">
      <w:pPr>
        <w:pStyle w:val="BodyText"/>
        <w:rPr>
          <w:sz w:val="26"/>
        </w:rPr>
      </w:pPr>
    </w:p>
    <w:p w14:paraId="471E25DA" w14:textId="77777777" w:rsidR="00CE4833" w:rsidRDefault="00AB4AFE">
      <w:pPr>
        <w:pStyle w:val="Heading2"/>
        <w:tabs>
          <w:tab w:val="left" w:pos="1180"/>
        </w:tabs>
        <w:spacing w:before="196"/>
      </w:pPr>
      <w:r>
        <w:rPr>
          <w:w w:val="105"/>
        </w:rPr>
        <w:t>A3.</w:t>
      </w:r>
      <w:r>
        <w:rPr>
          <w:w w:val="105"/>
        </w:rPr>
        <w:tab/>
        <w:t>The Human Rights Act</w:t>
      </w:r>
      <w:r>
        <w:rPr>
          <w:spacing w:val="-5"/>
          <w:w w:val="105"/>
        </w:rPr>
        <w:t xml:space="preserve"> </w:t>
      </w:r>
      <w:r>
        <w:rPr>
          <w:w w:val="105"/>
        </w:rPr>
        <w:t>1998</w:t>
      </w:r>
    </w:p>
    <w:p w14:paraId="6A9EF715" w14:textId="77777777" w:rsidR="00CE4833" w:rsidRDefault="00CE4833">
      <w:pPr>
        <w:pStyle w:val="BodyText"/>
        <w:spacing w:before="6"/>
        <w:rPr>
          <w:b/>
          <w:sz w:val="21"/>
        </w:rPr>
      </w:pPr>
    </w:p>
    <w:p w14:paraId="6F79C721" w14:textId="77777777" w:rsidR="00CE4833" w:rsidRDefault="00AB4AFE">
      <w:pPr>
        <w:pStyle w:val="BodyText"/>
        <w:spacing w:line="247" w:lineRule="auto"/>
        <w:ind w:left="1180" w:right="441" w:hanging="534"/>
      </w:pPr>
      <w:r>
        <w:rPr>
          <w:w w:val="105"/>
        </w:rPr>
        <w:t xml:space="preserve">A3.1 The Human Rights Act came into force in </w:t>
      </w:r>
      <w:proofErr w:type="gramStart"/>
      <w:r>
        <w:rPr>
          <w:w w:val="105"/>
        </w:rPr>
        <w:t>2000, and</w:t>
      </w:r>
      <w:proofErr w:type="gramEnd"/>
      <w:r>
        <w:rPr>
          <w:w w:val="105"/>
        </w:rPr>
        <w:t xml:space="preserve"> incorporates the rights and freedoms of the European Convention on Human Rights into UK law. Particularly relevant to the Higher Education context are the rights to:</w:t>
      </w:r>
    </w:p>
    <w:p w14:paraId="2DD92969" w14:textId="77777777" w:rsidR="00CE4833" w:rsidRDefault="00CE4833">
      <w:pPr>
        <w:pStyle w:val="BodyText"/>
        <w:spacing w:before="12"/>
      </w:pPr>
    </w:p>
    <w:p w14:paraId="7F1674B0" w14:textId="77777777" w:rsidR="00CE4833" w:rsidRDefault="00AB4AFE">
      <w:pPr>
        <w:pStyle w:val="ListParagraph"/>
        <w:numPr>
          <w:ilvl w:val="0"/>
          <w:numId w:val="4"/>
        </w:numPr>
        <w:tabs>
          <w:tab w:val="left" w:pos="1447"/>
        </w:tabs>
        <w:spacing w:line="249" w:lineRule="auto"/>
        <w:ind w:right="955"/>
        <w:rPr>
          <w:rFonts w:ascii="Symbol" w:hAnsi="Symbol"/>
          <w:sz w:val="20"/>
        </w:rPr>
      </w:pPr>
      <w:r>
        <w:rPr>
          <w:w w:val="105"/>
          <w:sz w:val="20"/>
        </w:rPr>
        <w:t>Freedom</w:t>
      </w:r>
      <w:r>
        <w:rPr>
          <w:spacing w:val="-12"/>
          <w:w w:val="105"/>
          <w:sz w:val="20"/>
        </w:rPr>
        <w:t xml:space="preserve"> </w:t>
      </w:r>
      <w:r>
        <w:rPr>
          <w:w w:val="105"/>
          <w:sz w:val="20"/>
        </w:rPr>
        <w:t>of</w:t>
      </w:r>
      <w:r>
        <w:rPr>
          <w:spacing w:val="-9"/>
          <w:w w:val="105"/>
          <w:sz w:val="20"/>
        </w:rPr>
        <w:t xml:space="preserve"> </w:t>
      </w:r>
      <w:r>
        <w:rPr>
          <w:w w:val="105"/>
          <w:sz w:val="20"/>
        </w:rPr>
        <w:t>expression,</w:t>
      </w:r>
      <w:r>
        <w:rPr>
          <w:spacing w:val="-11"/>
          <w:w w:val="105"/>
          <w:sz w:val="20"/>
        </w:rPr>
        <w:t xml:space="preserve"> </w:t>
      </w:r>
      <w:r>
        <w:rPr>
          <w:w w:val="105"/>
          <w:sz w:val="20"/>
        </w:rPr>
        <w:t>including</w:t>
      </w:r>
      <w:r>
        <w:rPr>
          <w:spacing w:val="-10"/>
          <w:w w:val="105"/>
          <w:sz w:val="20"/>
        </w:rPr>
        <w:t xml:space="preserve"> </w:t>
      </w:r>
      <w:r>
        <w:rPr>
          <w:w w:val="105"/>
          <w:sz w:val="20"/>
        </w:rPr>
        <w:t>the</w:t>
      </w:r>
      <w:r>
        <w:rPr>
          <w:spacing w:val="-10"/>
          <w:w w:val="105"/>
          <w:sz w:val="20"/>
        </w:rPr>
        <w:t xml:space="preserve"> </w:t>
      </w:r>
      <w:r>
        <w:rPr>
          <w:w w:val="105"/>
          <w:sz w:val="20"/>
        </w:rPr>
        <w:t>freedom</w:t>
      </w:r>
      <w:r>
        <w:rPr>
          <w:spacing w:val="-11"/>
          <w:w w:val="105"/>
          <w:sz w:val="20"/>
        </w:rPr>
        <w:t xml:space="preserve"> </w:t>
      </w:r>
      <w:r>
        <w:rPr>
          <w:w w:val="105"/>
          <w:sz w:val="20"/>
        </w:rPr>
        <w:t>to</w:t>
      </w:r>
      <w:r>
        <w:rPr>
          <w:spacing w:val="-11"/>
          <w:w w:val="105"/>
          <w:sz w:val="20"/>
        </w:rPr>
        <w:t xml:space="preserve"> </w:t>
      </w:r>
      <w:r>
        <w:rPr>
          <w:w w:val="105"/>
          <w:sz w:val="20"/>
        </w:rPr>
        <w:t>hold</w:t>
      </w:r>
      <w:r>
        <w:rPr>
          <w:spacing w:val="-10"/>
          <w:w w:val="105"/>
          <w:sz w:val="20"/>
        </w:rPr>
        <w:t xml:space="preserve"> </w:t>
      </w:r>
      <w:r>
        <w:rPr>
          <w:w w:val="105"/>
          <w:sz w:val="20"/>
        </w:rPr>
        <w:t>opinions</w:t>
      </w:r>
      <w:r>
        <w:rPr>
          <w:spacing w:val="-12"/>
          <w:w w:val="105"/>
          <w:sz w:val="20"/>
        </w:rPr>
        <w:t xml:space="preserve"> </w:t>
      </w:r>
      <w:r>
        <w:rPr>
          <w:w w:val="105"/>
          <w:sz w:val="20"/>
        </w:rPr>
        <w:t>and</w:t>
      </w:r>
      <w:r>
        <w:rPr>
          <w:spacing w:val="-10"/>
          <w:w w:val="105"/>
          <w:sz w:val="20"/>
        </w:rPr>
        <w:t xml:space="preserve"> </w:t>
      </w:r>
      <w:r>
        <w:rPr>
          <w:w w:val="105"/>
          <w:sz w:val="20"/>
        </w:rPr>
        <w:t>to</w:t>
      </w:r>
      <w:r>
        <w:rPr>
          <w:spacing w:val="-11"/>
          <w:w w:val="105"/>
          <w:sz w:val="20"/>
        </w:rPr>
        <w:t xml:space="preserve"> </w:t>
      </w:r>
      <w:r>
        <w:rPr>
          <w:w w:val="105"/>
          <w:sz w:val="20"/>
        </w:rPr>
        <w:t>receive</w:t>
      </w:r>
      <w:r>
        <w:rPr>
          <w:spacing w:val="-12"/>
          <w:w w:val="105"/>
          <w:sz w:val="20"/>
        </w:rPr>
        <w:t xml:space="preserve"> </w:t>
      </w:r>
      <w:r>
        <w:rPr>
          <w:w w:val="105"/>
          <w:sz w:val="20"/>
        </w:rPr>
        <w:t>and</w:t>
      </w:r>
      <w:r>
        <w:rPr>
          <w:spacing w:val="-11"/>
          <w:w w:val="105"/>
          <w:sz w:val="20"/>
        </w:rPr>
        <w:t xml:space="preserve"> </w:t>
      </w:r>
      <w:r>
        <w:rPr>
          <w:w w:val="105"/>
          <w:sz w:val="20"/>
        </w:rPr>
        <w:t>impart information and</w:t>
      </w:r>
      <w:r>
        <w:rPr>
          <w:spacing w:val="-4"/>
          <w:w w:val="105"/>
          <w:sz w:val="20"/>
        </w:rPr>
        <w:t xml:space="preserve"> </w:t>
      </w:r>
      <w:r>
        <w:rPr>
          <w:w w:val="105"/>
          <w:sz w:val="20"/>
        </w:rPr>
        <w:t>ideas.</w:t>
      </w:r>
    </w:p>
    <w:p w14:paraId="1B877216" w14:textId="77777777" w:rsidR="00CE4833" w:rsidRDefault="00AB4AFE">
      <w:pPr>
        <w:pStyle w:val="ListParagraph"/>
        <w:numPr>
          <w:ilvl w:val="0"/>
          <w:numId w:val="4"/>
        </w:numPr>
        <w:tabs>
          <w:tab w:val="left" w:pos="1447"/>
        </w:tabs>
        <w:spacing w:line="252" w:lineRule="exact"/>
        <w:rPr>
          <w:rFonts w:ascii="Symbol" w:hAnsi="Symbol"/>
          <w:sz w:val="20"/>
        </w:rPr>
      </w:pPr>
      <w:r>
        <w:rPr>
          <w:w w:val="105"/>
          <w:sz w:val="20"/>
        </w:rPr>
        <w:t>Freedom</w:t>
      </w:r>
      <w:r>
        <w:rPr>
          <w:spacing w:val="-9"/>
          <w:w w:val="105"/>
          <w:sz w:val="20"/>
        </w:rPr>
        <w:t xml:space="preserve"> </w:t>
      </w:r>
      <w:r>
        <w:rPr>
          <w:w w:val="105"/>
          <w:sz w:val="20"/>
        </w:rPr>
        <w:t>of</w:t>
      </w:r>
      <w:r>
        <w:rPr>
          <w:spacing w:val="-7"/>
          <w:w w:val="105"/>
          <w:sz w:val="20"/>
        </w:rPr>
        <w:t xml:space="preserve"> </w:t>
      </w:r>
      <w:r>
        <w:rPr>
          <w:w w:val="105"/>
          <w:sz w:val="20"/>
        </w:rPr>
        <w:t>thought,</w:t>
      </w:r>
      <w:r>
        <w:rPr>
          <w:spacing w:val="-8"/>
          <w:w w:val="105"/>
          <w:sz w:val="20"/>
        </w:rPr>
        <w:t xml:space="preserve"> </w:t>
      </w:r>
      <w:proofErr w:type="gramStart"/>
      <w:r>
        <w:rPr>
          <w:w w:val="105"/>
          <w:sz w:val="20"/>
        </w:rPr>
        <w:t>conscience</w:t>
      </w:r>
      <w:proofErr w:type="gramEnd"/>
      <w:r>
        <w:rPr>
          <w:spacing w:val="-10"/>
          <w:w w:val="105"/>
          <w:sz w:val="20"/>
        </w:rPr>
        <w:t xml:space="preserve"> </w:t>
      </w:r>
      <w:r>
        <w:rPr>
          <w:w w:val="105"/>
          <w:sz w:val="20"/>
        </w:rPr>
        <w:t>and</w:t>
      </w:r>
      <w:r>
        <w:rPr>
          <w:spacing w:val="-9"/>
          <w:w w:val="105"/>
          <w:sz w:val="20"/>
        </w:rPr>
        <w:t xml:space="preserve"> </w:t>
      </w:r>
      <w:r>
        <w:rPr>
          <w:w w:val="105"/>
          <w:sz w:val="20"/>
        </w:rPr>
        <w:t>religion,</w:t>
      </w:r>
      <w:r>
        <w:rPr>
          <w:spacing w:val="-8"/>
          <w:w w:val="105"/>
          <w:sz w:val="20"/>
        </w:rPr>
        <w:t xml:space="preserve"> </w:t>
      </w:r>
      <w:r>
        <w:rPr>
          <w:w w:val="105"/>
          <w:sz w:val="20"/>
        </w:rPr>
        <w:t>including</w:t>
      </w:r>
      <w:r>
        <w:rPr>
          <w:spacing w:val="-8"/>
          <w:w w:val="105"/>
          <w:sz w:val="20"/>
        </w:rPr>
        <w:t xml:space="preserve"> </w:t>
      </w:r>
      <w:r>
        <w:rPr>
          <w:w w:val="105"/>
          <w:sz w:val="20"/>
        </w:rPr>
        <w:t>the</w:t>
      </w:r>
      <w:r>
        <w:rPr>
          <w:spacing w:val="-9"/>
          <w:w w:val="105"/>
          <w:sz w:val="20"/>
        </w:rPr>
        <w:t xml:space="preserve"> </w:t>
      </w:r>
      <w:r>
        <w:rPr>
          <w:w w:val="105"/>
          <w:sz w:val="20"/>
        </w:rPr>
        <w:t>freedom</w:t>
      </w:r>
      <w:r>
        <w:rPr>
          <w:spacing w:val="-10"/>
          <w:w w:val="105"/>
          <w:sz w:val="20"/>
        </w:rPr>
        <w:t xml:space="preserve"> </w:t>
      </w:r>
      <w:r>
        <w:rPr>
          <w:w w:val="105"/>
          <w:sz w:val="20"/>
        </w:rPr>
        <w:t>to</w:t>
      </w:r>
      <w:r>
        <w:rPr>
          <w:spacing w:val="-7"/>
          <w:w w:val="105"/>
          <w:sz w:val="20"/>
        </w:rPr>
        <w:t xml:space="preserve"> </w:t>
      </w:r>
      <w:r>
        <w:rPr>
          <w:w w:val="105"/>
          <w:sz w:val="20"/>
        </w:rPr>
        <w:t>manifest</w:t>
      </w:r>
      <w:r>
        <w:rPr>
          <w:spacing w:val="-9"/>
          <w:w w:val="105"/>
          <w:sz w:val="20"/>
        </w:rPr>
        <w:t xml:space="preserve"> </w:t>
      </w:r>
      <w:r>
        <w:rPr>
          <w:w w:val="105"/>
          <w:sz w:val="20"/>
        </w:rPr>
        <w:t>religion</w:t>
      </w:r>
      <w:r>
        <w:rPr>
          <w:spacing w:val="-9"/>
          <w:w w:val="105"/>
          <w:sz w:val="20"/>
        </w:rPr>
        <w:t xml:space="preserve"> </w:t>
      </w:r>
      <w:r>
        <w:rPr>
          <w:w w:val="105"/>
          <w:sz w:val="20"/>
        </w:rPr>
        <w:t>or</w:t>
      </w:r>
      <w:r>
        <w:rPr>
          <w:spacing w:val="-9"/>
          <w:w w:val="105"/>
          <w:sz w:val="20"/>
        </w:rPr>
        <w:t xml:space="preserve"> </w:t>
      </w:r>
      <w:r>
        <w:rPr>
          <w:w w:val="105"/>
          <w:sz w:val="20"/>
        </w:rPr>
        <w:t>belief.</w:t>
      </w:r>
    </w:p>
    <w:p w14:paraId="36306A11" w14:textId="77777777" w:rsidR="00CE4833" w:rsidRDefault="00AB4AFE">
      <w:pPr>
        <w:pStyle w:val="ListParagraph"/>
        <w:numPr>
          <w:ilvl w:val="0"/>
          <w:numId w:val="4"/>
        </w:numPr>
        <w:tabs>
          <w:tab w:val="left" w:pos="1447"/>
        </w:tabs>
        <w:spacing w:before="9"/>
        <w:rPr>
          <w:rFonts w:ascii="Symbol" w:hAnsi="Symbol"/>
          <w:sz w:val="20"/>
        </w:rPr>
      </w:pPr>
      <w:r>
        <w:rPr>
          <w:w w:val="105"/>
          <w:sz w:val="20"/>
        </w:rPr>
        <w:t>Freedom of peaceful assembly and freedom of</w:t>
      </w:r>
      <w:r>
        <w:rPr>
          <w:spacing w:val="-14"/>
          <w:w w:val="105"/>
          <w:sz w:val="20"/>
        </w:rPr>
        <w:t xml:space="preserve"> </w:t>
      </w:r>
      <w:r>
        <w:rPr>
          <w:w w:val="105"/>
          <w:sz w:val="20"/>
        </w:rPr>
        <w:t>association</w:t>
      </w:r>
    </w:p>
    <w:p w14:paraId="7A61F13A" w14:textId="77777777" w:rsidR="00CE4833" w:rsidRDefault="00AB4AFE">
      <w:pPr>
        <w:pStyle w:val="ListParagraph"/>
        <w:numPr>
          <w:ilvl w:val="0"/>
          <w:numId w:val="4"/>
        </w:numPr>
        <w:tabs>
          <w:tab w:val="left" w:pos="1447"/>
        </w:tabs>
        <w:spacing w:before="8"/>
        <w:rPr>
          <w:rFonts w:ascii="Symbol" w:hAnsi="Symbol"/>
          <w:sz w:val="20"/>
        </w:rPr>
      </w:pPr>
      <w:r>
        <w:rPr>
          <w:w w:val="105"/>
          <w:sz w:val="20"/>
        </w:rPr>
        <w:t>The</w:t>
      </w:r>
      <w:r>
        <w:rPr>
          <w:spacing w:val="-3"/>
          <w:w w:val="105"/>
          <w:sz w:val="20"/>
        </w:rPr>
        <w:t xml:space="preserve"> </w:t>
      </w:r>
      <w:r>
        <w:rPr>
          <w:w w:val="105"/>
          <w:sz w:val="20"/>
        </w:rPr>
        <w:t>prohibition</w:t>
      </w:r>
      <w:r>
        <w:rPr>
          <w:spacing w:val="-4"/>
          <w:w w:val="105"/>
          <w:sz w:val="20"/>
        </w:rPr>
        <w:t xml:space="preserve"> </w:t>
      </w:r>
      <w:r>
        <w:rPr>
          <w:w w:val="105"/>
          <w:sz w:val="20"/>
        </w:rPr>
        <w:t>of</w:t>
      </w:r>
      <w:r>
        <w:rPr>
          <w:spacing w:val="-3"/>
          <w:w w:val="105"/>
          <w:sz w:val="20"/>
        </w:rPr>
        <w:t xml:space="preserve"> </w:t>
      </w:r>
      <w:r>
        <w:rPr>
          <w:w w:val="105"/>
          <w:sz w:val="20"/>
        </w:rPr>
        <w:t>discrimination</w:t>
      </w:r>
      <w:r>
        <w:rPr>
          <w:spacing w:val="-4"/>
          <w:w w:val="105"/>
          <w:sz w:val="20"/>
        </w:rPr>
        <w:t xml:space="preserve"> </w:t>
      </w:r>
      <w:r>
        <w:rPr>
          <w:w w:val="105"/>
          <w:sz w:val="20"/>
        </w:rPr>
        <w:t>in</w:t>
      </w:r>
      <w:r>
        <w:rPr>
          <w:spacing w:val="-4"/>
          <w:w w:val="105"/>
          <w:sz w:val="20"/>
        </w:rPr>
        <w:t xml:space="preserve"> </w:t>
      </w:r>
      <w:r>
        <w:rPr>
          <w:w w:val="105"/>
          <w:sz w:val="20"/>
        </w:rPr>
        <w:t>pursuing</w:t>
      </w:r>
      <w:r>
        <w:rPr>
          <w:spacing w:val="-3"/>
          <w:w w:val="105"/>
          <w:sz w:val="20"/>
        </w:rPr>
        <w:t xml:space="preserve"> </w:t>
      </w:r>
      <w:r>
        <w:rPr>
          <w:w w:val="105"/>
          <w:sz w:val="20"/>
        </w:rPr>
        <w:t>the</w:t>
      </w:r>
      <w:r>
        <w:rPr>
          <w:spacing w:val="-4"/>
          <w:w w:val="105"/>
          <w:sz w:val="20"/>
        </w:rPr>
        <w:t xml:space="preserve"> </w:t>
      </w:r>
      <w:r>
        <w:rPr>
          <w:w w:val="105"/>
          <w:sz w:val="20"/>
        </w:rPr>
        <w:t>rights</w:t>
      </w:r>
      <w:r>
        <w:rPr>
          <w:spacing w:val="-3"/>
          <w:w w:val="105"/>
          <w:sz w:val="20"/>
        </w:rPr>
        <w:t xml:space="preserve"> </w:t>
      </w:r>
      <w:r>
        <w:rPr>
          <w:w w:val="105"/>
          <w:sz w:val="20"/>
        </w:rPr>
        <w:t>and</w:t>
      </w:r>
      <w:r>
        <w:rPr>
          <w:spacing w:val="-4"/>
          <w:w w:val="105"/>
          <w:sz w:val="20"/>
        </w:rPr>
        <w:t xml:space="preserve"> </w:t>
      </w:r>
      <w:r>
        <w:rPr>
          <w:w w:val="105"/>
          <w:sz w:val="20"/>
        </w:rPr>
        <w:t>freedoms</w:t>
      </w:r>
      <w:r>
        <w:rPr>
          <w:spacing w:val="-4"/>
          <w:w w:val="105"/>
          <w:sz w:val="20"/>
        </w:rPr>
        <w:t xml:space="preserve"> </w:t>
      </w:r>
      <w:r>
        <w:rPr>
          <w:w w:val="105"/>
          <w:sz w:val="20"/>
        </w:rPr>
        <w:t>of</w:t>
      </w:r>
      <w:r>
        <w:rPr>
          <w:spacing w:val="-2"/>
          <w:w w:val="105"/>
          <w:sz w:val="20"/>
        </w:rPr>
        <w:t xml:space="preserve"> </w:t>
      </w:r>
      <w:r>
        <w:rPr>
          <w:w w:val="105"/>
          <w:sz w:val="20"/>
        </w:rPr>
        <w:t>the</w:t>
      </w:r>
      <w:r>
        <w:rPr>
          <w:spacing w:val="-4"/>
          <w:w w:val="105"/>
          <w:sz w:val="20"/>
        </w:rPr>
        <w:t xml:space="preserve"> </w:t>
      </w:r>
      <w:r>
        <w:rPr>
          <w:w w:val="105"/>
          <w:sz w:val="20"/>
        </w:rPr>
        <w:t>Act.</w:t>
      </w:r>
    </w:p>
    <w:p w14:paraId="1A704338" w14:textId="77777777" w:rsidR="00CE4833" w:rsidRDefault="00CE4833">
      <w:pPr>
        <w:pStyle w:val="BodyText"/>
      </w:pPr>
    </w:p>
    <w:p w14:paraId="5FCF8CA4" w14:textId="77777777" w:rsidR="00CE4833" w:rsidRDefault="00CE4833">
      <w:pPr>
        <w:pStyle w:val="BodyText"/>
      </w:pPr>
    </w:p>
    <w:p w14:paraId="38534C7D" w14:textId="77777777" w:rsidR="00CE4833" w:rsidRDefault="00CE4833">
      <w:pPr>
        <w:pStyle w:val="BodyText"/>
      </w:pPr>
    </w:p>
    <w:p w14:paraId="6EAA3A3D" w14:textId="0663AD30" w:rsidR="00CE4833" w:rsidRDefault="007E669B">
      <w:pPr>
        <w:pStyle w:val="BodyText"/>
        <w:spacing w:before="1"/>
        <w:rPr>
          <w:sz w:val="25"/>
        </w:rPr>
      </w:pPr>
      <w:r>
        <w:rPr>
          <w:noProof/>
        </w:rPr>
        <mc:AlternateContent>
          <mc:Choice Requires="wps">
            <w:drawing>
              <wp:anchor distT="0" distB="0" distL="0" distR="0" simplePos="0" relativeHeight="251666432" behindDoc="1" locked="0" layoutInCell="1" allowOverlap="1" wp14:anchorId="573A718F" wp14:editId="1EDFBF93">
                <wp:simplePos x="0" y="0"/>
                <wp:positionH relativeFrom="page">
                  <wp:posOffset>1007110</wp:posOffset>
                </wp:positionH>
                <wp:positionV relativeFrom="paragraph">
                  <wp:posOffset>224790</wp:posOffset>
                </wp:positionV>
                <wp:extent cx="1720850" cy="1270"/>
                <wp:effectExtent l="0" t="0" r="0" b="0"/>
                <wp:wrapTopAndBottom/>
                <wp:docPr id="2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ADEF" id="Freeform 10" o:spid="_x0000_s1026" alt="&quot;&quot;" style="position:absolute;margin-left:79.3pt;margin-top:17.7pt;width:13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DNan0H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13892668" w14:textId="77777777" w:rsidR="00CE4833" w:rsidRDefault="00AB4AFE">
      <w:pPr>
        <w:spacing w:before="68"/>
        <w:ind w:left="646" w:right="971"/>
        <w:rPr>
          <w:sz w:val="19"/>
        </w:rPr>
      </w:pPr>
      <w:r>
        <w:rPr>
          <w:position w:val="7"/>
          <w:sz w:val="12"/>
        </w:rPr>
        <w:t xml:space="preserve">19 </w:t>
      </w:r>
      <w:r>
        <w:rPr>
          <w:sz w:val="19"/>
        </w:rPr>
        <w:t xml:space="preserve">The word ‘qualified’ is used here in a broad </w:t>
      </w:r>
      <w:proofErr w:type="gramStart"/>
      <w:r>
        <w:rPr>
          <w:sz w:val="19"/>
        </w:rPr>
        <w:t>sense, and</w:t>
      </w:r>
      <w:proofErr w:type="gramEnd"/>
      <w:r>
        <w:rPr>
          <w:sz w:val="19"/>
        </w:rPr>
        <w:t xml:space="preserve"> is intended to encompass all aspects of the person specification (including skills, knowledge and experience as well as formal qualifications).</w:t>
      </w:r>
    </w:p>
    <w:p w14:paraId="0F931B28" w14:textId="77777777" w:rsidR="00CE4833" w:rsidRDefault="00AB4AFE">
      <w:pPr>
        <w:spacing w:line="226" w:lineRule="exact"/>
        <w:ind w:left="646"/>
        <w:rPr>
          <w:sz w:val="19"/>
        </w:rPr>
      </w:pPr>
      <w:r>
        <w:rPr>
          <w:position w:val="7"/>
          <w:sz w:val="12"/>
        </w:rPr>
        <w:t xml:space="preserve">20 </w:t>
      </w:r>
      <w:r>
        <w:rPr>
          <w:sz w:val="19"/>
        </w:rPr>
        <w:t>s149 Equality Act 2010</w:t>
      </w:r>
    </w:p>
    <w:p w14:paraId="198589ED" w14:textId="77777777" w:rsidR="00CE4833" w:rsidRDefault="00AB4AFE">
      <w:pPr>
        <w:spacing w:line="229" w:lineRule="exact"/>
        <w:ind w:left="646"/>
        <w:rPr>
          <w:sz w:val="19"/>
        </w:rPr>
      </w:pPr>
      <w:r>
        <w:rPr>
          <w:position w:val="6"/>
          <w:sz w:val="12"/>
        </w:rPr>
        <w:t xml:space="preserve">21 </w:t>
      </w:r>
      <w:r>
        <w:rPr>
          <w:sz w:val="19"/>
        </w:rPr>
        <w:t>Equality Act (Specific Duties) (Scotland) Regulations 2012</w:t>
      </w:r>
    </w:p>
    <w:p w14:paraId="33090C02" w14:textId="77777777" w:rsidR="00CE4833" w:rsidRDefault="00AB4AFE">
      <w:pPr>
        <w:spacing w:line="231" w:lineRule="exact"/>
        <w:ind w:left="646"/>
        <w:rPr>
          <w:sz w:val="19"/>
        </w:rPr>
      </w:pPr>
      <w:r>
        <w:rPr>
          <w:position w:val="6"/>
          <w:sz w:val="12"/>
        </w:rPr>
        <w:t xml:space="preserve">22 </w:t>
      </w:r>
      <w:hyperlink r:id="rId41">
        <w:r>
          <w:rPr>
            <w:color w:val="0000FF"/>
            <w:sz w:val="19"/>
            <w:u w:val="single" w:color="0000FF"/>
          </w:rPr>
          <w:t>www.gla.ac.uk/services/humanresources/equalitydiversity/equalityact/psed/</w:t>
        </w:r>
      </w:hyperlink>
    </w:p>
    <w:p w14:paraId="7D1E8A6E"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17B198C5" w14:textId="77777777" w:rsidR="00CE4833" w:rsidRDefault="00AB4AFE">
      <w:pPr>
        <w:pStyle w:val="BodyText"/>
        <w:spacing w:before="95" w:line="247" w:lineRule="auto"/>
        <w:ind w:left="1180" w:hanging="534"/>
      </w:pPr>
      <w:r>
        <w:rPr>
          <w:w w:val="105"/>
        </w:rPr>
        <w:lastRenderedPageBreak/>
        <w:t>A3.2 The freedoms set out above are not absolute rights, but are qualified, in that they may be interfered with if there is a threat to public order or safety, health or morals, or the rights and freedoms of others. Any interference must be lawful and proportionate.</w:t>
      </w:r>
    </w:p>
    <w:p w14:paraId="133E8C52" w14:textId="77777777" w:rsidR="00CE4833" w:rsidRDefault="00CE4833">
      <w:pPr>
        <w:pStyle w:val="BodyText"/>
      </w:pPr>
    </w:p>
    <w:p w14:paraId="6199D597" w14:textId="77777777" w:rsidR="00CE4833" w:rsidRDefault="00CE4833">
      <w:pPr>
        <w:pStyle w:val="BodyText"/>
        <w:spacing w:before="8"/>
        <w:rPr>
          <w:sz w:val="21"/>
        </w:rPr>
      </w:pPr>
    </w:p>
    <w:p w14:paraId="65A3FDB6" w14:textId="77777777" w:rsidR="00CE4833" w:rsidRDefault="00AB4AFE">
      <w:pPr>
        <w:pStyle w:val="Heading2"/>
        <w:tabs>
          <w:tab w:val="left" w:pos="1180"/>
        </w:tabs>
        <w:spacing w:before="1"/>
      </w:pPr>
      <w:r>
        <w:rPr>
          <w:w w:val="105"/>
        </w:rPr>
        <w:t>A4</w:t>
      </w:r>
      <w:r>
        <w:rPr>
          <w:w w:val="105"/>
        </w:rPr>
        <w:tab/>
        <w:t>The Further and Higher Education (Scotland) Act</w:t>
      </w:r>
      <w:r>
        <w:rPr>
          <w:spacing w:val="-13"/>
          <w:w w:val="105"/>
        </w:rPr>
        <w:t xml:space="preserve"> </w:t>
      </w:r>
      <w:r>
        <w:rPr>
          <w:w w:val="105"/>
        </w:rPr>
        <w:t>2005</w:t>
      </w:r>
    </w:p>
    <w:p w14:paraId="5F49129F" w14:textId="77777777" w:rsidR="00CE4833" w:rsidRDefault="00CE4833">
      <w:pPr>
        <w:pStyle w:val="BodyText"/>
        <w:spacing w:before="4"/>
        <w:rPr>
          <w:b/>
          <w:sz w:val="21"/>
        </w:rPr>
      </w:pPr>
    </w:p>
    <w:p w14:paraId="115C3FFF" w14:textId="77777777" w:rsidR="00CE4833" w:rsidRDefault="00AB4AFE">
      <w:pPr>
        <w:pStyle w:val="BodyText"/>
        <w:spacing w:line="249" w:lineRule="auto"/>
        <w:ind w:left="1180" w:right="159" w:hanging="534"/>
      </w:pPr>
      <w:r>
        <w:rPr>
          <w:w w:val="105"/>
        </w:rPr>
        <w:t>A4.1 Section 26 of this Act provides that institutions must have regard to the desirability of ensuring academic freedom for those who are teaching, providing learning, or engaged in research. The exercise</w:t>
      </w:r>
      <w:r>
        <w:rPr>
          <w:spacing w:val="-11"/>
          <w:w w:val="105"/>
        </w:rPr>
        <w:t xml:space="preserve"> </w:t>
      </w:r>
      <w:r>
        <w:rPr>
          <w:w w:val="105"/>
        </w:rPr>
        <w:t>of</w:t>
      </w:r>
      <w:r>
        <w:rPr>
          <w:spacing w:val="-12"/>
          <w:w w:val="105"/>
        </w:rPr>
        <w:t xml:space="preserve"> </w:t>
      </w:r>
      <w:r>
        <w:rPr>
          <w:w w:val="105"/>
        </w:rPr>
        <w:t>such</w:t>
      </w:r>
      <w:r>
        <w:rPr>
          <w:spacing w:val="-11"/>
          <w:w w:val="105"/>
        </w:rPr>
        <w:t xml:space="preserve"> </w:t>
      </w:r>
      <w:r>
        <w:rPr>
          <w:w w:val="105"/>
        </w:rPr>
        <w:t>freedom</w:t>
      </w:r>
      <w:r>
        <w:rPr>
          <w:spacing w:val="-11"/>
          <w:w w:val="105"/>
        </w:rPr>
        <w:t xml:space="preserve"> </w:t>
      </w:r>
      <w:r>
        <w:rPr>
          <w:w w:val="105"/>
        </w:rPr>
        <w:t>must</w:t>
      </w:r>
      <w:r>
        <w:rPr>
          <w:spacing w:val="-11"/>
          <w:w w:val="105"/>
        </w:rPr>
        <w:t xml:space="preserve"> </w:t>
      </w:r>
      <w:r>
        <w:rPr>
          <w:w w:val="105"/>
        </w:rPr>
        <w:t>not</w:t>
      </w:r>
      <w:r>
        <w:rPr>
          <w:spacing w:val="-12"/>
          <w:w w:val="105"/>
        </w:rPr>
        <w:t xml:space="preserve"> </w:t>
      </w:r>
      <w:r>
        <w:rPr>
          <w:w w:val="105"/>
        </w:rPr>
        <w:t>adversely</w:t>
      </w:r>
      <w:r>
        <w:rPr>
          <w:spacing w:val="-11"/>
          <w:w w:val="105"/>
        </w:rPr>
        <w:t xml:space="preserve"> </w:t>
      </w:r>
      <w:r>
        <w:rPr>
          <w:w w:val="105"/>
        </w:rPr>
        <w:t>affect</w:t>
      </w:r>
      <w:r>
        <w:rPr>
          <w:spacing w:val="-10"/>
          <w:w w:val="105"/>
        </w:rPr>
        <w:t xml:space="preserve"> </w:t>
      </w:r>
      <w:r>
        <w:rPr>
          <w:w w:val="105"/>
        </w:rPr>
        <w:t>the</w:t>
      </w:r>
      <w:r>
        <w:rPr>
          <w:spacing w:val="-11"/>
          <w:w w:val="105"/>
        </w:rPr>
        <w:t xml:space="preserve"> </w:t>
      </w:r>
      <w:r>
        <w:rPr>
          <w:w w:val="105"/>
        </w:rPr>
        <w:t>person’s</w:t>
      </w:r>
      <w:r>
        <w:rPr>
          <w:spacing w:val="-11"/>
          <w:w w:val="105"/>
        </w:rPr>
        <w:t xml:space="preserve"> </w:t>
      </w:r>
      <w:r>
        <w:rPr>
          <w:w w:val="105"/>
        </w:rPr>
        <w:t>appointment</w:t>
      </w:r>
      <w:r>
        <w:rPr>
          <w:spacing w:val="-10"/>
          <w:w w:val="105"/>
        </w:rPr>
        <w:t xml:space="preserve"> </w:t>
      </w:r>
      <w:r>
        <w:rPr>
          <w:w w:val="105"/>
        </w:rPr>
        <w:t>or</w:t>
      </w:r>
      <w:r>
        <w:rPr>
          <w:spacing w:val="-11"/>
          <w:w w:val="105"/>
        </w:rPr>
        <w:t xml:space="preserve"> </w:t>
      </w:r>
      <w:r>
        <w:rPr>
          <w:w w:val="105"/>
        </w:rPr>
        <w:t>any</w:t>
      </w:r>
      <w:r>
        <w:rPr>
          <w:spacing w:val="-12"/>
          <w:w w:val="105"/>
        </w:rPr>
        <w:t xml:space="preserve"> </w:t>
      </w:r>
      <w:r>
        <w:rPr>
          <w:w w:val="105"/>
        </w:rPr>
        <w:t>entitlements</w:t>
      </w:r>
      <w:r>
        <w:rPr>
          <w:spacing w:val="-11"/>
          <w:w w:val="105"/>
        </w:rPr>
        <w:t xml:space="preserve"> </w:t>
      </w:r>
      <w:r>
        <w:rPr>
          <w:w w:val="105"/>
        </w:rPr>
        <w:t>or privileges.</w:t>
      </w:r>
    </w:p>
    <w:p w14:paraId="1B0FD223" w14:textId="77777777" w:rsidR="00CE4833" w:rsidRDefault="00CE4833">
      <w:pPr>
        <w:pStyle w:val="BodyText"/>
        <w:spacing w:before="4"/>
      </w:pPr>
    </w:p>
    <w:p w14:paraId="48FD3A8B" w14:textId="77777777" w:rsidR="00CE4833" w:rsidRDefault="00AB4AFE">
      <w:pPr>
        <w:pStyle w:val="BodyText"/>
        <w:spacing w:line="247" w:lineRule="auto"/>
        <w:ind w:left="1180" w:hanging="534"/>
      </w:pPr>
      <w:r>
        <w:rPr>
          <w:w w:val="105"/>
        </w:rPr>
        <w:t>A4.2 In this context, academic freedom includes freedom, within the law, to hold and express ideas, to question</w:t>
      </w:r>
      <w:r>
        <w:rPr>
          <w:spacing w:val="-12"/>
          <w:w w:val="105"/>
        </w:rPr>
        <w:t xml:space="preserve"> </w:t>
      </w:r>
      <w:r>
        <w:rPr>
          <w:w w:val="105"/>
        </w:rPr>
        <w:t>and</w:t>
      </w:r>
      <w:r>
        <w:rPr>
          <w:spacing w:val="-11"/>
          <w:w w:val="105"/>
        </w:rPr>
        <w:t xml:space="preserve"> </w:t>
      </w:r>
      <w:r>
        <w:rPr>
          <w:w w:val="105"/>
        </w:rPr>
        <w:t>test</w:t>
      </w:r>
      <w:r>
        <w:rPr>
          <w:spacing w:val="-12"/>
          <w:w w:val="105"/>
        </w:rPr>
        <w:t xml:space="preserve"> </w:t>
      </w:r>
      <w:r>
        <w:rPr>
          <w:w w:val="105"/>
        </w:rPr>
        <w:t>established</w:t>
      </w:r>
      <w:r>
        <w:rPr>
          <w:spacing w:val="-12"/>
          <w:w w:val="105"/>
        </w:rPr>
        <w:t xml:space="preserve"> </w:t>
      </w:r>
      <w:r>
        <w:rPr>
          <w:w w:val="105"/>
        </w:rPr>
        <w:t>ideas</w:t>
      </w:r>
      <w:r>
        <w:rPr>
          <w:spacing w:val="-11"/>
          <w:w w:val="105"/>
        </w:rPr>
        <w:t xml:space="preserve"> </w:t>
      </w:r>
      <w:r>
        <w:rPr>
          <w:w w:val="105"/>
        </w:rPr>
        <w:t>and</w:t>
      </w:r>
      <w:r>
        <w:rPr>
          <w:spacing w:val="-11"/>
          <w:w w:val="105"/>
        </w:rPr>
        <w:t xml:space="preserve"> </w:t>
      </w:r>
      <w:r>
        <w:rPr>
          <w:w w:val="105"/>
        </w:rPr>
        <w:t>received</w:t>
      </w:r>
      <w:r>
        <w:rPr>
          <w:spacing w:val="-12"/>
          <w:w w:val="105"/>
        </w:rPr>
        <w:t xml:space="preserve"> </w:t>
      </w:r>
      <w:r>
        <w:rPr>
          <w:w w:val="105"/>
        </w:rPr>
        <w:t>wisdom,</w:t>
      </w:r>
      <w:r>
        <w:rPr>
          <w:spacing w:val="-11"/>
          <w:w w:val="105"/>
        </w:rPr>
        <w:t xml:space="preserve"> </w:t>
      </w:r>
      <w:r>
        <w:rPr>
          <w:w w:val="105"/>
        </w:rPr>
        <w:t>and</w:t>
      </w:r>
      <w:r>
        <w:rPr>
          <w:spacing w:val="-11"/>
          <w:w w:val="105"/>
        </w:rPr>
        <w:t xml:space="preserve"> </w:t>
      </w:r>
      <w:r>
        <w:rPr>
          <w:w w:val="105"/>
        </w:rPr>
        <w:t>to</w:t>
      </w:r>
      <w:r>
        <w:rPr>
          <w:spacing w:val="-12"/>
          <w:w w:val="105"/>
        </w:rPr>
        <w:t xml:space="preserve"> </w:t>
      </w:r>
      <w:r>
        <w:rPr>
          <w:w w:val="105"/>
        </w:rPr>
        <w:t>present</w:t>
      </w:r>
      <w:r>
        <w:rPr>
          <w:spacing w:val="-11"/>
          <w:w w:val="105"/>
        </w:rPr>
        <w:t xml:space="preserve"> </w:t>
      </w:r>
      <w:r>
        <w:rPr>
          <w:w w:val="105"/>
        </w:rPr>
        <w:t>controversial</w:t>
      </w:r>
      <w:r>
        <w:rPr>
          <w:spacing w:val="-12"/>
          <w:w w:val="105"/>
        </w:rPr>
        <w:t xml:space="preserve"> </w:t>
      </w:r>
      <w:r>
        <w:rPr>
          <w:w w:val="105"/>
        </w:rPr>
        <w:t>or</w:t>
      </w:r>
      <w:r>
        <w:rPr>
          <w:spacing w:val="-12"/>
          <w:w w:val="105"/>
        </w:rPr>
        <w:t xml:space="preserve"> </w:t>
      </w:r>
      <w:r>
        <w:rPr>
          <w:w w:val="105"/>
        </w:rPr>
        <w:t>unpopular points of</w:t>
      </w:r>
      <w:r>
        <w:rPr>
          <w:spacing w:val="-3"/>
          <w:w w:val="105"/>
        </w:rPr>
        <w:t xml:space="preserve"> </w:t>
      </w:r>
      <w:r>
        <w:rPr>
          <w:w w:val="105"/>
        </w:rPr>
        <w:t>view.</w:t>
      </w:r>
    </w:p>
    <w:p w14:paraId="35BBB852" w14:textId="77777777" w:rsidR="00CE4833" w:rsidRDefault="00CE4833">
      <w:pPr>
        <w:spacing w:line="247" w:lineRule="auto"/>
        <w:sectPr w:rsidR="00CE4833">
          <w:pgSz w:w="12240" w:h="15840"/>
          <w:pgMar w:top="1060" w:right="1380" w:bottom="900" w:left="940" w:header="672" w:footer="702" w:gutter="0"/>
          <w:cols w:space="720"/>
        </w:sectPr>
      </w:pPr>
    </w:p>
    <w:p w14:paraId="7D9AE2C0" w14:textId="77777777" w:rsidR="00CE4833" w:rsidRDefault="00AB4AFE">
      <w:pPr>
        <w:pStyle w:val="Heading2"/>
        <w:spacing w:before="95"/>
      </w:pPr>
      <w:r>
        <w:rPr>
          <w:w w:val="105"/>
        </w:rPr>
        <w:lastRenderedPageBreak/>
        <w:t>Appendix B ‐ Equality monitoring</w:t>
      </w:r>
    </w:p>
    <w:p w14:paraId="39F9CC19" w14:textId="77777777" w:rsidR="00CE4833" w:rsidRDefault="00CE4833">
      <w:pPr>
        <w:pStyle w:val="BodyText"/>
        <w:spacing w:before="5"/>
        <w:rPr>
          <w:b/>
          <w:sz w:val="21"/>
        </w:rPr>
      </w:pPr>
    </w:p>
    <w:p w14:paraId="3F17A7BC" w14:textId="77777777" w:rsidR="00CE4833" w:rsidRDefault="00AB4AFE">
      <w:pPr>
        <w:pStyle w:val="BodyText"/>
        <w:tabs>
          <w:tab w:val="left" w:pos="1180"/>
        </w:tabs>
        <w:spacing w:line="247" w:lineRule="auto"/>
        <w:ind w:left="1180" w:right="416" w:hanging="534"/>
      </w:pPr>
      <w:r>
        <w:rPr>
          <w:w w:val="105"/>
        </w:rPr>
        <w:t>B1</w:t>
      </w:r>
      <w:r>
        <w:rPr>
          <w:w w:val="105"/>
        </w:rPr>
        <w:tab/>
        <w:t>Monitoring</w:t>
      </w:r>
      <w:r>
        <w:rPr>
          <w:spacing w:val="-13"/>
          <w:w w:val="105"/>
        </w:rPr>
        <w:t xml:space="preserve"> </w:t>
      </w:r>
      <w:r>
        <w:rPr>
          <w:w w:val="105"/>
        </w:rPr>
        <w:t>is</w:t>
      </w:r>
      <w:r>
        <w:rPr>
          <w:spacing w:val="-10"/>
          <w:w w:val="105"/>
        </w:rPr>
        <w:t xml:space="preserve"> </w:t>
      </w:r>
      <w:r>
        <w:rPr>
          <w:w w:val="105"/>
        </w:rPr>
        <w:t>a</w:t>
      </w:r>
      <w:r>
        <w:rPr>
          <w:spacing w:val="-11"/>
          <w:w w:val="105"/>
        </w:rPr>
        <w:t xml:space="preserve"> </w:t>
      </w:r>
      <w:r>
        <w:rPr>
          <w:w w:val="105"/>
        </w:rPr>
        <w:t>key</w:t>
      </w:r>
      <w:r>
        <w:rPr>
          <w:spacing w:val="-11"/>
          <w:w w:val="105"/>
        </w:rPr>
        <w:t xml:space="preserve"> </w:t>
      </w:r>
      <w:r>
        <w:rPr>
          <w:w w:val="105"/>
        </w:rPr>
        <w:t>process</w:t>
      </w:r>
      <w:r>
        <w:rPr>
          <w:spacing w:val="-10"/>
          <w:w w:val="105"/>
        </w:rPr>
        <w:t xml:space="preserve"> </w:t>
      </w:r>
      <w:r>
        <w:rPr>
          <w:w w:val="105"/>
        </w:rPr>
        <w:t>for</w:t>
      </w:r>
      <w:r>
        <w:rPr>
          <w:spacing w:val="-12"/>
          <w:w w:val="105"/>
        </w:rPr>
        <w:t xml:space="preserve"> </w:t>
      </w:r>
      <w:r>
        <w:rPr>
          <w:w w:val="105"/>
        </w:rPr>
        <w:t>the</w:t>
      </w:r>
      <w:r>
        <w:rPr>
          <w:spacing w:val="-11"/>
          <w:w w:val="105"/>
        </w:rPr>
        <w:t xml:space="preserve"> </w:t>
      </w:r>
      <w:r>
        <w:rPr>
          <w:w w:val="105"/>
        </w:rPr>
        <w:t>successful</w:t>
      </w:r>
      <w:r>
        <w:rPr>
          <w:spacing w:val="-11"/>
          <w:w w:val="105"/>
        </w:rPr>
        <w:t xml:space="preserve"> </w:t>
      </w:r>
      <w:r>
        <w:rPr>
          <w:w w:val="105"/>
        </w:rPr>
        <w:t>implementation</w:t>
      </w:r>
      <w:r>
        <w:rPr>
          <w:spacing w:val="-12"/>
          <w:w w:val="105"/>
        </w:rPr>
        <w:t xml:space="preserve"> </w:t>
      </w:r>
      <w:r>
        <w:rPr>
          <w:w w:val="105"/>
        </w:rPr>
        <w:t>of</w:t>
      </w:r>
      <w:r>
        <w:rPr>
          <w:spacing w:val="-10"/>
          <w:w w:val="105"/>
        </w:rPr>
        <w:t xml:space="preserve"> </w:t>
      </w:r>
      <w:r>
        <w:rPr>
          <w:w w:val="105"/>
        </w:rPr>
        <w:t>equality</w:t>
      </w:r>
      <w:r>
        <w:rPr>
          <w:spacing w:val="-11"/>
          <w:w w:val="105"/>
        </w:rPr>
        <w:t xml:space="preserve"> </w:t>
      </w:r>
      <w:r>
        <w:rPr>
          <w:w w:val="105"/>
        </w:rPr>
        <w:t>and</w:t>
      </w:r>
      <w:r>
        <w:rPr>
          <w:spacing w:val="-10"/>
          <w:w w:val="105"/>
        </w:rPr>
        <w:t xml:space="preserve"> </w:t>
      </w:r>
      <w:r>
        <w:rPr>
          <w:w w:val="105"/>
        </w:rPr>
        <w:t>diversity</w:t>
      </w:r>
      <w:r>
        <w:rPr>
          <w:spacing w:val="-12"/>
          <w:w w:val="105"/>
        </w:rPr>
        <w:t xml:space="preserve"> </w:t>
      </w:r>
      <w:r>
        <w:rPr>
          <w:w w:val="105"/>
        </w:rPr>
        <w:t>policies</w:t>
      </w:r>
      <w:r>
        <w:rPr>
          <w:spacing w:val="-11"/>
          <w:w w:val="105"/>
        </w:rPr>
        <w:t xml:space="preserve"> </w:t>
      </w:r>
      <w:r>
        <w:rPr>
          <w:w w:val="105"/>
        </w:rPr>
        <w:t xml:space="preserve">and action </w:t>
      </w:r>
      <w:proofErr w:type="gramStart"/>
      <w:r>
        <w:rPr>
          <w:w w:val="105"/>
        </w:rPr>
        <w:t>plans, and</w:t>
      </w:r>
      <w:proofErr w:type="gramEnd"/>
      <w:r>
        <w:rPr>
          <w:w w:val="105"/>
        </w:rPr>
        <w:t xml:space="preserve"> conducting Equality Impact Assessments (EIAs). Monitoring assists with highlighting</w:t>
      </w:r>
      <w:r>
        <w:rPr>
          <w:spacing w:val="-9"/>
          <w:w w:val="105"/>
        </w:rPr>
        <w:t xml:space="preserve"> </w:t>
      </w:r>
      <w:r>
        <w:rPr>
          <w:w w:val="105"/>
        </w:rPr>
        <w:t>positive</w:t>
      </w:r>
      <w:r>
        <w:rPr>
          <w:spacing w:val="-8"/>
          <w:w w:val="105"/>
        </w:rPr>
        <w:t xml:space="preserve"> </w:t>
      </w:r>
      <w:r>
        <w:rPr>
          <w:w w:val="105"/>
        </w:rPr>
        <w:t>and</w:t>
      </w:r>
      <w:r>
        <w:rPr>
          <w:spacing w:val="-7"/>
          <w:w w:val="105"/>
        </w:rPr>
        <w:t xml:space="preserve"> </w:t>
      </w:r>
      <w:r>
        <w:rPr>
          <w:w w:val="105"/>
        </w:rPr>
        <w:t>negative</w:t>
      </w:r>
      <w:r>
        <w:rPr>
          <w:spacing w:val="-8"/>
          <w:w w:val="105"/>
        </w:rPr>
        <w:t xml:space="preserve"> </w:t>
      </w:r>
      <w:r>
        <w:rPr>
          <w:w w:val="105"/>
        </w:rPr>
        <w:t>trends</w:t>
      </w:r>
      <w:r>
        <w:rPr>
          <w:spacing w:val="-8"/>
          <w:w w:val="105"/>
        </w:rPr>
        <w:t xml:space="preserve"> </w:t>
      </w:r>
      <w:r>
        <w:rPr>
          <w:w w:val="105"/>
        </w:rPr>
        <w:t>within</w:t>
      </w:r>
      <w:r>
        <w:rPr>
          <w:spacing w:val="-8"/>
          <w:w w:val="105"/>
        </w:rPr>
        <w:t xml:space="preserve"> </w:t>
      </w:r>
      <w:r>
        <w:rPr>
          <w:w w:val="105"/>
        </w:rPr>
        <w:t>the</w:t>
      </w:r>
      <w:r>
        <w:rPr>
          <w:spacing w:val="-9"/>
          <w:w w:val="105"/>
        </w:rPr>
        <w:t xml:space="preserve"> </w:t>
      </w:r>
      <w:proofErr w:type="spellStart"/>
      <w:r>
        <w:rPr>
          <w:w w:val="105"/>
        </w:rPr>
        <w:t>organisation</w:t>
      </w:r>
      <w:proofErr w:type="spellEnd"/>
      <w:r>
        <w:rPr>
          <w:spacing w:val="-8"/>
          <w:w w:val="105"/>
        </w:rPr>
        <w:t xml:space="preserve"> </w:t>
      </w:r>
      <w:r>
        <w:rPr>
          <w:w w:val="105"/>
        </w:rPr>
        <w:t>and</w:t>
      </w:r>
      <w:r>
        <w:rPr>
          <w:spacing w:val="-9"/>
          <w:w w:val="105"/>
        </w:rPr>
        <w:t xml:space="preserve"> </w:t>
      </w:r>
      <w:r>
        <w:rPr>
          <w:w w:val="105"/>
        </w:rPr>
        <w:t>is</w:t>
      </w:r>
      <w:r>
        <w:rPr>
          <w:spacing w:val="-6"/>
          <w:w w:val="105"/>
        </w:rPr>
        <w:t xml:space="preserve"> </w:t>
      </w:r>
      <w:r>
        <w:rPr>
          <w:w w:val="105"/>
        </w:rPr>
        <w:t>particularly</w:t>
      </w:r>
      <w:r>
        <w:rPr>
          <w:spacing w:val="-8"/>
          <w:w w:val="105"/>
        </w:rPr>
        <w:t xml:space="preserve"> </w:t>
      </w:r>
      <w:r>
        <w:rPr>
          <w:w w:val="105"/>
        </w:rPr>
        <w:t>relevant</w:t>
      </w:r>
      <w:r>
        <w:rPr>
          <w:spacing w:val="-8"/>
          <w:w w:val="105"/>
        </w:rPr>
        <w:t xml:space="preserve"> </w:t>
      </w:r>
      <w:r>
        <w:rPr>
          <w:w w:val="105"/>
        </w:rPr>
        <w:t>to:</w:t>
      </w:r>
    </w:p>
    <w:p w14:paraId="098AAA2C" w14:textId="77777777" w:rsidR="00CE4833" w:rsidRDefault="00CE4833">
      <w:pPr>
        <w:pStyle w:val="BodyText"/>
        <w:rPr>
          <w:sz w:val="21"/>
        </w:rPr>
      </w:pPr>
    </w:p>
    <w:p w14:paraId="27AF096A" w14:textId="77777777" w:rsidR="00CE4833" w:rsidRDefault="00AB4AFE">
      <w:pPr>
        <w:pStyle w:val="ListParagraph"/>
        <w:numPr>
          <w:ilvl w:val="0"/>
          <w:numId w:val="4"/>
        </w:numPr>
        <w:tabs>
          <w:tab w:val="left" w:pos="1447"/>
        </w:tabs>
        <w:rPr>
          <w:rFonts w:ascii="Symbol" w:hAnsi="Symbol"/>
          <w:sz w:val="19"/>
        </w:rPr>
      </w:pPr>
      <w:r>
        <w:rPr>
          <w:w w:val="105"/>
          <w:sz w:val="20"/>
        </w:rPr>
        <w:t>Student and staff</w:t>
      </w:r>
      <w:r>
        <w:rPr>
          <w:spacing w:val="-4"/>
          <w:w w:val="105"/>
          <w:sz w:val="20"/>
        </w:rPr>
        <w:t xml:space="preserve"> </w:t>
      </w:r>
      <w:r>
        <w:rPr>
          <w:w w:val="105"/>
          <w:sz w:val="20"/>
        </w:rPr>
        <w:t>recruitment</w:t>
      </w:r>
    </w:p>
    <w:p w14:paraId="01090087" w14:textId="77777777" w:rsidR="00CE4833" w:rsidRDefault="00AB4AFE">
      <w:pPr>
        <w:pStyle w:val="ListParagraph"/>
        <w:numPr>
          <w:ilvl w:val="0"/>
          <w:numId w:val="4"/>
        </w:numPr>
        <w:tabs>
          <w:tab w:val="left" w:pos="1447"/>
        </w:tabs>
        <w:spacing w:before="7"/>
        <w:rPr>
          <w:rFonts w:ascii="Symbol" w:hAnsi="Symbol"/>
          <w:sz w:val="19"/>
        </w:rPr>
      </w:pPr>
      <w:r>
        <w:rPr>
          <w:w w:val="105"/>
          <w:sz w:val="20"/>
        </w:rPr>
        <w:t>Student</w:t>
      </w:r>
      <w:r>
        <w:rPr>
          <w:spacing w:val="-1"/>
          <w:w w:val="105"/>
          <w:sz w:val="20"/>
        </w:rPr>
        <w:t xml:space="preserve"> </w:t>
      </w:r>
      <w:r>
        <w:rPr>
          <w:w w:val="105"/>
          <w:sz w:val="20"/>
        </w:rPr>
        <w:t>attainment</w:t>
      </w:r>
    </w:p>
    <w:p w14:paraId="5165E66D" w14:textId="77777777" w:rsidR="00CE4833" w:rsidRDefault="00AB4AFE">
      <w:pPr>
        <w:pStyle w:val="ListParagraph"/>
        <w:numPr>
          <w:ilvl w:val="0"/>
          <w:numId w:val="4"/>
        </w:numPr>
        <w:tabs>
          <w:tab w:val="left" w:pos="1447"/>
        </w:tabs>
        <w:spacing w:before="9"/>
        <w:rPr>
          <w:rFonts w:ascii="Symbol" w:hAnsi="Symbol"/>
          <w:sz w:val="19"/>
        </w:rPr>
      </w:pPr>
      <w:r>
        <w:rPr>
          <w:w w:val="105"/>
          <w:sz w:val="20"/>
        </w:rPr>
        <w:t>Student</w:t>
      </w:r>
      <w:r>
        <w:rPr>
          <w:spacing w:val="-1"/>
          <w:w w:val="105"/>
          <w:sz w:val="20"/>
        </w:rPr>
        <w:t xml:space="preserve"> </w:t>
      </w:r>
      <w:r>
        <w:rPr>
          <w:w w:val="105"/>
          <w:sz w:val="20"/>
        </w:rPr>
        <w:t>retention</w:t>
      </w:r>
    </w:p>
    <w:p w14:paraId="4D45C3F5" w14:textId="77777777" w:rsidR="00CE4833" w:rsidRDefault="00AB4AFE">
      <w:pPr>
        <w:pStyle w:val="ListParagraph"/>
        <w:numPr>
          <w:ilvl w:val="0"/>
          <w:numId w:val="4"/>
        </w:numPr>
        <w:tabs>
          <w:tab w:val="left" w:pos="1447"/>
        </w:tabs>
        <w:spacing w:before="7"/>
        <w:rPr>
          <w:rFonts w:ascii="Symbol" w:hAnsi="Symbol"/>
          <w:sz w:val="19"/>
        </w:rPr>
      </w:pPr>
      <w:r>
        <w:rPr>
          <w:w w:val="105"/>
          <w:sz w:val="20"/>
        </w:rPr>
        <w:t>Staff grades and occupational</w:t>
      </w:r>
      <w:r>
        <w:rPr>
          <w:spacing w:val="-10"/>
          <w:w w:val="105"/>
          <w:sz w:val="20"/>
        </w:rPr>
        <w:t xml:space="preserve"> </w:t>
      </w:r>
      <w:r>
        <w:rPr>
          <w:w w:val="105"/>
          <w:sz w:val="20"/>
        </w:rPr>
        <w:t>types</w:t>
      </w:r>
    </w:p>
    <w:p w14:paraId="087B6393" w14:textId="77777777" w:rsidR="00CE4833" w:rsidRDefault="00AB4AFE">
      <w:pPr>
        <w:pStyle w:val="ListParagraph"/>
        <w:numPr>
          <w:ilvl w:val="0"/>
          <w:numId w:val="4"/>
        </w:numPr>
        <w:tabs>
          <w:tab w:val="left" w:pos="1447"/>
        </w:tabs>
        <w:spacing w:before="8"/>
        <w:rPr>
          <w:rFonts w:ascii="Symbol" w:hAnsi="Symbol"/>
          <w:sz w:val="19"/>
        </w:rPr>
      </w:pPr>
      <w:r>
        <w:rPr>
          <w:w w:val="105"/>
          <w:sz w:val="20"/>
        </w:rPr>
        <w:t xml:space="preserve">Staff recruitment, </w:t>
      </w:r>
      <w:proofErr w:type="gramStart"/>
      <w:r>
        <w:rPr>
          <w:w w:val="105"/>
          <w:sz w:val="20"/>
        </w:rPr>
        <w:t>development</w:t>
      </w:r>
      <w:proofErr w:type="gramEnd"/>
      <w:r>
        <w:rPr>
          <w:w w:val="105"/>
          <w:sz w:val="20"/>
        </w:rPr>
        <w:t xml:space="preserve"> and</w:t>
      </w:r>
      <w:r>
        <w:rPr>
          <w:spacing w:val="-10"/>
          <w:w w:val="105"/>
          <w:sz w:val="20"/>
        </w:rPr>
        <w:t xml:space="preserve"> </w:t>
      </w:r>
      <w:r>
        <w:rPr>
          <w:w w:val="105"/>
          <w:sz w:val="20"/>
        </w:rPr>
        <w:t>promotion</w:t>
      </w:r>
    </w:p>
    <w:p w14:paraId="00A7C284" w14:textId="77777777" w:rsidR="00CE4833" w:rsidRDefault="00AB4AFE">
      <w:pPr>
        <w:pStyle w:val="ListParagraph"/>
        <w:numPr>
          <w:ilvl w:val="0"/>
          <w:numId w:val="4"/>
        </w:numPr>
        <w:tabs>
          <w:tab w:val="left" w:pos="1447"/>
        </w:tabs>
        <w:spacing w:before="9"/>
        <w:rPr>
          <w:rFonts w:ascii="Symbol" w:hAnsi="Symbol"/>
          <w:sz w:val="19"/>
        </w:rPr>
      </w:pPr>
      <w:r>
        <w:rPr>
          <w:w w:val="105"/>
          <w:sz w:val="20"/>
        </w:rPr>
        <w:t>Take up of services by diverse</w:t>
      </w:r>
      <w:r>
        <w:rPr>
          <w:spacing w:val="-10"/>
          <w:w w:val="105"/>
          <w:sz w:val="20"/>
        </w:rPr>
        <w:t xml:space="preserve"> </w:t>
      </w:r>
      <w:r>
        <w:rPr>
          <w:w w:val="105"/>
          <w:sz w:val="20"/>
        </w:rPr>
        <w:t>groups</w:t>
      </w:r>
    </w:p>
    <w:p w14:paraId="3EDDF9B3" w14:textId="77777777" w:rsidR="00CE4833" w:rsidRDefault="00AB4AFE">
      <w:pPr>
        <w:pStyle w:val="ListParagraph"/>
        <w:numPr>
          <w:ilvl w:val="0"/>
          <w:numId w:val="4"/>
        </w:numPr>
        <w:tabs>
          <w:tab w:val="left" w:pos="1447"/>
        </w:tabs>
        <w:spacing w:before="7"/>
        <w:rPr>
          <w:rFonts w:ascii="Symbol" w:hAnsi="Symbol"/>
          <w:sz w:val="19"/>
        </w:rPr>
      </w:pPr>
      <w:r>
        <w:rPr>
          <w:w w:val="105"/>
          <w:sz w:val="20"/>
        </w:rPr>
        <w:t>Complaints</w:t>
      </w:r>
    </w:p>
    <w:p w14:paraId="64C12743" w14:textId="77777777" w:rsidR="00CE4833" w:rsidRDefault="00CE4833">
      <w:pPr>
        <w:pStyle w:val="BodyText"/>
        <w:spacing w:before="5"/>
        <w:rPr>
          <w:sz w:val="21"/>
        </w:rPr>
      </w:pPr>
    </w:p>
    <w:p w14:paraId="610C1579" w14:textId="77777777" w:rsidR="00CE4833" w:rsidRDefault="00AB4AFE">
      <w:pPr>
        <w:pStyle w:val="BodyText"/>
        <w:tabs>
          <w:tab w:val="left" w:pos="1180"/>
        </w:tabs>
        <w:ind w:left="646"/>
      </w:pPr>
      <w:r>
        <w:rPr>
          <w:w w:val="105"/>
        </w:rPr>
        <w:t>B2</w:t>
      </w:r>
      <w:r>
        <w:rPr>
          <w:w w:val="105"/>
        </w:rPr>
        <w:tab/>
        <w:t>Monitoring is required for the following</w:t>
      </w:r>
      <w:r>
        <w:rPr>
          <w:spacing w:val="-12"/>
          <w:w w:val="105"/>
        </w:rPr>
        <w:t xml:space="preserve"> </w:t>
      </w:r>
      <w:r>
        <w:rPr>
          <w:w w:val="105"/>
        </w:rPr>
        <w:t>reasons:</w:t>
      </w:r>
    </w:p>
    <w:p w14:paraId="27A09E85" w14:textId="77777777" w:rsidR="00CE4833" w:rsidRDefault="00CE4833">
      <w:pPr>
        <w:pStyle w:val="BodyText"/>
        <w:spacing w:before="5"/>
        <w:rPr>
          <w:sz w:val="21"/>
        </w:rPr>
      </w:pPr>
    </w:p>
    <w:p w14:paraId="57EE2CCE" w14:textId="77777777" w:rsidR="00CE4833" w:rsidRDefault="00AB4AFE">
      <w:pPr>
        <w:pStyle w:val="ListParagraph"/>
        <w:numPr>
          <w:ilvl w:val="0"/>
          <w:numId w:val="4"/>
        </w:numPr>
        <w:tabs>
          <w:tab w:val="left" w:pos="1447"/>
        </w:tabs>
        <w:rPr>
          <w:rFonts w:ascii="Symbol" w:hAnsi="Symbol"/>
          <w:sz w:val="19"/>
        </w:rPr>
      </w:pPr>
      <w:r>
        <w:rPr>
          <w:w w:val="105"/>
          <w:sz w:val="20"/>
        </w:rPr>
        <w:t>Higher</w:t>
      </w:r>
      <w:r>
        <w:rPr>
          <w:spacing w:val="-6"/>
          <w:w w:val="105"/>
          <w:sz w:val="20"/>
        </w:rPr>
        <w:t xml:space="preserve"> </w:t>
      </w:r>
      <w:r>
        <w:rPr>
          <w:w w:val="105"/>
          <w:sz w:val="20"/>
        </w:rPr>
        <w:t>education</w:t>
      </w:r>
      <w:r>
        <w:rPr>
          <w:spacing w:val="-8"/>
          <w:w w:val="105"/>
          <w:sz w:val="20"/>
        </w:rPr>
        <w:t xml:space="preserve"> </w:t>
      </w:r>
      <w:r>
        <w:rPr>
          <w:w w:val="105"/>
          <w:sz w:val="20"/>
        </w:rPr>
        <w:t>institutions</w:t>
      </w:r>
      <w:r>
        <w:rPr>
          <w:spacing w:val="-5"/>
          <w:w w:val="105"/>
          <w:sz w:val="20"/>
        </w:rPr>
        <w:t xml:space="preserve"> </w:t>
      </w:r>
      <w:r>
        <w:rPr>
          <w:w w:val="105"/>
          <w:sz w:val="20"/>
        </w:rPr>
        <w:t>have</w:t>
      </w:r>
      <w:r>
        <w:rPr>
          <w:spacing w:val="-7"/>
          <w:w w:val="105"/>
          <w:sz w:val="20"/>
        </w:rPr>
        <w:t xml:space="preserve"> </w:t>
      </w:r>
      <w:r>
        <w:rPr>
          <w:w w:val="105"/>
          <w:sz w:val="20"/>
        </w:rPr>
        <w:t>a</w:t>
      </w:r>
      <w:r>
        <w:rPr>
          <w:spacing w:val="-6"/>
          <w:w w:val="105"/>
          <w:sz w:val="20"/>
        </w:rPr>
        <w:t xml:space="preserve"> </w:t>
      </w:r>
      <w:r>
        <w:rPr>
          <w:w w:val="105"/>
          <w:sz w:val="20"/>
        </w:rPr>
        <w:t>legal</w:t>
      </w:r>
      <w:r>
        <w:rPr>
          <w:spacing w:val="-7"/>
          <w:w w:val="105"/>
          <w:sz w:val="20"/>
        </w:rPr>
        <w:t xml:space="preserve"> </w:t>
      </w:r>
      <w:r>
        <w:rPr>
          <w:w w:val="105"/>
          <w:sz w:val="20"/>
        </w:rPr>
        <w:t>duty</w:t>
      </w:r>
      <w:r>
        <w:rPr>
          <w:spacing w:val="-5"/>
          <w:w w:val="105"/>
          <w:sz w:val="20"/>
        </w:rPr>
        <w:t xml:space="preserve"> </w:t>
      </w:r>
      <w:r>
        <w:rPr>
          <w:w w:val="105"/>
          <w:sz w:val="20"/>
        </w:rPr>
        <w:t>to</w:t>
      </w:r>
      <w:r>
        <w:rPr>
          <w:spacing w:val="-4"/>
          <w:w w:val="105"/>
          <w:sz w:val="20"/>
        </w:rPr>
        <w:t xml:space="preserve"> </w:t>
      </w:r>
      <w:r>
        <w:rPr>
          <w:w w:val="105"/>
          <w:sz w:val="20"/>
        </w:rPr>
        <w:t>collect,</w:t>
      </w:r>
      <w:r>
        <w:rPr>
          <w:spacing w:val="-7"/>
          <w:w w:val="105"/>
          <w:sz w:val="20"/>
        </w:rPr>
        <w:t xml:space="preserve"> </w:t>
      </w:r>
      <w:proofErr w:type="spellStart"/>
      <w:r>
        <w:rPr>
          <w:w w:val="105"/>
          <w:sz w:val="20"/>
        </w:rPr>
        <w:t>analyse</w:t>
      </w:r>
      <w:proofErr w:type="spellEnd"/>
      <w:r>
        <w:rPr>
          <w:spacing w:val="-5"/>
          <w:w w:val="105"/>
          <w:sz w:val="20"/>
        </w:rPr>
        <w:t xml:space="preserve"> </w:t>
      </w:r>
      <w:r>
        <w:rPr>
          <w:w w:val="105"/>
          <w:sz w:val="20"/>
        </w:rPr>
        <w:t>and</w:t>
      </w:r>
      <w:r>
        <w:rPr>
          <w:spacing w:val="-7"/>
          <w:w w:val="105"/>
          <w:sz w:val="20"/>
        </w:rPr>
        <w:t xml:space="preserve"> </w:t>
      </w:r>
      <w:r>
        <w:rPr>
          <w:w w:val="105"/>
          <w:sz w:val="20"/>
        </w:rPr>
        <w:t>monitor</w:t>
      </w:r>
      <w:r>
        <w:rPr>
          <w:spacing w:val="-7"/>
          <w:w w:val="105"/>
          <w:sz w:val="20"/>
        </w:rPr>
        <w:t xml:space="preserve"> </w:t>
      </w:r>
      <w:r>
        <w:rPr>
          <w:w w:val="105"/>
          <w:sz w:val="20"/>
        </w:rPr>
        <w:t>equality</w:t>
      </w:r>
      <w:r>
        <w:rPr>
          <w:spacing w:val="-7"/>
          <w:w w:val="105"/>
          <w:sz w:val="20"/>
        </w:rPr>
        <w:t xml:space="preserve"> </w:t>
      </w:r>
      <w:r>
        <w:rPr>
          <w:w w:val="105"/>
          <w:sz w:val="20"/>
        </w:rPr>
        <w:t>data</w:t>
      </w:r>
      <w:r>
        <w:rPr>
          <w:w w:val="105"/>
          <w:sz w:val="20"/>
          <w:vertAlign w:val="superscript"/>
        </w:rPr>
        <w:t>23</w:t>
      </w:r>
      <w:r>
        <w:rPr>
          <w:w w:val="105"/>
          <w:sz w:val="20"/>
        </w:rPr>
        <w:t>.</w:t>
      </w:r>
    </w:p>
    <w:p w14:paraId="6739C887" w14:textId="77777777" w:rsidR="00CE4833" w:rsidRDefault="00AB4AFE">
      <w:pPr>
        <w:pStyle w:val="ListParagraph"/>
        <w:numPr>
          <w:ilvl w:val="0"/>
          <w:numId w:val="4"/>
        </w:numPr>
        <w:tabs>
          <w:tab w:val="left" w:pos="1447"/>
        </w:tabs>
        <w:spacing w:before="6" w:line="249" w:lineRule="auto"/>
        <w:ind w:right="715"/>
        <w:rPr>
          <w:rFonts w:ascii="Symbol" w:hAnsi="Symbol"/>
          <w:sz w:val="19"/>
        </w:rPr>
      </w:pPr>
      <w:r>
        <w:rPr>
          <w:w w:val="105"/>
          <w:sz w:val="20"/>
        </w:rPr>
        <w:t>To</w:t>
      </w:r>
      <w:r>
        <w:rPr>
          <w:spacing w:val="-11"/>
          <w:w w:val="105"/>
          <w:sz w:val="20"/>
        </w:rPr>
        <w:t xml:space="preserve"> </w:t>
      </w:r>
      <w:r>
        <w:rPr>
          <w:w w:val="105"/>
          <w:sz w:val="20"/>
        </w:rPr>
        <w:t>assist</w:t>
      </w:r>
      <w:r>
        <w:rPr>
          <w:spacing w:val="-10"/>
          <w:w w:val="105"/>
          <w:sz w:val="20"/>
        </w:rPr>
        <w:t xml:space="preserve"> </w:t>
      </w:r>
      <w:r>
        <w:rPr>
          <w:w w:val="105"/>
          <w:sz w:val="20"/>
        </w:rPr>
        <w:t>the</w:t>
      </w:r>
      <w:r>
        <w:rPr>
          <w:spacing w:val="-9"/>
          <w:w w:val="105"/>
          <w:sz w:val="20"/>
        </w:rPr>
        <w:t xml:space="preserve"> </w:t>
      </w:r>
      <w:r>
        <w:rPr>
          <w:w w:val="105"/>
          <w:sz w:val="20"/>
        </w:rPr>
        <w:t>University</w:t>
      </w:r>
      <w:r>
        <w:rPr>
          <w:spacing w:val="-9"/>
          <w:w w:val="105"/>
          <w:sz w:val="20"/>
        </w:rPr>
        <w:t xml:space="preserve"> </w:t>
      </w:r>
      <w:r>
        <w:rPr>
          <w:w w:val="105"/>
          <w:sz w:val="20"/>
        </w:rPr>
        <w:t>in</w:t>
      </w:r>
      <w:r>
        <w:rPr>
          <w:spacing w:val="-10"/>
          <w:w w:val="105"/>
          <w:sz w:val="20"/>
        </w:rPr>
        <w:t xml:space="preserve"> </w:t>
      </w:r>
      <w:r>
        <w:rPr>
          <w:w w:val="105"/>
          <w:sz w:val="20"/>
        </w:rPr>
        <w:t>providing</w:t>
      </w:r>
      <w:r>
        <w:rPr>
          <w:spacing w:val="-11"/>
          <w:w w:val="105"/>
          <w:sz w:val="20"/>
        </w:rPr>
        <w:t xml:space="preserve"> </w:t>
      </w:r>
      <w:r>
        <w:rPr>
          <w:w w:val="105"/>
          <w:sz w:val="20"/>
        </w:rPr>
        <w:t>an</w:t>
      </w:r>
      <w:r>
        <w:rPr>
          <w:spacing w:val="-8"/>
          <w:w w:val="105"/>
          <w:sz w:val="20"/>
        </w:rPr>
        <w:t xml:space="preserve"> </w:t>
      </w:r>
      <w:r>
        <w:rPr>
          <w:w w:val="105"/>
          <w:sz w:val="20"/>
        </w:rPr>
        <w:t>accurate</w:t>
      </w:r>
      <w:r>
        <w:rPr>
          <w:spacing w:val="-11"/>
          <w:w w:val="105"/>
          <w:sz w:val="20"/>
        </w:rPr>
        <w:t xml:space="preserve"> </w:t>
      </w:r>
      <w:r>
        <w:rPr>
          <w:w w:val="105"/>
          <w:sz w:val="20"/>
        </w:rPr>
        <w:t>picture</w:t>
      </w:r>
      <w:r>
        <w:rPr>
          <w:spacing w:val="-10"/>
          <w:w w:val="105"/>
          <w:sz w:val="20"/>
        </w:rPr>
        <w:t xml:space="preserve"> </w:t>
      </w:r>
      <w:r>
        <w:rPr>
          <w:w w:val="105"/>
          <w:sz w:val="20"/>
        </w:rPr>
        <w:t>of</w:t>
      </w:r>
      <w:r>
        <w:rPr>
          <w:spacing w:val="-10"/>
          <w:w w:val="105"/>
          <w:sz w:val="20"/>
        </w:rPr>
        <w:t xml:space="preserve"> </w:t>
      </w:r>
      <w:r>
        <w:rPr>
          <w:w w:val="105"/>
          <w:sz w:val="20"/>
        </w:rPr>
        <w:t>the</w:t>
      </w:r>
      <w:r>
        <w:rPr>
          <w:spacing w:val="-10"/>
          <w:w w:val="105"/>
          <w:sz w:val="20"/>
        </w:rPr>
        <w:t xml:space="preserve"> </w:t>
      </w:r>
      <w:r>
        <w:rPr>
          <w:w w:val="105"/>
          <w:sz w:val="20"/>
        </w:rPr>
        <w:t>diversity</w:t>
      </w:r>
      <w:r>
        <w:rPr>
          <w:spacing w:val="-10"/>
          <w:w w:val="105"/>
          <w:sz w:val="20"/>
        </w:rPr>
        <w:t xml:space="preserve"> </w:t>
      </w:r>
      <w:r>
        <w:rPr>
          <w:w w:val="105"/>
          <w:sz w:val="20"/>
        </w:rPr>
        <w:t>of</w:t>
      </w:r>
      <w:r>
        <w:rPr>
          <w:spacing w:val="-9"/>
          <w:w w:val="105"/>
          <w:sz w:val="20"/>
        </w:rPr>
        <w:t xml:space="preserve"> </w:t>
      </w:r>
      <w:r>
        <w:rPr>
          <w:w w:val="105"/>
          <w:sz w:val="20"/>
        </w:rPr>
        <w:t>its</w:t>
      </w:r>
      <w:r>
        <w:rPr>
          <w:spacing w:val="-9"/>
          <w:w w:val="105"/>
          <w:sz w:val="20"/>
        </w:rPr>
        <w:t xml:space="preserve"> </w:t>
      </w:r>
      <w:r>
        <w:rPr>
          <w:w w:val="105"/>
          <w:sz w:val="20"/>
        </w:rPr>
        <w:t>population</w:t>
      </w:r>
      <w:r>
        <w:rPr>
          <w:spacing w:val="-10"/>
          <w:w w:val="105"/>
          <w:sz w:val="20"/>
        </w:rPr>
        <w:t xml:space="preserve"> </w:t>
      </w:r>
      <w:r>
        <w:rPr>
          <w:w w:val="105"/>
          <w:sz w:val="20"/>
        </w:rPr>
        <w:t>and achievements.</w:t>
      </w:r>
    </w:p>
    <w:p w14:paraId="2ECEE040" w14:textId="77777777" w:rsidR="00CE4833" w:rsidRDefault="00AB4AFE">
      <w:pPr>
        <w:pStyle w:val="ListParagraph"/>
        <w:numPr>
          <w:ilvl w:val="0"/>
          <w:numId w:val="4"/>
        </w:numPr>
        <w:tabs>
          <w:tab w:val="left" w:pos="1447"/>
        </w:tabs>
        <w:spacing w:line="249" w:lineRule="auto"/>
        <w:ind w:right="481"/>
        <w:rPr>
          <w:rFonts w:ascii="Symbol" w:hAnsi="Symbol"/>
          <w:sz w:val="19"/>
        </w:rPr>
      </w:pPr>
      <w:r>
        <w:rPr>
          <w:w w:val="105"/>
          <w:sz w:val="20"/>
        </w:rPr>
        <w:t>To</w:t>
      </w:r>
      <w:r>
        <w:rPr>
          <w:spacing w:val="-10"/>
          <w:w w:val="105"/>
          <w:sz w:val="20"/>
        </w:rPr>
        <w:t xml:space="preserve"> </w:t>
      </w:r>
      <w:r>
        <w:rPr>
          <w:w w:val="105"/>
          <w:sz w:val="20"/>
        </w:rPr>
        <w:t>assist</w:t>
      </w:r>
      <w:r>
        <w:rPr>
          <w:spacing w:val="-11"/>
          <w:w w:val="105"/>
          <w:sz w:val="20"/>
        </w:rPr>
        <w:t xml:space="preserve"> </w:t>
      </w:r>
      <w:r>
        <w:rPr>
          <w:w w:val="105"/>
          <w:sz w:val="20"/>
        </w:rPr>
        <w:t>with</w:t>
      </w:r>
      <w:r>
        <w:rPr>
          <w:spacing w:val="-8"/>
          <w:w w:val="105"/>
          <w:sz w:val="20"/>
        </w:rPr>
        <w:t xml:space="preserve"> </w:t>
      </w:r>
      <w:r>
        <w:rPr>
          <w:w w:val="105"/>
          <w:sz w:val="20"/>
        </w:rPr>
        <w:t>good</w:t>
      </w:r>
      <w:r>
        <w:rPr>
          <w:spacing w:val="-11"/>
          <w:w w:val="105"/>
          <w:sz w:val="20"/>
        </w:rPr>
        <w:t xml:space="preserve"> </w:t>
      </w:r>
      <w:r>
        <w:rPr>
          <w:w w:val="105"/>
          <w:sz w:val="20"/>
        </w:rPr>
        <w:t>practice</w:t>
      </w:r>
      <w:r>
        <w:rPr>
          <w:spacing w:val="-9"/>
          <w:w w:val="105"/>
          <w:sz w:val="20"/>
        </w:rPr>
        <w:t xml:space="preserve"> </w:t>
      </w:r>
      <w:r>
        <w:rPr>
          <w:w w:val="105"/>
          <w:sz w:val="20"/>
        </w:rPr>
        <w:t>by</w:t>
      </w:r>
      <w:r>
        <w:rPr>
          <w:spacing w:val="-9"/>
          <w:w w:val="105"/>
          <w:sz w:val="20"/>
        </w:rPr>
        <w:t xml:space="preserve"> </w:t>
      </w:r>
      <w:r>
        <w:rPr>
          <w:w w:val="105"/>
          <w:sz w:val="20"/>
        </w:rPr>
        <w:t>proving</w:t>
      </w:r>
      <w:r>
        <w:rPr>
          <w:spacing w:val="-9"/>
          <w:w w:val="105"/>
          <w:sz w:val="20"/>
        </w:rPr>
        <w:t xml:space="preserve"> </w:t>
      </w:r>
      <w:r>
        <w:rPr>
          <w:w w:val="105"/>
          <w:sz w:val="20"/>
        </w:rPr>
        <w:t>or</w:t>
      </w:r>
      <w:r>
        <w:rPr>
          <w:spacing w:val="-10"/>
          <w:w w:val="105"/>
          <w:sz w:val="20"/>
        </w:rPr>
        <w:t xml:space="preserve"> </w:t>
      </w:r>
      <w:r>
        <w:rPr>
          <w:w w:val="105"/>
          <w:sz w:val="20"/>
        </w:rPr>
        <w:t>disproving</w:t>
      </w:r>
      <w:r>
        <w:rPr>
          <w:spacing w:val="-8"/>
          <w:w w:val="105"/>
          <w:sz w:val="20"/>
        </w:rPr>
        <w:t xml:space="preserve"> </w:t>
      </w:r>
      <w:r>
        <w:rPr>
          <w:w w:val="105"/>
          <w:sz w:val="20"/>
        </w:rPr>
        <w:t>any</w:t>
      </w:r>
      <w:r>
        <w:rPr>
          <w:spacing w:val="-10"/>
          <w:w w:val="105"/>
          <w:sz w:val="20"/>
        </w:rPr>
        <w:t xml:space="preserve"> </w:t>
      </w:r>
      <w:r>
        <w:rPr>
          <w:w w:val="105"/>
          <w:sz w:val="20"/>
        </w:rPr>
        <w:t>myths</w:t>
      </w:r>
      <w:r>
        <w:rPr>
          <w:spacing w:val="-9"/>
          <w:w w:val="105"/>
          <w:sz w:val="20"/>
        </w:rPr>
        <w:t xml:space="preserve"> </w:t>
      </w:r>
      <w:r>
        <w:rPr>
          <w:w w:val="105"/>
          <w:sz w:val="20"/>
        </w:rPr>
        <w:t>about</w:t>
      </w:r>
      <w:r>
        <w:rPr>
          <w:spacing w:val="-10"/>
          <w:w w:val="105"/>
          <w:sz w:val="20"/>
        </w:rPr>
        <w:t xml:space="preserve"> </w:t>
      </w:r>
      <w:r>
        <w:rPr>
          <w:w w:val="105"/>
          <w:sz w:val="20"/>
        </w:rPr>
        <w:t>any</w:t>
      </w:r>
      <w:r>
        <w:rPr>
          <w:spacing w:val="-9"/>
          <w:w w:val="105"/>
          <w:sz w:val="20"/>
        </w:rPr>
        <w:t xml:space="preserve"> </w:t>
      </w:r>
      <w:r>
        <w:rPr>
          <w:w w:val="105"/>
          <w:sz w:val="20"/>
        </w:rPr>
        <w:t>minority</w:t>
      </w:r>
      <w:r>
        <w:rPr>
          <w:spacing w:val="-11"/>
          <w:w w:val="105"/>
          <w:sz w:val="20"/>
        </w:rPr>
        <w:t xml:space="preserve"> </w:t>
      </w:r>
      <w:r>
        <w:rPr>
          <w:w w:val="105"/>
          <w:sz w:val="20"/>
        </w:rPr>
        <w:t>group</w:t>
      </w:r>
      <w:r>
        <w:rPr>
          <w:spacing w:val="-9"/>
          <w:w w:val="105"/>
          <w:sz w:val="20"/>
        </w:rPr>
        <w:t xml:space="preserve"> </w:t>
      </w:r>
      <w:r>
        <w:rPr>
          <w:w w:val="105"/>
          <w:sz w:val="20"/>
        </w:rPr>
        <w:t>or</w:t>
      </w:r>
      <w:r>
        <w:rPr>
          <w:spacing w:val="-9"/>
          <w:w w:val="105"/>
          <w:sz w:val="20"/>
        </w:rPr>
        <w:t xml:space="preserve"> </w:t>
      </w:r>
      <w:r>
        <w:rPr>
          <w:w w:val="105"/>
          <w:sz w:val="20"/>
        </w:rPr>
        <w:t>its achievements.</w:t>
      </w:r>
    </w:p>
    <w:p w14:paraId="517DBEBB" w14:textId="77777777" w:rsidR="00CE4833" w:rsidRDefault="00AB4AFE">
      <w:pPr>
        <w:pStyle w:val="ListParagraph"/>
        <w:numPr>
          <w:ilvl w:val="0"/>
          <w:numId w:val="4"/>
        </w:numPr>
        <w:tabs>
          <w:tab w:val="left" w:pos="1447"/>
        </w:tabs>
        <w:spacing w:line="247" w:lineRule="auto"/>
        <w:ind w:right="584"/>
        <w:rPr>
          <w:rFonts w:ascii="Symbol" w:hAnsi="Symbol"/>
          <w:sz w:val="19"/>
        </w:rPr>
      </w:pPr>
      <w:r>
        <w:rPr>
          <w:w w:val="105"/>
          <w:sz w:val="20"/>
        </w:rPr>
        <w:t>To</w:t>
      </w:r>
      <w:r>
        <w:rPr>
          <w:spacing w:val="-11"/>
          <w:w w:val="105"/>
          <w:sz w:val="20"/>
        </w:rPr>
        <w:t xml:space="preserve"> </w:t>
      </w:r>
      <w:r>
        <w:rPr>
          <w:w w:val="105"/>
          <w:sz w:val="20"/>
        </w:rPr>
        <w:t>meet</w:t>
      </w:r>
      <w:r>
        <w:rPr>
          <w:spacing w:val="-11"/>
          <w:w w:val="105"/>
          <w:sz w:val="20"/>
        </w:rPr>
        <w:t xml:space="preserve"> </w:t>
      </w:r>
      <w:r>
        <w:rPr>
          <w:w w:val="105"/>
          <w:sz w:val="20"/>
        </w:rPr>
        <w:t>requirement</w:t>
      </w:r>
      <w:r>
        <w:rPr>
          <w:spacing w:val="-11"/>
          <w:w w:val="105"/>
          <w:sz w:val="20"/>
        </w:rPr>
        <w:t xml:space="preserve"> </w:t>
      </w:r>
      <w:r>
        <w:rPr>
          <w:w w:val="105"/>
          <w:sz w:val="20"/>
        </w:rPr>
        <w:t>of</w:t>
      </w:r>
      <w:r>
        <w:rPr>
          <w:spacing w:val="-9"/>
          <w:w w:val="105"/>
          <w:sz w:val="20"/>
        </w:rPr>
        <w:t xml:space="preserve"> </w:t>
      </w:r>
      <w:r>
        <w:rPr>
          <w:w w:val="105"/>
          <w:sz w:val="20"/>
        </w:rPr>
        <w:t>external</w:t>
      </w:r>
      <w:r>
        <w:rPr>
          <w:spacing w:val="-12"/>
          <w:w w:val="105"/>
          <w:sz w:val="20"/>
        </w:rPr>
        <w:t xml:space="preserve"> </w:t>
      </w:r>
      <w:r>
        <w:rPr>
          <w:w w:val="105"/>
          <w:sz w:val="20"/>
        </w:rPr>
        <w:t>agencies</w:t>
      </w:r>
      <w:r>
        <w:rPr>
          <w:spacing w:val="-10"/>
          <w:w w:val="105"/>
          <w:sz w:val="20"/>
        </w:rPr>
        <w:t xml:space="preserve"> </w:t>
      </w:r>
      <w:r>
        <w:rPr>
          <w:w w:val="105"/>
          <w:sz w:val="20"/>
        </w:rPr>
        <w:t>such</w:t>
      </w:r>
      <w:r>
        <w:rPr>
          <w:spacing w:val="-10"/>
          <w:w w:val="105"/>
          <w:sz w:val="20"/>
        </w:rPr>
        <w:t xml:space="preserve"> </w:t>
      </w:r>
      <w:r>
        <w:rPr>
          <w:w w:val="105"/>
          <w:sz w:val="20"/>
        </w:rPr>
        <w:t>as</w:t>
      </w:r>
      <w:r>
        <w:rPr>
          <w:spacing w:val="-9"/>
          <w:w w:val="105"/>
          <w:sz w:val="20"/>
        </w:rPr>
        <w:t xml:space="preserve"> </w:t>
      </w:r>
      <w:r>
        <w:rPr>
          <w:w w:val="105"/>
          <w:sz w:val="20"/>
        </w:rPr>
        <w:t>providing</w:t>
      </w:r>
      <w:r>
        <w:rPr>
          <w:spacing w:val="-10"/>
          <w:w w:val="105"/>
          <w:sz w:val="20"/>
        </w:rPr>
        <w:t xml:space="preserve"> </w:t>
      </w:r>
      <w:r>
        <w:rPr>
          <w:w w:val="105"/>
          <w:sz w:val="20"/>
        </w:rPr>
        <w:t>data</w:t>
      </w:r>
      <w:r>
        <w:rPr>
          <w:spacing w:val="-10"/>
          <w:w w:val="105"/>
          <w:sz w:val="20"/>
        </w:rPr>
        <w:t xml:space="preserve"> </w:t>
      </w:r>
      <w:r>
        <w:rPr>
          <w:w w:val="105"/>
          <w:sz w:val="20"/>
        </w:rPr>
        <w:t>sets</w:t>
      </w:r>
      <w:r>
        <w:rPr>
          <w:spacing w:val="-9"/>
          <w:w w:val="105"/>
          <w:sz w:val="20"/>
        </w:rPr>
        <w:t xml:space="preserve"> </w:t>
      </w:r>
      <w:r>
        <w:rPr>
          <w:w w:val="105"/>
          <w:sz w:val="20"/>
        </w:rPr>
        <w:t>to</w:t>
      </w:r>
      <w:r>
        <w:rPr>
          <w:spacing w:val="-11"/>
          <w:w w:val="105"/>
          <w:sz w:val="20"/>
        </w:rPr>
        <w:t xml:space="preserve"> </w:t>
      </w:r>
      <w:r>
        <w:rPr>
          <w:w w:val="105"/>
          <w:sz w:val="20"/>
        </w:rPr>
        <w:t>the</w:t>
      </w:r>
      <w:r>
        <w:rPr>
          <w:spacing w:val="-9"/>
          <w:w w:val="105"/>
          <w:sz w:val="20"/>
        </w:rPr>
        <w:t xml:space="preserve"> </w:t>
      </w:r>
      <w:r>
        <w:rPr>
          <w:w w:val="105"/>
          <w:sz w:val="20"/>
        </w:rPr>
        <w:t>Higher</w:t>
      </w:r>
      <w:r>
        <w:rPr>
          <w:spacing w:val="-9"/>
          <w:w w:val="105"/>
          <w:sz w:val="20"/>
        </w:rPr>
        <w:t xml:space="preserve"> </w:t>
      </w:r>
      <w:r>
        <w:rPr>
          <w:w w:val="105"/>
          <w:sz w:val="20"/>
        </w:rPr>
        <w:t>Education Statistical Agency</w:t>
      </w:r>
      <w:r>
        <w:rPr>
          <w:spacing w:val="-3"/>
          <w:w w:val="105"/>
          <w:sz w:val="20"/>
        </w:rPr>
        <w:t xml:space="preserve"> </w:t>
      </w:r>
      <w:r>
        <w:rPr>
          <w:w w:val="105"/>
          <w:sz w:val="20"/>
        </w:rPr>
        <w:t>(HESA).</w:t>
      </w:r>
    </w:p>
    <w:p w14:paraId="600AF0B6" w14:textId="77777777" w:rsidR="00CE4833" w:rsidRDefault="00AB4AFE">
      <w:pPr>
        <w:pStyle w:val="ListParagraph"/>
        <w:numPr>
          <w:ilvl w:val="0"/>
          <w:numId w:val="4"/>
        </w:numPr>
        <w:tabs>
          <w:tab w:val="left" w:pos="1447"/>
        </w:tabs>
        <w:rPr>
          <w:rFonts w:ascii="Symbol" w:hAnsi="Symbol"/>
          <w:sz w:val="19"/>
        </w:rPr>
      </w:pPr>
      <w:r>
        <w:rPr>
          <w:w w:val="105"/>
          <w:sz w:val="20"/>
        </w:rPr>
        <w:t>To aid the completion of Equality Impact</w:t>
      </w:r>
      <w:r>
        <w:rPr>
          <w:spacing w:val="-13"/>
          <w:w w:val="105"/>
          <w:sz w:val="20"/>
        </w:rPr>
        <w:t xml:space="preserve"> </w:t>
      </w:r>
      <w:r>
        <w:rPr>
          <w:w w:val="105"/>
          <w:sz w:val="20"/>
        </w:rPr>
        <w:t>Assessments</w:t>
      </w:r>
      <w:r>
        <w:rPr>
          <w:w w:val="105"/>
          <w:sz w:val="20"/>
          <w:vertAlign w:val="superscript"/>
        </w:rPr>
        <w:t>24</w:t>
      </w:r>
      <w:r>
        <w:rPr>
          <w:w w:val="105"/>
          <w:sz w:val="20"/>
        </w:rPr>
        <w:t>.</w:t>
      </w:r>
    </w:p>
    <w:p w14:paraId="1EC15BB9" w14:textId="77777777" w:rsidR="00CE4833" w:rsidRDefault="00CE4833">
      <w:pPr>
        <w:pStyle w:val="BodyText"/>
        <w:spacing w:before="1"/>
        <w:rPr>
          <w:sz w:val="21"/>
        </w:rPr>
      </w:pPr>
    </w:p>
    <w:p w14:paraId="7AE8875E" w14:textId="77777777" w:rsidR="00CE4833" w:rsidRDefault="00AB4AFE">
      <w:pPr>
        <w:pStyle w:val="BodyText"/>
        <w:tabs>
          <w:tab w:val="left" w:pos="1180"/>
        </w:tabs>
        <w:ind w:left="646"/>
      </w:pPr>
      <w:r>
        <w:rPr>
          <w:w w:val="105"/>
        </w:rPr>
        <w:t>B3</w:t>
      </w:r>
      <w:r>
        <w:rPr>
          <w:w w:val="105"/>
        </w:rPr>
        <w:tab/>
        <w:t>The benefits of</w:t>
      </w:r>
      <w:r>
        <w:rPr>
          <w:spacing w:val="-2"/>
          <w:w w:val="105"/>
        </w:rPr>
        <w:t xml:space="preserve"> </w:t>
      </w:r>
      <w:r>
        <w:rPr>
          <w:w w:val="105"/>
        </w:rPr>
        <w:t>monitoring</w:t>
      </w:r>
    </w:p>
    <w:p w14:paraId="459E2612" w14:textId="77777777" w:rsidR="00CE4833" w:rsidRDefault="00CE4833">
      <w:pPr>
        <w:pStyle w:val="BodyText"/>
        <w:spacing w:before="4"/>
        <w:rPr>
          <w:sz w:val="21"/>
        </w:rPr>
      </w:pPr>
    </w:p>
    <w:p w14:paraId="5F27635E" w14:textId="77777777" w:rsidR="00CE4833" w:rsidRDefault="00AB4AFE">
      <w:pPr>
        <w:pStyle w:val="ListParagraph"/>
        <w:numPr>
          <w:ilvl w:val="0"/>
          <w:numId w:val="4"/>
        </w:numPr>
        <w:tabs>
          <w:tab w:val="left" w:pos="1447"/>
        </w:tabs>
        <w:spacing w:before="1"/>
        <w:rPr>
          <w:rFonts w:ascii="Symbol" w:hAnsi="Symbol"/>
          <w:sz w:val="19"/>
        </w:rPr>
      </w:pPr>
      <w:r>
        <w:rPr>
          <w:w w:val="105"/>
          <w:sz w:val="20"/>
        </w:rPr>
        <w:t>To support institutional strategies, such as</w:t>
      </w:r>
      <w:r>
        <w:rPr>
          <w:spacing w:val="-12"/>
          <w:w w:val="105"/>
          <w:sz w:val="20"/>
        </w:rPr>
        <w:t xml:space="preserve"> </w:t>
      </w:r>
      <w:proofErr w:type="spellStart"/>
      <w:r>
        <w:rPr>
          <w:w w:val="105"/>
          <w:sz w:val="20"/>
        </w:rPr>
        <w:t>internationalisation</w:t>
      </w:r>
      <w:proofErr w:type="spellEnd"/>
    </w:p>
    <w:p w14:paraId="051BFD65" w14:textId="77777777" w:rsidR="00CE4833" w:rsidRDefault="00AB4AFE">
      <w:pPr>
        <w:pStyle w:val="ListParagraph"/>
        <w:numPr>
          <w:ilvl w:val="0"/>
          <w:numId w:val="4"/>
        </w:numPr>
        <w:tabs>
          <w:tab w:val="left" w:pos="1447"/>
        </w:tabs>
        <w:spacing w:before="8"/>
        <w:rPr>
          <w:rFonts w:ascii="Symbol" w:hAnsi="Symbol"/>
          <w:sz w:val="19"/>
        </w:rPr>
      </w:pPr>
      <w:r>
        <w:rPr>
          <w:w w:val="105"/>
          <w:sz w:val="20"/>
        </w:rPr>
        <w:t>To inform and improve policy and practice for staff and</w:t>
      </w:r>
      <w:r>
        <w:rPr>
          <w:spacing w:val="-26"/>
          <w:w w:val="105"/>
          <w:sz w:val="20"/>
        </w:rPr>
        <w:t xml:space="preserve"> </w:t>
      </w:r>
      <w:r>
        <w:rPr>
          <w:w w:val="105"/>
          <w:sz w:val="20"/>
        </w:rPr>
        <w:t>students</w:t>
      </w:r>
    </w:p>
    <w:p w14:paraId="1DD4C2EA" w14:textId="77777777" w:rsidR="00CE4833" w:rsidRDefault="00AB4AFE">
      <w:pPr>
        <w:pStyle w:val="ListParagraph"/>
        <w:numPr>
          <w:ilvl w:val="0"/>
          <w:numId w:val="4"/>
        </w:numPr>
        <w:tabs>
          <w:tab w:val="left" w:pos="1447"/>
        </w:tabs>
        <w:spacing w:before="7"/>
        <w:rPr>
          <w:rFonts w:ascii="Symbol" w:hAnsi="Symbol"/>
          <w:sz w:val="19"/>
        </w:rPr>
      </w:pPr>
      <w:r>
        <w:rPr>
          <w:w w:val="105"/>
          <w:sz w:val="20"/>
        </w:rPr>
        <w:t>To identify gaps or where there is</w:t>
      </w:r>
      <w:r>
        <w:rPr>
          <w:spacing w:val="-13"/>
          <w:w w:val="105"/>
          <w:sz w:val="20"/>
        </w:rPr>
        <w:t xml:space="preserve"> </w:t>
      </w:r>
      <w:r>
        <w:rPr>
          <w:w w:val="105"/>
          <w:sz w:val="20"/>
        </w:rPr>
        <w:t>under‐representation</w:t>
      </w:r>
    </w:p>
    <w:p w14:paraId="06465FD5" w14:textId="77777777" w:rsidR="00CE4833" w:rsidRDefault="00AB4AFE">
      <w:pPr>
        <w:pStyle w:val="ListParagraph"/>
        <w:numPr>
          <w:ilvl w:val="0"/>
          <w:numId w:val="4"/>
        </w:numPr>
        <w:tabs>
          <w:tab w:val="left" w:pos="1447"/>
        </w:tabs>
        <w:spacing w:before="9"/>
        <w:rPr>
          <w:rFonts w:ascii="Symbol" w:hAnsi="Symbol"/>
          <w:sz w:val="19"/>
        </w:rPr>
      </w:pPr>
      <w:r>
        <w:rPr>
          <w:w w:val="105"/>
          <w:sz w:val="20"/>
        </w:rPr>
        <w:t>To enable programmes of positive</w:t>
      </w:r>
      <w:r>
        <w:rPr>
          <w:spacing w:val="-7"/>
          <w:w w:val="105"/>
          <w:sz w:val="20"/>
        </w:rPr>
        <w:t xml:space="preserve"> </w:t>
      </w:r>
      <w:r>
        <w:rPr>
          <w:w w:val="105"/>
          <w:sz w:val="20"/>
        </w:rPr>
        <w:t>action</w:t>
      </w:r>
    </w:p>
    <w:p w14:paraId="54D7132B" w14:textId="77777777" w:rsidR="00CE4833" w:rsidRDefault="00AB4AFE">
      <w:pPr>
        <w:pStyle w:val="ListParagraph"/>
        <w:numPr>
          <w:ilvl w:val="0"/>
          <w:numId w:val="4"/>
        </w:numPr>
        <w:tabs>
          <w:tab w:val="left" w:pos="1447"/>
        </w:tabs>
        <w:spacing w:before="8"/>
        <w:rPr>
          <w:rFonts w:ascii="Symbol" w:hAnsi="Symbol"/>
          <w:sz w:val="19"/>
        </w:rPr>
      </w:pPr>
      <w:r>
        <w:rPr>
          <w:w w:val="105"/>
          <w:sz w:val="20"/>
        </w:rPr>
        <w:t>To</w:t>
      </w:r>
      <w:r>
        <w:rPr>
          <w:spacing w:val="-4"/>
          <w:w w:val="105"/>
          <w:sz w:val="20"/>
        </w:rPr>
        <w:t xml:space="preserve"> </w:t>
      </w:r>
      <w:r>
        <w:rPr>
          <w:w w:val="105"/>
          <w:sz w:val="20"/>
        </w:rPr>
        <w:t>assist</w:t>
      </w:r>
      <w:r>
        <w:rPr>
          <w:spacing w:val="-5"/>
          <w:w w:val="105"/>
          <w:sz w:val="20"/>
        </w:rPr>
        <w:t xml:space="preserve"> </w:t>
      </w:r>
      <w:r>
        <w:rPr>
          <w:w w:val="105"/>
          <w:sz w:val="20"/>
        </w:rPr>
        <w:t>with</w:t>
      </w:r>
      <w:r>
        <w:rPr>
          <w:spacing w:val="-3"/>
          <w:w w:val="105"/>
          <w:sz w:val="20"/>
        </w:rPr>
        <w:t xml:space="preserve"> </w:t>
      </w:r>
      <w:r>
        <w:rPr>
          <w:w w:val="105"/>
          <w:sz w:val="20"/>
        </w:rPr>
        <w:t>measuring</w:t>
      </w:r>
      <w:r>
        <w:rPr>
          <w:spacing w:val="-3"/>
          <w:w w:val="105"/>
          <w:sz w:val="20"/>
        </w:rPr>
        <w:t xml:space="preserve"> </w:t>
      </w:r>
      <w:r>
        <w:rPr>
          <w:w w:val="105"/>
          <w:sz w:val="20"/>
        </w:rPr>
        <w:t>the</w:t>
      </w:r>
      <w:r>
        <w:rPr>
          <w:spacing w:val="-5"/>
          <w:w w:val="105"/>
          <w:sz w:val="20"/>
        </w:rPr>
        <w:t xml:space="preserve"> </w:t>
      </w:r>
      <w:r>
        <w:rPr>
          <w:w w:val="105"/>
          <w:sz w:val="20"/>
        </w:rPr>
        <w:t>quality</w:t>
      </w:r>
      <w:r>
        <w:rPr>
          <w:spacing w:val="-4"/>
          <w:w w:val="105"/>
          <w:sz w:val="20"/>
        </w:rPr>
        <w:t xml:space="preserve"> </w:t>
      </w:r>
      <w:r>
        <w:rPr>
          <w:w w:val="105"/>
          <w:sz w:val="20"/>
        </w:rPr>
        <w:t>of</w:t>
      </w:r>
      <w:r>
        <w:rPr>
          <w:spacing w:val="-4"/>
          <w:w w:val="105"/>
          <w:sz w:val="20"/>
        </w:rPr>
        <w:t xml:space="preserve"> </w:t>
      </w:r>
      <w:r>
        <w:rPr>
          <w:w w:val="105"/>
          <w:sz w:val="20"/>
        </w:rPr>
        <w:t>experience</w:t>
      </w:r>
      <w:r>
        <w:rPr>
          <w:spacing w:val="-3"/>
          <w:w w:val="105"/>
          <w:sz w:val="20"/>
        </w:rPr>
        <w:t xml:space="preserve"> </w:t>
      </w:r>
      <w:r>
        <w:rPr>
          <w:w w:val="105"/>
          <w:sz w:val="20"/>
        </w:rPr>
        <w:t>for</w:t>
      </w:r>
      <w:r>
        <w:rPr>
          <w:spacing w:val="-4"/>
          <w:w w:val="105"/>
          <w:sz w:val="20"/>
        </w:rPr>
        <w:t xml:space="preserve"> </w:t>
      </w:r>
      <w:r>
        <w:rPr>
          <w:w w:val="105"/>
          <w:sz w:val="20"/>
        </w:rPr>
        <w:t>diverse</w:t>
      </w:r>
      <w:r>
        <w:rPr>
          <w:spacing w:val="-4"/>
          <w:w w:val="105"/>
          <w:sz w:val="20"/>
        </w:rPr>
        <w:t xml:space="preserve"> </w:t>
      </w:r>
      <w:r>
        <w:rPr>
          <w:w w:val="105"/>
          <w:sz w:val="20"/>
        </w:rPr>
        <w:t>staff</w:t>
      </w:r>
      <w:r>
        <w:rPr>
          <w:spacing w:val="-2"/>
          <w:w w:val="105"/>
          <w:sz w:val="20"/>
        </w:rPr>
        <w:t xml:space="preserve"> </w:t>
      </w:r>
      <w:r>
        <w:rPr>
          <w:w w:val="105"/>
          <w:sz w:val="20"/>
        </w:rPr>
        <w:t>and</w:t>
      </w:r>
      <w:r>
        <w:rPr>
          <w:spacing w:val="-3"/>
          <w:w w:val="105"/>
          <w:sz w:val="20"/>
        </w:rPr>
        <w:t xml:space="preserve"> </w:t>
      </w:r>
      <w:r>
        <w:rPr>
          <w:w w:val="105"/>
          <w:sz w:val="20"/>
        </w:rPr>
        <w:t>students</w:t>
      </w:r>
    </w:p>
    <w:p w14:paraId="5A073994" w14:textId="77777777" w:rsidR="00CE4833" w:rsidRDefault="00AB4AFE">
      <w:pPr>
        <w:pStyle w:val="ListParagraph"/>
        <w:numPr>
          <w:ilvl w:val="0"/>
          <w:numId w:val="4"/>
        </w:numPr>
        <w:tabs>
          <w:tab w:val="left" w:pos="1447"/>
        </w:tabs>
        <w:spacing w:before="8"/>
        <w:rPr>
          <w:rFonts w:ascii="Symbol" w:hAnsi="Symbol"/>
          <w:sz w:val="19"/>
        </w:rPr>
      </w:pPr>
      <w:r>
        <w:rPr>
          <w:w w:val="105"/>
          <w:sz w:val="20"/>
        </w:rPr>
        <w:t>To ensure implementation of good</w:t>
      </w:r>
      <w:r>
        <w:rPr>
          <w:spacing w:val="-10"/>
          <w:w w:val="105"/>
          <w:sz w:val="20"/>
        </w:rPr>
        <w:t xml:space="preserve"> </w:t>
      </w:r>
      <w:r>
        <w:rPr>
          <w:w w:val="105"/>
          <w:sz w:val="20"/>
        </w:rPr>
        <w:t>practices</w:t>
      </w:r>
    </w:p>
    <w:p w14:paraId="6238BE40" w14:textId="77777777" w:rsidR="00CE4833" w:rsidRDefault="00AB4AFE">
      <w:pPr>
        <w:pStyle w:val="ListParagraph"/>
        <w:numPr>
          <w:ilvl w:val="0"/>
          <w:numId w:val="4"/>
        </w:numPr>
        <w:tabs>
          <w:tab w:val="left" w:pos="1447"/>
        </w:tabs>
        <w:spacing w:before="7"/>
        <w:rPr>
          <w:rFonts w:ascii="Symbol" w:hAnsi="Symbol"/>
          <w:sz w:val="19"/>
        </w:rPr>
      </w:pPr>
      <w:r>
        <w:rPr>
          <w:w w:val="105"/>
          <w:sz w:val="20"/>
        </w:rPr>
        <w:t>To inform management and assist with objective decision</w:t>
      </w:r>
      <w:r>
        <w:rPr>
          <w:spacing w:val="-22"/>
          <w:w w:val="105"/>
          <w:sz w:val="20"/>
        </w:rPr>
        <w:t xml:space="preserve"> </w:t>
      </w:r>
      <w:r>
        <w:rPr>
          <w:w w:val="105"/>
          <w:sz w:val="20"/>
        </w:rPr>
        <w:t>making</w:t>
      </w:r>
    </w:p>
    <w:p w14:paraId="35E79523" w14:textId="77777777" w:rsidR="00CE4833" w:rsidRDefault="00CE4833">
      <w:pPr>
        <w:pStyle w:val="BodyText"/>
      </w:pPr>
    </w:p>
    <w:p w14:paraId="10512B2C" w14:textId="77777777" w:rsidR="00CE4833" w:rsidRDefault="00CE4833">
      <w:pPr>
        <w:pStyle w:val="BodyText"/>
      </w:pPr>
    </w:p>
    <w:p w14:paraId="14F1E717" w14:textId="77777777" w:rsidR="00CE4833" w:rsidRDefault="00CE4833">
      <w:pPr>
        <w:pStyle w:val="BodyText"/>
      </w:pPr>
    </w:p>
    <w:p w14:paraId="1F3B285C" w14:textId="77777777" w:rsidR="00CE4833" w:rsidRDefault="00CE4833">
      <w:pPr>
        <w:pStyle w:val="BodyText"/>
      </w:pPr>
    </w:p>
    <w:p w14:paraId="3B882471" w14:textId="77777777" w:rsidR="00CE4833" w:rsidRDefault="00CE4833">
      <w:pPr>
        <w:pStyle w:val="BodyText"/>
      </w:pPr>
    </w:p>
    <w:p w14:paraId="70EAE6C7" w14:textId="77777777" w:rsidR="00CE4833" w:rsidRDefault="00CE4833">
      <w:pPr>
        <w:pStyle w:val="BodyText"/>
      </w:pPr>
    </w:p>
    <w:p w14:paraId="7EA4576D" w14:textId="77777777" w:rsidR="00CE4833" w:rsidRDefault="00CE4833">
      <w:pPr>
        <w:pStyle w:val="BodyText"/>
      </w:pPr>
    </w:p>
    <w:p w14:paraId="01BAE99C" w14:textId="77777777" w:rsidR="00CE4833" w:rsidRDefault="00CE4833">
      <w:pPr>
        <w:pStyle w:val="BodyText"/>
      </w:pPr>
    </w:p>
    <w:p w14:paraId="7AA0C6A2" w14:textId="77777777" w:rsidR="00CE4833" w:rsidRDefault="00CE4833">
      <w:pPr>
        <w:pStyle w:val="BodyText"/>
      </w:pPr>
    </w:p>
    <w:p w14:paraId="04F12134" w14:textId="77777777" w:rsidR="00CE4833" w:rsidRDefault="00CE4833">
      <w:pPr>
        <w:pStyle w:val="BodyText"/>
      </w:pPr>
    </w:p>
    <w:p w14:paraId="3193851C" w14:textId="77777777" w:rsidR="00CE4833" w:rsidRDefault="00CE4833">
      <w:pPr>
        <w:pStyle w:val="BodyText"/>
      </w:pPr>
    </w:p>
    <w:p w14:paraId="03664603" w14:textId="77777777" w:rsidR="00CE4833" w:rsidRDefault="00CE4833">
      <w:pPr>
        <w:pStyle w:val="BodyText"/>
      </w:pPr>
    </w:p>
    <w:p w14:paraId="05989578" w14:textId="77777777" w:rsidR="00CE4833" w:rsidRDefault="00CE4833">
      <w:pPr>
        <w:pStyle w:val="BodyText"/>
      </w:pPr>
    </w:p>
    <w:p w14:paraId="49AACECC" w14:textId="77777777" w:rsidR="00CE4833" w:rsidRDefault="00CE4833">
      <w:pPr>
        <w:pStyle w:val="BodyText"/>
      </w:pPr>
    </w:p>
    <w:p w14:paraId="38CC3669" w14:textId="77777777" w:rsidR="00CE4833" w:rsidRDefault="00CE4833">
      <w:pPr>
        <w:pStyle w:val="BodyText"/>
      </w:pPr>
    </w:p>
    <w:p w14:paraId="0D502CDE" w14:textId="77777777" w:rsidR="00CE4833" w:rsidRDefault="00CE4833">
      <w:pPr>
        <w:pStyle w:val="BodyText"/>
      </w:pPr>
    </w:p>
    <w:p w14:paraId="57D60881" w14:textId="77777777" w:rsidR="00CE4833" w:rsidRDefault="00CE4833">
      <w:pPr>
        <w:pStyle w:val="BodyText"/>
      </w:pPr>
    </w:p>
    <w:p w14:paraId="49111E1F" w14:textId="2B86F099" w:rsidR="00CE4833" w:rsidRDefault="007E669B">
      <w:pPr>
        <w:pStyle w:val="BodyText"/>
        <w:spacing w:before="2"/>
        <w:rPr>
          <w:sz w:val="22"/>
        </w:rPr>
      </w:pPr>
      <w:r>
        <w:rPr>
          <w:noProof/>
        </w:rPr>
        <mc:AlternateContent>
          <mc:Choice Requires="wps">
            <w:drawing>
              <wp:anchor distT="0" distB="0" distL="0" distR="0" simplePos="0" relativeHeight="251667456" behindDoc="1" locked="0" layoutInCell="1" allowOverlap="1" wp14:anchorId="782362F2" wp14:editId="08C53363">
                <wp:simplePos x="0" y="0"/>
                <wp:positionH relativeFrom="page">
                  <wp:posOffset>1007110</wp:posOffset>
                </wp:positionH>
                <wp:positionV relativeFrom="paragraph">
                  <wp:posOffset>201930</wp:posOffset>
                </wp:positionV>
                <wp:extent cx="1720850" cy="1270"/>
                <wp:effectExtent l="0" t="0" r="0" b="0"/>
                <wp:wrapTopAndBottom/>
                <wp:docPr id="20"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F65D" id="Freeform 9" o:spid="_x0000_s1026" alt="&quot;&quot;" style="position:absolute;margin-left:79.3pt;margin-top:15.9pt;width:13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0BD5C43" w14:textId="77777777" w:rsidR="00CE4833" w:rsidRDefault="00AB4AFE">
      <w:pPr>
        <w:spacing w:before="70" w:line="231" w:lineRule="exact"/>
        <w:ind w:left="646"/>
        <w:rPr>
          <w:sz w:val="19"/>
        </w:rPr>
      </w:pPr>
      <w:r>
        <w:rPr>
          <w:position w:val="6"/>
          <w:sz w:val="12"/>
        </w:rPr>
        <w:t xml:space="preserve">23 </w:t>
      </w:r>
      <w:r>
        <w:rPr>
          <w:sz w:val="19"/>
        </w:rPr>
        <w:t>The Public Sector Equality Duty, as outlined in the Equality Act 2010 (Specific Duties)(Scotland) Regulations 2012.</w:t>
      </w:r>
    </w:p>
    <w:p w14:paraId="6B893760" w14:textId="77777777" w:rsidR="00CE4833" w:rsidRDefault="00AB4AFE">
      <w:pPr>
        <w:spacing w:line="231" w:lineRule="exact"/>
        <w:ind w:left="646"/>
        <w:rPr>
          <w:sz w:val="19"/>
        </w:rPr>
      </w:pPr>
      <w:r>
        <w:rPr>
          <w:position w:val="6"/>
          <w:sz w:val="12"/>
        </w:rPr>
        <w:t xml:space="preserve">24 </w:t>
      </w:r>
      <w:r>
        <w:rPr>
          <w:sz w:val="19"/>
        </w:rPr>
        <w:t xml:space="preserve">EIA Policy and Guidance: </w:t>
      </w:r>
      <w:hyperlink r:id="rId42">
        <w:r>
          <w:rPr>
            <w:color w:val="0000FF"/>
            <w:sz w:val="19"/>
            <w:u w:val="single" w:color="0000FF"/>
          </w:rPr>
          <w:t>www.gla.ac.uk/services/humanresources/equalitydiversity/policy/eias/index.html</w:t>
        </w:r>
      </w:hyperlink>
    </w:p>
    <w:p w14:paraId="0A1E5131"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481D8D42" w14:textId="77777777" w:rsidR="00CE4833" w:rsidRDefault="00AB4AFE">
      <w:pPr>
        <w:pStyle w:val="Heading2"/>
        <w:spacing w:before="95"/>
      </w:pPr>
      <w:r>
        <w:rPr>
          <w:w w:val="105"/>
        </w:rPr>
        <w:lastRenderedPageBreak/>
        <w:t>Appendix C – Age</w:t>
      </w:r>
    </w:p>
    <w:p w14:paraId="30C0E941" w14:textId="77777777" w:rsidR="00CE4833" w:rsidRDefault="00CE4833">
      <w:pPr>
        <w:pStyle w:val="BodyText"/>
        <w:spacing w:before="4"/>
        <w:rPr>
          <w:b/>
          <w:sz w:val="21"/>
        </w:rPr>
      </w:pPr>
    </w:p>
    <w:p w14:paraId="73C13901" w14:textId="77777777" w:rsidR="00CE4833" w:rsidRDefault="00AB4AFE">
      <w:pPr>
        <w:tabs>
          <w:tab w:val="left" w:pos="1180"/>
        </w:tabs>
        <w:spacing w:before="1"/>
        <w:ind w:left="646"/>
        <w:rPr>
          <w:b/>
          <w:sz w:val="20"/>
        </w:rPr>
      </w:pPr>
      <w:r>
        <w:rPr>
          <w:b/>
          <w:w w:val="105"/>
          <w:sz w:val="20"/>
        </w:rPr>
        <w:t>C1</w:t>
      </w:r>
      <w:r>
        <w:rPr>
          <w:b/>
          <w:w w:val="105"/>
          <w:sz w:val="20"/>
        </w:rPr>
        <w:tab/>
        <w:t>Age requirements for certain</w:t>
      </w:r>
      <w:r>
        <w:rPr>
          <w:b/>
          <w:spacing w:val="-6"/>
          <w:w w:val="105"/>
          <w:sz w:val="20"/>
        </w:rPr>
        <w:t xml:space="preserve"> </w:t>
      </w:r>
      <w:r>
        <w:rPr>
          <w:b/>
          <w:w w:val="105"/>
          <w:sz w:val="20"/>
        </w:rPr>
        <w:t>courses</w:t>
      </w:r>
    </w:p>
    <w:p w14:paraId="56B4C5C3" w14:textId="77777777" w:rsidR="00CE4833" w:rsidRDefault="00CE4833">
      <w:pPr>
        <w:pStyle w:val="BodyText"/>
        <w:spacing w:before="4"/>
        <w:rPr>
          <w:b/>
          <w:sz w:val="21"/>
        </w:rPr>
      </w:pPr>
    </w:p>
    <w:p w14:paraId="7013A0FB" w14:textId="77777777" w:rsidR="00CE4833" w:rsidRDefault="00AB4AFE">
      <w:pPr>
        <w:pStyle w:val="BodyText"/>
        <w:spacing w:line="249" w:lineRule="auto"/>
        <w:ind w:left="1176" w:right="231" w:hanging="1"/>
      </w:pPr>
      <w:r>
        <w:rPr>
          <w:w w:val="105"/>
        </w:rPr>
        <w:t>Decisions</w:t>
      </w:r>
      <w:r>
        <w:rPr>
          <w:spacing w:val="-10"/>
          <w:w w:val="105"/>
        </w:rPr>
        <w:t xml:space="preserve"> </w:t>
      </w:r>
      <w:r>
        <w:rPr>
          <w:w w:val="105"/>
        </w:rPr>
        <w:t>on</w:t>
      </w:r>
      <w:r>
        <w:rPr>
          <w:spacing w:val="-10"/>
          <w:w w:val="105"/>
        </w:rPr>
        <w:t xml:space="preserve"> </w:t>
      </w:r>
      <w:r>
        <w:rPr>
          <w:w w:val="105"/>
        </w:rPr>
        <w:t>admission</w:t>
      </w:r>
      <w:r>
        <w:rPr>
          <w:spacing w:val="-10"/>
          <w:w w:val="105"/>
        </w:rPr>
        <w:t xml:space="preserve"> </w:t>
      </w:r>
      <w:r>
        <w:rPr>
          <w:w w:val="105"/>
        </w:rPr>
        <w:t>to</w:t>
      </w:r>
      <w:r>
        <w:rPr>
          <w:spacing w:val="-8"/>
          <w:w w:val="105"/>
        </w:rPr>
        <w:t xml:space="preserve"> </w:t>
      </w:r>
      <w:r>
        <w:rPr>
          <w:w w:val="105"/>
        </w:rPr>
        <w:t>certain</w:t>
      </w:r>
      <w:r>
        <w:rPr>
          <w:spacing w:val="-9"/>
          <w:w w:val="105"/>
        </w:rPr>
        <w:t xml:space="preserve"> </w:t>
      </w:r>
      <w:r>
        <w:rPr>
          <w:w w:val="105"/>
        </w:rPr>
        <w:t>courses</w:t>
      </w:r>
      <w:r>
        <w:rPr>
          <w:spacing w:val="-9"/>
          <w:w w:val="105"/>
        </w:rPr>
        <w:t xml:space="preserve"> </w:t>
      </w:r>
      <w:r>
        <w:rPr>
          <w:w w:val="105"/>
        </w:rPr>
        <w:t>are</w:t>
      </w:r>
      <w:r>
        <w:rPr>
          <w:spacing w:val="-9"/>
          <w:w w:val="105"/>
        </w:rPr>
        <w:t xml:space="preserve"> </w:t>
      </w:r>
      <w:r>
        <w:rPr>
          <w:w w:val="105"/>
        </w:rPr>
        <w:t>made</w:t>
      </w:r>
      <w:r>
        <w:rPr>
          <w:spacing w:val="-10"/>
          <w:w w:val="105"/>
        </w:rPr>
        <w:t xml:space="preserve"> </w:t>
      </w:r>
      <w:r>
        <w:rPr>
          <w:w w:val="105"/>
        </w:rPr>
        <w:t>not</w:t>
      </w:r>
      <w:r>
        <w:rPr>
          <w:spacing w:val="-9"/>
          <w:w w:val="105"/>
        </w:rPr>
        <w:t xml:space="preserve"> </w:t>
      </w:r>
      <w:r>
        <w:rPr>
          <w:w w:val="105"/>
        </w:rPr>
        <w:t>only</w:t>
      </w:r>
      <w:r>
        <w:rPr>
          <w:spacing w:val="-10"/>
          <w:w w:val="105"/>
        </w:rPr>
        <w:t xml:space="preserve"> </w:t>
      </w:r>
      <w:proofErr w:type="gramStart"/>
      <w:r>
        <w:rPr>
          <w:w w:val="105"/>
        </w:rPr>
        <w:t>on</w:t>
      </w:r>
      <w:r>
        <w:rPr>
          <w:spacing w:val="-9"/>
          <w:w w:val="105"/>
        </w:rPr>
        <w:t xml:space="preserve"> </w:t>
      </w:r>
      <w:r>
        <w:rPr>
          <w:w w:val="105"/>
        </w:rPr>
        <w:t>the</w:t>
      </w:r>
      <w:r>
        <w:rPr>
          <w:spacing w:val="-9"/>
          <w:w w:val="105"/>
        </w:rPr>
        <w:t xml:space="preserve"> </w:t>
      </w:r>
      <w:r>
        <w:rPr>
          <w:w w:val="105"/>
        </w:rPr>
        <w:t>basis</w:t>
      </w:r>
      <w:r>
        <w:rPr>
          <w:spacing w:val="-10"/>
          <w:w w:val="105"/>
        </w:rPr>
        <w:t xml:space="preserve"> </w:t>
      </w:r>
      <w:r>
        <w:rPr>
          <w:w w:val="105"/>
        </w:rPr>
        <w:t>of</w:t>
      </w:r>
      <w:proofErr w:type="gramEnd"/>
      <w:r>
        <w:rPr>
          <w:spacing w:val="-8"/>
          <w:w w:val="105"/>
        </w:rPr>
        <w:t xml:space="preserve"> </w:t>
      </w:r>
      <w:r>
        <w:rPr>
          <w:w w:val="105"/>
        </w:rPr>
        <w:t>qualifications</w:t>
      </w:r>
      <w:r>
        <w:rPr>
          <w:spacing w:val="-7"/>
          <w:w w:val="105"/>
        </w:rPr>
        <w:t xml:space="preserve"> </w:t>
      </w:r>
      <w:r>
        <w:rPr>
          <w:w w:val="105"/>
        </w:rPr>
        <w:t>achieved, but</w:t>
      </w:r>
      <w:r>
        <w:rPr>
          <w:spacing w:val="-13"/>
          <w:w w:val="105"/>
        </w:rPr>
        <w:t xml:space="preserve"> </w:t>
      </w:r>
      <w:r>
        <w:rPr>
          <w:w w:val="105"/>
        </w:rPr>
        <w:t>on</w:t>
      </w:r>
      <w:r>
        <w:rPr>
          <w:spacing w:val="-11"/>
          <w:w w:val="105"/>
        </w:rPr>
        <w:t xml:space="preserve"> </w:t>
      </w:r>
      <w:r>
        <w:rPr>
          <w:w w:val="105"/>
        </w:rPr>
        <w:t>maturity</w:t>
      </w:r>
      <w:r>
        <w:rPr>
          <w:spacing w:val="-10"/>
          <w:w w:val="105"/>
        </w:rPr>
        <w:t xml:space="preserve"> </w:t>
      </w:r>
      <w:r>
        <w:rPr>
          <w:w w:val="105"/>
        </w:rPr>
        <w:t>and</w:t>
      </w:r>
      <w:r>
        <w:rPr>
          <w:spacing w:val="-12"/>
          <w:w w:val="105"/>
        </w:rPr>
        <w:t xml:space="preserve"> </w:t>
      </w:r>
      <w:r>
        <w:rPr>
          <w:w w:val="105"/>
        </w:rPr>
        <w:t>experience</w:t>
      </w:r>
      <w:r>
        <w:rPr>
          <w:spacing w:val="-12"/>
          <w:w w:val="105"/>
        </w:rPr>
        <w:t xml:space="preserve"> </w:t>
      </w:r>
      <w:r>
        <w:rPr>
          <w:w w:val="105"/>
        </w:rPr>
        <w:t>judged</w:t>
      </w:r>
      <w:r>
        <w:rPr>
          <w:spacing w:val="-10"/>
          <w:w w:val="105"/>
        </w:rPr>
        <w:t xml:space="preserve"> </w:t>
      </w:r>
      <w:r>
        <w:rPr>
          <w:w w:val="105"/>
        </w:rPr>
        <w:t>necessary</w:t>
      </w:r>
      <w:r>
        <w:rPr>
          <w:spacing w:val="-12"/>
          <w:w w:val="105"/>
        </w:rPr>
        <w:t xml:space="preserve"> </w:t>
      </w:r>
      <w:r>
        <w:rPr>
          <w:w w:val="105"/>
        </w:rPr>
        <w:t>to</w:t>
      </w:r>
      <w:r>
        <w:rPr>
          <w:spacing w:val="-10"/>
          <w:w w:val="105"/>
        </w:rPr>
        <w:t xml:space="preserve"> </w:t>
      </w:r>
      <w:r>
        <w:rPr>
          <w:w w:val="105"/>
        </w:rPr>
        <w:t>successfully</w:t>
      </w:r>
      <w:r>
        <w:rPr>
          <w:spacing w:val="-10"/>
          <w:w w:val="105"/>
        </w:rPr>
        <w:t xml:space="preserve"> </w:t>
      </w:r>
      <w:r>
        <w:rPr>
          <w:w w:val="105"/>
        </w:rPr>
        <w:t>participate</w:t>
      </w:r>
      <w:r>
        <w:rPr>
          <w:spacing w:val="-10"/>
          <w:w w:val="105"/>
        </w:rPr>
        <w:t xml:space="preserve"> </w:t>
      </w:r>
      <w:r>
        <w:rPr>
          <w:w w:val="105"/>
        </w:rPr>
        <w:t>in</w:t>
      </w:r>
      <w:r>
        <w:rPr>
          <w:spacing w:val="-11"/>
          <w:w w:val="105"/>
        </w:rPr>
        <w:t xml:space="preserve"> </w:t>
      </w:r>
      <w:r>
        <w:rPr>
          <w:w w:val="105"/>
        </w:rPr>
        <w:t>aspects</w:t>
      </w:r>
      <w:r>
        <w:rPr>
          <w:spacing w:val="-11"/>
          <w:w w:val="105"/>
        </w:rPr>
        <w:t xml:space="preserve"> </w:t>
      </w:r>
      <w:r>
        <w:rPr>
          <w:w w:val="105"/>
        </w:rPr>
        <w:t>of</w:t>
      </w:r>
      <w:r>
        <w:rPr>
          <w:spacing w:val="-10"/>
          <w:w w:val="105"/>
        </w:rPr>
        <w:t xml:space="preserve"> </w:t>
      </w:r>
      <w:r>
        <w:rPr>
          <w:w w:val="105"/>
        </w:rPr>
        <w:t>the</w:t>
      </w:r>
      <w:r>
        <w:rPr>
          <w:spacing w:val="-10"/>
          <w:w w:val="105"/>
        </w:rPr>
        <w:t xml:space="preserve"> </w:t>
      </w:r>
      <w:r>
        <w:rPr>
          <w:w w:val="105"/>
        </w:rPr>
        <w:t xml:space="preserve">course, for example interaction with patients. This may result in some exceptionally young applicants not being admitted to the course. Courses will make their entry requirements clear to </w:t>
      </w:r>
      <w:proofErr w:type="gramStart"/>
      <w:r>
        <w:rPr>
          <w:w w:val="105"/>
        </w:rPr>
        <w:t>applicants, and</w:t>
      </w:r>
      <w:proofErr w:type="gramEnd"/>
      <w:r>
        <w:rPr>
          <w:w w:val="105"/>
        </w:rPr>
        <w:t xml:space="preserve"> will judge each case on its</w:t>
      </w:r>
      <w:r>
        <w:rPr>
          <w:spacing w:val="-7"/>
          <w:w w:val="105"/>
        </w:rPr>
        <w:t xml:space="preserve"> </w:t>
      </w:r>
      <w:r>
        <w:rPr>
          <w:w w:val="105"/>
        </w:rPr>
        <w:t>merits.</w:t>
      </w:r>
    </w:p>
    <w:p w14:paraId="3C13A08A" w14:textId="77777777" w:rsidR="00CE4833" w:rsidRDefault="00CE4833">
      <w:pPr>
        <w:pStyle w:val="BodyText"/>
        <w:spacing w:before="3"/>
      </w:pPr>
    </w:p>
    <w:p w14:paraId="5802A293" w14:textId="77777777" w:rsidR="00CE4833" w:rsidRDefault="00AB4AFE">
      <w:pPr>
        <w:pStyle w:val="Heading2"/>
        <w:tabs>
          <w:tab w:val="left" w:pos="1181"/>
        </w:tabs>
        <w:ind w:left="647"/>
      </w:pPr>
      <w:r>
        <w:rPr>
          <w:w w:val="105"/>
        </w:rPr>
        <w:t>C2</w:t>
      </w:r>
      <w:r>
        <w:rPr>
          <w:w w:val="105"/>
        </w:rPr>
        <w:tab/>
        <w:t>Retirement Guidance for University</w:t>
      </w:r>
      <w:r>
        <w:rPr>
          <w:spacing w:val="-9"/>
          <w:w w:val="105"/>
        </w:rPr>
        <w:t xml:space="preserve"> </w:t>
      </w:r>
      <w:r>
        <w:rPr>
          <w:w w:val="105"/>
        </w:rPr>
        <w:t>staff</w:t>
      </w:r>
    </w:p>
    <w:p w14:paraId="7823D670" w14:textId="77777777" w:rsidR="00CE4833" w:rsidRDefault="00CE4833">
      <w:pPr>
        <w:pStyle w:val="BodyText"/>
        <w:spacing w:before="5"/>
        <w:rPr>
          <w:b/>
          <w:sz w:val="21"/>
        </w:rPr>
      </w:pPr>
    </w:p>
    <w:p w14:paraId="11E67C41" w14:textId="77777777" w:rsidR="00CE4833" w:rsidRDefault="00AB4AFE">
      <w:pPr>
        <w:pStyle w:val="BodyText"/>
        <w:spacing w:line="247" w:lineRule="auto"/>
        <w:ind w:left="1176" w:right="218" w:hanging="530"/>
      </w:pPr>
      <w:r>
        <w:rPr>
          <w:w w:val="105"/>
        </w:rPr>
        <w:t>C2.1 The University does not operate a default retirement age. This means that there is not a set age when</w:t>
      </w:r>
      <w:r>
        <w:rPr>
          <w:spacing w:val="-10"/>
          <w:w w:val="105"/>
        </w:rPr>
        <w:t xml:space="preserve"> </w:t>
      </w:r>
      <w:r>
        <w:rPr>
          <w:w w:val="105"/>
        </w:rPr>
        <w:t>staff</w:t>
      </w:r>
      <w:r>
        <w:rPr>
          <w:spacing w:val="-8"/>
          <w:w w:val="105"/>
        </w:rPr>
        <w:t xml:space="preserve"> </w:t>
      </w:r>
      <w:r>
        <w:rPr>
          <w:w w:val="105"/>
        </w:rPr>
        <w:t>are</w:t>
      </w:r>
      <w:r>
        <w:rPr>
          <w:spacing w:val="-9"/>
          <w:w w:val="105"/>
        </w:rPr>
        <w:t xml:space="preserve"> </w:t>
      </w:r>
      <w:r>
        <w:rPr>
          <w:w w:val="105"/>
        </w:rPr>
        <w:t>required</w:t>
      </w:r>
      <w:r>
        <w:rPr>
          <w:spacing w:val="-8"/>
          <w:w w:val="105"/>
        </w:rPr>
        <w:t xml:space="preserve"> </w:t>
      </w:r>
      <w:r>
        <w:rPr>
          <w:w w:val="105"/>
        </w:rPr>
        <w:t>to</w:t>
      </w:r>
      <w:r>
        <w:rPr>
          <w:spacing w:val="-8"/>
          <w:w w:val="105"/>
        </w:rPr>
        <w:t xml:space="preserve"> </w:t>
      </w:r>
      <w:r>
        <w:rPr>
          <w:w w:val="105"/>
        </w:rPr>
        <w:t>retire</w:t>
      </w:r>
      <w:r>
        <w:rPr>
          <w:spacing w:val="-9"/>
          <w:w w:val="105"/>
        </w:rPr>
        <w:t xml:space="preserve"> </w:t>
      </w:r>
      <w:r>
        <w:rPr>
          <w:w w:val="105"/>
        </w:rPr>
        <w:t>from</w:t>
      </w:r>
      <w:r>
        <w:rPr>
          <w:spacing w:val="-8"/>
          <w:w w:val="105"/>
        </w:rPr>
        <w:t xml:space="preserve"> </w:t>
      </w:r>
      <w:r>
        <w:rPr>
          <w:w w:val="105"/>
        </w:rPr>
        <w:t>the</w:t>
      </w:r>
      <w:r>
        <w:rPr>
          <w:spacing w:val="-9"/>
          <w:w w:val="105"/>
        </w:rPr>
        <w:t xml:space="preserve"> </w:t>
      </w:r>
      <w:r>
        <w:rPr>
          <w:w w:val="105"/>
        </w:rPr>
        <w:t>University.</w:t>
      </w:r>
      <w:r>
        <w:rPr>
          <w:spacing w:val="30"/>
          <w:w w:val="105"/>
        </w:rPr>
        <w:t xml:space="preserve"> </w:t>
      </w:r>
      <w:r>
        <w:rPr>
          <w:w w:val="105"/>
        </w:rPr>
        <w:t>Members</w:t>
      </w:r>
      <w:r>
        <w:rPr>
          <w:spacing w:val="-10"/>
          <w:w w:val="105"/>
        </w:rPr>
        <w:t xml:space="preserve"> </w:t>
      </w:r>
      <w:r>
        <w:rPr>
          <w:w w:val="105"/>
        </w:rPr>
        <w:t>of</w:t>
      </w:r>
      <w:r>
        <w:rPr>
          <w:spacing w:val="-7"/>
          <w:w w:val="105"/>
        </w:rPr>
        <w:t xml:space="preserve"> </w:t>
      </w:r>
      <w:r>
        <w:rPr>
          <w:w w:val="105"/>
        </w:rPr>
        <w:t>staff</w:t>
      </w:r>
      <w:r>
        <w:rPr>
          <w:spacing w:val="-8"/>
          <w:w w:val="105"/>
        </w:rPr>
        <w:t xml:space="preserve"> </w:t>
      </w:r>
      <w:r>
        <w:rPr>
          <w:w w:val="105"/>
        </w:rPr>
        <w:t>can</w:t>
      </w:r>
      <w:r>
        <w:rPr>
          <w:spacing w:val="-10"/>
          <w:w w:val="105"/>
        </w:rPr>
        <w:t xml:space="preserve"> </w:t>
      </w:r>
      <w:r>
        <w:rPr>
          <w:w w:val="105"/>
        </w:rPr>
        <w:t>still</w:t>
      </w:r>
      <w:r>
        <w:rPr>
          <w:spacing w:val="-8"/>
          <w:w w:val="105"/>
        </w:rPr>
        <w:t xml:space="preserve"> </w:t>
      </w:r>
      <w:r>
        <w:rPr>
          <w:w w:val="105"/>
        </w:rPr>
        <w:t>choose</w:t>
      </w:r>
      <w:r>
        <w:rPr>
          <w:spacing w:val="-9"/>
          <w:w w:val="105"/>
        </w:rPr>
        <w:t xml:space="preserve"> </w:t>
      </w:r>
      <w:r>
        <w:rPr>
          <w:w w:val="105"/>
        </w:rPr>
        <w:t>to</w:t>
      </w:r>
      <w:r>
        <w:rPr>
          <w:spacing w:val="-8"/>
          <w:w w:val="105"/>
        </w:rPr>
        <w:t xml:space="preserve"> </w:t>
      </w:r>
      <w:r>
        <w:rPr>
          <w:w w:val="105"/>
        </w:rPr>
        <w:t>retire</w:t>
      </w:r>
      <w:r>
        <w:rPr>
          <w:spacing w:val="-8"/>
          <w:w w:val="105"/>
        </w:rPr>
        <w:t xml:space="preserve"> </w:t>
      </w:r>
      <w:r>
        <w:rPr>
          <w:w w:val="105"/>
        </w:rPr>
        <w:t>from their post by giving their normal contractual</w:t>
      </w:r>
      <w:r>
        <w:rPr>
          <w:spacing w:val="-12"/>
          <w:w w:val="105"/>
        </w:rPr>
        <w:t xml:space="preserve"> </w:t>
      </w:r>
      <w:r>
        <w:rPr>
          <w:w w:val="105"/>
        </w:rPr>
        <w:t>notice.</w:t>
      </w:r>
    </w:p>
    <w:p w14:paraId="52397CF0" w14:textId="77777777" w:rsidR="00CE4833" w:rsidRDefault="00CE4833">
      <w:pPr>
        <w:pStyle w:val="BodyText"/>
        <w:spacing w:before="1"/>
        <w:rPr>
          <w:sz w:val="21"/>
        </w:rPr>
      </w:pPr>
    </w:p>
    <w:p w14:paraId="027AED4A" w14:textId="77777777" w:rsidR="00CE4833" w:rsidRDefault="00AB4AFE">
      <w:pPr>
        <w:pStyle w:val="BodyText"/>
        <w:spacing w:line="247" w:lineRule="auto"/>
        <w:ind w:left="1176" w:right="159" w:hanging="530"/>
      </w:pPr>
      <w:r>
        <w:rPr>
          <w:w w:val="105"/>
        </w:rPr>
        <w:t>C2.2 Should a member of staff wish to retire, they should discuss it with their Head of School, Director of Research Institute or University Service in the first instance, then contact their Human Resources Team to make the necessary arrangements.</w:t>
      </w:r>
    </w:p>
    <w:p w14:paraId="40EDEB27" w14:textId="77777777" w:rsidR="00CE4833" w:rsidRDefault="00CE4833">
      <w:pPr>
        <w:pStyle w:val="BodyText"/>
        <w:spacing w:before="12"/>
      </w:pPr>
    </w:p>
    <w:p w14:paraId="026304A6" w14:textId="77777777" w:rsidR="00CE4833" w:rsidRDefault="00AB4AFE">
      <w:pPr>
        <w:pStyle w:val="BodyText"/>
        <w:spacing w:line="247" w:lineRule="auto"/>
        <w:ind w:left="1177" w:right="138" w:hanging="531"/>
      </w:pPr>
      <w:r>
        <w:rPr>
          <w:w w:val="105"/>
        </w:rPr>
        <w:t xml:space="preserve">C2.3 It is recognised that discussing future retirement provides the opportunity for both the member of staff and the University to </w:t>
      </w:r>
      <w:proofErr w:type="gramStart"/>
      <w:r>
        <w:rPr>
          <w:w w:val="105"/>
        </w:rPr>
        <w:t>plan for the future</w:t>
      </w:r>
      <w:proofErr w:type="gramEnd"/>
      <w:r>
        <w:rPr>
          <w:w w:val="105"/>
        </w:rPr>
        <w:t xml:space="preserve">. In line with ACAS </w:t>
      </w:r>
      <w:proofErr w:type="gramStart"/>
      <w:r>
        <w:rPr>
          <w:w w:val="105"/>
        </w:rPr>
        <w:t>guidelines</w:t>
      </w:r>
      <w:proofErr w:type="gramEnd"/>
      <w:r>
        <w:rPr>
          <w:w w:val="105"/>
        </w:rPr>
        <w:t xml:space="preserve"> it is suggested that a good forum for discussion of future plans including retirement is through the annual Performance and Development Review process. This process can incorporate discussion with staff of all ages about where they see themselves in the next few years and their future contribution to the </w:t>
      </w:r>
      <w:proofErr w:type="spellStart"/>
      <w:r>
        <w:rPr>
          <w:w w:val="105"/>
        </w:rPr>
        <w:t>organisation</w:t>
      </w:r>
      <w:proofErr w:type="spellEnd"/>
      <w:r>
        <w:rPr>
          <w:w w:val="105"/>
        </w:rPr>
        <w:t>.</w:t>
      </w:r>
    </w:p>
    <w:p w14:paraId="2BB617BE" w14:textId="77777777" w:rsidR="00CE4833" w:rsidRDefault="00AB4AFE">
      <w:pPr>
        <w:pStyle w:val="BodyText"/>
        <w:spacing w:before="5" w:line="247" w:lineRule="auto"/>
        <w:ind w:left="1176" w:right="159" w:firstLine="1"/>
      </w:pPr>
      <w:r>
        <w:rPr>
          <w:w w:val="105"/>
        </w:rPr>
        <w:t>Where</w:t>
      </w:r>
      <w:r>
        <w:rPr>
          <w:spacing w:val="-13"/>
          <w:w w:val="105"/>
        </w:rPr>
        <w:t xml:space="preserve"> </w:t>
      </w:r>
      <w:r>
        <w:rPr>
          <w:w w:val="105"/>
        </w:rPr>
        <w:t>an</w:t>
      </w:r>
      <w:r>
        <w:rPr>
          <w:spacing w:val="-11"/>
          <w:w w:val="105"/>
        </w:rPr>
        <w:t xml:space="preserve"> </w:t>
      </w:r>
      <w:r>
        <w:rPr>
          <w:w w:val="105"/>
        </w:rPr>
        <w:t>employee</w:t>
      </w:r>
      <w:r>
        <w:rPr>
          <w:spacing w:val="-10"/>
          <w:w w:val="105"/>
        </w:rPr>
        <w:t xml:space="preserve"> </w:t>
      </w:r>
      <w:r>
        <w:rPr>
          <w:w w:val="105"/>
        </w:rPr>
        <w:t>indicates</w:t>
      </w:r>
      <w:r>
        <w:rPr>
          <w:spacing w:val="-11"/>
          <w:w w:val="105"/>
        </w:rPr>
        <w:t xml:space="preserve"> </w:t>
      </w:r>
      <w:r>
        <w:rPr>
          <w:w w:val="105"/>
        </w:rPr>
        <w:t>that</w:t>
      </w:r>
      <w:r>
        <w:rPr>
          <w:spacing w:val="-10"/>
          <w:w w:val="105"/>
        </w:rPr>
        <w:t xml:space="preserve"> </w:t>
      </w:r>
      <w:r>
        <w:rPr>
          <w:w w:val="105"/>
        </w:rPr>
        <w:t>they</w:t>
      </w:r>
      <w:r>
        <w:rPr>
          <w:spacing w:val="-10"/>
          <w:w w:val="105"/>
        </w:rPr>
        <w:t xml:space="preserve"> </w:t>
      </w:r>
      <w:r>
        <w:rPr>
          <w:w w:val="105"/>
        </w:rPr>
        <w:t>are</w:t>
      </w:r>
      <w:r>
        <w:rPr>
          <w:spacing w:val="-12"/>
          <w:w w:val="105"/>
        </w:rPr>
        <w:t xml:space="preserve"> </w:t>
      </w:r>
      <w:r>
        <w:rPr>
          <w:w w:val="105"/>
        </w:rPr>
        <w:t>considering</w:t>
      </w:r>
      <w:r>
        <w:rPr>
          <w:spacing w:val="-11"/>
          <w:w w:val="105"/>
        </w:rPr>
        <w:t xml:space="preserve"> </w:t>
      </w:r>
      <w:r>
        <w:rPr>
          <w:w w:val="105"/>
        </w:rPr>
        <w:t>retirement,</w:t>
      </w:r>
      <w:r>
        <w:rPr>
          <w:spacing w:val="-12"/>
          <w:w w:val="105"/>
        </w:rPr>
        <w:t xml:space="preserve"> </w:t>
      </w:r>
      <w:r>
        <w:rPr>
          <w:w w:val="105"/>
        </w:rPr>
        <w:t>a</w:t>
      </w:r>
      <w:r>
        <w:rPr>
          <w:spacing w:val="-11"/>
          <w:w w:val="105"/>
        </w:rPr>
        <w:t xml:space="preserve"> </w:t>
      </w:r>
      <w:r>
        <w:rPr>
          <w:w w:val="105"/>
        </w:rPr>
        <w:t>more</w:t>
      </w:r>
      <w:r>
        <w:rPr>
          <w:spacing w:val="-11"/>
          <w:w w:val="105"/>
        </w:rPr>
        <w:t xml:space="preserve"> </w:t>
      </w:r>
      <w:r>
        <w:rPr>
          <w:w w:val="105"/>
        </w:rPr>
        <w:t>detailed</w:t>
      </w:r>
      <w:r>
        <w:rPr>
          <w:spacing w:val="-12"/>
          <w:w w:val="105"/>
        </w:rPr>
        <w:t xml:space="preserve"> </w:t>
      </w:r>
      <w:r>
        <w:rPr>
          <w:w w:val="105"/>
        </w:rPr>
        <w:t>discussion</w:t>
      </w:r>
      <w:r>
        <w:rPr>
          <w:spacing w:val="-11"/>
          <w:w w:val="105"/>
        </w:rPr>
        <w:t xml:space="preserve"> </w:t>
      </w:r>
      <w:r>
        <w:rPr>
          <w:w w:val="105"/>
        </w:rPr>
        <w:t>can take</w:t>
      </w:r>
      <w:r>
        <w:rPr>
          <w:spacing w:val="-9"/>
          <w:w w:val="105"/>
        </w:rPr>
        <w:t xml:space="preserve"> </w:t>
      </w:r>
      <w:r>
        <w:rPr>
          <w:w w:val="105"/>
        </w:rPr>
        <w:t>place</w:t>
      </w:r>
      <w:r>
        <w:rPr>
          <w:spacing w:val="-9"/>
          <w:w w:val="105"/>
        </w:rPr>
        <w:t xml:space="preserve"> </w:t>
      </w:r>
      <w:r>
        <w:rPr>
          <w:w w:val="105"/>
        </w:rPr>
        <w:t>around</w:t>
      </w:r>
      <w:r>
        <w:rPr>
          <w:spacing w:val="-9"/>
          <w:w w:val="105"/>
        </w:rPr>
        <w:t xml:space="preserve"> </w:t>
      </w:r>
      <w:r>
        <w:rPr>
          <w:w w:val="105"/>
        </w:rPr>
        <w:t>their</w:t>
      </w:r>
      <w:r>
        <w:rPr>
          <w:spacing w:val="-8"/>
          <w:w w:val="105"/>
        </w:rPr>
        <w:t xml:space="preserve"> </w:t>
      </w:r>
      <w:r>
        <w:rPr>
          <w:w w:val="105"/>
        </w:rPr>
        <w:t>intentions.</w:t>
      </w:r>
      <w:r>
        <w:rPr>
          <w:spacing w:val="31"/>
          <w:w w:val="105"/>
        </w:rPr>
        <w:t xml:space="preserve"> </w:t>
      </w:r>
      <w:r>
        <w:rPr>
          <w:w w:val="105"/>
        </w:rPr>
        <w:t>To</w:t>
      </w:r>
      <w:r>
        <w:rPr>
          <w:spacing w:val="-10"/>
          <w:w w:val="105"/>
        </w:rPr>
        <w:t xml:space="preserve"> </w:t>
      </w:r>
      <w:r>
        <w:rPr>
          <w:w w:val="105"/>
        </w:rPr>
        <w:t>avoid</w:t>
      </w:r>
      <w:r>
        <w:rPr>
          <w:spacing w:val="-9"/>
          <w:w w:val="105"/>
        </w:rPr>
        <w:t xml:space="preserve"> </w:t>
      </w:r>
      <w:r>
        <w:rPr>
          <w:w w:val="105"/>
        </w:rPr>
        <w:t>age</w:t>
      </w:r>
      <w:r>
        <w:rPr>
          <w:spacing w:val="-10"/>
          <w:w w:val="105"/>
        </w:rPr>
        <w:t xml:space="preserve"> </w:t>
      </w:r>
      <w:proofErr w:type="gramStart"/>
      <w:r>
        <w:rPr>
          <w:w w:val="105"/>
        </w:rPr>
        <w:t>discrimination</w:t>
      </w:r>
      <w:proofErr w:type="gramEnd"/>
      <w:r>
        <w:rPr>
          <w:spacing w:val="-9"/>
          <w:w w:val="105"/>
        </w:rPr>
        <w:t xml:space="preserve"> </w:t>
      </w:r>
      <w:r>
        <w:rPr>
          <w:w w:val="105"/>
        </w:rPr>
        <w:t>it</w:t>
      </w:r>
      <w:r>
        <w:rPr>
          <w:spacing w:val="-9"/>
          <w:w w:val="105"/>
        </w:rPr>
        <w:t xml:space="preserve"> </w:t>
      </w:r>
      <w:r>
        <w:rPr>
          <w:w w:val="105"/>
        </w:rPr>
        <w:t>is</w:t>
      </w:r>
      <w:r>
        <w:rPr>
          <w:spacing w:val="-8"/>
          <w:w w:val="105"/>
        </w:rPr>
        <w:t xml:space="preserve"> </w:t>
      </w:r>
      <w:r>
        <w:rPr>
          <w:w w:val="105"/>
        </w:rPr>
        <w:t>good</w:t>
      </w:r>
      <w:r>
        <w:rPr>
          <w:spacing w:val="-10"/>
          <w:w w:val="105"/>
        </w:rPr>
        <w:t xml:space="preserve"> </w:t>
      </w:r>
      <w:r>
        <w:rPr>
          <w:w w:val="105"/>
        </w:rPr>
        <w:t>practice</w:t>
      </w:r>
      <w:r>
        <w:rPr>
          <w:spacing w:val="-9"/>
          <w:w w:val="105"/>
        </w:rPr>
        <w:t xml:space="preserve"> </w:t>
      </w:r>
      <w:r>
        <w:rPr>
          <w:w w:val="105"/>
        </w:rPr>
        <w:t>to</w:t>
      </w:r>
      <w:r>
        <w:rPr>
          <w:spacing w:val="-10"/>
          <w:w w:val="105"/>
        </w:rPr>
        <w:t xml:space="preserve"> </w:t>
      </w:r>
      <w:r>
        <w:rPr>
          <w:w w:val="105"/>
        </w:rPr>
        <w:t>ensure</w:t>
      </w:r>
      <w:r>
        <w:rPr>
          <w:spacing w:val="-8"/>
          <w:w w:val="105"/>
        </w:rPr>
        <w:t xml:space="preserve"> </w:t>
      </w:r>
      <w:r>
        <w:rPr>
          <w:w w:val="105"/>
        </w:rPr>
        <w:t>that</w:t>
      </w:r>
      <w:r>
        <w:rPr>
          <w:spacing w:val="-10"/>
          <w:w w:val="105"/>
        </w:rPr>
        <w:t xml:space="preserve"> </w:t>
      </w:r>
      <w:r>
        <w:rPr>
          <w:w w:val="105"/>
        </w:rPr>
        <w:t>all staff are asked about their future plans. This does not preclude members of staff who are considering retirement discussing their plans with their line manager or Head of School/</w:t>
      </w:r>
      <w:proofErr w:type="spellStart"/>
      <w:r>
        <w:rPr>
          <w:w w:val="105"/>
        </w:rPr>
        <w:t>DoRI</w:t>
      </w:r>
      <w:proofErr w:type="spellEnd"/>
      <w:r>
        <w:rPr>
          <w:w w:val="105"/>
        </w:rPr>
        <w:t>/University Service at any point in the</w:t>
      </w:r>
      <w:r>
        <w:rPr>
          <w:spacing w:val="-14"/>
          <w:w w:val="105"/>
        </w:rPr>
        <w:t xml:space="preserve"> </w:t>
      </w:r>
      <w:r>
        <w:rPr>
          <w:w w:val="105"/>
        </w:rPr>
        <w:t>year.</w:t>
      </w:r>
    </w:p>
    <w:p w14:paraId="03B999CA" w14:textId="77777777" w:rsidR="00CE4833" w:rsidRDefault="00CE4833">
      <w:pPr>
        <w:pStyle w:val="BodyText"/>
        <w:spacing w:before="3"/>
        <w:rPr>
          <w:sz w:val="21"/>
        </w:rPr>
      </w:pPr>
    </w:p>
    <w:p w14:paraId="024D82A0" w14:textId="77777777" w:rsidR="00CE4833" w:rsidRDefault="00AB4AFE">
      <w:pPr>
        <w:pStyle w:val="BodyText"/>
        <w:spacing w:line="247" w:lineRule="auto"/>
        <w:ind w:left="1177" w:hanging="532"/>
      </w:pPr>
      <w:r>
        <w:rPr>
          <w:w w:val="105"/>
        </w:rPr>
        <w:t>C2.4 It is important to note that if a member of staff indicates in discussions that they intend to retire, this decision is not binding until they give formal notice.</w:t>
      </w:r>
    </w:p>
    <w:p w14:paraId="7298D5FD" w14:textId="77777777" w:rsidR="00CE4833" w:rsidRDefault="00CE4833">
      <w:pPr>
        <w:pStyle w:val="BodyText"/>
        <w:spacing w:before="10"/>
      </w:pPr>
    </w:p>
    <w:p w14:paraId="6C564F02" w14:textId="77777777" w:rsidR="00CE4833" w:rsidRDefault="00AB4AFE">
      <w:pPr>
        <w:pStyle w:val="Heading2"/>
        <w:tabs>
          <w:tab w:val="left" w:pos="1181"/>
        </w:tabs>
        <w:spacing w:line="496" w:lineRule="auto"/>
        <w:ind w:right="5747" w:firstLine="1"/>
      </w:pPr>
      <w:r>
        <w:rPr>
          <w:w w:val="105"/>
        </w:rPr>
        <w:t>C3</w:t>
      </w:r>
      <w:r>
        <w:rPr>
          <w:w w:val="105"/>
        </w:rPr>
        <w:tab/>
        <w:t>Further</w:t>
      </w:r>
      <w:r>
        <w:rPr>
          <w:spacing w:val="-19"/>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25</w:t>
      </w:r>
      <w:r>
        <w:rPr>
          <w:w w:val="105"/>
        </w:rPr>
        <w:t xml:space="preserve"> C3.1 On</w:t>
      </w:r>
      <w:r>
        <w:rPr>
          <w:spacing w:val="12"/>
          <w:w w:val="105"/>
        </w:rPr>
        <w:t xml:space="preserve"> </w:t>
      </w:r>
      <w:r>
        <w:rPr>
          <w:w w:val="105"/>
        </w:rPr>
        <w:t>Campus</w:t>
      </w:r>
    </w:p>
    <w:p w14:paraId="4621F97C" w14:textId="77777777" w:rsidR="00CE4833" w:rsidRDefault="00AB4AFE">
      <w:pPr>
        <w:spacing w:line="247" w:lineRule="auto"/>
        <w:ind w:left="1180" w:right="5562" w:hanging="1"/>
        <w:rPr>
          <w:sz w:val="20"/>
        </w:rPr>
      </w:pPr>
      <w:r>
        <w:rPr>
          <w:b/>
          <w:w w:val="105"/>
          <w:sz w:val="20"/>
        </w:rPr>
        <w:t xml:space="preserve">University Age Equality Champion </w:t>
      </w:r>
      <w:r>
        <w:rPr>
          <w:w w:val="105"/>
          <w:sz w:val="20"/>
        </w:rPr>
        <w:t xml:space="preserve">Position Vacant as at January 2019 </w:t>
      </w:r>
      <w:r>
        <w:rPr>
          <w:w w:val="105"/>
        </w:rPr>
        <w:t xml:space="preserve">Email: </w:t>
      </w:r>
      <w:hyperlink r:id="rId43">
        <w:r>
          <w:rPr>
            <w:color w:val="0000FF"/>
            <w:w w:val="105"/>
            <w:sz w:val="20"/>
            <w:u w:val="single" w:color="0000FF"/>
          </w:rPr>
          <w:t>agechampion@glasgow.ac.uk</w:t>
        </w:r>
      </w:hyperlink>
    </w:p>
    <w:p w14:paraId="206CEA55" w14:textId="77777777" w:rsidR="00CE4833" w:rsidRDefault="00CE4833">
      <w:pPr>
        <w:pStyle w:val="BodyText"/>
        <w:spacing w:before="7"/>
        <w:rPr>
          <w:sz w:val="15"/>
        </w:rPr>
      </w:pPr>
    </w:p>
    <w:p w14:paraId="0D668205" w14:textId="77777777" w:rsidR="00CE4833" w:rsidRDefault="00AB4AFE">
      <w:pPr>
        <w:pStyle w:val="BodyText"/>
        <w:tabs>
          <w:tab w:val="left" w:pos="2779"/>
        </w:tabs>
        <w:spacing w:before="65"/>
        <w:ind w:left="1180"/>
      </w:pPr>
      <w:r>
        <w:rPr>
          <w:w w:val="105"/>
        </w:rPr>
        <w:t>Staff</w:t>
      </w:r>
      <w:r>
        <w:rPr>
          <w:spacing w:val="-9"/>
          <w:w w:val="105"/>
        </w:rPr>
        <w:t xml:space="preserve"> </w:t>
      </w:r>
      <w:r>
        <w:rPr>
          <w:w w:val="105"/>
        </w:rPr>
        <w:t>Handbook</w:t>
      </w:r>
      <w:r>
        <w:rPr>
          <w:w w:val="105"/>
        </w:rPr>
        <w:tab/>
      </w:r>
      <w:hyperlink r:id="rId44">
        <w:r>
          <w:rPr>
            <w:color w:val="0000FF"/>
            <w:w w:val="105"/>
            <w:u w:val="single" w:color="0000FF"/>
          </w:rPr>
          <w:t>www.gla.ac.uk/services/humanresources/staff/handbook/</w:t>
        </w:r>
      </w:hyperlink>
    </w:p>
    <w:p w14:paraId="3096A3B4" w14:textId="77777777" w:rsidR="00CE4833" w:rsidRDefault="00CE4833">
      <w:pPr>
        <w:pStyle w:val="BodyText"/>
        <w:spacing w:before="1"/>
        <w:rPr>
          <w:sz w:val="16"/>
        </w:rPr>
      </w:pPr>
    </w:p>
    <w:p w14:paraId="1E12F879" w14:textId="77777777" w:rsidR="00CE4833" w:rsidRDefault="00AB4AFE">
      <w:pPr>
        <w:spacing w:before="64" w:line="249" w:lineRule="auto"/>
        <w:ind w:left="1179" w:right="6210"/>
        <w:rPr>
          <w:sz w:val="20"/>
        </w:rPr>
      </w:pPr>
      <w:r>
        <w:rPr>
          <w:b/>
          <w:w w:val="105"/>
          <w:sz w:val="20"/>
        </w:rPr>
        <w:t xml:space="preserve">Pay and Pensions Section </w:t>
      </w:r>
      <w:r>
        <w:rPr>
          <w:w w:val="105"/>
          <w:sz w:val="20"/>
        </w:rPr>
        <w:t>Finance</w:t>
      </w:r>
      <w:r>
        <w:rPr>
          <w:spacing w:val="-15"/>
          <w:w w:val="105"/>
          <w:sz w:val="20"/>
        </w:rPr>
        <w:t xml:space="preserve"> </w:t>
      </w:r>
      <w:r>
        <w:rPr>
          <w:w w:val="105"/>
          <w:sz w:val="20"/>
        </w:rPr>
        <w:t>and</w:t>
      </w:r>
      <w:r>
        <w:rPr>
          <w:spacing w:val="-13"/>
          <w:w w:val="105"/>
          <w:sz w:val="20"/>
        </w:rPr>
        <w:t xml:space="preserve"> </w:t>
      </w:r>
      <w:r>
        <w:rPr>
          <w:w w:val="105"/>
          <w:sz w:val="20"/>
        </w:rPr>
        <w:t>Purchasing</w:t>
      </w:r>
      <w:r>
        <w:rPr>
          <w:spacing w:val="-16"/>
          <w:w w:val="105"/>
          <w:sz w:val="20"/>
        </w:rPr>
        <w:t xml:space="preserve"> </w:t>
      </w:r>
      <w:r>
        <w:rPr>
          <w:w w:val="105"/>
          <w:sz w:val="20"/>
        </w:rPr>
        <w:t>Office Gilbert Scott Building Glasgow G12</w:t>
      </w:r>
      <w:r>
        <w:rPr>
          <w:spacing w:val="-4"/>
          <w:w w:val="105"/>
          <w:sz w:val="20"/>
        </w:rPr>
        <w:t xml:space="preserve"> </w:t>
      </w:r>
      <w:r>
        <w:rPr>
          <w:w w:val="105"/>
          <w:sz w:val="20"/>
        </w:rPr>
        <w:t>8QQ</w:t>
      </w:r>
    </w:p>
    <w:p w14:paraId="58D309C1" w14:textId="77777777" w:rsidR="00CE4833" w:rsidRDefault="00625B19">
      <w:pPr>
        <w:pStyle w:val="BodyText"/>
        <w:spacing w:line="239" w:lineRule="exact"/>
        <w:ind w:left="1180"/>
      </w:pPr>
      <w:hyperlink r:id="rId45">
        <w:r w:rsidR="00AB4AFE">
          <w:rPr>
            <w:color w:val="0000FF"/>
            <w:w w:val="105"/>
            <w:u w:val="single" w:color="0000FF"/>
          </w:rPr>
          <w:t>www.gla.ac.uk/services/finance/payandpensions/</w:t>
        </w:r>
      </w:hyperlink>
    </w:p>
    <w:p w14:paraId="332A1C1D" w14:textId="77777777" w:rsidR="00CE4833" w:rsidRDefault="00CE4833">
      <w:pPr>
        <w:pStyle w:val="BodyText"/>
      </w:pPr>
    </w:p>
    <w:p w14:paraId="718546B2" w14:textId="77777777" w:rsidR="00CE4833" w:rsidRDefault="00CE4833">
      <w:pPr>
        <w:pStyle w:val="BodyText"/>
      </w:pPr>
    </w:p>
    <w:p w14:paraId="20F6036B" w14:textId="7C5C2FBD" w:rsidR="00CE4833" w:rsidRDefault="007E669B">
      <w:pPr>
        <w:pStyle w:val="BodyText"/>
        <w:spacing w:before="7"/>
        <w:rPr>
          <w:sz w:val="28"/>
        </w:rPr>
      </w:pPr>
      <w:r>
        <w:rPr>
          <w:noProof/>
        </w:rPr>
        <mc:AlternateContent>
          <mc:Choice Requires="wps">
            <w:drawing>
              <wp:anchor distT="0" distB="0" distL="0" distR="0" simplePos="0" relativeHeight="251668480" behindDoc="1" locked="0" layoutInCell="1" allowOverlap="1" wp14:anchorId="0097E29E" wp14:editId="10510D4C">
                <wp:simplePos x="0" y="0"/>
                <wp:positionH relativeFrom="page">
                  <wp:posOffset>1007110</wp:posOffset>
                </wp:positionH>
                <wp:positionV relativeFrom="paragraph">
                  <wp:posOffset>251460</wp:posOffset>
                </wp:positionV>
                <wp:extent cx="1720850" cy="1270"/>
                <wp:effectExtent l="0" t="0" r="0" b="0"/>
                <wp:wrapTopAndBottom/>
                <wp:docPr id="1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05ED" id="Freeform 8" o:spid="_x0000_s1026" alt="&quot;&quot;" style="position:absolute;margin-left:79.3pt;margin-top:19.8pt;width:13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18EDD0F4" w14:textId="77777777" w:rsidR="00CE4833" w:rsidRDefault="00AB4AFE">
      <w:pPr>
        <w:spacing w:before="70"/>
        <w:ind w:left="646"/>
        <w:rPr>
          <w:sz w:val="19"/>
        </w:rPr>
      </w:pPr>
      <w:r>
        <w:rPr>
          <w:position w:val="6"/>
          <w:sz w:val="12"/>
        </w:rPr>
        <w:t xml:space="preserve">25 </w:t>
      </w:r>
      <w:r>
        <w:rPr>
          <w:sz w:val="19"/>
        </w:rPr>
        <w:t>Please also see section 10 of the policy.</w:t>
      </w:r>
    </w:p>
    <w:p w14:paraId="7675D324" w14:textId="77777777" w:rsidR="00CE4833" w:rsidRDefault="00CE4833">
      <w:pPr>
        <w:rPr>
          <w:sz w:val="19"/>
        </w:rPr>
        <w:sectPr w:rsidR="00CE4833">
          <w:pgSz w:w="12240" w:h="15840"/>
          <w:pgMar w:top="1060" w:right="1380" w:bottom="900" w:left="940" w:header="672" w:footer="702" w:gutter="0"/>
          <w:cols w:space="720"/>
        </w:sectPr>
      </w:pPr>
    </w:p>
    <w:p w14:paraId="2131F641" w14:textId="77777777" w:rsidR="00CE4833" w:rsidRDefault="00AB4AFE">
      <w:pPr>
        <w:pStyle w:val="Heading2"/>
        <w:spacing w:before="95"/>
        <w:ind w:left="1180"/>
      </w:pPr>
      <w:r>
        <w:rPr>
          <w:w w:val="105"/>
        </w:rPr>
        <w:lastRenderedPageBreak/>
        <w:t>Mature Students’ Association</w:t>
      </w:r>
    </w:p>
    <w:p w14:paraId="14C0DDEE" w14:textId="77777777" w:rsidR="00CE4833" w:rsidRDefault="00AB4AFE">
      <w:pPr>
        <w:pStyle w:val="BodyText"/>
        <w:spacing w:before="9" w:line="247" w:lineRule="auto"/>
        <w:ind w:left="1180" w:right="6521"/>
      </w:pPr>
      <w:r>
        <w:rPr>
          <w:w w:val="105"/>
        </w:rPr>
        <w:t>62 Oakfield Avenue Glasgow G12 8QQ</w:t>
      </w:r>
    </w:p>
    <w:p w14:paraId="460E9D6C" w14:textId="77777777" w:rsidR="00CE4833" w:rsidRDefault="00625B19">
      <w:pPr>
        <w:pStyle w:val="BodyText"/>
        <w:spacing w:before="2"/>
        <w:ind w:left="1180"/>
      </w:pPr>
      <w:hyperlink r:id="rId46">
        <w:r w:rsidR="00AB4AFE">
          <w:rPr>
            <w:color w:val="0000FF"/>
            <w:w w:val="105"/>
            <w:u w:val="single" w:color="0000FF"/>
          </w:rPr>
          <w:t>www.gla.ac.uk/services/maturestudentsassociation/</w:t>
        </w:r>
      </w:hyperlink>
    </w:p>
    <w:p w14:paraId="39BA0749" w14:textId="77777777" w:rsidR="00CE4833" w:rsidRDefault="00CE4833">
      <w:pPr>
        <w:pStyle w:val="BodyText"/>
        <w:spacing w:before="1"/>
        <w:rPr>
          <w:sz w:val="16"/>
        </w:rPr>
      </w:pPr>
    </w:p>
    <w:p w14:paraId="30B64733" w14:textId="77777777" w:rsidR="00CE4833" w:rsidRDefault="00AB4AFE">
      <w:pPr>
        <w:pStyle w:val="Heading2"/>
        <w:spacing w:before="65"/>
        <w:ind w:left="1180"/>
      </w:pPr>
      <w:r>
        <w:rPr>
          <w:w w:val="105"/>
        </w:rPr>
        <w:t>University of Glasgow Retired Staff Association</w:t>
      </w:r>
    </w:p>
    <w:p w14:paraId="5BD63489" w14:textId="77777777" w:rsidR="00CE4833" w:rsidRDefault="00625B19">
      <w:pPr>
        <w:pStyle w:val="BodyText"/>
        <w:spacing w:before="9"/>
        <w:ind w:left="1180"/>
      </w:pPr>
      <w:hyperlink r:id="rId47">
        <w:r w:rsidR="00AB4AFE">
          <w:rPr>
            <w:color w:val="0000FF"/>
            <w:w w:val="105"/>
            <w:u w:val="single" w:color="0000FF"/>
          </w:rPr>
          <w:t>www.gla.ac.uk/alumni/retiredstaffassociation/</w:t>
        </w:r>
      </w:hyperlink>
    </w:p>
    <w:p w14:paraId="43AA50C6" w14:textId="77777777" w:rsidR="00CE4833" w:rsidRDefault="00CE4833">
      <w:pPr>
        <w:sectPr w:rsidR="00CE4833">
          <w:pgSz w:w="12240" w:h="15840"/>
          <w:pgMar w:top="1060" w:right="1380" w:bottom="900" w:left="940" w:header="672" w:footer="702" w:gutter="0"/>
          <w:cols w:space="720"/>
        </w:sectPr>
      </w:pPr>
    </w:p>
    <w:p w14:paraId="77E99012" w14:textId="77777777" w:rsidR="00CE4833" w:rsidRDefault="00AB4AFE">
      <w:pPr>
        <w:pStyle w:val="Heading2"/>
        <w:spacing w:before="95"/>
      </w:pPr>
      <w:r>
        <w:rPr>
          <w:w w:val="105"/>
        </w:rPr>
        <w:lastRenderedPageBreak/>
        <w:t>Appendix D ‐ Disability</w:t>
      </w:r>
    </w:p>
    <w:p w14:paraId="56490211" w14:textId="77777777" w:rsidR="00CE4833" w:rsidRDefault="00CE4833">
      <w:pPr>
        <w:pStyle w:val="BodyText"/>
        <w:spacing w:before="4"/>
        <w:rPr>
          <w:b/>
          <w:sz w:val="21"/>
        </w:rPr>
      </w:pPr>
    </w:p>
    <w:p w14:paraId="49E12602" w14:textId="77777777" w:rsidR="00CE4833" w:rsidRDefault="00AB4AFE">
      <w:pPr>
        <w:tabs>
          <w:tab w:val="left" w:pos="1178"/>
        </w:tabs>
        <w:spacing w:before="1"/>
        <w:ind w:left="646"/>
        <w:rPr>
          <w:b/>
          <w:sz w:val="20"/>
        </w:rPr>
      </w:pPr>
      <w:r>
        <w:rPr>
          <w:b/>
          <w:w w:val="105"/>
          <w:sz w:val="20"/>
        </w:rPr>
        <w:t>D1</w:t>
      </w:r>
      <w:r>
        <w:rPr>
          <w:b/>
          <w:w w:val="105"/>
          <w:sz w:val="20"/>
        </w:rPr>
        <w:tab/>
        <w:t>Definition of</w:t>
      </w:r>
      <w:r>
        <w:rPr>
          <w:b/>
          <w:spacing w:val="-5"/>
          <w:w w:val="105"/>
          <w:sz w:val="20"/>
        </w:rPr>
        <w:t xml:space="preserve"> </w:t>
      </w:r>
      <w:proofErr w:type="spellStart"/>
      <w:r>
        <w:rPr>
          <w:b/>
          <w:w w:val="105"/>
          <w:sz w:val="20"/>
        </w:rPr>
        <w:t>‘disability</w:t>
      </w:r>
      <w:proofErr w:type="spellEnd"/>
      <w:r>
        <w:rPr>
          <w:b/>
          <w:w w:val="105"/>
          <w:sz w:val="20"/>
        </w:rPr>
        <w:t>’</w:t>
      </w:r>
    </w:p>
    <w:p w14:paraId="5D7C00C7" w14:textId="77777777" w:rsidR="00CE4833" w:rsidRDefault="00CE4833">
      <w:pPr>
        <w:pStyle w:val="BodyText"/>
        <w:spacing w:before="4"/>
        <w:rPr>
          <w:b/>
          <w:sz w:val="21"/>
        </w:rPr>
      </w:pPr>
    </w:p>
    <w:p w14:paraId="7936BB44" w14:textId="77777777" w:rsidR="00CE4833" w:rsidRDefault="00AB4AFE">
      <w:pPr>
        <w:pStyle w:val="BodyText"/>
        <w:spacing w:line="249" w:lineRule="auto"/>
        <w:ind w:left="646" w:right="632" w:hanging="1"/>
        <w:jc w:val="both"/>
      </w:pPr>
      <w:r>
        <w:rPr>
          <w:w w:val="105"/>
        </w:rPr>
        <w:t>Disability</w:t>
      </w:r>
      <w:r>
        <w:rPr>
          <w:spacing w:val="-8"/>
          <w:w w:val="105"/>
        </w:rPr>
        <w:t xml:space="preserve"> </w:t>
      </w:r>
      <w:r>
        <w:rPr>
          <w:w w:val="105"/>
        </w:rPr>
        <w:t>is</w:t>
      </w:r>
      <w:r>
        <w:rPr>
          <w:spacing w:val="-8"/>
          <w:w w:val="105"/>
        </w:rPr>
        <w:t xml:space="preserve"> </w:t>
      </w:r>
      <w:r>
        <w:rPr>
          <w:w w:val="105"/>
        </w:rPr>
        <w:t>defined</w:t>
      </w:r>
      <w:r>
        <w:rPr>
          <w:spacing w:val="-8"/>
          <w:w w:val="105"/>
        </w:rPr>
        <w:t xml:space="preserve"> </w:t>
      </w:r>
      <w:r>
        <w:rPr>
          <w:w w:val="105"/>
        </w:rPr>
        <w:t>in</w:t>
      </w:r>
      <w:r>
        <w:rPr>
          <w:spacing w:val="-8"/>
          <w:w w:val="105"/>
        </w:rPr>
        <w:t xml:space="preserve"> </w:t>
      </w:r>
      <w:r>
        <w:rPr>
          <w:w w:val="105"/>
        </w:rPr>
        <w:t>the</w:t>
      </w:r>
      <w:r>
        <w:rPr>
          <w:spacing w:val="-7"/>
          <w:w w:val="105"/>
        </w:rPr>
        <w:t xml:space="preserve"> </w:t>
      </w:r>
      <w:r>
        <w:rPr>
          <w:w w:val="105"/>
        </w:rPr>
        <w:t>Equality</w:t>
      </w:r>
      <w:r>
        <w:rPr>
          <w:spacing w:val="-8"/>
          <w:w w:val="105"/>
        </w:rPr>
        <w:t xml:space="preserve"> </w:t>
      </w:r>
      <w:r>
        <w:rPr>
          <w:w w:val="105"/>
        </w:rPr>
        <w:t>Act</w:t>
      </w:r>
      <w:r>
        <w:rPr>
          <w:spacing w:val="-7"/>
          <w:w w:val="105"/>
        </w:rPr>
        <w:t xml:space="preserve"> </w:t>
      </w:r>
      <w:r>
        <w:rPr>
          <w:w w:val="105"/>
        </w:rPr>
        <w:t>2010.</w:t>
      </w:r>
      <w:r>
        <w:rPr>
          <w:spacing w:val="32"/>
          <w:w w:val="105"/>
        </w:rPr>
        <w:t xml:space="preserve"> </w:t>
      </w:r>
      <w:r>
        <w:rPr>
          <w:w w:val="105"/>
        </w:rPr>
        <w:t>A</w:t>
      </w:r>
      <w:r>
        <w:rPr>
          <w:spacing w:val="-8"/>
          <w:w w:val="105"/>
        </w:rPr>
        <w:t xml:space="preserve"> </w:t>
      </w:r>
      <w:r>
        <w:rPr>
          <w:w w:val="105"/>
        </w:rPr>
        <w:t>person</w:t>
      </w:r>
      <w:r>
        <w:rPr>
          <w:spacing w:val="-8"/>
          <w:w w:val="105"/>
        </w:rPr>
        <w:t xml:space="preserve"> </w:t>
      </w:r>
      <w:r>
        <w:rPr>
          <w:w w:val="105"/>
        </w:rPr>
        <w:t>has</w:t>
      </w:r>
      <w:r>
        <w:rPr>
          <w:spacing w:val="-9"/>
          <w:w w:val="105"/>
        </w:rPr>
        <w:t xml:space="preserve"> </w:t>
      </w:r>
      <w:r>
        <w:rPr>
          <w:w w:val="105"/>
        </w:rPr>
        <w:t>a</w:t>
      </w:r>
      <w:r>
        <w:rPr>
          <w:spacing w:val="-8"/>
          <w:w w:val="105"/>
        </w:rPr>
        <w:t xml:space="preserve"> </w:t>
      </w:r>
      <w:r>
        <w:rPr>
          <w:w w:val="105"/>
        </w:rPr>
        <w:t>disability</w:t>
      </w:r>
      <w:r>
        <w:rPr>
          <w:spacing w:val="-8"/>
          <w:w w:val="105"/>
        </w:rPr>
        <w:t xml:space="preserve"> </w:t>
      </w:r>
      <w:r>
        <w:rPr>
          <w:w w:val="105"/>
        </w:rPr>
        <w:t>if</w:t>
      </w:r>
      <w:r>
        <w:rPr>
          <w:spacing w:val="-8"/>
          <w:w w:val="105"/>
        </w:rPr>
        <w:t xml:space="preserve"> </w:t>
      </w:r>
      <w:r>
        <w:rPr>
          <w:w w:val="105"/>
        </w:rPr>
        <w:t>they</w:t>
      </w:r>
      <w:r>
        <w:rPr>
          <w:spacing w:val="-8"/>
          <w:w w:val="105"/>
        </w:rPr>
        <w:t xml:space="preserve"> </w:t>
      </w:r>
      <w:r>
        <w:rPr>
          <w:w w:val="105"/>
        </w:rPr>
        <w:t>have</w:t>
      </w:r>
      <w:r>
        <w:rPr>
          <w:spacing w:val="-8"/>
          <w:w w:val="105"/>
        </w:rPr>
        <w:t xml:space="preserve"> </w:t>
      </w:r>
      <w:r>
        <w:rPr>
          <w:w w:val="105"/>
        </w:rPr>
        <w:t>a</w:t>
      </w:r>
      <w:r>
        <w:rPr>
          <w:spacing w:val="-8"/>
          <w:w w:val="105"/>
        </w:rPr>
        <w:t xml:space="preserve"> </w:t>
      </w:r>
      <w:r>
        <w:rPr>
          <w:w w:val="105"/>
        </w:rPr>
        <w:t>physical</w:t>
      </w:r>
      <w:r>
        <w:rPr>
          <w:spacing w:val="-7"/>
          <w:w w:val="105"/>
        </w:rPr>
        <w:t xml:space="preserve"> </w:t>
      </w:r>
      <w:r>
        <w:rPr>
          <w:w w:val="105"/>
        </w:rPr>
        <w:t>or</w:t>
      </w:r>
      <w:r>
        <w:rPr>
          <w:spacing w:val="-8"/>
          <w:w w:val="105"/>
        </w:rPr>
        <w:t xml:space="preserve"> </w:t>
      </w:r>
      <w:r>
        <w:rPr>
          <w:w w:val="105"/>
        </w:rPr>
        <w:t xml:space="preserve">mental </w:t>
      </w:r>
      <w:proofErr w:type="gramStart"/>
      <w:r>
        <w:rPr>
          <w:w w:val="105"/>
        </w:rPr>
        <w:t>impairment</w:t>
      </w:r>
      <w:proofErr w:type="gramEnd"/>
      <w:r>
        <w:rPr>
          <w:spacing w:val="-10"/>
          <w:w w:val="105"/>
        </w:rPr>
        <w:t xml:space="preserve"> </w:t>
      </w:r>
      <w:r>
        <w:rPr>
          <w:w w:val="105"/>
        </w:rPr>
        <w:t>and</w:t>
      </w:r>
      <w:r>
        <w:rPr>
          <w:spacing w:val="-8"/>
          <w:w w:val="105"/>
        </w:rPr>
        <w:t xml:space="preserve"> </w:t>
      </w:r>
      <w:r>
        <w:rPr>
          <w:w w:val="105"/>
        </w:rPr>
        <w:t>the</w:t>
      </w:r>
      <w:r>
        <w:rPr>
          <w:spacing w:val="-9"/>
          <w:w w:val="105"/>
        </w:rPr>
        <w:t xml:space="preserve"> </w:t>
      </w:r>
      <w:r>
        <w:rPr>
          <w:w w:val="105"/>
        </w:rPr>
        <w:t>impairment</w:t>
      </w:r>
      <w:r>
        <w:rPr>
          <w:spacing w:val="-11"/>
          <w:w w:val="105"/>
        </w:rPr>
        <w:t xml:space="preserve"> </w:t>
      </w:r>
      <w:r>
        <w:rPr>
          <w:w w:val="105"/>
        </w:rPr>
        <w:t>has</w:t>
      </w:r>
      <w:r>
        <w:rPr>
          <w:spacing w:val="-11"/>
          <w:w w:val="105"/>
        </w:rPr>
        <w:t xml:space="preserve"> </w:t>
      </w:r>
      <w:r>
        <w:rPr>
          <w:w w:val="105"/>
        </w:rPr>
        <w:t>a</w:t>
      </w:r>
      <w:r>
        <w:rPr>
          <w:spacing w:val="-10"/>
          <w:w w:val="105"/>
        </w:rPr>
        <w:t xml:space="preserve"> </w:t>
      </w:r>
      <w:r>
        <w:rPr>
          <w:w w:val="105"/>
        </w:rPr>
        <w:t>substantial</w:t>
      </w:r>
      <w:r>
        <w:rPr>
          <w:spacing w:val="-9"/>
          <w:w w:val="105"/>
        </w:rPr>
        <w:t xml:space="preserve"> </w:t>
      </w:r>
      <w:r>
        <w:rPr>
          <w:w w:val="105"/>
        </w:rPr>
        <w:t>and</w:t>
      </w:r>
      <w:r>
        <w:rPr>
          <w:spacing w:val="-11"/>
          <w:w w:val="105"/>
        </w:rPr>
        <w:t xml:space="preserve"> </w:t>
      </w:r>
      <w:r>
        <w:rPr>
          <w:w w:val="105"/>
        </w:rPr>
        <w:t>long‐term</w:t>
      </w:r>
      <w:r>
        <w:rPr>
          <w:spacing w:val="-9"/>
          <w:w w:val="105"/>
        </w:rPr>
        <w:t xml:space="preserve"> </w:t>
      </w:r>
      <w:r>
        <w:rPr>
          <w:w w:val="105"/>
        </w:rPr>
        <w:t>adverse</w:t>
      </w:r>
      <w:r>
        <w:rPr>
          <w:spacing w:val="-9"/>
          <w:w w:val="105"/>
        </w:rPr>
        <w:t xml:space="preserve"> </w:t>
      </w:r>
      <w:r>
        <w:rPr>
          <w:w w:val="105"/>
        </w:rPr>
        <w:t>effect</w:t>
      </w:r>
      <w:r>
        <w:rPr>
          <w:spacing w:val="-10"/>
          <w:w w:val="105"/>
        </w:rPr>
        <w:t xml:space="preserve"> </w:t>
      </w:r>
      <w:r>
        <w:rPr>
          <w:w w:val="105"/>
        </w:rPr>
        <w:t>on</w:t>
      </w:r>
      <w:r>
        <w:rPr>
          <w:spacing w:val="-10"/>
          <w:w w:val="105"/>
        </w:rPr>
        <w:t xml:space="preserve"> </w:t>
      </w:r>
      <w:r>
        <w:rPr>
          <w:w w:val="105"/>
        </w:rPr>
        <w:t>their</w:t>
      </w:r>
      <w:r>
        <w:rPr>
          <w:spacing w:val="-9"/>
          <w:w w:val="105"/>
        </w:rPr>
        <w:t xml:space="preserve"> </w:t>
      </w:r>
      <w:r>
        <w:rPr>
          <w:w w:val="105"/>
        </w:rPr>
        <w:t>ability</w:t>
      </w:r>
      <w:r>
        <w:rPr>
          <w:spacing w:val="-11"/>
          <w:w w:val="105"/>
        </w:rPr>
        <w:t xml:space="preserve"> </w:t>
      </w:r>
      <w:r>
        <w:rPr>
          <w:w w:val="105"/>
        </w:rPr>
        <w:t>to</w:t>
      </w:r>
      <w:r>
        <w:rPr>
          <w:spacing w:val="-10"/>
          <w:w w:val="105"/>
        </w:rPr>
        <w:t xml:space="preserve"> </w:t>
      </w:r>
      <w:r>
        <w:rPr>
          <w:w w:val="105"/>
        </w:rPr>
        <w:t>carry out normal day to day</w:t>
      </w:r>
      <w:r>
        <w:rPr>
          <w:spacing w:val="-8"/>
          <w:w w:val="105"/>
        </w:rPr>
        <w:t xml:space="preserve"> </w:t>
      </w:r>
      <w:r>
        <w:rPr>
          <w:w w:val="105"/>
        </w:rPr>
        <w:t>activities.</w:t>
      </w:r>
    </w:p>
    <w:p w14:paraId="43BB0BE6" w14:textId="77777777" w:rsidR="00CE4833" w:rsidRDefault="00CE4833">
      <w:pPr>
        <w:pStyle w:val="BodyText"/>
        <w:spacing w:before="6"/>
      </w:pPr>
    </w:p>
    <w:p w14:paraId="79C45B7B" w14:textId="77777777" w:rsidR="00CE4833" w:rsidRDefault="00AB4AFE">
      <w:pPr>
        <w:pStyle w:val="BodyText"/>
        <w:spacing w:line="247" w:lineRule="auto"/>
        <w:ind w:left="646"/>
      </w:pPr>
      <w:r>
        <w:rPr>
          <w:w w:val="105"/>
        </w:rPr>
        <w:t>In</w:t>
      </w:r>
      <w:r>
        <w:rPr>
          <w:spacing w:val="-11"/>
          <w:w w:val="105"/>
        </w:rPr>
        <w:t xml:space="preserve"> </w:t>
      </w:r>
      <w:r>
        <w:rPr>
          <w:w w:val="105"/>
        </w:rPr>
        <w:t>addition,</w:t>
      </w:r>
      <w:r>
        <w:rPr>
          <w:spacing w:val="-11"/>
          <w:w w:val="105"/>
        </w:rPr>
        <w:t xml:space="preserve"> </w:t>
      </w:r>
      <w:r>
        <w:rPr>
          <w:w w:val="105"/>
        </w:rPr>
        <w:t>the</w:t>
      </w:r>
      <w:r>
        <w:rPr>
          <w:spacing w:val="-10"/>
          <w:w w:val="105"/>
        </w:rPr>
        <w:t xml:space="preserve"> </w:t>
      </w:r>
      <w:r>
        <w:rPr>
          <w:w w:val="105"/>
        </w:rPr>
        <w:t>University</w:t>
      </w:r>
      <w:r>
        <w:rPr>
          <w:spacing w:val="-11"/>
          <w:w w:val="105"/>
        </w:rPr>
        <w:t xml:space="preserve"> </w:t>
      </w:r>
      <w:proofErr w:type="spellStart"/>
      <w:r>
        <w:rPr>
          <w:w w:val="105"/>
        </w:rPr>
        <w:t>recognises</w:t>
      </w:r>
      <w:proofErr w:type="spellEnd"/>
      <w:r>
        <w:rPr>
          <w:spacing w:val="-11"/>
          <w:w w:val="105"/>
        </w:rPr>
        <w:t xml:space="preserve"> </w:t>
      </w:r>
      <w:r>
        <w:rPr>
          <w:w w:val="105"/>
        </w:rPr>
        <w:t>the</w:t>
      </w:r>
      <w:r>
        <w:rPr>
          <w:spacing w:val="-11"/>
          <w:w w:val="105"/>
        </w:rPr>
        <w:t xml:space="preserve"> </w:t>
      </w:r>
      <w:r>
        <w:rPr>
          <w:w w:val="105"/>
        </w:rPr>
        <w:t>social</w:t>
      </w:r>
      <w:r>
        <w:rPr>
          <w:spacing w:val="-11"/>
          <w:w w:val="105"/>
        </w:rPr>
        <w:t xml:space="preserve"> </w:t>
      </w:r>
      <w:r>
        <w:rPr>
          <w:w w:val="105"/>
        </w:rPr>
        <w:t>model</w:t>
      </w:r>
      <w:r>
        <w:rPr>
          <w:spacing w:val="-10"/>
          <w:w w:val="105"/>
        </w:rPr>
        <w:t xml:space="preserve"> </w:t>
      </w:r>
      <w:r>
        <w:rPr>
          <w:w w:val="105"/>
        </w:rPr>
        <w:t>of</w:t>
      </w:r>
      <w:r>
        <w:rPr>
          <w:spacing w:val="-12"/>
          <w:w w:val="105"/>
        </w:rPr>
        <w:t xml:space="preserve"> </w:t>
      </w:r>
      <w:r>
        <w:rPr>
          <w:w w:val="105"/>
        </w:rPr>
        <w:t>disability,</w:t>
      </w:r>
      <w:r>
        <w:rPr>
          <w:spacing w:val="-9"/>
          <w:w w:val="105"/>
        </w:rPr>
        <w:t xml:space="preserve"> </w:t>
      </w:r>
      <w:r>
        <w:rPr>
          <w:w w:val="105"/>
        </w:rPr>
        <w:t>which</w:t>
      </w:r>
      <w:r>
        <w:rPr>
          <w:spacing w:val="-12"/>
          <w:w w:val="105"/>
        </w:rPr>
        <w:t xml:space="preserve"> </w:t>
      </w:r>
      <w:r>
        <w:rPr>
          <w:w w:val="105"/>
        </w:rPr>
        <w:t>defines</w:t>
      </w:r>
      <w:r>
        <w:rPr>
          <w:spacing w:val="-10"/>
          <w:w w:val="105"/>
        </w:rPr>
        <w:t xml:space="preserve"> </w:t>
      </w:r>
      <w:r>
        <w:rPr>
          <w:w w:val="105"/>
        </w:rPr>
        <w:t>disability</w:t>
      </w:r>
      <w:r>
        <w:rPr>
          <w:spacing w:val="-11"/>
          <w:w w:val="105"/>
        </w:rPr>
        <w:t xml:space="preserve"> </w:t>
      </w:r>
      <w:r>
        <w:rPr>
          <w:w w:val="105"/>
        </w:rPr>
        <w:t>as</w:t>
      </w:r>
      <w:r>
        <w:rPr>
          <w:spacing w:val="-9"/>
          <w:w w:val="105"/>
        </w:rPr>
        <w:t xml:space="preserve"> </w:t>
      </w:r>
      <w:r>
        <w:rPr>
          <w:w w:val="105"/>
        </w:rPr>
        <w:t>created</w:t>
      </w:r>
      <w:r>
        <w:rPr>
          <w:spacing w:val="-11"/>
          <w:w w:val="105"/>
        </w:rPr>
        <w:t xml:space="preserve"> </w:t>
      </w:r>
      <w:r>
        <w:rPr>
          <w:w w:val="105"/>
        </w:rPr>
        <w:t>by barriers in society such as inaccessible buildings, stereotyping and prejudice, and inflexible policies and practices.</w:t>
      </w:r>
      <w:r>
        <w:rPr>
          <w:spacing w:val="35"/>
          <w:w w:val="105"/>
        </w:rPr>
        <w:t xml:space="preserve"> </w:t>
      </w:r>
      <w:r>
        <w:rPr>
          <w:w w:val="105"/>
        </w:rPr>
        <w:t>The</w:t>
      </w:r>
      <w:r>
        <w:rPr>
          <w:spacing w:val="-8"/>
          <w:w w:val="105"/>
        </w:rPr>
        <w:t xml:space="preserve"> </w:t>
      </w:r>
      <w:r>
        <w:rPr>
          <w:w w:val="105"/>
        </w:rPr>
        <w:t>University</w:t>
      </w:r>
      <w:r>
        <w:rPr>
          <w:spacing w:val="-7"/>
          <w:w w:val="105"/>
        </w:rPr>
        <w:t xml:space="preserve"> </w:t>
      </w:r>
      <w:r>
        <w:rPr>
          <w:w w:val="105"/>
        </w:rPr>
        <w:t>aims</w:t>
      </w:r>
      <w:r>
        <w:rPr>
          <w:spacing w:val="-7"/>
          <w:w w:val="105"/>
        </w:rPr>
        <w:t xml:space="preserve"> </w:t>
      </w:r>
      <w:r>
        <w:rPr>
          <w:w w:val="105"/>
        </w:rPr>
        <w:t>to</w:t>
      </w:r>
      <w:r>
        <w:rPr>
          <w:spacing w:val="-5"/>
          <w:w w:val="105"/>
        </w:rPr>
        <w:t xml:space="preserve"> </w:t>
      </w:r>
      <w:r>
        <w:rPr>
          <w:w w:val="105"/>
        </w:rPr>
        <w:t>eliminate</w:t>
      </w:r>
      <w:r>
        <w:rPr>
          <w:spacing w:val="-8"/>
          <w:w w:val="105"/>
        </w:rPr>
        <w:t xml:space="preserve"> </w:t>
      </w:r>
      <w:r>
        <w:rPr>
          <w:w w:val="105"/>
        </w:rPr>
        <w:t>such</w:t>
      </w:r>
      <w:r>
        <w:rPr>
          <w:spacing w:val="-5"/>
          <w:w w:val="105"/>
        </w:rPr>
        <w:t xml:space="preserve"> </w:t>
      </w:r>
      <w:r>
        <w:rPr>
          <w:w w:val="105"/>
        </w:rPr>
        <w:t>barriers</w:t>
      </w:r>
      <w:r>
        <w:rPr>
          <w:spacing w:val="-6"/>
          <w:w w:val="105"/>
        </w:rPr>
        <w:t xml:space="preserve"> </w:t>
      </w:r>
      <w:r>
        <w:rPr>
          <w:w w:val="105"/>
        </w:rPr>
        <w:t>for</w:t>
      </w:r>
      <w:r>
        <w:rPr>
          <w:spacing w:val="-6"/>
          <w:w w:val="105"/>
        </w:rPr>
        <w:t xml:space="preserve"> </w:t>
      </w:r>
      <w:r>
        <w:rPr>
          <w:w w:val="105"/>
        </w:rPr>
        <w:t>staff,</w:t>
      </w:r>
      <w:r>
        <w:rPr>
          <w:spacing w:val="-7"/>
          <w:w w:val="105"/>
        </w:rPr>
        <w:t xml:space="preserve"> </w:t>
      </w:r>
      <w:proofErr w:type="gramStart"/>
      <w:r>
        <w:rPr>
          <w:w w:val="105"/>
        </w:rPr>
        <w:t>students</w:t>
      </w:r>
      <w:proofErr w:type="gramEnd"/>
      <w:r>
        <w:rPr>
          <w:spacing w:val="-6"/>
          <w:w w:val="105"/>
        </w:rPr>
        <w:t xml:space="preserve"> </w:t>
      </w:r>
      <w:r>
        <w:rPr>
          <w:w w:val="105"/>
        </w:rPr>
        <w:t>and</w:t>
      </w:r>
      <w:r>
        <w:rPr>
          <w:spacing w:val="-7"/>
          <w:w w:val="105"/>
        </w:rPr>
        <w:t xml:space="preserve"> </w:t>
      </w:r>
      <w:r>
        <w:rPr>
          <w:w w:val="105"/>
        </w:rPr>
        <w:t>visitors</w:t>
      </w:r>
      <w:r>
        <w:rPr>
          <w:spacing w:val="-7"/>
          <w:w w:val="105"/>
        </w:rPr>
        <w:t xml:space="preserve"> </w:t>
      </w:r>
      <w:r>
        <w:rPr>
          <w:w w:val="105"/>
        </w:rPr>
        <w:t>to</w:t>
      </w:r>
      <w:r>
        <w:rPr>
          <w:spacing w:val="-5"/>
          <w:w w:val="105"/>
        </w:rPr>
        <w:t xml:space="preserve"> </w:t>
      </w:r>
      <w:r>
        <w:rPr>
          <w:w w:val="105"/>
        </w:rPr>
        <w:t>campus.</w:t>
      </w:r>
    </w:p>
    <w:p w14:paraId="7CF67138" w14:textId="77777777" w:rsidR="00CE4833" w:rsidRDefault="00CE4833">
      <w:pPr>
        <w:pStyle w:val="BodyText"/>
        <w:rPr>
          <w:sz w:val="21"/>
        </w:rPr>
      </w:pPr>
    </w:p>
    <w:p w14:paraId="15627525" w14:textId="77777777" w:rsidR="00CE4833" w:rsidRDefault="00AB4AFE">
      <w:pPr>
        <w:pStyle w:val="Heading2"/>
        <w:tabs>
          <w:tab w:val="left" w:pos="1180"/>
        </w:tabs>
      </w:pPr>
      <w:r>
        <w:rPr>
          <w:w w:val="105"/>
        </w:rPr>
        <w:t>D2</w:t>
      </w:r>
      <w:r>
        <w:rPr>
          <w:w w:val="105"/>
        </w:rPr>
        <w:tab/>
        <w:t>Supporting</w:t>
      </w:r>
      <w:r>
        <w:rPr>
          <w:spacing w:val="-2"/>
          <w:w w:val="105"/>
        </w:rPr>
        <w:t xml:space="preserve"> </w:t>
      </w:r>
      <w:r>
        <w:rPr>
          <w:w w:val="105"/>
        </w:rPr>
        <w:t>Infrastructure</w:t>
      </w:r>
    </w:p>
    <w:p w14:paraId="7D34D365" w14:textId="77777777" w:rsidR="00CE4833" w:rsidRDefault="00CE4833">
      <w:pPr>
        <w:pStyle w:val="BodyText"/>
        <w:spacing w:before="4"/>
        <w:rPr>
          <w:b/>
          <w:sz w:val="21"/>
        </w:rPr>
      </w:pPr>
    </w:p>
    <w:p w14:paraId="6E9ECA6A" w14:textId="77777777" w:rsidR="00CE4833" w:rsidRDefault="00AB4AFE">
      <w:pPr>
        <w:pStyle w:val="BodyText"/>
        <w:tabs>
          <w:tab w:val="left" w:pos="1324"/>
        </w:tabs>
        <w:spacing w:before="1" w:line="247" w:lineRule="auto"/>
        <w:ind w:left="1324" w:right="215" w:hanging="678"/>
      </w:pPr>
      <w:r>
        <w:rPr>
          <w:w w:val="105"/>
        </w:rPr>
        <w:t>D2.1</w:t>
      </w:r>
      <w:r>
        <w:rPr>
          <w:w w:val="105"/>
        </w:rPr>
        <w:tab/>
        <w:t>For</w:t>
      </w:r>
      <w:r>
        <w:rPr>
          <w:spacing w:val="-11"/>
          <w:w w:val="105"/>
        </w:rPr>
        <w:t xml:space="preserve"> </w:t>
      </w:r>
      <w:r>
        <w:rPr>
          <w:w w:val="105"/>
        </w:rPr>
        <w:t>students</w:t>
      </w:r>
      <w:r>
        <w:rPr>
          <w:spacing w:val="-8"/>
          <w:w w:val="105"/>
        </w:rPr>
        <w:t xml:space="preserve"> </w:t>
      </w:r>
      <w:r>
        <w:rPr>
          <w:w w:val="105"/>
        </w:rPr>
        <w:t>with</w:t>
      </w:r>
      <w:r>
        <w:rPr>
          <w:spacing w:val="-11"/>
          <w:w w:val="105"/>
        </w:rPr>
        <w:t xml:space="preserve"> </w:t>
      </w:r>
      <w:r>
        <w:rPr>
          <w:w w:val="105"/>
        </w:rPr>
        <w:t>a</w:t>
      </w:r>
      <w:r>
        <w:rPr>
          <w:spacing w:val="-9"/>
          <w:w w:val="105"/>
        </w:rPr>
        <w:t xml:space="preserve"> </w:t>
      </w:r>
      <w:r>
        <w:rPr>
          <w:w w:val="105"/>
        </w:rPr>
        <w:t>disability,</w:t>
      </w:r>
      <w:r>
        <w:rPr>
          <w:spacing w:val="-9"/>
          <w:w w:val="105"/>
        </w:rPr>
        <w:t xml:space="preserve"> </w:t>
      </w:r>
      <w:r>
        <w:rPr>
          <w:w w:val="105"/>
        </w:rPr>
        <w:t>mental</w:t>
      </w:r>
      <w:r>
        <w:rPr>
          <w:spacing w:val="-10"/>
          <w:w w:val="105"/>
        </w:rPr>
        <w:t xml:space="preserve"> </w:t>
      </w:r>
      <w:r>
        <w:rPr>
          <w:w w:val="105"/>
        </w:rPr>
        <w:t>health</w:t>
      </w:r>
      <w:r>
        <w:rPr>
          <w:spacing w:val="-9"/>
          <w:w w:val="105"/>
        </w:rPr>
        <w:t xml:space="preserve"> </w:t>
      </w:r>
      <w:r>
        <w:rPr>
          <w:w w:val="105"/>
        </w:rPr>
        <w:t>condition,</w:t>
      </w:r>
      <w:r>
        <w:rPr>
          <w:spacing w:val="-11"/>
          <w:w w:val="105"/>
        </w:rPr>
        <w:t xml:space="preserve"> </w:t>
      </w:r>
      <w:r>
        <w:rPr>
          <w:w w:val="105"/>
        </w:rPr>
        <w:t>or</w:t>
      </w:r>
      <w:r>
        <w:rPr>
          <w:spacing w:val="-10"/>
          <w:w w:val="105"/>
        </w:rPr>
        <w:t xml:space="preserve"> </w:t>
      </w:r>
      <w:r>
        <w:rPr>
          <w:w w:val="105"/>
        </w:rPr>
        <w:t>chronic</w:t>
      </w:r>
      <w:r>
        <w:rPr>
          <w:spacing w:val="-10"/>
          <w:w w:val="105"/>
        </w:rPr>
        <w:t xml:space="preserve"> </w:t>
      </w:r>
      <w:r>
        <w:rPr>
          <w:w w:val="105"/>
        </w:rPr>
        <w:t>medical</w:t>
      </w:r>
      <w:r>
        <w:rPr>
          <w:spacing w:val="-10"/>
          <w:w w:val="105"/>
        </w:rPr>
        <w:t xml:space="preserve"> </w:t>
      </w:r>
      <w:r>
        <w:rPr>
          <w:w w:val="105"/>
        </w:rPr>
        <w:t>condition,</w:t>
      </w:r>
      <w:r>
        <w:rPr>
          <w:spacing w:val="-10"/>
          <w:w w:val="105"/>
        </w:rPr>
        <w:t xml:space="preserve"> </w:t>
      </w:r>
      <w:r>
        <w:rPr>
          <w:w w:val="105"/>
        </w:rPr>
        <w:t>the</w:t>
      </w:r>
      <w:r>
        <w:rPr>
          <w:spacing w:val="-11"/>
          <w:w w:val="105"/>
        </w:rPr>
        <w:t xml:space="preserve"> </w:t>
      </w:r>
      <w:r>
        <w:rPr>
          <w:w w:val="105"/>
        </w:rPr>
        <w:t>first</w:t>
      </w:r>
      <w:r>
        <w:rPr>
          <w:spacing w:val="-10"/>
          <w:w w:val="105"/>
        </w:rPr>
        <w:t xml:space="preserve"> </w:t>
      </w:r>
      <w:r>
        <w:rPr>
          <w:w w:val="105"/>
        </w:rPr>
        <w:t>point of</w:t>
      </w:r>
      <w:r>
        <w:rPr>
          <w:spacing w:val="-12"/>
          <w:w w:val="105"/>
        </w:rPr>
        <w:t xml:space="preserve"> </w:t>
      </w:r>
      <w:r>
        <w:rPr>
          <w:w w:val="105"/>
        </w:rPr>
        <w:t>contact</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w w:val="105"/>
        </w:rPr>
        <w:t>the</w:t>
      </w:r>
      <w:r>
        <w:rPr>
          <w:spacing w:val="-9"/>
          <w:w w:val="105"/>
        </w:rPr>
        <w:t xml:space="preserve"> </w:t>
      </w:r>
      <w:r>
        <w:rPr>
          <w:b/>
          <w:w w:val="105"/>
        </w:rPr>
        <w:t>Disability</w:t>
      </w:r>
      <w:r>
        <w:rPr>
          <w:b/>
          <w:spacing w:val="-11"/>
          <w:w w:val="105"/>
        </w:rPr>
        <w:t xml:space="preserve"> </w:t>
      </w:r>
      <w:r>
        <w:rPr>
          <w:b/>
          <w:w w:val="105"/>
        </w:rPr>
        <w:t>Service</w:t>
      </w:r>
      <w:r>
        <w:rPr>
          <w:w w:val="105"/>
        </w:rPr>
        <w:t>.</w:t>
      </w:r>
      <w:r>
        <w:rPr>
          <w:spacing w:val="26"/>
          <w:w w:val="105"/>
        </w:rPr>
        <w:t xml:space="preserve"> </w:t>
      </w:r>
      <w:r>
        <w:rPr>
          <w:w w:val="105"/>
        </w:rPr>
        <w:t>Further</w:t>
      </w:r>
      <w:r>
        <w:rPr>
          <w:spacing w:val="-9"/>
          <w:w w:val="105"/>
        </w:rPr>
        <w:t xml:space="preserve"> </w:t>
      </w:r>
      <w:r>
        <w:rPr>
          <w:w w:val="105"/>
        </w:rPr>
        <w:t>information</w:t>
      </w:r>
      <w:r>
        <w:rPr>
          <w:spacing w:val="-10"/>
          <w:w w:val="105"/>
        </w:rPr>
        <w:t xml:space="preserve"> </w:t>
      </w:r>
      <w:r>
        <w:rPr>
          <w:w w:val="105"/>
        </w:rPr>
        <w:t>about</w:t>
      </w:r>
      <w:r>
        <w:rPr>
          <w:spacing w:val="-12"/>
          <w:w w:val="105"/>
        </w:rPr>
        <w:t xml:space="preserve"> </w:t>
      </w:r>
      <w:r>
        <w:rPr>
          <w:w w:val="105"/>
        </w:rPr>
        <w:t>the</w:t>
      </w:r>
      <w:r>
        <w:rPr>
          <w:spacing w:val="-11"/>
          <w:w w:val="105"/>
        </w:rPr>
        <w:t xml:space="preserve"> </w:t>
      </w:r>
      <w:r>
        <w:rPr>
          <w:w w:val="105"/>
        </w:rPr>
        <w:t>support</w:t>
      </w:r>
      <w:r>
        <w:rPr>
          <w:spacing w:val="-11"/>
          <w:w w:val="105"/>
        </w:rPr>
        <w:t xml:space="preserve"> </w:t>
      </w:r>
      <w:r>
        <w:rPr>
          <w:w w:val="105"/>
        </w:rPr>
        <w:t>provided</w:t>
      </w:r>
      <w:r>
        <w:rPr>
          <w:spacing w:val="-11"/>
          <w:w w:val="105"/>
        </w:rPr>
        <w:t xml:space="preserve"> </w:t>
      </w:r>
      <w:r>
        <w:rPr>
          <w:w w:val="105"/>
        </w:rPr>
        <w:t>within</w:t>
      </w:r>
      <w:r>
        <w:rPr>
          <w:spacing w:val="-11"/>
          <w:w w:val="105"/>
        </w:rPr>
        <w:t xml:space="preserve"> </w:t>
      </w:r>
      <w:r>
        <w:rPr>
          <w:w w:val="105"/>
        </w:rPr>
        <w:t xml:space="preserve">the University can be found on Disability Service website </w:t>
      </w:r>
      <w:hyperlink r:id="rId48">
        <w:r>
          <w:rPr>
            <w:color w:val="0000FF"/>
            <w:w w:val="105"/>
            <w:u w:val="single" w:color="0000FF"/>
          </w:rPr>
          <w:t>www.gla.ac.uk/services/disability</w:t>
        </w:r>
        <w:r>
          <w:rPr>
            <w:w w:val="105"/>
          </w:rPr>
          <w:t>.</w:t>
        </w:r>
      </w:hyperlink>
      <w:r>
        <w:rPr>
          <w:w w:val="105"/>
        </w:rPr>
        <w:t xml:space="preserve"> Students are encouraged to register with the Disability Service as early as possible </w:t>
      </w:r>
      <w:proofErr w:type="gramStart"/>
      <w:r>
        <w:rPr>
          <w:w w:val="105"/>
        </w:rPr>
        <w:t>in order to</w:t>
      </w:r>
      <w:proofErr w:type="gramEnd"/>
      <w:r>
        <w:rPr>
          <w:w w:val="105"/>
        </w:rPr>
        <w:t xml:space="preserve"> </w:t>
      </w:r>
      <w:proofErr w:type="spellStart"/>
      <w:r>
        <w:rPr>
          <w:w w:val="105"/>
        </w:rPr>
        <w:t>maximise</w:t>
      </w:r>
      <w:proofErr w:type="spellEnd"/>
      <w:r>
        <w:rPr>
          <w:w w:val="105"/>
        </w:rPr>
        <w:t xml:space="preserve"> the potential support available. This is particularly important if adjustments to exams are likely to be required.</w:t>
      </w:r>
    </w:p>
    <w:p w14:paraId="5CC8471B" w14:textId="77777777" w:rsidR="00CE4833" w:rsidRDefault="00CE4833">
      <w:pPr>
        <w:pStyle w:val="BodyText"/>
        <w:spacing w:before="3"/>
        <w:rPr>
          <w:sz w:val="21"/>
        </w:rPr>
      </w:pPr>
    </w:p>
    <w:p w14:paraId="0A5CC7BB" w14:textId="77777777" w:rsidR="00CE4833" w:rsidRDefault="00AB4AFE">
      <w:pPr>
        <w:tabs>
          <w:tab w:val="left" w:pos="1324"/>
        </w:tabs>
        <w:ind w:left="646"/>
        <w:rPr>
          <w:sz w:val="20"/>
        </w:rPr>
      </w:pPr>
      <w:r>
        <w:rPr>
          <w:w w:val="105"/>
          <w:sz w:val="20"/>
        </w:rPr>
        <w:t>D2.2</w:t>
      </w:r>
      <w:r>
        <w:rPr>
          <w:w w:val="105"/>
          <w:sz w:val="20"/>
        </w:rPr>
        <w:tab/>
        <w:t>University</w:t>
      </w:r>
      <w:r>
        <w:rPr>
          <w:spacing w:val="-5"/>
          <w:w w:val="105"/>
          <w:sz w:val="20"/>
        </w:rPr>
        <w:t xml:space="preserve"> </w:t>
      </w:r>
      <w:r>
        <w:rPr>
          <w:w w:val="105"/>
          <w:sz w:val="20"/>
        </w:rPr>
        <w:t>staff</w:t>
      </w:r>
      <w:r>
        <w:rPr>
          <w:spacing w:val="-5"/>
          <w:w w:val="105"/>
          <w:sz w:val="20"/>
        </w:rPr>
        <w:t xml:space="preserve"> </w:t>
      </w:r>
      <w:r>
        <w:rPr>
          <w:w w:val="105"/>
          <w:sz w:val="20"/>
        </w:rPr>
        <w:t>may</w:t>
      </w:r>
      <w:r>
        <w:rPr>
          <w:spacing w:val="-6"/>
          <w:w w:val="105"/>
          <w:sz w:val="20"/>
        </w:rPr>
        <w:t xml:space="preserve"> </w:t>
      </w:r>
      <w:r>
        <w:rPr>
          <w:w w:val="105"/>
          <w:sz w:val="20"/>
        </w:rPr>
        <w:t>seek</w:t>
      </w:r>
      <w:r>
        <w:rPr>
          <w:spacing w:val="-5"/>
          <w:w w:val="105"/>
          <w:sz w:val="20"/>
        </w:rPr>
        <w:t xml:space="preserve"> </w:t>
      </w:r>
      <w:r>
        <w:rPr>
          <w:w w:val="105"/>
          <w:sz w:val="20"/>
        </w:rPr>
        <w:t>referral</w:t>
      </w:r>
      <w:r>
        <w:rPr>
          <w:spacing w:val="-6"/>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Disability</w:t>
      </w:r>
      <w:r>
        <w:rPr>
          <w:spacing w:val="-5"/>
          <w:w w:val="105"/>
          <w:sz w:val="20"/>
        </w:rPr>
        <w:t xml:space="preserve"> </w:t>
      </w:r>
      <w:r>
        <w:rPr>
          <w:w w:val="105"/>
          <w:sz w:val="20"/>
        </w:rPr>
        <w:t>Service</w:t>
      </w:r>
      <w:r>
        <w:rPr>
          <w:spacing w:val="-6"/>
          <w:w w:val="105"/>
          <w:sz w:val="20"/>
        </w:rPr>
        <w:t xml:space="preserve"> </w:t>
      </w:r>
      <w:r>
        <w:rPr>
          <w:w w:val="105"/>
          <w:sz w:val="20"/>
        </w:rPr>
        <w:t>via</w:t>
      </w:r>
      <w:r>
        <w:rPr>
          <w:spacing w:val="-4"/>
          <w:w w:val="105"/>
          <w:sz w:val="20"/>
        </w:rPr>
        <w:t xml:space="preserve"> </w:t>
      </w:r>
      <w:r>
        <w:rPr>
          <w:w w:val="105"/>
          <w:sz w:val="20"/>
        </w:rPr>
        <w:t>the</w:t>
      </w:r>
      <w:r>
        <w:rPr>
          <w:spacing w:val="-4"/>
          <w:w w:val="105"/>
          <w:sz w:val="20"/>
        </w:rPr>
        <w:t xml:space="preserve"> </w:t>
      </w:r>
      <w:r>
        <w:rPr>
          <w:b/>
          <w:w w:val="105"/>
          <w:sz w:val="20"/>
        </w:rPr>
        <w:t>Occupational</w:t>
      </w:r>
      <w:r>
        <w:rPr>
          <w:b/>
          <w:spacing w:val="-7"/>
          <w:w w:val="105"/>
          <w:sz w:val="20"/>
        </w:rPr>
        <w:t xml:space="preserve"> </w:t>
      </w:r>
      <w:r>
        <w:rPr>
          <w:b/>
          <w:w w:val="105"/>
          <w:sz w:val="20"/>
        </w:rPr>
        <w:t>Health</w:t>
      </w:r>
      <w:r>
        <w:rPr>
          <w:b/>
          <w:spacing w:val="-5"/>
          <w:w w:val="105"/>
          <w:sz w:val="20"/>
        </w:rPr>
        <w:t xml:space="preserve"> </w:t>
      </w:r>
      <w:r>
        <w:rPr>
          <w:b/>
          <w:w w:val="105"/>
          <w:sz w:val="20"/>
        </w:rPr>
        <w:t>Unit</w:t>
      </w:r>
      <w:r>
        <w:rPr>
          <w:w w:val="105"/>
          <w:sz w:val="20"/>
        </w:rPr>
        <w:t>.</w:t>
      </w:r>
    </w:p>
    <w:p w14:paraId="2466FA25" w14:textId="77777777" w:rsidR="00CE4833" w:rsidRDefault="00CE4833">
      <w:pPr>
        <w:pStyle w:val="BodyText"/>
        <w:spacing w:before="5"/>
        <w:rPr>
          <w:sz w:val="21"/>
        </w:rPr>
      </w:pPr>
    </w:p>
    <w:p w14:paraId="1D973389" w14:textId="77777777" w:rsidR="00CE4833" w:rsidRDefault="00AB4AFE">
      <w:pPr>
        <w:pStyle w:val="BodyText"/>
        <w:tabs>
          <w:tab w:val="left" w:pos="1324"/>
        </w:tabs>
        <w:spacing w:line="247" w:lineRule="auto"/>
        <w:ind w:left="1324" w:right="216" w:hanging="678"/>
      </w:pPr>
      <w:r>
        <w:rPr>
          <w:w w:val="105"/>
        </w:rPr>
        <w:t>D2.3</w:t>
      </w:r>
      <w:r>
        <w:rPr>
          <w:w w:val="105"/>
        </w:rPr>
        <w:tab/>
        <w:t xml:space="preserve">The </w:t>
      </w:r>
      <w:r>
        <w:rPr>
          <w:b/>
          <w:w w:val="105"/>
        </w:rPr>
        <w:t xml:space="preserve">Disability Equality Group </w:t>
      </w:r>
      <w:r>
        <w:rPr>
          <w:w w:val="105"/>
        </w:rPr>
        <w:t xml:space="preserve">members have a responsibility for implementation of </w:t>
      </w:r>
      <w:proofErr w:type="gramStart"/>
      <w:r>
        <w:rPr>
          <w:w w:val="105"/>
        </w:rPr>
        <w:t>University</w:t>
      </w:r>
      <w:proofErr w:type="gramEnd"/>
      <w:r>
        <w:rPr>
          <w:w w:val="105"/>
        </w:rPr>
        <w:t xml:space="preserve"> strategies, policies and practices as they relate to disabled staff or students. Its 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 to disability equality. The group consults</w:t>
      </w:r>
      <w:r>
        <w:rPr>
          <w:spacing w:val="-12"/>
          <w:w w:val="105"/>
        </w:rPr>
        <w:t xml:space="preserve"> </w:t>
      </w:r>
      <w:r>
        <w:rPr>
          <w:w w:val="105"/>
        </w:rPr>
        <w:t>with</w:t>
      </w:r>
      <w:r>
        <w:rPr>
          <w:spacing w:val="-10"/>
          <w:w w:val="105"/>
        </w:rPr>
        <w:t xml:space="preserve"> </w:t>
      </w:r>
      <w:r>
        <w:rPr>
          <w:w w:val="105"/>
        </w:rPr>
        <w:t>relevant</w:t>
      </w:r>
      <w:r>
        <w:rPr>
          <w:spacing w:val="-11"/>
          <w:w w:val="105"/>
        </w:rPr>
        <w:t xml:space="preserve"> </w:t>
      </w:r>
      <w:r>
        <w:rPr>
          <w:w w:val="105"/>
        </w:rPr>
        <w:t>stakeholders</w:t>
      </w:r>
      <w:r>
        <w:rPr>
          <w:spacing w:val="-12"/>
          <w:w w:val="105"/>
        </w:rPr>
        <w:t xml:space="preserve"> </w:t>
      </w:r>
      <w:r>
        <w:rPr>
          <w:w w:val="105"/>
        </w:rPr>
        <w:t>as</w:t>
      </w:r>
      <w:r>
        <w:rPr>
          <w:spacing w:val="-11"/>
          <w:w w:val="105"/>
        </w:rPr>
        <w:t xml:space="preserve"> </w:t>
      </w:r>
      <w:r>
        <w:rPr>
          <w:w w:val="105"/>
        </w:rPr>
        <w:t>appropriate.</w:t>
      </w:r>
      <w:r>
        <w:rPr>
          <w:spacing w:val="25"/>
          <w:w w:val="105"/>
        </w:rPr>
        <w:t xml:space="preserve"> </w:t>
      </w:r>
      <w:r>
        <w:rPr>
          <w:w w:val="105"/>
        </w:rPr>
        <w:t>It</w:t>
      </w:r>
      <w:r>
        <w:rPr>
          <w:spacing w:val="-12"/>
          <w:w w:val="105"/>
        </w:rPr>
        <w:t xml:space="preserve"> </w:t>
      </w:r>
      <w:r>
        <w:rPr>
          <w:w w:val="105"/>
        </w:rPr>
        <w:t>reports</w:t>
      </w:r>
      <w:r>
        <w:rPr>
          <w:spacing w:val="-10"/>
          <w:w w:val="105"/>
        </w:rPr>
        <w:t xml:space="preserve"> </w:t>
      </w:r>
      <w:r>
        <w:rPr>
          <w:w w:val="105"/>
        </w:rPr>
        <w:t>to</w:t>
      </w:r>
      <w:r>
        <w:rPr>
          <w:spacing w:val="-11"/>
          <w:w w:val="105"/>
        </w:rPr>
        <w:t xml:space="preserve"> </w:t>
      </w:r>
      <w:r>
        <w:rPr>
          <w:w w:val="105"/>
        </w:rPr>
        <w:t>The</w:t>
      </w:r>
      <w:r>
        <w:rPr>
          <w:spacing w:val="-11"/>
          <w:w w:val="105"/>
        </w:rPr>
        <w:t xml:space="preserve"> </w:t>
      </w:r>
      <w:r>
        <w:rPr>
          <w:w w:val="105"/>
        </w:rPr>
        <w:t>Equality</w:t>
      </w:r>
      <w:r>
        <w:rPr>
          <w:spacing w:val="-11"/>
          <w:w w:val="105"/>
        </w:rPr>
        <w:t xml:space="preserve"> </w:t>
      </w:r>
      <w:r>
        <w:rPr>
          <w:w w:val="105"/>
        </w:rPr>
        <w:t>and</w:t>
      </w:r>
      <w:r>
        <w:rPr>
          <w:spacing w:val="-11"/>
          <w:w w:val="105"/>
        </w:rPr>
        <w:t xml:space="preserve"> </w:t>
      </w:r>
      <w:r>
        <w:rPr>
          <w:w w:val="105"/>
        </w:rPr>
        <w:t>Diversity</w:t>
      </w:r>
      <w:r>
        <w:rPr>
          <w:spacing w:val="-11"/>
          <w:w w:val="105"/>
        </w:rPr>
        <w:t xml:space="preserve"> </w:t>
      </w:r>
      <w:r>
        <w:rPr>
          <w:w w:val="105"/>
        </w:rPr>
        <w:t>Strategy Committee.</w:t>
      </w:r>
    </w:p>
    <w:p w14:paraId="4CA0DD4B" w14:textId="77777777" w:rsidR="00CE4833" w:rsidRDefault="00CE4833">
      <w:pPr>
        <w:pStyle w:val="BodyText"/>
        <w:spacing w:before="5"/>
        <w:rPr>
          <w:sz w:val="21"/>
        </w:rPr>
      </w:pPr>
    </w:p>
    <w:p w14:paraId="52566DDF" w14:textId="77777777" w:rsidR="00CE4833" w:rsidRDefault="00AB4AFE">
      <w:pPr>
        <w:pStyle w:val="BodyText"/>
        <w:tabs>
          <w:tab w:val="left" w:pos="1324"/>
        </w:tabs>
        <w:spacing w:line="247" w:lineRule="auto"/>
        <w:ind w:left="1324" w:right="810" w:hanging="678"/>
      </w:pPr>
      <w:r>
        <w:rPr>
          <w:w w:val="105"/>
        </w:rPr>
        <w:t>D2.4</w:t>
      </w:r>
      <w:r>
        <w:rPr>
          <w:w w:val="105"/>
        </w:rPr>
        <w:tab/>
        <w:t>The</w:t>
      </w:r>
      <w:r>
        <w:rPr>
          <w:spacing w:val="-12"/>
          <w:w w:val="105"/>
        </w:rPr>
        <w:t xml:space="preserve"> </w:t>
      </w:r>
      <w:r>
        <w:rPr>
          <w:w w:val="105"/>
        </w:rPr>
        <w:t>University</w:t>
      </w:r>
      <w:r>
        <w:rPr>
          <w:spacing w:val="-12"/>
          <w:w w:val="105"/>
        </w:rPr>
        <w:t xml:space="preserve"> </w:t>
      </w:r>
      <w:r>
        <w:rPr>
          <w:w w:val="105"/>
        </w:rPr>
        <w:t>maintains</w:t>
      </w:r>
      <w:r>
        <w:rPr>
          <w:spacing w:val="-11"/>
          <w:w w:val="105"/>
        </w:rPr>
        <w:t xml:space="preserve"> </w:t>
      </w:r>
      <w:r>
        <w:rPr>
          <w:w w:val="105"/>
        </w:rPr>
        <w:t>a</w:t>
      </w:r>
      <w:r>
        <w:rPr>
          <w:spacing w:val="-11"/>
          <w:w w:val="105"/>
        </w:rPr>
        <w:t xml:space="preserve"> </w:t>
      </w:r>
      <w:r>
        <w:rPr>
          <w:w w:val="105"/>
        </w:rPr>
        <w:t>dedicated</w:t>
      </w:r>
      <w:r>
        <w:rPr>
          <w:spacing w:val="-12"/>
          <w:w w:val="105"/>
        </w:rPr>
        <w:t xml:space="preserve"> </w:t>
      </w:r>
      <w:r>
        <w:rPr>
          <w:w w:val="105"/>
        </w:rPr>
        <w:t>email</w:t>
      </w:r>
      <w:r>
        <w:rPr>
          <w:spacing w:val="-11"/>
          <w:w w:val="105"/>
        </w:rPr>
        <w:t xml:space="preserve"> </w:t>
      </w:r>
      <w:r>
        <w:rPr>
          <w:w w:val="105"/>
        </w:rPr>
        <w:t>address</w:t>
      </w:r>
      <w:r>
        <w:rPr>
          <w:spacing w:val="-11"/>
          <w:w w:val="105"/>
        </w:rPr>
        <w:t xml:space="preserve"> </w:t>
      </w:r>
      <w:r>
        <w:rPr>
          <w:w w:val="105"/>
        </w:rPr>
        <w:t>for</w:t>
      </w:r>
      <w:r>
        <w:rPr>
          <w:spacing w:val="-12"/>
          <w:w w:val="105"/>
        </w:rPr>
        <w:t xml:space="preserve"> </w:t>
      </w:r>
      <w:r>
        <w:rPr>
          <w:w w:val="105"/>
        </w:rPr>
        <w:t>reporting</w:t>
      </w:r>
      <w:r>
        <w:rPr>
          <w:spacing w:val="-10"/>
          <w:w w:val="105"/>
        </w:rPr>
        <w:t xml:space="preserve"> </w:t>
      </w:r>
      <w:r>
        <w:rPr>
          <w:w w:val="105"/>
        </w:rPr>
        <w:t>of</w:t>
      </w:r>
      <w:r>
        <w:rPr>
          <w:spacing w:val="-12"/>
          <w:w w:val="105"/>
        </w:rPr>
        <w:t xml:space="preserve"> </w:t>
      </w:r>
      <w:r>
        <w:rPr>
          <w:w w:val="105"/>
        </w:rPr>
        <w:t>physical</w:t>
      </w:r>
      <w:r>
        <w:rPr>
          <w:spacing w:val="-12"/>
          <w:w w:val="105"/>
        </w:rPr>
        <w:t xml:space="preserve"> </w:t>
      </w:r>
      <w:r>
        <w:rPr>
          <w:w w:val="105"/>
        </w:rPr>
        <w:t>access</w:t>
      </w:r>
      <w:r>
        <w:rPr>
          <w:spacing w:val="-11"/>
          <w:w w:val="105"/>
        </w:rPr>
        <w:t xml:space="preserve"> </w:t>
      </w:r>
      <w:r>
        <w:rPr>
          <w:w w:val="105"/>
        </w:rPr>
        <w:t>issues</w:t>
      </w:r>
      <w:r>
        <w:rPr>
          <w:spacing w:val="-11"/>
          <w:w w:val="105"/>
        </w:rPr>
        <w:t xml:space="preserve"> </w:t>
      </w:r>
      <w:r>
        <w:rPr>
          <w:w w:val="105"/>
        </w:rPr>
        <w:t>on campus:</w:t>
      </w:r>
      <w:r>
        <w:rPr>
          <w:spacing w:val="44"/>
          <w:w w:val="105"/>
        </w:rPr>
        <w:t xml:space="preserve"> </w:t>
      </w:r>
      <w:hyperlink r:id="rId49">
        <w:r>
          <w:rPr>
            <w:color w:val="0000FF"/>
            <w:w w:val="105"/>
            <w:u w:val="single" w:color="0000FF"/>
          </w:rPr>
          <w:t>physicalaccessissues@gla.ac.uk</w:t>
        </w:r>
        <w:r>
          <w:rPr>
            <w:w w:val="105"/>
          </w:rPr>
          <w:t>.</w:t>
        </w:r>
      </w:hyperlink>
    </w:p>
    <w:p w14:paraId="58C1E5DE" w14:textId="77777777" w:rsidR="00CE4833" w:rsidRDefault="00CE4833">
      <w:pPr>
        <w:pStyle w:val="BodyText"/>
        <w:spacing w:before="7"/>
        <w:rPr>
          <w:sz w:val="15"/>
        </w:rPr>
      </w:pPr>
    </w:p>
    <w:p w14:paraId="219C5808" w14:textId="77777777" w:rsidR="00CE4833" w:rsidRDefault="00AB4AFE">
      <w:pPr>
        <w:pStyle w:val="Heading2"/>
        <w:tabs>
          <w:tab w:val="left" w:pos="1180"/>
        </w:tabs>
        <w:spacing w:before="64"/>
      </w:pPr>
      <w:r>
        <w:rPr>
          <w:w w:val="105"/>
        </w:rPr>
        <w:t>D3.</w:t>
      </w:r>
      <w:r>
        <w:rPr>
          <w:w w:val="105"/>
        </w:rPr>
        <w:tab/>
        <w:t>Disability</w:t>
      </w:r>
      <w:r>
        <w:rPr>
          <w:spacing w:val="-1"/>
          <w:w w:val="105"/>
        </w:rPr>
        <w:t xml:space="preserve"> </w:t>
      </w:r>
      <w:r>
        <w:rPr>
          <w:w w:val="105"/>
        </w:rPr>
        <w:t>Confident</w:t>
      </w:r>
    </w:p>
    <w:p w14:paraId="05E9F158" w14:textId="77777777" w:rsidR="00CE4833" w:rsidRDefault="00CE4833">
      <w:pPr>
        <w:pStyle w:val="BodyText"/>
        <w:spacing w:before="6"/>
        <w:rPr>
          <w:b/>
          <w:sz w:val="21"/>
        </w:rPr>
      </w:pPr>
    </w:p>
    <w:p w14:paraId="7ADC668D" w14:textId="77777777" w:rsidR="00CE4833" w:rsidRDefault="00AB4AFE">
      <w:pPr>
        <w:pStyle w:val="BodyText"/>
        <w:spacing w:line="247" w:lineRule="auto"/>
        <w:ind w:left="646" w:right="159" w:hanging="1"/>
      </w:pPr>
      <w:r>
        <w:rPr>
          <w:w w:val="105"/>
        </w:rPr>
        <w:t>The</w:t>
      </w:r>
      <w:r>
        <w:rPr>
          <w:spacing w:val="-11"/>
          <w:w w:val="105"/>
        </w:rPr>
        <w:t xml:space="preserve"> </w:t>
      </w:r>
      <w:r>
        <w:rPr>
          <w:w w:val="105"/>
        </w:rPr>
        <w:t>University</w:t>
      </w:r>
      <w:r>
        <w:rPr>
          <w:spacing w:val="-11"/>
          <w:w w:val="105"/>
        </w:rPr>
        <w:t xml:space="preserve"> </w:t>
      </w:r>
      <w:r>
        <w:rPr>
          <w:w w:val="105"/>
        </w:rPr>
        <w:t>of</w:t>
      </w:r>
      <w:r>
        <w:rPr>
          <w:spacing w:val="-12"/>
          <w:w w:val="105"/>
        </w:rPr>
        <w:t xml:space="preserve"> </w:t>
      </w:r>
      <w:r>
        <w:rPr>
          <w:w w:val="105"/>
        </w:rPr>
        <w:t>Glasgow</w:t>
      </w:r>
      <w:r>
        <w:rPr>
          <w:spacing w:val="-9"/>
          <w:w w:val="105"/>
        </w:rPr>
        <w:t xml:space="preserve"> </w:t>
      </w:r>
      <w:r>
        <w:rPr>
          <w:w w:val="105"/>
        </w:rPr>
        <w:t>is</w:t>
      </w:r>
      <w:r>
        <w:rPr>
          <w:spacing w:val="-11"/>
          <w:w w:val="105"/>
        </w:rPr>
        <w:t xml:space="preserve"> </w:t>
      </w:r>
      <w:r>
        <w:rPr>
          <w:w w:val="105"/>
        </w:rPr>
        <w:t>a</w:t>
      </w:r>
      <w:r>
        <w:rPr>
          <w:spacing w:val="-11"/>
          <w:w w:val="105"/>
        </w:rPr>
        <w:t xml:space="preserve"> </w:t>
      </w:r>
      <w:r>
        <w:rPr>
          <w:color w:val="0000FF"/>
          <w:w w:val="105"/>
          <w:u w:val="single" w:color="0000FF"/>
        </w:rPr>
        <w:t>Disability</w:t>
      </w:r>
      <w:r>
        <w:rPr>
          <w:color w:val="0000FF"/>
          <w:spacing w:val="-9"/>
          <w:w w:val="105"/>
          <w:u w:val="single" w:color="0000FF"/>
        </w:rPr>
        <w:t xml:space="preserve"> </w:t>
      </w:r>
      <w:r>
        <w:rPr>
          <w:color w:val="0000FF"/>
          <w:w w:val="105"/>
          <w:u w:val="single" w:color="0000FF"/>
        </w:rPr>
        <w:t>Confident</w:t>
      </w:r>
      <w:r>
        <w:rPr>
          <w:color w:val="0000FF"/>
          <w:spacing w:val="-11"/>
          <w:w w:val="105"/>
        </w:rPr>
        <w:t xml:space="preserve"> </w:t>
      </w:r>
      <w:r>
        <w:rPr>
          <w:w w:val="105"/>
        </w:rPr>
        <w:t>employer</w:t>
      </w:r>
      <w:r>
        <w:rPr>
          <w:spacing w:val="-11"/>
          <w:w w:val="105"/>
        </w:rPr>
        <w:t xml:space="preserve"> </w:t>
      </w:r>
      <w:r>
        <w:rPr>
          <w:w w:val="105"/>
        </w:rPr>
        <w:t>which</w:t>
      </w:r>
      <w:r>
        <w:rPr>
          <w:spacing w:val="-11"/>
          <w:w w:val="105"/>
        </w:rPr>
        <w:t xml:space="preserve"> </w:t>
      </w:r>
      <w:r>
        <w:rPr>
          <w:w w:val="105"/>
        </w:rPr>
        <w:t>has</w:t>
      </w:r>
      <w:r>
        <w:rPr>
          <w:spacing w:val="-11"/>
          <w:w w:val="105"/>
        </w:rPr>
        <w:t xml:space="preserve"> </w:t>
      </w:r>
      <w:r>
        <w:rPr>
          <w:w w:val="105"/>
        </w:rPr>
        <w:t>a</w:t>
      </w:r>
      <w:r>
        <w:rPr>
          <w:spacing w:val="-11"/>
          <w:w w:val="105"/>
        </w:rPr>
        <w:t xml:space="preserve"> </w:t>
      </w:r>
      <w:r>
        <w:rPr>
          <w:w w:val="105"/>
        </w:rPr>
        <w:t>guaranteed</w:t>
      </w:r>
      <w:r>
        <w:rPr>
          <w:spacing w:val="-12"/>
          <w:w w:val="105"/>
        </w:rPr>
        <w:t xml:space="preserve"> </w:t>
      </w:r>
      <w:r>
        <w:rPr>
          <w:w w:val="105"/>
        </w:rPr>
        <w:t>interview</w:t>
      </w:r>
      <w:r>
        <w:rPr>
          <w:spacing w:val="-10"/>
          <w:w w:val="105"/>
        </w:rPr>
        <w:t xml:space="preserve"> </w:t>
      </w:r>
      <w:r>
        <w:rPr>
          <w:w w:val="105"/>
        </w:rPr>
        <w:t>scheme</w:t>
      </w:r>
      <w:r>
        <w:rPr>
          <w:spacing w:val="-11"/>
          <w:w w:val="105"/>
        </w:rPr>
        <w:t xml:space="preserve"> </w:t>
      </w:r>
      <w:r>
        <w:rPr>
          <w:w w:val="105"/>
        </w:rPr>
        <w:t>for job vacancies. The aims and objectives of Disability Confident are</w:t>
      </w:r>
      <w:r>
        <w:rPr>
          <w:spacing w:val="-27"/>
          <w:w w:val="105"/>
        </w:rPr>
        <w:t xml:space="preserve"> </w:t>
      </w:r>
      <w:r>
        <w:rPr>
          <w:w w:val="105"/>
        </w:rPr>
        <w:t>to:</w:t>
      </w:r>
    </w:p>
    <w:p w14:paraId="74572827" w14:textId="77777777" w:rsidR="00CE4833" w:rsidRDefault="00CE4833">
      <w:pPr>
        <w:pStyle w:val="BodyText"/>
        <w:spacing w:before="11"/>
      </w:pPr>
    </w:p>
    <w:p w14:paraId="4EAC66F7" w14:textId="77777777" w:rsidR="00CE4833" w:rsidRDefault="00AB4AFE">
      <w:pPr>
        <w:pStyle w:val="ListParagraph"/>
        <w:numPr>
          <w:ilvl w:val="0"/>
          <w:numId w:val="2"/>
        </w:numPr>
        <w:tabs>
          <w:tab w:val="left" w:pos="2001"/>
          <w:tab w:val="left" w:pos="2002"/>
        </w:tabs>
        <w:ind w:hanging="340"/>
        <w:rPr>
          <w:sz w:val="20"/>
        </w:rPr>
      </w:pPr>
      <w:r>
        <w:rPr>
          <w:w w:val="105"/>
          <w:sz w:val="20"/>
        </w:rPr>
        <w:t>challenge attitudes towards</w:t>
      </w:r>
      <w:r>
        <w:rPr>
          <w:spacing w:val="-4"/>
          <w:w w:val="105"/>
          <w:sz w:val="20"/>
        </w:rPr>
        <w:t xml:space="preserve"> </w:t>
      </w:r>
      <w:r>
        <w:rPr>
          <w:w w:val="105"/>
          <w:sz w:val="20"/>
        </w:rPr>
        <w:t>disability</w:t>
      </w:r>
    </w:p>
    <w:p w14:paraId="46F6E2E1" w14:textId="77777777" w:rsidR="00CE4833" w:rsidRDefault="00AB4AFE">
      <w:pPr>
        <w:pStyle w:val="ListParagraph"/>
        <w:numPr>
          <w:ilvl w:val="0"/>
          <w:numId w:val="2"/>
        </w:numPr>
        <w:tabs>
          <w:tab w:val="left" w:pos="2001"/>
          <w:tab w:val="left" w:pos="2002"/>
        </w:tabs>
        <w:spacing w:before="9"/>
        <w:ind w:hanging="340"/>
        <w:rPr>
          <w:sz w:val="20"/>
        </w:rPr>
      </w:pPr>
      <w:r>
        <w:rPr>
          <w:w w:val="105"/>
          <w:sz w:val="20"/>
        </w:rPr>
        <w:t>increase understanding of</w:t>
      </w:r>
      <w:r>
        <w:rPr>
          <w:spacing w:val="-6"/>
          <w:w w:val="105"/>
          <w:sz w:val="20"/>
        </w:rPr>
        <w:t xml:space="preserve"> </w:t>
      </w:r>
      <w:r>
        <w:rPr>
          <w:w w:val="105"/>
          <w:sz w:val="20"/>
        </w:rPr>
        <w:t>disability</w:t>
      </w:r>
    </w:p>
    <w:p w14:paraId="086AA0B7" w14:textId="77777777" w:rsidR="00CE4833" w:rsidRDefault="00AB4AFE">
      <w:pPr>
        <w:pStyle w:val="ListParagraph"/>
        <w:numPr>
          <w:ilvl w:val="0"/>
          <w:numId w:val="2"/>
        </w:numPr>
        <w:tabs>
          <w:tab w:val="left" w:pos="2001"/>
          <w:tab w:val="left" w:pos="2002"/>
        </w:tabs>
        <w:spacing w:before="9" w:line="249" w:lineRule="auto"/>
        <w:ind w:right="1085"/>
        <w:rPr>
          <w:sz w:val="20"/>
        </w:rPr>
      </w:pPr>
      <w:r>
        <w:rPr>
          <w:w w:val="105"/>
          <w:sz w:val="20"/>
        </w:rPr>
        <w:t>remove</w:t>
      </w:r>
      <w:r>
        <w:rPr>
          <w:spacing w:val="-12"/>
          <w:w w:val="105"/>
          <w:sz w:val="20"/>
        </w:rPr>
        <w:t xml:space="preserve"> </w:t>
      </w:r>
      <w:r>
        <w:rPr>
          <w:w w:val="105"/>
          <w:sz w:val="20"/>
        </w:rPr>
        <w:t>barriers</w:t>
      </w:r>
      <w:r>
        <w:rPr>
          <w:spacing w:val="-10"/>
          <w:w w:val="105"/>
          <w:sz w:val="20"/>
        </w:rPr>
        <w:t xml:space="preserve"> </w:t>
      </w:r>
      <w:r>
        <w:rPr>
          <w:w w:val="105"/>
          <w:sz w:val="20"/>
        </w:rPr>
        <w:t>to</w:t>
      </w:r>
      <w:r>
        <w:rPr>
          <w:spacing w:val="-9"/>
          <w:w w:val="105"/>
          <w:sz w:val="20"/>
        </w:rPr>
        <w:t xml:space="preserve"> </w:t>
      </w:r>
      <w:r>
        <w:rPr>
          <w:w w:val="105"/>
          <w:sz w:val="20"/>
        </w:rPr>
        <w:t>disabled</w:t>
      </w:r>
      <w:r>
        <w:rPr>
          <w:spacing w:val="-11"/>
          <w:w w:val="105"/>
          <w:sz w:val="20"/>
        </w:rPr>
        <w:t xml:space="preserve"> </w:t>
      </w:r>
      <w:r>
        <w:rPr>
          <w:w w:val="105"/>
          <w:sz w:val="20"/>
        </w:rPr>
        <w:t>people</w:t>
      </w:r>
      <w:r>
        <w:rPr>
          <w:spacing w:val="-10"/>
          <w:w w:val="105"/>
          <w:sz w:val="20"/>
        </w:rPr>
        <w:t xml:space="preserve"> </w:t>
      </w:r>
      <w:r>
        <w:rPr>
          <w:w w:val="105"/>
          <w:sz w:val="20"/>
        </w:rPr>
        <w:t>and</w:t>
      </w:r>
      <w:r>
        <w:rPr>
          <w:spacing w:val="-9"/>
          <w:w w:val="105"/>
          <w:sz w:val="20"/>
        </w:rPr>
        <w:t xml:space="preserve"> </w:t>
      </w:r>
      <w:r>
        <w:rPr>
          <w:w w:val="105"/>
          <w:sz w:val="20"/>
        </w:rPr>
        <w:t>those</w:t>
      </w:r>
      <w:r>
        <w:rPr>
          <w:spacing w:val="-11"/>
          <w:w w:val="105"/>
          <w:sz w:val="20"/>
        </w:rPr>
        <w:t xml:space="preserve"> </w:t>
      </w:r>
      <w:r>
        <w:rPr>
          <w:w w:val="105"/>
          <w:sz w:val="20"/>
        </w:rPr>
        <w:t>with</w:t>
      </w:r>
      <w:r>
        <w:rPr>
          <w:spacing w:val="-11"/>
          <w:w w:val="105"/>
          <w:sz w:val="20"/>
        </w:rPr>
        <w:t xml:space="preserve"> </w:t>
      </w:r>
      <w:r>
        <w:rPr>
          <w:w w:val="105"/>
          <w:sz w:val="20"/>
        </w:rPr>
        <w:t>long</w:t>
      </w:r>
      <w:r>
        <w:rPr>
          <w:spacing w:val="-11"/>
          <w:w w:val="105"/>
          <w:sz w:val="20"/>
        </w:rPr>
        <w:t xml:space="preserve"> </w:t>
      </w:r>
      <w:r>
        <w:rPr>
          <w:w w:val="105"/>
          <w:sz w:val="20"/>
        </w:rPr>
        <w:t>term</w:t>
      </w:r>
      <w:r>
        <w:rPr>
          <w:spacing w:val="-11"/>
          <w:w w:val="105"/>
          <w:sz w:val="20"/>
        </w:rPr>
        <w:t xml:space="preserve"> </w:t>
      </w:r>
      <w:r>
        <w:rPr>
          <w:w w:val="105"/>
          <w:sz w:val="20"/>
        </w:rPr>
        <w:t>health</w:t>
      </w:r>
      <w:r>
        <w:rPr>
          <w:spacing w:val="-10"/>
          <w:w w:val="105"/>
          <w:sz w:val="20"/>
        </w:rPr>
        <w:t xml:space="preserve"> </w:t>
      </w:r>
      <w:r>
        <w:rPr>
          <w:w w:val="105"/>
          <w:sz w:val="20"/>
        </w:rPr>
        <w:t>conditions</w:t>
      </w:r>
      <w:r>
        <w:rPr>
          <w:spacing w:val="-10"/>
          <w:w w:val="105"/>
          <w:sz w:val="20"/>
        </w:rPr>
        <w:t xml:space="preserve"> </w:t>
      </w:r>
      <w:r>
        <w:rPr>
          <w:w w:val="105"/>
          <w:sz w:val="20"/>
        </w:rPr>
        <w:t>in employment</w:t>
      </w:r>
    </w:p>
    <w:p w14:paraId="7DA45130" w14:textId="77777777" w:rsidR="00CE4833" w:rsidRDefault="00AB4AFE">
      <w:pPr>
        <w:pStyle w:val="ListParagraph"/>
        <w:numPr>
          <w:ilvl w:val="0"/>
          <w:numId w:val="2"/>
        </w:numPr>
        <w:tabs>
          <w:tab w:val="left" w:pos="2001"/>
          <w:tab w:val="left" w:pos="2002"/>
        </w:tabs>
        <w:spacing w:line="249" w:lineRule="auto"/>
        <w:ind w:right="236"/>
        <w:rPr>
          <w:sz w:val="20"/>
        </w:rPr>
      </w:pPr>
      <w:r>
        <w:rPr>
          <w:w w:val="105"/>
          <w:sz w:val="20"/>
        </w:rPr>
        <w:t>ensure</w:t>
      </w:r>
      <w:r>
        <w:rPr>
          <w:spacing w:val="-12"/>
          <w:w w:val="105"/>
          <w:sz w:val="20"/>
        </w:rPr>
        <w:t xml:space="preserve"> </w:t>
      </w:r>
      <w:r>
        <w:rPr>
          <w:w w:val="105"/>
          <w:sz w:val="20"/>
        </w:rPr>
        <w:t>that</w:t>
      </w:r>
      <w:r>
        <w:rPr>
          <w:spacing w:val="-11"/>
          <w:w w:val="105"/>
          <w:sz w:val="20"/>
        </w:rPr>
        <w:t xml:space="preserve"> </w:t>
      </w:r>
      <w:r>
        <w:rPr>
          <w:w w:val="105"/>
          <w:sz w:val="20"/>
        </w:rPr>
        <w:t>disabled</w:t>
      </w:r>
      <w:r>
        <w:rPr>
          <w:spacing w:val="-12"/>
          <w:w w:val="105"/>
          <w:sz w:val="20"/>
        </w:rPr>
        <w:t xml:space="preserve"> </w:t>
      </w:r>
      <w:r>
        <w:rPr>
          <w:w w:val="105"/>
          <w:sz w:val="20"/>
        </w:rPr>
        <w:t>people</w:t>
      </w:r>
      <w:r>
        <w:rPr>
          <w:spacing w:val="-10"/>
          <w:w w:val="105"/>
          <w:sz w:val="20"/>
        </w:rPr>
        <w:t xml:space="preserve"> </w:t>
      </w:r>
      <w:proofErr w:type="gramStart"/>
      <w:r>
        <w:rPr>
          <w:w w:val="105"/>
          <w:sz w:val="20"/>
        </w:rPr>
        <w:t>have</w:t>
      </w:r>
      <w:r>
        <w:rPr>
          <w:spacing w:val="-10"/>
          <w:w w:val="105"/>
          <w:sz w:val="20"/>
        </w:rPr>
        <w:t xml:space="preserve"> </w:t>
      </w:r>
      <w:r>
        <w:rPr>
          <w:w w:val="105"/>
          <w:sz w:val="20"/>
        </w:rPr>
        <w:t>the</w:t>
      </w:r>
      <w:r>
        <w:rPr>
          <w:spacing w:val="-11"/>
          <w:w w:val="105"/>
          <w:sz w:val="20"/>
        </w:rPr>
        <w:t xml:space="preserve"> </w:t>
      </w:r>
      <w:r>
        <w:rPr>
          <w:w w:val="105"/>
          <w:sz w:val="20"/>
        </w:rPr>
        <w:t>opportunities</w:t>
      </w:r>
      <w:r>
        <w:rPr>
          <w:spacing w:val="-11"/>
          <w:w w:val="105"/>
          <w:sz w:val="20"/>
        </w:rPr>
        <w:t xml:space="preserve"> </w:t>
      </w:r>
      <w:r>
        <w:rPr>
          <w:w w:val="105"/>
          <w:sz w:val="20"/>
        </w:rPr>
        <w:t>to</w:t>
      </w:r>
      <w:proofErr w:type="gramEnd"/>
      <w:r>
        <w:rPr>
          <w:spacing w:val="-10"/>
          <w:w w:val="105"/>
          <w:sz w:val="20"/>
        </w:rPr>
        <w:t xml:space="preserve"> </w:t>
      </w:r>
      <w:r>
        <w:rPr>
          <w:w w:val="105"/>
          <w:sz w:val="20"/>
        </w:rPr>
        <w:t>fulfill</w:t>
      </w:r>
      <w:r>
        <w:rPr>
          <w:spacing w:val="-10"/>
          <w:w w:val="105"/>
          <w:sz w:val="20"/>
        </w:rPr>
        <w:t xml:space="preserve"> </w:t>
      </w:r>
      <w:r>
        <w:rPr>
          <w:w w:val="105"/>
          <w:sz w:val="20"/>
        </w:rPr>
        <w:t>their</w:t>
      </w:r>
      <w:r>
        <w:rPr>
          <w:spacing w:val="-11"/>
          <w:w w:val="105"/>
          <w:sz w:val="20"/>
        </w:rPr>
        <w:t xml:space="preserve"> </w:t>
      </w:r>
      <w:r>
        <w:rPr>
          <w:w w:val="105"/>
          <w:sz w:val="20"/>
        </w:rPr>
        <w:t>potential</w:t>
      </w:r>
      <w:r>
        <w:rPr>
          <w:spacing w:val="-11"/>
          <w:w w:val="105"/>
          <w:sz w:val="20"/>
        </w:rPr>
        <w:t xml:space="preserve"> </w:t>
      </w:r>
      <w:r>
        <w:rPr>
          <w:w w:val="105"/>
          <w:sz w:val="20"/>
        </w:rPr>
        <w:t>and</w:t>
      </w:r>
      <w:r>
        <w:rPr>
          <w:spacing w:val="-12"/>
          <w:w w:val="105"/>
          <w:sz w:val="20"/>
        </w:rPr>
        <w:t xml:space="preserve"> </w:t>
      </w:r>
      <w:r>
        <w:rPr>
          <w:w w:val="105"/>
          <w:sz w:val="20"/>
        </w:rPr>
        <w:t>realise</w:t>
      </w:r>
      <w:r>
        <w:rPr>
          <w:spacing w:val="-10"/>
          <w:w w:val="105"/>
          <w:sz w:val="20"/>
        </w:rPr>
        <w:t xml:space="preserve"> </w:t>
      </w:r>
      <w:r>
        <w:rPr>
          <w:w w:val="105"/>
          <w:sz w:val="20"/>
        </w:rPr>
        <w:t>their aspirations</w:t>
      </w:r>
    </w:p>
    <w:p w14:paraId="23CB8DEF" w14:textId="77777777" w:rsidR="00CE4833" w:rsidRDefault="00CE4833">
      <w:pPr>
        <w:spacing w:line="249" w:lineRule="auto"/>
        <w:rPr>
          <w:sz w:val="20"/>
        </w:rPr>
        <w:sectPr w:rsidR="00CE4833">
          <w:pgSz w:w="12240" w:h="15840"/>
          <w:pgMar w:top="1060" w:right="1380" w:bottom="900" w:left="940" w:header="672" w:footer="702" w:gutter="0"/>
          <w:cols w:space="720"/>
        </w:sectPr>
      </w:pPr>
    </w:p>
    <w:p w14:paraId="5310C817" w14:textId="77777777" w:rsidR="00CE4833" w:rsidRDefault="00AB4AFE">
      <w:pPr>
        <w:pStyle w:val="Heading2"/>
        <w:tabs>
          <w:tab w:val="left" w:pos="1180"/>
        </w:tabs>
        <w:spacing w:before="95"/>
      </w:pPr>
      <w:r>
        <w:rPr>
          <w:w w:val="105"/>
        </w:rPr>
        <w:lastRenderedPageBreak/>
        <w:t>D4.</w:t>
      </w:r>
      <w:r>
        <w:rPr>
          <w:w w:val="105"/>
        </w:rPr>
        <w:tab/>
        <w:t>Reasonable Adjustments</w:t>
      </w:r>
    </w:p>
    <w:p w14:paraId="45D8F206" w14:textId="77777777" w:rsidR="00CE4833" w:rsidRDefault="00CE4833">
      <w:pPr>
        <w:pStyle w:val="BodyText"/>
        <w:spacing w:before="5"/>
        <w:rPr>
          <w:b/>
          <w:sz w:val="21"/>
        </w:rPr>
      </w:pPr>
    </w:p>
    <w:p w14:paraId="2EC99796" w14:textId="77777777" w:rsidR="00CE4833" w:rsidRDefault="00AB4AFE">
      <w:pPr>
        <w:pStyle w:val="BodyText"/>
        <w:spacing w:line="247" w:lineRule="auto"/>
        <w:ind w:left="1180" w:right="115" w:hanging="534"/>
      </w:pPr>
      <w:r>
        <w:rPr>
          <w:w w:val="105"/>
        </w:rPr>
        <w:t xml:space="preserve">D4.1 When shortlisted for interview, job applicants will be given the opportunity to indicate whether there are any reasonable adjustments that can be made </w:t>
      </w:r>
      <w:proofErr w:type="gramStart"/>
      <w:r>
        <w:rPr>
          <w:w w:val="105"/>
        </w:rPr>
        <w:t>in order for</w:t>
      </w:r>
      <w:proofErr w:type="gramEnd"/>
      <w:r>
        <w:rPr>
          <w:w w:val="105"/>
        </w:rPr>
        <w:t xml:space="preserve"> them to participate fully in the interview process.</w:t>
      </w:r>
    </w:p>
    <w:p w14:paraId="06C9334E" w14:textId="77777777" w:rsidR="00CE4833" w:rsidRDefault="00CE4833">
      <w:pPr>
        <w:pStyle w:val="BodyText"/>
        <w:rPr>
          <w:sz w:val="21"/>
        </w:rPr>
      </w:pPr>
    </w:p>
    <w:p w14:paraId="6FC1FAB2" w14:textId="77777777" w:rsidR="00CE4833" w:rsidRDefault="00AB4AFE">
      <w:pPr>
        <w:pStyle w:val="BodyText"/>
        <w:spacing w:before="1" w:line="247" w:lineRule="auto"/>
        <w:ind w:left="1180" w:right="309" w:hanging="534"/>
      </w:pPr>
      <w:r>
        <w:rPr>
          <w:w w:val="105"/>
        </w:rPr>
        <w:t>D4.2 It is the responsibility of the Head of School, Director of Research Institute or Head of Service, with support from the appropriate Human Resources Manager, to ensure that reasonable adjustments are made for a disabled employee. It is important that consultation is carried out with the disabled person prior to their starting work.</w:t>
      </w:r>
    </w:p>
    <w:p w14:paraId="7FBB63D0" w14:textId="77777777" w:rsidR="00CE4833" w:rsidRDefault="00CE4833">
      <w:pPr>
        <w:pStyle w:val="BodyText"/>
        <w:spacing w:before="1"/>
        <w:rPr>
          <w:sz w:val="21"/>
        </w:rPr>
      </w:pPr>
    </w:p>
    <w:p w14:paraId="52F12B28" w14:textId="77777777" w:rsidR="00CE4833" w:rsidRDefault="00AB4AFE">
      <w:pPr>
        <w:pStyle w:val="BodyText"/>
        <w:spacing w:line="247" w:lineRule="auto"/>
        <w:ind w:left="1180" w:right="231" w:hanging="535"/>
      </w:pPr>
      <w:r>
        <w:rPr>
          <w:w w:val="105"/>
        </w:rPr>
        <w:t xml:space="preserve">D4.3 Reasonable adjustments may include amending a provision, </w:t>
      </w:r>
      <w:proofErr w:type="gramStart"/>
      <w:r>
        <w:rPr>
          <w:w w:val="105"/>
        </w:rPr>
        <w:t>criterion</w:t>
      </w:r>
      <w:proofErr w:type="gramEnd"/>
      <w:r>
        <w:rPr>
          <w:w w:val="105"/>
        </w:rPr>
        <w:t xml:space="preserve"> or practice, altering premises, or providing auxiliary aids. A reasonable adjustment does not include lowering of competence standards.</w:t>
      </w:r>
    </w:p>
    <w:p w14:paraId="09117C78" w14:textId="77777777" w:rsidR="00CE4833" w:rsidRDefault="00CE4833">
      <w:pPr>
        <w:pStyle w:val="BodyText"/>
        <w:spacing w:before="12"/>
      </w:pPr>
    </w:p>
    <w:p w14:paraId="7EE0C063" w14:textId="77777777" w:rsidR="00CE4833" w:rsidRDefault="00AB4AFE">
      <w:pPr>
        <w:pStyle w:val="BodyText"/>
        <w:spacing w:line="249" w:lineRule="auto"/>
        <w:ind w:left="1180" w:right="159" w:hanging="534"/>
      </w:pPr>
      <w:r>
        <w:rPr>
          <w:w w:val="105"/>
        </w:rPr>
        <w:t>D4.4 Advice and guidance on reasonable adjustments can be obtained from the Occupational Health Unit or Disability Service.</w:t>
      </w:r>
    </w:p>
    <w:p w14:paraId="0F418A08" w14:textId="77777777" w:rsidR="00CE4833" w:rsidRDefault="00CE4833">
      <w:pPr>
        <w:pStyle w:val="BodyText"/>
        <w:spacing w:before="5"/>
      </w:pPr>
    </w:p>
    <w:p w14:paraId="60591651" w14:textId="77777777" w:rsidR="00CE4833" w:rsidRDefault="00AB4AFE">
      <w:pPr>
        <w:pStyle w:val="BodyText"/>
        <w:spacing w:line="249" w:lineRule="auto"/>
        <w:ind w:left="1180" w:hanging="535"/>
      </w:pPr>
      <w:r>
        <w:rPr>
          <w:w w:val="105"/>
        </w:rPr>
        <w:t>D4.5 Assistance with the cost of aids and equipment, alteration to premises, and personal support may be available from Disability Service, and/or via the Access to Work scheme (see further information section).</w:t>
      </w:r>
    </w:p>
    <w:p w14:paraId="54BA1138" w14:textId="77777777" w:rsidR="00CE4833" w:rsidRDefault="00CE4833">
      <w:pPr>
        <w:pStyle w:val="BodyText"/>
        <w:spacing w:before="4"/>
      </w:pPr>
    </w:p>
    <w:p w14:paraId="01336B7D" w14:textId="77777777" w:rsidR="00CE4833" w:rsidRDefault="00AB4AFE">
      <w:pPr>
        <w:pStyle w:val="BodyText"/>
        <w:spacing w:before="1" w:line="249" w:lineRule="auto"/>
        <w:ind w:left="1180" w:right="159" w:hanging="534"/>
      </w:pPr>
      <w:r>
        <w:rPr>
          <w:w w:val="105"/>
        </w:rPr>
        <w:t xml:space="preserve">D4.6 Disabled students should consult with Disability Service, as early as possible in their course, </w:t>
      </w:r>
      <w:proofErr w:type="gramStart"/>
      <w:r>
        <w:rPr>
          <w:w w:val="105"/>
        </w:rPr>
        <w:t>with regard</w:t>
      </w:r>
      <w:r>
        <w:rPr>
          <w:spacing w:val="-11"/>
          <w:w w:val="105"/>
        </w:rPr>
        <w:t xml:space="preserve"> </w:t>
      </w:r>
      <w:r>
        <w:rPr>
          <w:w w:val="105"/>
        </w:rPr>
        <w:t>to</w:t>
      </w:r>
      <w:proofErr w:type="gramEnd"/>
      <w:r>
        <w:rPr>
          <w:spacing w:val="-10"/>
          <w:w w:val="105"/>
        </w:rPr>
        <w:t xml:space="preserve"> </w:t>
      </w:r>
      <w:r>
        <w:rPr>
          <w:w w:val="105"/>
        </w:rPr>
        <w:t>reasonable</w:t>
      </w:r>
      <w:r>
        <w:rPr>
          <w:spacing w:val="-11"/>
          <w:w w:val="105"/>
        </w:rPr>
        <w:t xml:space="preserve"> </w:t>
      </w:r>
      <w:r>
        <w:rPr>
          <w:w w:val="105"/>
        </w:rPr>
        <w:t>adjustments</w:t>
      </w:r>
      <w:r>
        <w:rPr>
          <w:spacing w:val="-10"/>
          <w:w w:val="105"/>
        </w:rPr>
        <w:t xml:space="preserve"> </w:t>
      </w:r>
      <w:r>
        <w:rPr>
          <w:w w:val="105"/>
        </w:rPr>
        <w:t>to</w:t>
      </w:r>
      <w:r>
        <w:rPr>
          <w:spacing w:val="-8"/>
          <w:w w:val="105"/>
        </w:rPr>
        <w:t xml:space="preserve"> </w:t>
      </w:r>
      <w:r>
        <w:rPr>
          <w:w w:val="105"/>
        </w:rPr>
        <w:t>enable</w:t>
      </w:r>
      <w:r>
        <w:rPr>
          <w:spacing w:val="-11"/>
          <w:w w:val="105"/>
        </w:rPr>
        <w:t xml:space="preserve"> </w:t>
      </w:r>
      <w:r>
        <w:rPr>
          <w:w w:val="105"/>
        </w:rPr>
        <w:t>them</w:t>
      </w:r>
      <w:r>
        <w:rPr>
          <w:spacing w:val="-9"/>
          <w:w w:val="105"/>
        </w:rPr>
        <w:t xml:space="preserve"> </w:t>
      </w:r>
      <w:r>
        <w:rPr>
          <w:w w:val="105"/>
        </w:rPr>
        <w:t>to</w:t>
      </w:r>
      <w:r>
        <w:rPr>
          <w:spacing w:val="-9"/>
          <w:w w:val="105"/>
        </w:rPr>
        <w:t xml:space="preserve"> </w:t>
      </w:r>
      <w:r>
        <w:rPr>
          <w:w w:val="105"/>
        </w:rPr>
        <w:t>participate</w:t>
      </w:r>
      <w:r>
        <w:rPr>
          <w:spacing w:val="-9"/>
          <w:w w:val="105"/>
        </w:rPr>
        <w:t xml:space="preserve"> </w:t>
      </w:r>
      <w:r>
        <w:rPr>
          <w:w w:val="105"/>
        </w:rPr>
        <w:t>as</w:t>
      </w:r>
      <w:r>
        <w:rPr>
          <w:spacing w:val="-8"/>
          <w:w w:val="105"/>
        </w:rPr>
        <w:t xml:space="preserve"> </w:t>
      </w:r>
      <w:r>
        <w:rPr>
          <w:w w:val="105"/>
        </w:rPr>
        <w:t>fully</w:t>
      </w:r>
      <w:r>
        <w:rPr>
          <w:spacing w:val="-11"/>
          <w:w w:val="105"/>
        </w:rPr>
        <w:t xml:space="preserve"> </w:t>
      </w:r>
      <w:r>
        <w:rPr>
          <w:w w:val="105"/>
        </w:rPr>
        <w:t>as</w:t>
      </w:r>
      <w:r>
        <w:rPr>
          <w:spacing w:val="-9"/>
          <w:w w:val="105"/>
        </w:rPr>
        <w:t xml:space="preserve"> </w:t>
      </w:r>
      <w:r>
        <w:rPr>
          <w:w w:val="105"/>
        </w:rPr>
        <w:t>possible</w:t>
      </w:r>
      <w:r>
        <w:rPr>
          <w:spacing w:val="-10"/>
          <w:w w:val="105"/>
        </w:rPr>
        <w:t xml:space="preserve"> </w:t>
      </w:r>
      <w:r>
        <w:rPr>
          <w:w w:val="105"/>
        </w:rPr>
        <w:t>in</w:t>
      </w:r>
      <w:r>
        <w:rPr>
          <w:spacing w:val="-10"/>
          <w:w w:val="105"/>
        </w:rPr>
        <w:t xml:space="preserve"> </w:t>
      </w:r>
      <w:r>
        <w:rPr>
          <w:w w:val="105"/>
        </w:rPr>
        <w:t>their</w:t>
      </w:r>
      <w:r>
        <w:rPr>
          <w:spacing w:val="-9"/>
          <w:w w:val="105"/>
        </w:rPr>
        <w:t xml:space="preserve"> </w:t>
      </w:r>
      <w:r>
        <w:rPr>
          <w:w w:val="105"/>
        </w:rPr>
        <w:t>course</w:t>
      </w:r>
      <w:r>
        <w:rPr>
          <w:spacing w:val="-10"/>
          <w:w w:val="105"/>
        </w:rPr>
        <w:t xml:space="preserve"> </w:t>
      </w:r>
      <w:r>
        <w:rPr>
          <w:w w:val="105"/>
        </w:rPr>
        <w:t>of study.</w:t>
      </w:r>
      <w:r>
        <w:rPr>
          <w:spacing w:val="33"/>
          <w:w w:val="105"/>
        </w:rPr>
        <w:t xml:space="preserve"> </w:t>
      </w:r>
      <w:r>
        <w:rPr>
          <w:w w:val="105"/>
        </w:rPr>
        <w:t>Examples</w:t>
      </w:r>
      <w:r>
        <w:rPr>
          <w:spacing w:val="-7"/>
          <w:w w:val="105"/>
        </w:rPr>
        <w:t xml:space="preserve"> </w:t>
      </w:r>
      <w:r>
        <w:rPr>
          <w:w w:val="105"/>
        </w:rPr>
        <w:t>may</w:t>
      </w:r>
      <w:r>
        <w:rPr>
          <w:spacing w:val="-6"/>
          <w:w w:val="105"/>
        </w:rPr>
        <w:t xml:space="preserve"> </w:t>
      </w:r>
      <w:r>
        <w:rPr>
          <w:w w:val="105"/>
        </w:rPr>
        <w:t>include</w:t>
      </w:r>
      <w:r>
        <w:rPr>
          <w:spacing w:val="-7"/>
          <w:w w:val="105"/>
        </w:rPr>
        <w:t xml:space="preserve"> </w:t>
      </w:r>
      <w:r>
        <w:rPr>
          <w:w w:val="105"/>
        </w:rPr>
        <w:t>assistive</w:t>
      </w:r>
      <w:r>
        <w:rPr>
          <w:spacing w:val="-6"/>
          <w:w w:val="105"/>
        </w:rPr>
        <w:t xml:space="preserve"> </w:t>
      </w:r>
      <w:r>
        <w:rPr>
          <w:w w:val="105"/>
        </w:rPr>
        <w:t>technology,</w:t>
      </w:r>
      <w:r>
        <w:rPr>
          <w:spacing w:val="-7"/>
          <w:w w:val="105"/>
        </w:rPr>
        <w:t xml:space="preserve"> </w:t>
      </w:r>
      <w:r>
        <w:rPr>
          <w:w w:val="105"/>
        </w:rPr>
        <w:t>extra</w:t>
      </w:r>
      <w:r>
        <w:rPr>
          <w:spacing w:val="-8"/>
          <w:w w:val="105"/>
        </w:rPr>
        <w:t xml:space="preserve"> </w:t>
      </w:r>
      <w:r>
        <w:rPr>
          <w:w w:val="105"/>
        </w:rPr>
        <w:t>time</w:t>
      </w:r>
      <w:r>
        <w:rPr>
          <w:spacing w:val="-7"/>
          <w:w w:val="105"/>
        </w:rPr>
        <w:t xml:space="preserve"> </w:t>
      </w:r>
      <w:r>
        <w:rPr>
          <w:w w:val="105"/>
        </w:rPr>
        <w:t>in</w:t>
      </w:r>
      <w:r>
        <w:rPr>
          <w:spacing w:val="-6"/>
          <w:w w:val="105"/>
        </w:rPr>
        <w:t xml:space="preserve"> </w:t>
      </w:r>
      <w:r>
        <w:rPr>
          <w:w w:val="105"/>
        </w:rPr>
        <w:t>exams</w:t>
      </w:r>
      <w:r>
        <w:rPr>
          <w:spacing w:val="-8"/>
          <w:w w:val="105"/>
        </w:rPr>
        <w:t xml:space="preserve"> </w:t>
      </w:r>
      <w:r>
        <w:rPr>
          <w:w w:val="105"/>
        </w:rPr>
        <w:t>or</w:t>
      </w:r>
      <w:r>
        <w:rPr>
          <w:spacing w:val="-7"/>
          <w:w w:val="105"/>
        </w:rPr>
        <w:t xml:space="preserve"> </w:t>
      </w:r>
      <w:r>
        <w:rPr>
          <w:w w:val="105"/>
        </w:rPr>
        <w:t>a</w:t>
      </w:r>
      <w:r>
        <w:rPr>
          <w:spacing w:val="-7"/>
          <w:w w:val="105"/>
        </w:rPr>
        <w:t xml:space="preserve"> </w:t>
      </w:r>
      <w:r>
        <w:rPr>
          <w:w w:val="105"/>
        </w:rPr>
        <w:t>note‐taking</w:t>
      </w:r>
      <w:r>
        <w:rPr>
          <w:spacing w:val="-8"/>
          <w:w w:val="105"/>
        </w:rPr>
        <w:t xml:space="preserve"> </w:t>
      </w:r>
      <w:r>
        <w:rPr>
          <w:w w:val="105"/>
        </w:rPr>
        <w:t>service.</w:t>
      </w:r>
    </w:p>
    <w:p w14:paraId="2CAF3B3B" w14:textId="77777777" w:rsidR="00CE4833" w:rsidRDefault="00AB4AFE">
      <w:pPr>
        <w:pStyle w:val="BodyText"/>
        <w:spacing w:line="249" w:lineRule="auto"/>
        <w:ind w:left="1180" w:right="231"/>
      </w:pPr>
      <w:r>
        <w:rPr>
          <w:w w:val="105"/>
        </w:rPr>
        <w:t>Assistance</w:t>
      </w:r>
      <w:r>
        <w:rPr>
          <w:spacing w:val="-12"/>
          <w:w w:val="105"/>
        </w:rPr>
        <w:t xml:space="preserve"> </w:t>
      </w:r>
      <w:r>
        <w:rPr>
          <w:w w:val="105"/>
        </w:rPr>
        <w:t>may</w:t>
      </w:r>
      <w:r>
        <w:rPr>
          <w:spacing w:val="-11"/>
          <w:w w:val="105"/>
        </w:rPr>
        <w:t xml:space="preserve"> </w:t>
      </w:r>
      <w:r>
        <w:rPr>
          <w:w w:val="105"/>
        </w:rPr>
        <w:t>include</w:t>
      </w:r>
      <w:r>
        <w:rPr>
          <w:spacing w:val="-11"/>
          <w:w w:val="105"/>
        </w:rPr>
        <w:t xml:space="preserve"> </w:t>
      </w:r>
      <w:r>
        <w:rPr>
          <w:w w:val="105"/>
        </w:rPr>
        <w:t>an</w:t>
      </w:r>
      <w:r>
        <w:rPr>
          <w:spacing w:val="-10"/>
          <w:w w:val="105"/>
        </w:rPr>
        <w:t xml:space="preserve"> </w:t>
      </w:r>
      <w:r>
        <w:rPr>
          <w:w w:val="105"/>
        </w:rPr>
        <w:t>application</w:t>
      </w:r>
      <w:r>
        <w:rPr>
          <w:spacing w:val="-9"/>
          <w:w w:val="105"/>
        </w:rPr>
        <w:t xml:space="preserve"> </w:t>
      </w:r>
      <w:r>
        <w:rPr>
          <w:w w:val="105"/>
        </w:rPr>
        <w:t>for</w:t>
      </w:r>
      <w:r>
        <w:rPr>
          <w:spacing w:val="-11"/>
          <w:w w:val="105"/>
        </w:rPr>
        <w:t xml:space="preserve"> </w:t>
      </w:r>
      <w:r>
        <w:rPr>
          <w:w w:val="105"/>
        </w:rPr>
        <w:t>Disabled</w:t>
      </w:r>
      <w:r>
        <w:rPr>
          <w:spacing w:val="-11"/>
          <w:w w:val="105"/>
        </w:rPr>
        <w:t xml:space="preserve"> </w:t>
      </w:r>
      <w:r>
        <w:rPr>
          <w:w w:val="105"/>
        </w:rPr>
        <w:t>Students</w:t>
      </w:r>
      <w:r>
        <w:rPr>
          <w:spacing w:val="-10"/>
          <w:w w:val="105"/>
        </w:rPr>
        <w:t xml:space="preserve"> </w:t>
      </w:r>
      <w:r>
        <w:rPr>
          <w:w w:val="105"/>
        </w:rPr>
        <w:t>Allowance</w:t>
      </w:r>
      <w:r>
        <w:rPr>
          <w:spacing w:val="-11"/>
          <w:w w:val="105"/>
        </w:rPr>
        <w:t xml:space="preserve"> </w:t>
      </w:r>
      <w:r>
        <w:rPr>
          <w:w w:val="105"/>
        </w:rPr>
        <w:t>to</w:t>
      </w:r>
      <w:r>
        <w:rPr>
          <w:spacing w:val="-11"/>
          <w:w w:val="105"/>
        </w:rPr>
        <w:t xml:space="preserve"> </w:t>
      </w:r>
      <w:r>
        <w:rPr>
          <w:w w:val="105"/>
        </w:rPr>
        <w:t>help</w:t>
      </w:r>
      <w:r>
        <w:rPr>
          <w:spacing w:val="-10"/>
          <w:w w:val="105"/>
        </w:rPr>
        <w:t xml:space="preserve"> </w:t>
      </w:r>
      <w:r>
        <w:rPr>
          <w:w w:val="105"/>
        </w:rPr>
        <w:t>towards</w:t>
      </w:r>
      <w:r>
        <w:rPr>
          <w:spacing w:val="-11"/>
          <w:w w:val="105"/>
        </w:rPr>
        <w:t xml:space="preserve"> </w:t>
      </w:r>
      <w:r>
        <w:rPr>
          <w:w w:val="105"/>
        </w:rPr>
        <w:t>the</w:t>
      </w:r>
      <w:r>
        <w:rPr>
          <w:spacing w:val="-11"/>
          <w:w w:val="105"/>
        </w:rPr>
        <w:t xml:space="preserve"> </w:t>
      </w:r>
      <w:r>
        <w:rPr>
          <w:w w:val="105"/>
        </w:rPr>
        <w:t>cost</w:t>
      </w:r>
      <w:r>
        <w:rPr>
          <w:spacing w:val="-11"/>
          <w:w w:val="105"/>
        </w:rPr>
        <w:t xml:space="preserve"> </w:t>
      </w:r>
      <w:r>
        <w:rPr>
          <w:w w:val="105"/>
        </w:rPr>
        <w:t>of any</w:t>
      </w:r>
      <w:r>
        <w:rPr>
          <w:spacing w:val="-8"/>
          <w:w w:val="105"/>
        </w:rPr>
        <w:t xml:space="preserve"> </w:t>
      </w:r>
      <w:r>
        <w:rPr>
          <w:w w:val="105"/>
        </w:rPr>
        <w:t>aids,</w:t>
      </w:r>
      <w:r>
        <w:rPr>
          <w:spacing w:val="-8"/>
          <w:w w:val="105"/>
        </w:rPr>
        <w:t xml:space="preserve"> </w:t>
      </w:r>
      <w:proofErr w:type="gramStart"/>
      <w:r>
        <w:rPr>
          <w:w w:val="105"/>
        </w:rPr>
        <w:t>services</w:t>
      </w:r>
      <w:proofErr w:type="gramEnd"/>
      <w:r>
        <w:rPr>
          <w:spacing w:val="-7"/>
          <w:w w:val="105"/>
        </w:rPr>
        <w:t xml:space="preserve"> </w:t>
      </w:r>
      <w:r>
        <w:rPr>
          <w:w w:val="105"/>
        </w:rPr>
        <w:t>or</w:t>
      </w:r>
      <w:r>
        <w:rPr>
          <w:spacing w:val="-7"/>
          <w:w w:val="105"/>
        </w:rPr>
        <w:t xml:space="preserve"> </w:t>
      </w:r>
      <w:r>
        <w:rPr>
          <w:w w:val="105"/>
        </w:rPr>
        <w:t>equipment.</w:t>
      </w:r>
      <w:r>
        <w:rPr>
          <w:spacing w:val="32"/>
          <w:w w:val="105"/>
        </w:rPr>
        <w:t xml:space="preserve"> </w:t>
      </w:r>
      <w:r>
        <w:rPr>
          <w:w w:val="105"/>
        </w:rPr>
        <w:t>Further</w:t>
      </w:r>
      <w:r>
        <w:rPr>
          <w:spacing w:val="-8"/>
          <w:w w:val="105"/>
        </w:rPr>
        <w:t xml:space="preserve"> </w:t>
      </w:r>
      <w:r>
        <w:rPr>
          <w:w w:val="105"/>
        </w:rPr>
        <w:t>details</w:t>
      </w:r>
      <w:r>
        <w:rPr>
          <w:spacing w:val="-7"/>
          <w:w w:val="105"/>
        </w:rPr>
        <w:t xml:space="preserve"> </w:t>
      </w:r>
      <w:r>
        <w:rPr>
          <w:w w:val="105"/>
        </w:rPr>
        <w:t>are</w:t>
      </w:r>
      <w:r>
        <w:rPr>
          <w:spacing w:val="-7"/>
          <w:w w:val="105"/>
        </w:rPr>
        <w:t xml:space="preserve"> </w:t>
      </w:r>
      <w:r>
        <w:rPr>
          <w:w w:val="105"/>
        </w:rPr>
        <w:t>available</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Disability</w:t>
      </w:r>
      <w:r>
        <w:rPr>
          <w:spacing w:val="-7"/>
          <w:w w:val="105"/>
        </w:rPr>
        <w:t xml:space="preserve"> </w:t>
      </w:r>
      <w:r>
        <w:rPr>
          <w:w w:val="105"/>
        </w:rPr>
        <w:t>Service</w:t>
      </w:r>
      <w:r>
        <w:rPr>
          <w:spacing w:val="-6"/>
          <w:w w:val="105"/>
        </w:rPr>
        <w:t xml:space="preserve"> </w:t>
      </w:r>
      <w:r>
        <w:rPr>
          <w:w w:val="105"/>
        </w:rPr>
        <w:t>website.</w:t>
      </w:r>
    </w:p>
    <w:p w14:paraId="59800F57" w14:textId="77777777" w:rsidR="00CE4833" w:rsidRDefault="00CE4833">
      <w:pPr>
        <w:pStyle w:val="BodyText"/>
        <w:spacing w:before="3"/>
      </w:pPr>
    </w:p>
    <w:p w14:paraId="20D957D5" w14:textId="77777777" w:rsidR="00CE4833" w:rsidRDefault="00AB4AFE">
      <w:pPr>
        <w:pStyle w:val="BodyText"/>
        <w:spacing w:line="249" w:lineRule="auto"/>
        <w:ind w:left="1180" w:right="135" w:hanging="535"/>
      </w:pPr>
      <w:r>
        <w:rPr>
          <w:w w:val="105"/>
        </w:rPr>
        <w:t>D4.7 Visitors to the University may also request reasonable adjustments to enable them to use the University’s facilities and services. Depending on the nature of the visit, this may include information in alternative formats, a hearing loop system, accessibility to public events and venues, and arrangements for emergency evacuation of disabled visitors.</w:t>
      </w:r>
    </w:p>
    <w:p w14:paraId="4D0B52A8" w14:textId="77777777" w:rsidR="00CE4833" w:rsidRDefault="00CE4833">
      <w:pPr>
        <w:pStyle w:val="BodyText"/>
        <w:spacing w:before="2"/>
      </w:pPr>
    </w:p>
    <w:p w14:paraId="466ECD6C" w14:textId="77777777" w:rsidR="00CE4833" w:rsidRDefault="00AB4AFE">
      <w:pPr>
        <w:pStyle w:val="Heading2"/>
        <w:tabs>
          <w:tab w:val="left" w:pos="1180"/>
        </w:tabs>
      </w:pPr>
      <w:r>
        <w:rPr>
          <w:w w:val="105"/>
        </w:rPr>
        <w:t>D5.</w:t>
      </w:r>
      <w:r>
        <w:rPr>
          <w:w w:val="105"/>
        </w:rPr>
        <w:tab/>
        <w:t>Staff or students who become disabled at work or</w:t>
      </w:r>
      <w:r>
        <w:rPr>
          <w:spacing w:val="-18"/>
          <w:w w:val="105"/>
        </w:rPr>
        <w:t xml:space="preserve"> </w:t>
      </w:r>
      <w:r>
        <w:rPr>
          <w:w w:val="105"/>
        </w:rPr>
        <w:t>study</w:t>
      </w:r>
    </w:p>
    <w:p w14:paraId="23CB92A2" w14:textId="77777777" w:rsidR="00CE4833" w:rsidRDefault="00CE4833">
      <w:pPr>
        <w:pStyle w:val="BodyText"/>
        <w:spacing w:before="6"/>
        <w:rPr>
          <w:b/>
          <w:sz w:val="21"/>
        </w:rPr>
      </w:pPr>
    </w:p>
    <w:p w14:paraId="53C527FE" w14:textId="77777777" w:rsidR="00CE4833" w:rsidRDefault="00AB4AFE">
      <w:pPr>
        <w:pStyle w:val="BodyText"/>
        <w:spacing w:line="247" w:lineRule="auto"/>
        <w:ind w:left="1180" w:hanging="534"/>
      </w:pPr>
      <w:r>
        <w:rPr>
          <w:w w:val="105"/>
        </w:rPr>
        <w:t>D5.1 Every effort will be made to ensure that the staff member or student can continue in employment, or on their programme of study. This may include reasonable adjustments, depending on the nature of the situation. The staff member or student will be consulted fully.</w:t>
      </w:r>
    </w:p>
    <w:p w14:paraId="4D9C1EA1" w14:textId="77777777" w:rsidR="00CE4833" w:rsidRDefault="00CE4833">
      <w:pPr>
        <w:pStyle w:val="BodyText"/>
        <w:rPr>
          <w:sz w:val="21"/>
        </w:rPr>
      </w:pPr>
    </w:p>
    <w:p w14:paraId="794FDAC8" w14:textId="77777777" w:rsidR="00CE4833" w:rsidRDefault="00AB4AFE">
      <w:pPr>
        <w:pStyle w:val="BodyText"/>
        <w:spacing w:line="247" w:lineRule="auto"/>
        <w:ind w:left="1180" w:right="377" w:hanging="534"/>
        <w:jc w:val="both"/>
      </w:pPr>
      <w:r>
        <w:rPr>
          <w:w w:val="105"/>
        </w:rPr>
        <w:t>D5.2</w:t>
      </w:r>
      <w:r>
        <w:rPr>
          <w:spacing w:val="22"/>
          <w:w w:val="105"/>
        </w:rPr>
        <w:t xml:space="preserve"> </w:t>
      </w:r>
      <w:r>
        <w:rPr>
          <w:w w:val="105"/>
        </w:rPr>
        <w:t>Possible</w:t>
      </w:r>
      <w:r>
        <w:rPr>
          <w:spacing w:val="-11"/>
          <w:w w:val="105"/>
        </w:rPr>
        <w:t xml:space="preserve"> </w:t>
      </w:r>
      <w:r>
        <w:rPr>
          <w:w w:val="105"/>
        </w:rPr>
        <w:t>options</w:t>
      </w:r>
      <w:r>
        <w:rPr>
          <w:spacing w:val="-11"/>
          <w:w w:val="105"/>
        </w:rPr>
        <w:t xml:space="preserve"> </w:t>
      </w:r>
      <w:r>
        <w:rPr>
          <w:w w:val="105"/>
        </w:rPr>
        <w:t>for</w:t>
      </w:r>
      <w:r>
        <w:rPr>
          <w:spacing w:val="-10"/>
          <w:w w:val="105"/>
        </w:rPr>
        <w:t xml:space="preserve"> </w:t>
      </w:r>
      <w:r>
        <w:rPr>
          <w:w w:val="105"/>
        </w:rPr>
        <w:t>staff</w:t>
      </w:r>
      <w:r>
        <w:rPr>
          <w:spacing w:val="-11"/>
          <w:w w:val="105"/>
        </w:rPr>
        <w:t xml:space="preserve"> </w:t>
      </w:r>
      <w:r>
        <w:rPr>
          <w:w w:val="105"/>
        </w:rPr>
        <w:t>could</w:t>
      </w:r>
      <w:r>
        <w:rPr>
          <w:spacing w:val="-10"/>
          <w:w w:val="105"/>
        </w:rPr>
        <w:t xml:space="preserve"> </w:t>
      </w:r>
      <w:r>
        <w:rPr>
          <w:w w:val="105"/>
        </w:rPr>
        <w:t>include</w:t>
      </w:r>
      <w:r>
        <w:rPr>
          <w:spacing w:val="-9"/>
          <w:w w:val="105"/>
        </w:rPr>
        <w:t xml:space="preserve"> </w:t>
      </w:r>
      <w:r>
        <w:rPr>
          <w:w w:val="105"/>
        </w:rPr>
        <w:t>modification</w:t>
      </w:r>
      <w:r>
        <w:rPr>
          <w:spacing w:val="-9"/>
          <w:w w:val="105"/>
        </w:rPr>
        <w:t xml:space="preserve"> </w:t>
      </w:r>
      <w:r>
        <w:rPr>
          <w:w w:val="105"/>
        </w:rPr>
        <w:t>of</w:t>
      </w:r>
      <w:r>
        <w:rPr>
          <w:spacing w:val="-10"/>
          <w:w w:val="105"/>
        </w:rPr>
        <w:t xml:space="preserve"> </w:t>
      </w:r>
      <w:r>
        <w:rPr>
          <w:w w:val="105"/>
        </w:rPr>
        <w:t>the</w:t>
      </w:r>
      <w:r>
        <w:rPr>
          <w:spacing w:val="-10"/>
          <w:w w:val="105"/>
        </w:rPr>
        <w:t xml:space="preserve"> </w:t>
      </w:r>
      <w:r>
        <w:rPr>
          <w:w w:val="105"/>
        </w:rPr>
        <w:t>post,</w:t>
      </w:r>
      <w:r>
        <w:rPr>
          <w:spacing w:val="-11"/>
          <w:w w:val="105"/>
        </w:rPr>
        <w:t xml:space="preserve"> </w:t>
      </w:r>
      <w:r>
        <w:rPr>
          <w:w w:val="105"/>
        </w:rPr>
        <w:t>redeployment,</w:t>
      </w:r>
      <w:r>
        <w:rPr>
          <w:spacing w:val="-10"/>
          <w:w w:val="105"/>
        </w:rPr>
        <w:t xml:space="preserve"> </w:t>
      </w:r>
      <w:r>
        <w:rPr>
          <w:w w:val="105"/>
        </w:rPr>
        <w:t>early</w:t>
      </w:r>
      <w:r>
        <w:rPr>
          <w:spacing w:val="-11"/>
          <w:w w:val="105"/>
        </w:rPr>
        <w:t xml:space="preserve"> </w:t>
      </w:r>
      <w:proofErr w:type="gramStart"/>
      <w:r>
        <w:rPr>
          <w:w w:val="105"/>
        </w:rPr>
        <w:t>retirement</w:t>
      </w:r>
      <w:proofErr w:type="gramEnd"/>
      <w:r>
        <w:rPr>
          <w:spacing w:val="-10"/>
          <w:w w:val="105"/>
        </w:rPr>
        <w:t xml:space="preserve"> </w:t>
      </w:r>
      <w:r>
        <w:rPr>
          <w:w w:val="105"/>
        </w:rPr>
        <w:t>or termination</w:t>
      </w:r>
      <w:r>
        <w:rPr>
          <w:spacing w:val="-11"/>
          <w:w w:val="105"/>
        </w:rPr>
        <w:t xml:space="preserve"> </w:t>
      </w:r>
      <w:r>
        <w:rPr>
          <w:w w:val="105"/>
        </w:rPr>
        <w:t>of</w:t>
      </w:r>
      <w:r>
        <w:rPr>
          <w:spacing w:val="-11"/>
          <w:w w:val="105"/>
        </w:rPr>
        <w:t xml:space="preserve"> </w:t>
      </w:r>
      <w:r>
        <w:rPr>
          <w:w w:val="105"/>
        </w:rPr>
        <w:t>employment</w:t>
      </w:r>
      <w:r>
        <w:rPr>
          <w:spacing w:val="-11"/>
          <w:w w:val="105"/>
        </w:rPr>
        <w:t xml:space="preserve"> </w:t>
      </w:r>
      <w:r>
        <w:rPr>
          <w:w w:val="105"/>
        </w:rPr>
        <w:t>on</w:t>
      </w:r>
      <w:r>
        <w:rPr>
          <w:spacing w:val="-11"/>
          <w:w w:val="105"/>
        </w:rPr>
        <w:t xml:space="preserve"> </w:t>
      </w:r>
      <w:r>
        <w:rPr>
          <w:w w:val="105"/>
        </w:rPr>
        <w:t>the</w:t>
      </w:r>
      <w:r>
        <w:rPr>
          <w:spacing w:val="-12"/>
          <w:w w:val="105"/>
        </w:rPr>
        <w:t xml:space="preserve"> </w:t>
      </w:r>
      <w:r>
        <w:rPr>
          <w:w w:val="105"/>
        </w:rPr>
        <w:t>grounds</w:t>
      </w:r>
      <w:r>
        <w:rPr>
          <w:spacing w:val="-10"/>
          <w:w w:val="105"/>
        </w:rPr>
        <w:t xml:space="preserve"> </w:t>
      </w:r>
      <w:r>
        <w:rPr>
          <w:w w:val="105"/>
        </w:rPr>
        <w:t>of</w:t>
      </w:r>
      <w:r>
        <w:rPr>
          <w:spacing w:val="-12"/>
          <w:w w:val="105"/>
        </w:rPr>
        <w:t xml:space="preserve"> </w:t>
      </w:r>
      <w:r>
        <w:rPr>
          <w:w w:val="105"/>
        </w:rPr>
        <w:t>incapacity.</w:t>
      </w:r>
      <w:r>
        <w:rPr>
          <w:spacing w:val="25"/>
          <w:w w:val="105"/>
        </w:rPr>
        <w:t xml:space="preserve"> </w:t>
      </w:r>
      <w:r>
        <w:rPr>
          <w:w w:val="105"/>
        </w:rPr>
        <w:t>Termination</w:t>
      </w:r>
      <w:r>
        <w:rPr>
          <w:spacing w:val="-11"/>
          <w:w w:val="105"/>
        </w:rPr>
        <w:t xml:space="preserve"> </w:t>
      </w:r>
      <w:r>
        <w:rPr>
          <w:w w:val="105"/>
        </w:rPr>
        <w:t>or</w:t>
      </w:r>
      <w:r>
        <w:rPr>
          <w:spacing w:val="-11"/>
          <w:w w:val="105"/>
        </w:rPr>
        <w:t xml:space="preserve"> </w:t>
      </w:r>
      <w:r>
        <w:rPr>
          <w:w w:val="105"/>
        </w:rPr>
        <w:t>early</w:t>
      </w:r>
      <w:r>
        <w:rPr>
          <w:spacing w:val="-11"/>
          <w:w w:val="105"/>
        </w:rPr>
        <w:t xml:space="preserve"> </w:t>
      </w:r>
      <w:r>
        <w:rPr>
          <w:w w:val="105"/>
        </w:rPr>
        <w:t>retirement</w:t>
      </w:r>
      <w:r>
        <w:rPr>
          <w:spacing w:val="-11"/>
          <w:w w:val="105"/>
        </w:rPr>
        <w:t xml:space="preserve"> </w:t>
      </w:r>
      <w:r>
        <w:rPr>
          <w:w w:val="105"/>
        </w:rPr>
        <w:t>can</w:t>
      </w:r>
      <w:r>
        <w:rPr>
          <w:spacing w:val="-12"/>
          <w:w w:val="105"/>
        </w:rPr>
        <w:t xml:space="preserve"> </w:t>
      </w:r>
      <w:r>
        <w:rPr>
          <w:w w:val="105"/>
        </w:rPr>
        <w:t>only be</w:t>
      </w:r>
      <w:r>
        <w:rPr>
          <w:spacing w:val="-10"/>
          <w:w w:val="105"/>
        </w:rPr>
        <w:t xml:space="preserve"> </w:t>
      </w:r>
      <w:r>
        <w:rPr>
          <w:w w:val="105"/>
        </w:rPr>
        <w:t>justifiable</w:t>
      </w:r>
      <w:r>
        <w:rPr>
          <w:spacing w:val="-9"/>
          <w:w w:val="105"/>
        </w:rPr>
        <w:t xml:space="preserve"> </w:t>
      </w:r>
      <w:r>
        <w:rPr>
          <w:w w:val="105"/>
        </w:rPr>
        <w:t>if</w:t>
      </w:r>
      <w:r>
        <w:rPr>
          <w:spacing w:val="-10"/>
          <w:w w:val="105"/>
        </w:rPr>
        <w:t xml:space="preserve"> </w:t>
      </w:r>
      <w:r>
        <w:rPr>
          <w:w w:val="105"/>
        </w:rPr>
        <w:t>the</w:t>
      </w:r>
      <w:r>
        <w:rPr>
          <w:spacing w:val="-8"/>
          <w:w w:val="105"/>
        </w:rPr>
        <w:t xml:space="preserve"> </w:t>
      </w:r>
      <w:r>
        <w:rPr>
          <w:w w:val="105"/>
        </w:rPr>
        <w:t>disability</w:t>
      </w:r>
      <w:r>
        <w:rPr>
          <w:spacing w:val="-10"/>
          <w:w w:val="105"/>
        </w:rPr>
        <w:t xml:space="preserve"> </w:t>
      </w:r>
      <w:r>
        <w:rPr>
          <w:w w:val="105"/>
        </w:rPr>
        <w:t>makes</w:t>
      </w:r>
      <w:r>
        <w:rPr>
          <w:spacing w:val="-10"/>
          <w:w w:val="105"/>
        </w:rPr>
        <w:t xml:space="preserve"> </w:t>
      </w:r>
      <w:r>
        <w:rPr>
          <w:w w:val="105"/>
        </w:rPr>
        <w:t>it</w:t>
      </w:r>
      <w:r>
        <w:rPr>
          <w:spacing w:val="-11"/>
          <w:w w:val="105"/>
        </w:rPr>
        <w:t xml:space="preserve"> </w:t>
      </w:r>
      <w:r>
        <w:rPr>
          <w:w w:val="105"/>
        </w:rPr>
        <w:t>impossible</w:t>
      </w:r>
      <w:r>
        <w:rPr>
          <w:spacing w:val="-10"/>
          <w:w w:val="105"/>
        </w:rPr>
        <w:t xml:space="preserve"> </w:t>
      </w:r>
      <w:r>
        <w:rPr>
          <w:w w:val="105"/>
        </w:rPr>
        <w:t>for</w:t>
      </w:r>
      <w:r>
        <w:rPr>
          <w:spacing w:val="-11"/>
          <w:w w:val="105"/>
        </w:rPr>
        <w:t xml:space="preserve"> </w:t>
      </w:r>
      <w:r>
        <w:rPr>
          <w:w w:val="105"/>
        </w:rPr>
        <w:t>the</w:t>
      </w:r>
      <w:r>
        <w:rPr>
          <w:spacing w:val="-11"/>
          <w:w w:val="105"/>
        </w:rPr>
        <w:t xml:space="preserve"> </w:t>
      </w:r>
      <w:r>
        <w:rPr>
          <w:w w:val="105"/>
        </w:rPr>
        <w:t>individual</w:t>
      </w:r>
      <w:r>
        <w:rPr>
          <w:spacing w:val="-8"/>
          <w:w w:val="105"/>
        </w:rPr>
        <w:t xml:space="preserve"> </w:t>
      </w:r>
      <w:r>
        <w:rPr>
          <w:w w:val="105"/>
        </w:rPr>
        <w:t>to</w:t>
      </w:r>
      <w:r>
        <w:rPr>
          <w:spacing w:val="-11"/>
          <w:w w:val="105"/>
        </w:rPr>
        <w:t xml:space="preserve"> </w:t>
      </w:r>
      <w:r>
        <w:rPr>
          <w:w w:val="105"/>
        </w:rPr>
        <w:t>perform</w:t>
      </w:r>
      <w:r>
        <w:rPr>
          <w:spacing w:val="-9"/>
          <w:w w:val="105"/>
        </w:rPr>
        <w:t xml:space="preserve"> </w:t>
      </w:r>
      <w:r>
        <w:rPr>
          <w:w w:val="105"/>
        </w:rPr>
        <w:t>the</w:t>
      </w:r>
      <w:r>
        <w:rPr>
          <w:spacing w:val="-11"/>
          <w:w w:val="105"/>
        </w:rPr>
        <w:t xml:space="preserve"> </w:t>
      </w:r>
      <w:r>
        <w:rPr>
          <w:w w:val="105"/>
        </w:rPr>
        <w:t>main</w:t>
      </w:r>
      <w:r>
        <w:rPr>
          <w:spacing w:val="-10"/>
          <w:w w:val="105"/>
        </w:rPr>
        <w:t xml:space="preserve"> </w:t>
      </w:r>
      <w:r>
        <w:rPr>
          <w:w w:val="105"/>
        </w:rPr>
        <w:t>functions</w:t>
      </w:r>
      <w:r>
        <w:rPr>
          <w:spacing w:val="-10"/>
          <w:w w:val="105"/>
        </w:rPr>
        <w:t xml:space="preserve"> </w:t>
      </w:r>
      <w:r>
        <w:rPr>
          <w:w w:val="105"/>
        </w:rPr>
        <w:t>of the job, and if redeployment is not</w:t>
      </w:r>
      <w:r>
        <w:rPr>
          <w:spacing w:val="-12"/>
          <w:w w:val="105"/>
        </w:rPr>
        <w:t xml:space="preserve"> </w:t>
      </w:r>
      <w:r>
        <w:rPr>
          <w:w w:val="105"/>
        </w:rPr>
        <w:t>practicable.</w:t>
      </w:r>
    </w:p>
    <w:p w14:paraId="078911C3" w14:textId="77777777" w:rsidR="00CE4833" w:rsidRDefault="00CE4833">
      <w:pPr>
        <w:pStyle w:val="BodyText"/>
        <w:spacing w:before="1"/>
        <w:rPr>
          <w:sz w:val="21"/>
        </w:rPr>
      </w:pPr>
    </w:p>
    <w:p w14:paraId="307B16EB" w14:textId="77777777" w:rsidR="00CE4833" w:rsidRDefault="00AB4AFE">
      <w:pPr>
        <w:pStyle w:val="BodyText"/>
        <w:spacing w:line="247" w:lineRule="auto"/>
        <w:ind w:left="1180" w:right="543" w:hanging="534"/>
      </w:pPr>
      <w:r>
        <w:rPr>
          <w:w w:val="105"/>
        </w:rPr>
        <w:t>D5.3 An employee who becomes disabled at work should discuss the situation and their requirements with their Head of School, Director of Research Institute or Head of Service, or with the relevant Human Resources Manager.</w:t>
      </w:r>
    </w:p>
    <w:p w14:paraId="7D2B0E3C" w14:textId="77777777" w:rsidR="00CE4833" w:rsidRDefault="00CE4833">
      <w:pPr>
        <w:pStyle w:val="BodyText"/>
        <w:rPr>
          <w:sz w:val="21"/>
        </w:rPr>
      </w:pPr>
    </w:p>
    <w:p w14:paraId="77CDFDF8" w14:textId="77777777" w:rsidR="00CE4833" w:rsidRDefault="00AB4AFE">
      <w:pPr>
        <w:pStyle w:val="BodyText"/>
        <w:spacing w:line="249" w:lineRule="auto"/>
        <w:ind w:left="1180" w:right="419" w:hanging="535"/>
        <w:jc w:val="both"/>
      </w:pPr>
      <w:r>
        <w:rPr>
          <w:w w:val="105"/>
        </w:rPr>
        <w:t>D5.4</w:t>
      </w:r>
      <w:r>
        <w:rPr>
          <w:spacing w:val="22"/>
          <w:w w:val="105"/>
        </w:rPr>
        <w:t xml:space="preserve"> </w:t>
      </w:r>
      <w:r>
        <w:rPr>
          <w:w w:val="105"/>
        </w:rPr>
        <w:t>A</w:t>
      </w:r>
      <w:r>
        <w:rPr>
          <w:spacing w:val="-10"/>
          <w:w w:val="105"/>
        </w:rPr>
        <w:t xml:space="preserve"> </w:t>
      </w:r>
      <w:r>
        <w:rPr>
          <w:w w:val="105"/>
        </w:rPr>
        <w:t>student</w:t>
      </w:r>
      <w:r>
        <w:rPr>
          <w:spacing w:val="-9"/>
          <w:w w:val="105"/>
        </w:rPr>
        <w:t xml:space="preserve"> </w:t>
      </w:r>
      <w:r>
        <w:rPr>
          <w:w w:val="105"/>
        </w:rPr>
        <w:t>who</w:t>
      </w:r>
      <w:r>
        <w:rPr>
          <w:spacing w:val="-11"/>
          <w:w w:val="105"/>
        </w:rPr>
        <w:t xml:space="preserve"> </w:t>
      </w:r>
      <w:r>
        <w:rPr>
          <w:w w:val="105"/>
        </w:rPr>
        <w:t>becomes</w:t>
      </w:r>
      <w:r>
        <w:rPr>
          <w:spacing w:val="-10"/>
          <w:w w:val="105"/>
        </w:rPr>
        <w:t xml:space="preserve"> </w:t>
      </w:r>
      <w:r>
        <w:rPr>
          <w:w w:val="105"/>
        </w:rPr>
        <w:t>disabled</w:t>
      </w:r>
      <w:r>
        <w:rPr>
          <w:spacing w:val="-10"/>
          <w:w w:val="105"/>
        </w:rPr>
        <w:t xml:space="preserve"> </w:t>
      </w:r>
      <w:r>
        <w:rPr>
          <w:w w:val="105"/>
        </w:rPr>
        <w:t>during</w:t>
      </w:r>
      <w:r>
        <w:rPr>
          <w:spacing w:val="-9"/>
          <w:w w:val="105"/>
        </w:rPr>
        <w:t xml:space="preserve"> </w:t>
      </w:r>
      <w:r>
        <w:rPr>
          <w:w w:val="105"/>
        </w:rPr>
        <w:t>their</w:t>
      </w:r>
      <w:r>
        <w:rPr>
          <w:spacing w:val="-9"/>
          <w:w w:val="105"/>
        </w:rPr>
        <w:t xml:space="preserve"> </w:t>
      </w:r>
      <w:r>
        <w:rPr>
          <w:w w:val="105"/>
        </w:rPr>
        <w:t>programme</w:t>
      </w:r>
      <w:r>
        <w:rPr>
          <w:spacing w:val="-9"/>
          <w:w w:val="105"/>
        </w:rPr>
        <w:t xml:space="preserve"> </w:t>
      </w:r>
      <w:r>
        <w:rPr>
          <w:w w:val="105"/>
        </w:rPr>
        <w:t>of</w:t>
      </w:r>
      <w:r>
        <w:rPr>
          <w:spacing w:val="-10"/>
          <w:w w:val="105"/>
        </w:rPr>
        <w:t xml:space="preserve"> </w:t>
      </w:r>
      <w:r>
        <w:rPr>
          <w:w w:val="105"/>
        </w:rPr>
        <w:t>study</w:t>
      </w:r>
      <w:r>
        <w:rPr>
          <w:spacing w:val="-9"/>
          <w:w w:val="105"/>
        </w:rPr>
        <w:t xml:space="preserve"> </w:t>
      </w:r>
      <w:r>
        <w:rPr>
          <w:w w:val="105"/>
        </w:rPr>
        <w:t>should</w:t>
      </w:r>
      <w:r>
        <w:rPr>
          <w:spacing w:val="-9"/>
          <w:w w:val="105"/>
        </w:rPr>
        <w:t xml:space="preserve"> </w:t>
      </w:r>
      <w:r>
        <w:rPr>
          <w:w w:val="105"/>
        </w:rPr>
        <w:t>discuss</w:t>
      </w:r>
      <w:r>
        <w:rPr>
          <w:spacing w:val="-9"/>
          <w:w w:val="105"/>
        </w:rPr>
        <w:t xml:space="preserve"> </w:t>
      </w:r>
      <w:r>
        <w:rPr>
          <w:w w:val="105"/>
        </w:rPr>
        <w:t>the</w:t>
      </w:r>
      <w:r>
        <w:rPr>
          <w:spacing w:val="-10"/>
          <w:w w:val="105"/>
        </w:rPr>
        <w:t xml:space="preserve"> </w:t>
      </w:r>
      <w:r>
        <w:rPr>
          <w:w w:val="105"/>
        </w:rPr>
        <w:t>situation</w:t>
      </w:r>
      <w:r>
        <w:rPr>
          <w:spacing w:val="-11"/>
          <w:w w:val="105"/>
        </w:rPr>
        <w:t xml:space="preserve"> </w:t>
      </w:r>
      <w:r>
        <w:rPr>
          <w:w w:val="105"/>
        </w:rPr>
        <w:t>and their requirements with their Adviser of Studies and the Disability</w:t>
      </w:r>
      <w:r>
        <w:rPr>
          <w:spacing w:val="-31"/>
          <w:w w:val="105"/>
        </w:rPr>
        <w:t xml:space="preserve"> </w:t>
      </w:r>
      <w:r>
        <w:rPr>
          <w:w w:val="105"/>
        </w:rPr>
        <w:t>Service.</w:t>
      </w:r>
    </w:p>
    <w:p w14:paraId="3494FBC5" w14:textId="77777777" w:rsidR="00CE4833" w:rsidRDefault="00CE4833">
      <w:pPr>
        <w:spacing w:line="249" w:lineRule="auto"/>
        <w:jc w:val="both"/>
        <w:sectPr w:rsidR="00CE4833">
          <w:pgSz w:w="12240" w:h="15840"/>
          <w:pgMar w:top="1060" w:right="1380" w:bottom="900" w:left="940" w:header="672" w:footer="702" w:gutter="0"/>
          <w:cols w:space="720"/>
        </w:sectPr>
      </w:pPr>
    </w:p>
    <w:p w14:paraId="528B84F7" w14:textId="77777777" w:rsidR="00CE4833" w:rsidRDefault="00AB4AFE">
      <w:pPr>
        <w:pStyle w:val="Heading2"/>
        <w:tabs>
          <w:tab w:val="left" w:pos="1180"/>
        </w:tabs>
        <w:spacing w:before="95"/>
      </w:pPr>
      <w:r>
        <w:rPr>
          <w:w w:val="105"/>
        </w:rPr>
        <w:lastRenderedPageBreak/>
        <w:t>D6</w:t>
      </w:r>
      <w:r>
        <w:rPr>
          <w:w w:val="105"/>
        </w:rPr>
        <w:tab/>
      </w:r>
      <w:proofErr w:type="spellStart"/>
      <w:r>
        <w:rPr>
          <w:w w:val="105"/>
        </w:rPr>
        <w:t>Carers</w:t>
      </w:r>
      <w:proofErr w:type="spellEnd"/>
    </w:p>
    <w:p w14:paraId="4D78CDBF" w14:textId="77777777" w:rsidR="00CE4833" w:rsidRDefault="00CE4833">
      <w:pPr>
        <w:pStyle w:val="BodyText"/>
        <w:spacing w:before="5"/>
        <w:rPr>
          <w:b/>
          <w:sz w:val="21"/>
        </w:rPr>
      </w:pPr>
    </w:p>
    <w:p w14:paraId="2E7A064F" w14:textId="77777777" w:rsidR="00CE4833" w:rsidRDefault="00AB4AFE">
      <w:pPr>
        <w:pStyle w:val="BodyText"/>
        <w:spacing w:line="247" w:lineRule="auto"/>
        <w:ind w:left="1176" w:hanging="531"/>
      </w:pPr>
      <w:r>
        <w:rPr>
          <w:b/>
          <w:w w:val="105"/>
        </w:rPr>
        <w:t xml:space="preserve">D6.1 </w:t>
      </w:r>
      <w:r>
        <w:rPr>
          <w:w w:val="105"/>
        </w:rPr>
        <w:t>Carers</w:t>
      </w:r>
      <w:r>
        <w:rPr>
          <w:w w:val="105"/>
          <w:vertAlign w:val="superscript"/>
        </w:rPr>
        <w:t>26</w:t>
      </w:r>
      <w:r>
        <w:rPr>
          <w:w w:val="105"/>
        </w:rPr>
        <w:t xml:space="preserve"> are protected against discrimination by association (see appendix A) with the protected characteristic</w:t>
      </w:r>
      <w:r>
        <w:rPr>
          <w:spacing w:val="-13"/>
          <w:w w:val="105"/>
        </w:rPr>
        <w:t xml:space="preserve"> </w:t>
      </w:r>
      <w:r>
        <w:rPr>
          <w:w w:val="105"/>
        </w:rPr>
        <w:t>of</w:t>
      </w:r>
      <w:r>
        <w:rPr>
          <w:spacing w:val="-11"/>
          <w:w w:val="105"/>
        </w:rPr>
        <w:t xml:space="preserve"> </w:t>
      </w:r>
      <w:r>
        <w:rPr>
          <w:w w:val="105"/>
        </w:rPr>
        <w:t>disability.</w:t>
      </w:r>
      <w:r>
        <w:rPr>
          <w:spacing w:val="26"/>
          <w:w w:val="105"/>
        </w:rPr>
        <w:t xml:space="preserve"> </w:t>
      </w:r>
      <w:r>
        <w:rPr>
          <w:w w:val="105"/>
        </w:rPr>
        <w:t>The</w:t>
      </w:r>
      <w:r>
        <w:rPr>
          <w:spacing w:val="-11"/>
          <w:w w:val="105"/>
        </w:rPr>
        <w:t xml:space="preserve"> </w:t>
      </w:r>
      <w:r>
        <w:rPr>
          <w:w w:val="105"/>
        </w:rPr>
        <w:t>University</w:t>
      </w:r>
      <w:r>
        <w:rPr>
          <w:spacing w:val="-13"/>
          <w:w w:val="105"/>
        </w:rPr>
        <w:t xml:space="preserve"> </w:t>
      </w:r>
      <w:r>
        <w:rPr>
          <w:w w:val="105"/>
        </w:rPr>
        <w:t>will</w:t>
      </w:r>
      <w:r>
        <w:rPr>
          <w:spacing w:val="-10"/>
          <w:w w:val="105"/>
        </w:rPr>
        <w:t xml:space="preserve"> </w:t>
      </w:r>
      <w:r>
        <w:rPr>
          <w:w w:val="105"/>
        </w:rPr>
        <w:t>strive</w:t>
      </w:r>
      <w:r>
        <w:rPr>
          <w:spacing w:val="-11"/>
          <w:w w:val="105"/>
        </w:rPr>
        <w:t xml:space="preserve"> </w:t>
      </w:r>
      <w:r>
        <w:rPr>
          <w:w w:val="105"/>
        </w:rPr>
        <w:t>to</w:t>
      </w:r>
      <w:r>
        <w:rPr>
          <w:spacing w:val="-11"/>
          <w:w w:val="105"/>
        </w:rPr>
        <w:t xml:space="preserve"> </w:t>
      </w:r>
      <w:r>
        <w:rPr>
          <w:w w:val="105"/>
        </w:rPr>
        <w:t>implement</w:t>
      </w:r>
      <w:r>
        <w:rPr>
          <w:spacing w:val="-11"/>
          <w:w w:val="105"/>
        </w:rPr>
        <w:t xml:space="preserve"> </w:t>
      </w:r>
      <w:r>
        <w:rPr>
          <w:w w:val="105"/>
        </w:rPr>
        <w:t>policies</w:t>
      </w:r>
      <w:r>
        <w:rPr>
          <w:spacing w:val="-12"/>
          <w:w w:val="105"/>
        </w:rPr>
        <w:t xml:space="preserve"> </w:t>
      </w:r>
      <w:r>
        <w:rPr>
          <w:w w:val="105"/>
        </w:rPr>
        <w:t>and</w:t>
      </w:r>
      <w:r>
        <w:rPr>
          <w:spacing w:val="-11"/>
          <w:w w:val="105"/>
        </w:rPr>
        <w:t xml:space="preserve"> </w:t>
      </w:r>
      <w:r>
        <w:rPr>
          <w:w w:val="105"/>
        </w:rPr>
        <w:t>procedures</w:t>
      </w:r>
      <w:r>
        <w:rPr>
          <w:spacing w:val="-11"/>
          <w:w w:val="105"/>
        </w:rPr>
        <w:t xml:space="preserve"> </w:t>
      </w:r>
      <w:r>
        <w:rPr>
          <w:w w:val="105"/>
        </w:rPr>
        <w:t>to</w:t>
      </w:r>
      <w:r>
        <w:rPr>
          <w:spacing w:val="-10"/>
          <w:w w:val="105"/>
        </w:rPr>
        <w:t xml:space="preserve"> </w:t>
      </w:r>
      <w:r>
        <w:rPr>
          <w:w w:val="105"/>
        </w:rPr>
        <w:t>support staff and students who are</w:t>
      </w:r>
      <w:r>
        <w:rPr>
          <w:spacing w:val="-9"/>
          <w:w w:val="105"/>
        </w:rPr>
        <w:t xml:space="preserve"> </w:t>
      </w:r>
      <w:proofErr w:type="spellStart"/>
      <w:r>
        <w:rPr>
          <w:w w:val="105"/>
        </w:rPr>
        <w:t>carers</w:t>
      </w:r>
      <w:proofErr w:type="spellEnd"/>
      <w:r>
        <w:rPr>
          <w:w w:val="105"/>
        </w:rPr>
        <w:t>.</w:t>
      </w:r>
    </w:p>
    <w:p w14:paraId="1A50CA16" w14:textId="77777777" w:rsidR="00CE4833" w:rsidRDefault="00CE4833">
      <w:pPr>
        <w:pStyle w:val="BodyText"/>
        <w:rPr>
          <w:sz w:val="21"/>
        </w:rPr>
      </w:pPr>
    </w:p>
    <w:p w14:paraId="2865691D" w14:textId="77777777" w:rsidR="00CE4833" w:rsidRDefault="00AB4AFE">
      <w:pPr>
        <w:pStyle w:val="Heading2"/>
        <w:tabs>
          <w:tab w:val="left" w:pos="1180"/>
        </w:tabs>
        <w:spacing w:before="1"/>
      </w:pPr>
      <w:r>
        <w:rPr>
          <w:w w:val="105"/>
        </w:rPr>
        <w:t>D7.</w:t>
      </w:r>
      <w:r>
        <w:rPr>
          <w:w w:val="105"/>
        </w:rPr>
        <w:tab/>
        <w:t>Other</w:t>
      </w:r>
      <w:r>
        <w:rPr>
          <w:spacing w:val="-19"/>
          <w:w w:val="105"/>
        </w:rPr>
        <w:t xml:space="preserve"> </w:t>
      </w:r>
      <w:r>
        <w:rPr>
          <w:w w:val="105"/>
        </w:rPr>
        <w:t>relevant</w:t>
      </w:r>
      <w:r>
        <w:rPr>
          <w:spacing w:val="-20"/>
          <w:w w:val="105"/>
        </w:rPr>
        <w:t xml:space="preserve"> </w:t>
      </w:r>
      <w:r>
        <w:rPr>
          <w:w w:val="105"/>
        </w:rPr>
        <w:t>University</w:t>
      </w:r>
      <w:r>
        <w:rPr>
          <w:spacing w:val="-18"/>
          <w:w w:val="105"/>
        </w:rPr>
        <w:t xml:space="preserve"> </w:t>
      </w:r>
      <w:r>
        <w:rPr>
          <w:w w:val="105"/>
        </w:rPr>
        <w:t>policies</w:t>
      </w:r>
    </w:p>
    <w:p w14:paraId="557E3D13" w14:textId="77777777" w:rsidR="00CE4833" w:rsidRDefault="00CE4833">
      <w:pPr>
        <w:pStyle w:val="BodyText"/>
        <w:spacing w:before="4"/>
        <w:rPr>
          <w:b/>
          <w:sz w:val="21"/>
        </w:rPr>
      </w:pPr>
    </w:p>
    <w:p w14:paraId="66F9DCF0" w14:textId="77777777" w:rsidR="00CE4833" w:rsidRDefault="00AB4AFE">
      <w:pPr>
        <w:pStyle w:val="BodyText"/>
        <w:spacing w:line="249" w:lineRule="auto"/>
        <w:ind w:left="1180" w:right="969" w:hanging="1"/>
      </w:pPr>
      <w:r>
        <w:rPr>
          <w:w w:val="105"/>
        </w:rPr>
        <w:t xml:space="preserve">Student Mental Health Policy and Guidance ‐ </w:t>
      </w:r>
      <w:hyperlink r:id="rId50">
        <w:r>
          <w:rPr>
            <w:color w:val="0000FF"/>
            <w:w w:val="105"/>
            <w:u w:val="single" w:color="0000FF"/>
          </w:rPr>
          <w:t>www.gla.ac.uk/media/media_362870_en.pdf</w:t>
        </w:r>
      </w:hyperlink>
      <w:r>
        <w:rPr>
          <w:color w:val="0000FF"/>
          <w:w w:val="105"/>
        </w:rPr>
        <w:t xml:space="preserve"> </w:t>
      </w:r>
      <w:r>
        <w:t xml:space="preserve">Capability Procedure ‐ </w:t>
      </w:r>
      <w:hyperlink r:id="rId51">
        <w:r>
          <w:rPr>
            <w:color w:val="0000FF"/>
            <w:u w:val="single" w:color="0000FF"/>
          </w:rPr>
          <w:t>www.gla.ac.uk/services/humanresources/staff/all/health/capability/</w:t>
        </w:r>
      </w:hyperlink>
      <w:r>
        <w:rPr>
          <w:color w:val="0000FF"/>
        </w:rPr>
        <w:t xml:space="preserve"> </w:t>
      </w:r>
      <w:r>
        <w:rPr>
          <w:w w:val="105"/>
        </w:rPr>
        <w:t xml:space="preserve">Sickness/Absence policy ‐ </w:t>
      </w:r>
      <w:hyperlink r:id="rId52">
        <w:r>
          <w:rPr>
            <w:color w:val="0000FF"/>
            <w:w w:val="105"/>
            <w:u w:val="single" w:color="0000FF"/>
          </w:rPr>
          <w:t>www.gla.ac.uk/services/humanresources/staff/all/health/sicknessabsence/</w:t>
        </w:r>
      </w:hyperlink>
    </w:p>
    <w:p w14:paraId="1A9DD7A1" w14:textId="77777777" w:rsidR="00CE4833" w:rsidRDefault="00CE4833">
      <w:pPr>
        <w:pStyle w:val="BodyText"/>
        <w:spacing w:before="11"/>
        <w:rPr>
          <w:sz w:val="14"/>
        </w:rPr>
      </w:pPr>
    </w:p>
    <w:p w14:paraId="3465F94E" w14:textId="77777777" w:rsidR="00CE4833" w:rsidRDefault="00AB4AFE">
      <w:pPr>
        <w:pStyle w:val="BodyText"/>
        <w:spacing w:before="65"/>
        <w:ind w:left="1180"/>
      </w:pPr>
      <w:r>
        <w:rPr>
          <w:w w:val="105"/>
        </w:rPr>
        <w:t>Guide for Academic Staff Supporting Disabled Students</w:t>
      </w:r>
    </w:p>
    <w:p w14:paraId="4719F98E" w14:textId="77777777" w:rsidR="00CE4833" w:rsidRDefault="00AB4AFE">
      <w:pPr>
        <w:pStyle w:val="BodyText"/>
        <w:spacing w:before="7" w:line="500" w:lineRule="atLeast"/>
        <w:ind w:left="1180" w:right="4414"/>
      </w:pPr>
      <w:r>
        <w:rPr>
          <w:w w:val="105"/>
        </w:rPr>
        <w:t>Accessible Public Events policy and procedure Recruitment and Selection policy and procedures ‐</w:t>
      </w:r>
    </w:p>
    <w:p w14:paraId="4A879CB8" w14:textId="77777777" w:rsidR="00CE4833" w:rsidRDefault="00625B19">
      <w:pPr>
        <w:pStyle w:val="BodyText"/>
        <w:spacing w:before="13"/>
        <w:ind w:left="1180"/>
      </w:pPr>
      <w:hyperlink r:id="rId53">
        <w:r w:rsidR="00AB4AFE">
          <w:rPr>
            <w:color w:val="0000FF"/>
            <w:w w:val="105"/>
            <w:u w:val="single" w:color="0000FF"/>
          </w:rPr>
          <w:t>www.gla.ac.uk/services/humanresources/recruitment/</w:t>
        </w:r>
      </w:hyperlink>
    </w:p>
    <w:p w14:paraId="4F941A68" w14:textId="77777777" w:rsidR="00CE4833" w:rsidRDefault="00CE4833">
      <w:pPr>
        <w:pStyle w:val="BodyText"/>
        <w:spacing w:before="2"/>
        <w:rPr>
          <w:sz w:val="16"/>
        </w:rPr>
      </w:pPr>
    </w:p>
    <w:p w14:paraId="7FC5E045" w14:textId="77777777" w:rsidR="00CE4833" w:rsidRDefault="00AB4AFE">
      <w:pPr>
        <w:pStyle w:val="BodyText"/>
        <w:spacing w:before="65" w:line="247" w:lineRule="auto"/>
        <w:ind w:left="1180" w:right="159"/>
      </w:pPr>
      <w:r>
        <w:rPr>
          <w:w w:val="105"/>
        </w:rPr>
        <w:t xml:space="preserve">Student </w:t>
      </w:r>
      <w:proofErr w:type="spellStart"/>
      <w:r>
        <w:rPr>
          <w:w w:val="105"/>
        </w:rPr>
        <w:t>Carers’</w:t>
      </w:r>
      <w:proofErr w:type="spellEnd"/>
      <w:r>
        <w:rPr>
          <w:w w:val="105"/>
        </w:rPr>
        <w:t xml:space="preserve"> Policy </w:t>
      </w:r>
      <w:hyperlink r:id="rId54">
        <w:r>
          <w:rPr>
            <w:color w:val="0000FF"/>
            <w:u w:val="single" w:color="0000FF"/>
          </w:rPr>
          <w:t>www.gla.ac.uk/services/senateoffice/policies/studentsupport/studentcarerspolicy/</w:t>
        </w:r>
      </w:hyperlink>
    </w:p>
    <w:p w14:paraId="6539A4C2" w14:textId="77777777" w:rsidR="00CE4833" w:rsidRDefault="00CE4833">
      <w:pPr>
        <w:pStyle w:val="BodyText"/>
        <w:spacing w:before="6"/>
        <w:rPr>
          <w:sz w:val="15"/>
        </w:rPr>
      </w:pPr>
    </w:p>
    <w:p w14:paraId="6F72A3AE" w14:textId="77777777" w:rsidR="00CE4833" w:rsidRDefault="00AB4AFE">
      <w:pPr>
        <w:pStyle w:val="BodyText"/>
        <w:spacing w:before="65"/>
        <w:ind w:left="1180"/>
      </w:pPr>
      <w:r>
        <w:rPr>
          <w:w w:val="105"/>
        </w:rPr>
        <w:t>Staff Leave Policies (including Emergency Time off to care for Dependents) ‐</w:t>
      </w:r>
    </w:p>
    <w:p w14:paraId="1BFE380F" w14:textId="77777777" w:rsidR="00CE4833" w:rsidRDefault="00625B19">
      <w:pPr>
        <w:pStyle w:val="BodyText"/>
        <w:spacing w:before="9"/>
        <w:ind w:left="1180"/>
      </w:pPr>
      <w:hyperlink r:id="rId55">
        <w:r w:rsidR="00AB4AFE">
          <w:rPr>
            <w:color w:val="0000FF"/>
            <w:w w:val="105"/>
            <w:u w:val="single" w:color="0000FF"/>
          </w:rPr>
          <w:t>www.gla.ac.uk/services/humanresources/staff/all/worklife/leave/</w:t>
        </w:r>
      </w:hyperlink>
    </w:p>
    <w:p w14:paraId="02B95605" w14:textId="77777777" w:rsidR="00CE4833" w:rsidRDefault="00CE4833">
      <w:pPr>
        <w:pStyle w:val="BodyText"/>
        <w:spacing w:before="1"/>
        <w:rPr>
          <w:sz w:val="16"/>
        </w:rPr>
      </w:pPr>
    </w:p>
    <w:p w14:paraId="1B25A4A2" w14:textId="77777777" w:rsidR="00CE4833" w:rsidRDefault="00AB4AFE">
      <w:pPr>
        <w:pStyle w:val="BodyText"/>
        <w:spacing w:before="65"/>
        <w:ind w:left="1180"/>
      </w:pPr>
      <w:r>
        <w:rPr>
          <w:w w:val="105"/>
        </w:rPr>
        <w:t>Flexible Working Policy for University Staff ‐</w:t>
      </w:r>
    </w:p>
    <w:p w14:paraId="0E2991C8" w14:textId="77777777" w:rsidR="00CE4833" w:rsidRDefault="00625B19">
      <w:pPr>
        <w:pStyle w:val="BodyText"/>
        <w:spacing w:before="7"/>
        <w:ind w:left="1180"/>
      </w:pPr>
      <w:hyperlink r:id="rId56">
        <w:r w:rsidR="00AB4AFE">
          <w:rPr>
            <w:color w:val="0000FF"/>
            <w:w w:val="105"/>
            <w:u w:val="single" w:color="0000FF"/>
          </w:rPr>
          <w:t>www.gla.ac.uk/services/humanresources/staff/all/worklife/flexibleworking/policy/</w:t>
        </w:r>
      </w:hyperlink>
    </w:p>
    <w:p w14:paraId="6BCA4F3D" w14:textId="77777777" w:rsidR="00CE4833" w:rsidRDefault="00CE4833">
      <w:pPr>
        <w:pStyle w:val="BodyText"/>
      </w:pPr>
    </w:p>
    <w:p w14:paraId="4B4ED018" w14:textId="77777777" w:rsidR="00CE4833" w:rsidRDefault="00CE4833">
      <w:pPr>
        <w:pStyle w:val="BodyText"/>
        <w:spacing w:before="3"/>
        <w:rPr>
          <w:sz w:val="15"/>
        </w:rPr>
      </w:pPr>
    </w:p>
    <w:p w14:paraId="29920927" w14:textId="77777777" w:rsidR="00CE4833" w:rsidRDefault="00AB4AFE">
      <w:pPr>
        <w:pStyle w:val="Heading2"/>
        <w:tabs>
          <w:tab w:val="left" w:pos="1180"/>
        </w:tabs>
        <w:spacing w:before="84" w:line="496" w:lineRule="auto"/>
        <w:ind w:right="5747"/>
      </w:pPr>
      <w:r>
        <w:rPr>
          <w:w w:val="105"/>
        </w:rPr>
        <w:t>D8.</w:t>
      </w:r>
      <w:r>
        <w:rPr>
          <w:w w:val="105"/>
        </w:rPr>
        <w:tab/>
        <w:t>Further</w:t>
      </w:r>
      <w:r>
        <w:rPr>
          <w:spacing w:val="-18"/>
          <w:w w:val="105"/>
        </w:rPr>
        <w:t xml:space="preserve"> </w:t>
      </w:r>
      <w:r>
        <w:rPr>
          <w:w w:val="105"/>
        </w:rPr>
        <w:t>information</w:t>
      </w:r>
      <w:r>
        <w:rPr>
          <w:spacing w:val="-18"/>
          <w:w w:val="105"/>
        </w:rPr>
        <w:t xml:space="preserve"> </w:t>
      </w:r>
      <w:r>
        <w:rPr>
          <w:w w:val="105"/>
        </w:rPr>
        <w:t>and</w:t>
      </w:r>
      <w:r>
        <w:rPr>
          <w:spacing w:val="-19"/>
          <w:w w:val="105"/>
        </w:rPr>
        <w:t xml:space="preserve"> </w:t>
      </w:r>
      <w:r>
        <w:rPr>
          <w:w w:val="105"/>
        </w:rPr>
        <w:t>contacts</w:t>
      </w:r>
      <w:r>
        <w:rPr>
          <w:w w:val="105"/>
          <w:vertAlign w:val="superscript"/>
        </w:rPr>
        <w:t>27</w:t>
      </w:r>
      <w:r>
        <w:rPr>
          <w:w w:val="105"/>
        </w:rPr>
        <w:t xml:space="preserve"> D8.1 On</w:t>
      </w:r>
      <w:r>
        <w:rPr>
          <w:spacing w:val="-8"/>
          <w:w w:val="105"/>
        </w:rPr>
        <w:t xml:space="preserve"> </w:t>
      </w:r>
      <w:r>
        <w:rPr>
          <w:w w:val="105"/>
        </w:rPr>
        <w:t>campus</w:t>
      </w:r>
    </w:p>
    <w:p w14:paraId="6275EE3D" w14:textId="77777777" w:rsidR="00CE4833" w:rsidRDefault="00AB4AFE">
      <w:pPr>
        <w:spacing w:line="244" w:lineRule="exact"/>
        <w:ind w:left="1180"/>
        <w:rPr>
          <w:b/>
          <w:sz w:val="20"/>
        </w:rPr>
      </w:pPr>
      <w:r>
        <w:rPr>
          <w:b/>
          <w:w w:val="105"/>
          <w:sz w:val="20"/>
        </w:rPr>
        <w:t>University Disability Equality Champion</w:t>
      </w:r>
    </w:p>
    <w:p w14:paraId="61418887" w14:textId="77777777" w:rsidR="00CE4833" w:rsidRDefault="00AB4AFE">
      <w:pPr>
        <w:pStyle w:val="BodyText"/>
        <w:spacing w:before="9"/>
        <w:ind w:left="1180"/>
      </w:pPr>
      <w:r>
        <w:rPr>
          <w:w w:val="105"/>
        </w:rPr>
        <w:t>Professor Frank Coton</w:t>
      </w:r>
    </w:p>
    <w:p w14:paraId="2A1F923D"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57">
        <w:r w:rsidRPr="00AB4AFE">
          <w:rPr>
            <w:color w:val="0000FF"/>
            <w:w w:val="105"/>
            <w:u w:val="single" w:color="0000FF"/>
            <w:lang w:val="fr-FR"/>
          </w:rPr>
          <w:t>disabilitychampion@glasgow.ac.uk</w:t>
        </w:r>
      </w:hyperlink>
    </w:p>
    <w:p w14:paraId="1839F6EB" w14:textId="77777777" w:rsidR="00CE4833" w:rsidRPr="00AB4AFE" w:rsidRDefault="00CE4833">
      <w:pPr>
        <w:pStyle w:val="BodyText"/>
        <w:rPr>
          <w:sz w:val="16"/>
          <w:lang w:val="fr-FR"/>
        </w:rPr>
      </w:pPr>
    </w:p>
    <w:p w14:paraId="02C2572A" w14:textId="77777777" w:rsidR="00CE4833" w:rsidRPr="00AB4AFE" w:rsidRDefault="00AB4AFE">
      <w:pPr>
        <w:pStyle w:val="BodyText"/>
        <w:spacing w:before="65"/>
        <w:ind w:left="1180"/>
        <w:rPr>
          <w:lang w:val="fr-FR"/>
        </w:rPr>
      </w:pPr>
      <w:proofErr w:type="spellStart"/>
      <w:r w:rsidRPr="00AB4AFE">
        <w:rPr>
          <w:w w:val="105"/>
          <w:lang w:val="fr-FR"/>
        </w:rPr>
        <w:t>Accessibility</w:t>
      </w:r>
      <w:proofErr w:type="spellEnd"/>
      <w:r w:rsidRPr="00AB4AFE">
        <w:rPr>
          <w:w w:val="105"/>
          <w:lang w:val="fr-FR"/>
        </w:rPr>
        <w:t xml:space="preserve"> </w:t>
      </w:r>
      <w:proofErr w:type="gramStart"/>
      <w:r w:rsidRPr="00AB4AFE">
        <w:rPr>
          <w:w w:val="105"/>
          <w:lang w:val="fr-FR"/>
        </w:rPr>
        <w:t>information:</w:t>
      </w:r>
      <w:proofErr w:type="gramEnd"/>
      <w:r w:rsidRPr="00AB4AFE">
        <w:rPr>
          <w:w w:val="105"/>
          <w:lang w:val="fr-FR"/>
        </w:rPr>
        <w:t xml:space="preserve"> </w:t>
      </w:r>
      <w:hyperlink r:id="rId58">
        <w:r w:rsidRPr="00AB4AFE">
          <w:rPr>
            <w:color w:val="0000FF"/>
            <w:w w:val="105"/>
            <w:u w:val="single" w:color="0000FF"/>
            <w:lang w:val="fr-FR"/>
          </w:rPr>
          <w:t>http://www.gla.ac.uk/about/accessibility/</w:t>
        </w:r>
      </w:hyperlink>
    </w:p>
    <w:p w14:paraId="749685CD" w14:textId="77777777" w:rsidR="00CE4833" w:rsidRPr="00AB4AFE" w:rsidRDefault="00CE4833">
      <w:pPr>
        <w:pStyle w:val="BodyText"/>
        <w:spacing w:before="2"/>
        <w:rPr>
          <w:sz w:val="16"/>
          <w:lang w:val="fr-FR"/>
        </w:rPr>
      </w:pPr>
    </w:p>
    <w:p w14:paraId="4D97F55F" w14:textId="77777777" w:rsidR="00CE4833" w:rsidRDefault="00AB4AFE">
      <w:pPr>
        <w:pStyle w:val="Heading2"/>
        <w:spacing w:before="65"/>
        <w:ind w:left="1180"/>
      </w:pPr>
      <w:r>
        <w:rPr>
          <w:w w:val="105"/>
        </w:rPr>
        <w:t>Disability</w:t>
      </w:r>
      <w:r>
        <w:rPr>
          <w:spacing w:val="-29"/>
          <w:w w:val="105"/>
        </w:rPr>
        <w:t xml:space="preserve"> </w:t>
      </w:r>
      <w:r>
        <w:rPr>
          <w:w w:val="105"/>
        </w:rPr>
        <w:t>Service</w:t>
      </w:r>
    </w:p>
    <w:p w14:paraId="59AD1DA5" w14:textId="77777777" w:rsidR="00CE4833" w:rsidRDefault="00AB4AFE">
      <w:pPr>
        <w:pStyle w:val="BodyText"/>
        <w:spacing w:before="8" w:line="247" w:lineRule="auto"/>
        <w:ind w:left="1180" w:right="6924"/>
      </w:pPr>
      <w:r>
        <w:rPr>
          <w:w w:val="105"/>
        </w:rPr>
        <w:t xml:space="preserve">65 </w:t>
      </w:r>
      <w:proofErr w:type="spellStart"/>
      <w:r>
        <w:rPr>
          <w:w w:val="105"/>
        </w:rPr>
        <w:t>Southpark</w:t>
      </w:r>
      <w:proofErr w:type="spellEnd"/>
      <w:r>
        <w:rPr>
          <w:spacing w:val="-36"/>
          <w:w w:val="105"/>
        </w:rPr>
        <w:t xml:space="preserve"> </w:t>
      </w:r>
      <w:r>
        <w:rPr>
          <w:w w:val="105"/>
        </w:rPr>
        <w:t>Avenue Glasgow G12</w:t>
      </w:r>
      <w:r>
        <w:rPr>
          <w:spacing w:val="-7"/>
          <w:w w:val="105"/>
        </w:rPr>
        <w:t xml:space="preserve"> </w:t>
      </w:r>
      <w:r>
        <w:rPr>
          <w:w w:val="105"/>
        </w:rPr>
        <w:t>8LE</w:t>
      </w:r>
    </w:p>
    <w:p w14:paraId="61571E81" w14:textId="77777777" w:rsidR="00CE4833" w:rsidRDefault="00AB4AFE">
      <w:pPr>
        <w:pStyle w:val="BodyText"/>
        <w:spacing w:before="2"/>
        <w:ind w:left="1180"/>
      </w:pPr>
      <w:r>
        <w:rPr>
          <w:w w:val="105"/>
        </w:rPr>
        <w:t>Tel: 0141 330 5497</w:t>
      </w:r>
    </w:p>
    <w:p w14:paraId="663A135A"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59">
        <w:r w:rsidRPr="00AB4AFE">
          <w:rPr>
            <w:color w:val="0000FF"/>
            <w:w w:val="105"/>
            <w:u w:val="single" w:color="0000FF"/>
            <w:lang w:val="fr-FR"/>
          </w:rPr>
          <w:t>disability@gla.ac.uk</w:t>
        </w:r>
      </w:hyperlink>
    </w:p>
    <w:p w14:paraId="5D055164" w14:textId="77777777" w:rsidR="00CE4833" w:rsidRPr="00AB4AFE" w:rsidRDefault="00AB4AFE">
      <w:pPr>
        <w:pStyle w:val="BodyText"/>
        <w:spacing w:before="9"/>
        <w:ind w:left="1180"/>
        <w:rPr>
          <w:lang w:val="fr-FR"/>
        </w:rPr>
      </w:pPr>
      <w:proofErr w:type="gramStart"/>
      <w:r w:rsidRPr="00AB4AFE">
        <w:rPr>
          <w:w w:val="105"/>
          <w:lang w:val="fr-FR"/>
        </w:rPr>
        <w:t>Web:</w:t>
      </w:r>
      <w:proofErr w:type="gramEnd"/>
      <w:r w:rsidRPr="00AB4AFE">
        <w:rPr>
          <w:w w:val="105"/>
          <w:lang w:val="fr-FR"/>
        </w:rPr>
        <w:t xml:space="preserve"> </w:t>
      </w:r>
      <w:hyperlink r:id="rId60">
        <w:r w:rsidRPr="00AB4AFE">
          <w:rPr>
            <w:color w:val="0000FF"/>
            <w:w w:val="105"/>
            <w:u w:val="single" w:color="0000FF"/>
            <w:lang w:val="fr-FR"/>
          </w:rPr>
          <w:t>www.gla.ac.uk/services/disability/</w:t>
        </w:r>
      </w:hyperlink>
    </w:p>
    <w:p w14:paraId="3010402C" w14:textId="77777777" w:rsidR="00CE4833" w:rsidRPr="00AB4AFE" w:rsidRDefault="00CE4833">
      <w:pPr>
        <w:pStyle w:val="BodyText"/>
        <w:rPr>
          <w:lang w:val="fr-FR"/>
        </w:rPr>
      </w:pPr>
    </w:p>
    <w:p w14:paraId="7A7A9F76" w14:textId="77777777" w:rsidR="00CE4833" w:rsidRPr="00AB4AFE" w:rsidRDefault="00CE4833">
      <w:pPr>
        <w:pStyle w:val="BodyText"/>
        <w:rPr>
          <w:lang w:val="fr-FR"/>
        </w:rPr>
      </w:pPr>
    </w:p>
    <w:p w14:paraId="4D447D02" w14:textId="77777777" w:rsidR="00CE4833" w:rsidRPr="00AB4AFE" w:rsidRDefault="00CE4833">
      <w:pPr>
        <w:pStyle w:val="BodyText"/>
        <w:rPr>
          <w:lang w:val="fr-FR"/>
        </w:rPr>
      </w:pPr>
    </w:p>
    <w:p w14:paraId="577C9B67" w14:textId="36F0ECEF" w:rsidR="00CE4833" w:rsidRPr="00AB4AFE" w:rsidRDefault="007E669B">
      <w:pPr>
        <w:pStyle w:val="BodyText"/>
        <w:rPr>
          <w:sz w:val="16"/>
          <w:lang w:val="fr-FR"/>
        </w:rPr>
      </w:pPr>
      <w:r>
        <w:rPr>
          <w:noProof/>
        </w:rPr>
        <mc:AlternateContent>
          <mc:Choice Requires="wps">
            <w:drawing>
              <wp:anchor distT="0" distB="0" distL="0" distR="0" simplePos="0" relativeHeight="251669504" behindDoc="1" locked="0" layoutInCell="1" allowOverlap="1" wp14:anchorId="5DDD6EE2" wp14:editId="1077D628">
                <wp:simplePos x="0" y="0"/>
                <wp:positionH relativeFrom="page">
                  <wp:posOffset>1007110</wp:posOffset>
                </wp:positionH>
                <wp:positionV relativeFrom="paragraph">
                  <wp:posOffset>154305</wp:posOffset>
                </wp:positionV>
                <wp:extent cx="1720850" cy="1270"/>
                <wp:effectExtent l="0" t="0" r="0" b="0"/>
                <wp:wrapTopAndBottom/>
                <wp:docPr id="1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AB5D" id="Freeform 7" o:spid="_x0000_s1026" alt="&quot;&quot;" style="position:absolute;margin-left:79.3pt;margin-top:12.15pt;width:13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262AAEA" w14:textId="77777777" w:rsidR="00CE4833" w:rsidRDefault="00AB4AFE">
      <w:pPr>
        <w:spacing w:before="69" w:line="237" w:lineRule="auto"/>
        <w:ind w:left="646" w:right="295"/>
        <w:rPr>
          <w:sz w:val="19"/>
        </w:rPr>
      </w:pPr>
      <w:r>
        <w:rPr>
          <w:position w:val="7"/>
          <w:sz w:val="12"/>
        </w:rPr>
        <w:t xml:space="preserve">26 </w:t>
      </w:r>
      <w:r>
        <w:rPr>
          <w:sz w:val="19"/>
        </w:rPr>
        <w:t xml:space="preserve">A </w:t>
      </w:r>
      <w:proofErr w:type="spellStart"/>
      <w:r>
        <w:rPr>
          <w:sz w:val="19"/>
        </w:rPr>
        <w:t>carer</w:t>
      </w:r>
      <w:proofErr w:type="spellEnd"/>
      <w:r>
        <w:rPr>
          <w:sz w:val="19"/>
        </w:rPr>
        <w:t xml:space="preserve"> is someone who has sole or shared responsibility for providing emotional or practical support to a relative, close friend or </w:t>
      </w:r>
      <w:proofErr w:type="spellStart"/>
      <w:r>
        <w:rPr>
          <w:sz w:val="19"/>
        </w:rPr>
        <w:t>neighbour</w:t>
      </w:r>
      <w:proofErr w:type="spellEnd"/>
      <w:r>
        <w:rPr>
          <w:sz w:val="19"/>
        </w:rPr>
        <w:t xml:space="preserve"> because they are ill, have a disability, are experiencing mental distress or affected by substance abuse</w:t>
      </w:r>
    </w:p>
    <w:p w14:paraId="7E43AD71" w14:textId="77777777" w:rsidR="00CE4833" w:rsidRDefault="00AB4AFE">
      <w:pPr>
        <w:spacing w:line="229" w:lineRule="exact"/>
        <w:ind w:left="646"/>
        <w:rPr>
          <w:sz w:val="19"/>
        </w:rPr>
      </w:pPr>
      <w:r>
        <w:rPr>
          <w:position w:val="6"/>
          <w:sz w:val="12"/>
        </w:rPr>
        <w:t xml:space="preserve">27 </w:t>
      </w:r>
      <w:r>
        <w:rPr>
          <w:sz w:val="19"/>
        </w:rPr>
        <w:t>Please also see section 10 of the policy.</w:t>
      </w:r>
    </w:p>
    <w:p w14:paraId="0561D179" w14:textId="77777777" w:rsidR="00CE4833" w:rsidRDefault="00CE4833">
      <w:pPr>
        <w:spacing w:line="229" w:lineRule="exact"/>
        <w:rPr>
          <w:sz w:val="19"/>
        </w:rPr>
        <w:sectPr w:rsidR="00CE4833">
          <w:pgSz w:w="12240" w:h="15840"/>
          <w:pgMar w:top="1060" w:right="1380" w:bottom="900" w:left="940" w:header="672" w:footer="702" w:gutter="0"/>
          <w:cols w:space="720"/>
        </w:sectPr>
      </w:pPr>
    </w:p>
    <w:p w14:paraId="14ADC788" w14:textId="77777777" w:rsidR="00CE4833" w:rsidRDefault="00AB4AFE">
      <w:pPr>
        <w:pStyle w:val="Heading2"/>
        <w:spacing w:before="95"/>
        <w:ind w:left="1180"/>
      </w:pPr>
      <w:r>
        <w:rPr>
          <w:w w:val="105"/>
        </w:rPr>
        <w:lastRenderedPageBreak/>
        <w:t xml:space="preserve">The </w:t>
      </w:r>
      <w:proofErr w:type="gramStart"/>
      <w:r>
        <w:rPr>
          <w:w w:val="105"/>
        </w:rPr>
        <w:t>Library</w:t>
      </w:r>
      <w:proofErr w:type="gramEnd"/>
    </w:p>
    <w:p w14:paraId="69CC6533" w14:textId="77777777" w:rsidR="00CE4833" w:rsidRDefault="00625B19">
      <w:pPr>
        <w:pStyle w:val="BodyText"/>
        <w:spacing w:before="9"/>
        <w:ind w:left="1180"/>
      </w:pPr>
      <w:hyperlink r:id="rId61">
        <w:r w:rsidR="00AB4AFE">
          <w:rPr>
            <w:color w:val="0000FF"/>
            <w:w w:val="105"/>
            <w:u w:val="single" w:color="0000FF"/>
          </w:rPr>
          <w:t>www.gla.ac.uk/services/library/usingthelibrary/informationforstudents/disabledstudents/</w:t>
        </w:r>
      </w:hyperlink>
    </w:p>
    <w:p w14:paraId="61534997" w14:textId="77777777" w:rsidR="00CE4833" w:rsidRDefault="00CE4833">
      <w:pPr>
        <w:pStyle w:val="BodyText"/>
        <w:spacing w:before="1"/>
        <w:rPr>
          <w:sz w:val="16"/>
        </w:rPr>
      </w:pPr>
    </w:p>
    <w:p w14:paraId="533B0D8E" w14:textId="77777777" w:rsidR="00CE4833" w:rsidRDefault="00AB4AFE">
      <w:pPr>
        <w:pStyle w:val="Heading2"/>
        <w:spacing w:before="65"/>
        <w:ind w:left="1180"/>
      </w:pPr>
      <w:r>
        <w:rPr>
          <w:w w:val="105"/>
        </w:rPr>
        <w:t>Residential Services</w:t>
      </w:r>
    </w:p>
    <w:p w14:paraId="1B83E96A" w14:textId="77777777" w:rsidR="00CE4833" w:rsidRDefault="00AB4AFE">
      <w:pPr>
        <w:pStyle w:val="BodyText"/>
        <w:spacing w:before="8" w:line="249" w:lineRule="auto"/>
        <w:ind w:left="1180" w:right="6372" w:hanging="1"/>
      </w:pPr>
      <w:r>
        <w:rPr>
          <w:w w:val="105"/>
        </w:rPr>
        <w:t>Level 1, The Fraser Building 65 Hillhead Street</w:t>
      </w:r>
    </w:p>
    <w:p w14:paraId="2E9E3F68" w14:textId="77777777" w:rsidR="00CE4833" w:rsidRDefault="00AB4AFE">
      <w:pPr>
        <w:pStyle w:val="BodyText"/>
        <w:spacing w:line="247" w:lineRule="auto"/>
        <w:ind w:left="1180" w:right="6972"/>
      </w:pPr>
      <w:r>
        <w:rPr>
          <w:w w:val="105"/>
        </w:rPr>
        <w:t>Glasgow G12 8QF Tel: 0141 330 4743</w:t>
      </w:r>
    </w:p>
    <w:p w14:paraId="07F33F98" w14:textId="77777777" w:rsidR="00CE4833" w:rsidRDefault="00AB4AFE">
      <w:pPr>
        <w:pStyle w:val="BodyText"/>
        <w:ind w:left="1180"/>
      </w:pPr>
      <w:r>
        <w:rPr>
          <w:w w:val="105"/>
        </w:rPr>
        <w:t xml:space="preserve">Email: </w:t>
      </w:r>
      <w:hyperlink r:id="rId62">
        <w:r>
          <w:rPr>
            <w:color w:val="0000FF"/>
            <w:w w:val="105"/>
            <w:u w:val="single" w:color="0000FF"/>
          </w:rPr>
          <w:t>accom@glasgow.ac.uk</w:t>
        </w:r>
      </w:hyperlink>
    </w:p>
    <w:p w14:paraId="19DB5049" w14:textId="77777777" w:rsidR="00CE4833" w:rsidRDefault="00AB4AFE">
      <w:pPr>
        <w:pStyle w:val="BodyText"/>
        <w:spacing w:before="8"/>
        <w:ind w:left="1180"/>
      </w:pPr>
      <w:r>
        <w:rPr>
          <w:w w:val="105"/>
        </w:rPr>
        <w:t xml:space="preserve">Web: </w:t>
      </w:r>
      <w:hyperlink r:id="rId63">
        <w:r>
          <w:rPr>
            <w:color w:val="0000FF"/>
            <w:w w:val="105"/>
            <w:u w:val="single" w:color="0000FF"/>
          </w:rPr>
          <w:t>www.gla.ac.uk/services/residentialservices/</w:t>
        </w:r>
      </w:hyperlink>
    </w:p>
    <w:p w14:paraId="0DA3BE7D" w14:textId="77777777" w:rsidR="00CE4833" w:rsidRDefault="00AB4AFE">
      <w:pPr>
        <w:pStyle w:val="BodyText"/>
        <w:spacing w:before="9"/>
        <w:ind w:left="1180"/>
      </w:pPr>
      <w:r>
        <w:rPr>
          <w:w w:val="105"/>
        </w:rPr>
        <w:t xml:space="preserve">&amp; </w:t>
      </w:r>
      <w:hyperlink r:id="rId64">
        <w:r>
          <w:rPr>
            <w:color w:val="0000FF"/>
            <w:w w:val="105"/>
            <w:u w:val="single" w:color="0000FF"/>
          </w:rPr>
          <w:t>www.gla.ac.uk/services/residentialservices/equalityandaccessibilty/</w:t>
        </w:r>
      </w:hyperlink>
    </w:p>
    <w:p w14:paraId="5DCF7D34" w14:textId="77777777" w:rsidR="00CE4833" w:rsidRDefault="00CE4833">
      <w:pPr>
        <w:pStyle w:val="BodyText"/>
        <w:spacing w:before="1"/>
        <w:rPr>
          <w:sz w:val="16"/>
        </w:rPr>
      </w:pPr>
    </w:p>
    <w:p w14:paraId="7C030BC7" w14:textId="77777777" w:rsidR="00CE4833" w:rsidRDefault="00AB4AFE">
      <w:pPr>
        <w:spacing w:before="65" w:line="247" w:lineRule="auto"/>
        <w:ind w:left="1180" w:right="6372"/>
        <w:rPr>
          <w:sz w:val="20"/>
        </w:rPr>
      </w:pPr>
      <w:r>
        <w:rPr>
          <w:b/>
          <w:w w:val="105"/>
          <w:sz w:val="20"/>
        </w:rPr>
        <w:t xml:space="preserve">Occupational Health Unit </w:t>
      </w:r>
      <w:r>
        <w:rPr>
          <w:w w:val="105"/>
          <w:sz w:val="20"/>
        </w:rPr>
        <w:t>63 Oakfield Avenue Glasgow G12 8LP</w:t>
      </w:r>
    </w:p>
    <w:p w14:paraId="1BE7D3F8" w14:textId="77777777" w:rsidR="00CE4833" w:rsidRPr="00AB4AFE" w:rsidRDefault="00AB4AFE">
      <w:pPr>
        <w:pStyle w:val="BodyText"/>
        <w:spacing w:before="4"/>
        <w:ind w:left="1180"/>
        <w:rPr>
          <w:lang w:val="fr-FR"/>
        </w:rPr>
      </w:pPr>
      <w:proofErr w:type="gramStart"/>
      <w:r w:rsidRPr="00AB4AFE">
        <w:rPr>
          <w:w w:val="105"/>
          <w:lang w:val="fr-FR"/>
        </w:rPr>
        <w:t>Tel:</w:t>
      </w:r>
      <w:proofErr w:type="gramEnd"/>
      <w:r w:rsidRPr="00AB4AFE">
        <w:rPr>
          <w:w w:val="105"/>
          <w:lang w:val="fr-FR"/>
        </w:rPr>
        <w:t xml:space="preserve"> 0141 330 7171</w:t>
      </w:r>
    </w:p>
    <w:p w14:paraId="27BBA28B" w14:textId="77777777" w:rsidR="00CE4833" w:rsidRPr="00AB4AFE" w:rsidRDefault="00AB4AFE">
      <w:pPr>
        <w:pStyle w:val="BodyText"/>
        <w:spacing w:before="9"/>
        <w:ind w:left="1180"/>
        <w:rPr>
          <w:lang w:val="fr-FR"/>
        </w:rPr>
      </w:pPr>
      <w:proofErr w:type="gramStart"/>
      <w:r w:rsidRPr="00AB4AFE">
        <w:rPr>
          <w:w w:val="105"/>
          <w:lang w:val="fr-FR"/>
        </w:rPr>
        <w:t>Email:</w:t>
      </w:r>
      <w:proofErr w:type="gramEnd"/>
      <w:r w:rsidRPr="00AB4AFE">
        <w:rPr>
          <w:w w:val="105"/>
          <w:lang w:val="fr-FR"/>
        </w:rPr>
        <w:t xml:space="preserve"> </w:t>
      </w:r>
      <w:hyperlink r:id="rId65">
        <w:r w:rsidRPr="00AB4AFE">
          <w:rPr>
            <w:color w:val="0000FF"/>
            <w:w w:val="105"/>
            <w:u w:val="single" w:color="0000FF"/>
            <w:lang w:val="fr-FR"/>
          </w:rPr>
          <w:t>ohu@admin.gla.ac.uk</w:t>
        </w:r>
      </w:hyperlink>
    </w:p>
    <w:p w14:paraId="645772FB" w14:textId="77777777" w:rsidR="00CE4833" w:rsidRDefault="00AB4AFE">
      <w:pPr>
        <w:pStyle w:val="BodyText"/>
        <w:spacing w:before="7"/>
        <w:ind w:left="1180"/>
      </w:pPr>
      <w:r>
        <w:rPr>
          <w:w w:val="105"/>
        </w:rPr>
        <w:t xml:space="preserve">Web: </w:t>
      </w:r>
      <w:hyperlink r:id="rId66">
        <w:r>
          <w:rPr>
            <w:color w:val="0000FF"/>
            <w:w w:val="105"/>
            <w:u w:val="single" w:color="0000FF"/>
          </w:rPr>
          <w:t>www.gla.ac.uk/services/occupationalhealthunit/</w:t>
        </w:r>
      </w:hyperlink>
    </w:p>
    <w:p w14:paraId="09E2E1C7" w14:textId="77777777" w:rsidR="00CE4833" w:rsidRDefault="00CE4833">
      <w:pPr>
        <w:pStyle w:val="BodyText"/>
        <w:spacing w:before="2"/>
        <w:rPr>
          <w:sz w:val="16"/>
        </w:rPr>
      </w:pPr>
    </w:p>
    <w:p w14:paraId="5FFC338F" w14:textId="77777777" w:rsidR="00CE4833" w:rsidRDefault="00AB4AFE">
      <w:pPr>
        <w:pStyle w:val="Heading2"/>
        <w:spacing w:before="65"/>
        <w:ind w:left="1180"/>
      </w:pPr>
      <w:r>
        <w:rPr>
          <w:w w:val="105"/>
        </w:rPr>
        <w:t>Estates and Buildings</w:t>
      </w:r>
    </w:p>
    <w:p w14:paraId="6952CB7D" w14:textId="77777777" w:rsidR="00CE4833" w:rsidRPr="00AB4AFE" w:rsidRDefault="00AB4AFE">
      <w:pPr>
        <w:pStyle w:val="BodyText"/>
        <w:spacing w:before="9"/>
        <w:ind w:left="1180"/>
        <w:rPr>
          <w:lang w:val="fr-FR"/>
        </w:rPr>
      </w:pPr>
      <w:proofErr w:type="gramStart"/>
      <w:r w:rsidRPr="00AB4AFE">
        <w:rPr>
          <w:w w:val="105"/>
          <w:lang w:val="fr-FR"/>
        </w:rPr>
        <w:t>Tel:</w:t>
      </w:r>
      <w:proofErr w:type="gramEnd"/>
      <w:r w:rsidRPr="00AB4AFE">
        <w:rPr>
          <w:w w:val="105"/>
          <w:lang w:val="fr-FR"/>
        </w:rPr>
        <w:t xml:space="preserve"> 0141 330 6000</w:t>
      </w:r>
    </w:p>
    <w:p w14:paraId="285572BF" w14:textId="77777777" w:rsidR="00CE4833" w:rsidRPr="00AB4AFE" w:rsidRDefault="00AB4AFE">
      <w:pPr>
        <w:pStyle w:val="BodyText"/>
        <w:spacing w:before="8"/>
        <w:ind w:left="1180"/>
        <w:rPr>
          <w:lang w:val="fr-FR"/>
        </w:rPr>
      </w:pPr>
      <w:proofErr w:type="gramStart"/>
      <w:r w:rsidRPr="00AB4AFE">
        <w:rPr>
          <w:w w:val="105"/>
          <w:lang w:val="fr-FR"/>
        </w:rPr>
        <w:t>Email:</w:t>
      </w:r>
      <w:proofErr w:type="gramEnd"/>
      <w:r w:rsidRPr="00AB4AFE">
        <w:rPr>
          <w:w w:val="105"/>
          <w:lang w:val="fr-FR"/>
        </w:rPr>
        <w:t xml:space="preserve"> </w:t>
      </w:r>
      <w:hyperlink r:id="rId67">
        <w:r w:rsidRPr="00AB4AFE">
          <w:rPr>
            <w:color w:val="0000FF"/>
            <w:w w:val="105"/>
            <w:u w:val="single" w:color="0000FF"/>
            <w:lang w:val="fr-FR"/>
          </w:rPr>
          <w:t>physicalaccessissues@gla.ac.uk</w:t>
        </w:r>
      </w:hyperlink>
    </w:p>
    <w:p w14:paraId="711FD849" w14:textId="77777777" w:rsidR="00CE4833" w:rsidRPr="00AB4AFE" w:rsidRDefault="00CE4833">
      <w:pPr>
        <w:pStyle w:val="BodyText"/>
        <w:spacing w:before="1"/>
        <w:rPr>
          <w:sz w:val="16"/>
          <w:lang w:val="fr-FR"/>
        </w:rPr>
      </w:pPr>
    </w:p>
    <w:p w14:paraId="6DB94C9F" w14:textId="77777777" w:rsidR="00CE4833" w:rsidRDefault="00AB4AFE">
      <w:pPr>
        <w:pStyle w:val="Heading2"/>
        <w:spacing w:before="65"/>
        <w:ind w:left="1180"/>
      </w:pPr>
      <w:r>
        <w:rPr>
          <w:w w:val="105"/>
        </w:rPr>
        <w:t>Conference &amp; Visitor Services Office</w:t>
      </w:r>
    </w:p>
    <w:p w14:paraId="78BD635F" w14:textId="77777777" w:rsidR="00CE4833" w:rsidRDefault="00AB4AFE">
      <w:pPr>
        <w:pStyle w:val="BodyText"/>
        <w:spacing w:before="8"/>
        <w:ind w:left="1180"/>
      </w:pPr>
      <w:r>
        <w:rPr>
          <w:w w:val="105"/>
        </w:rPr>
        <w:t>Tel: 0141 330 5385</w:t>
      </w:r>
    </w:p>
    <w:p w14:paraId="149A3E35" w14:textId="77777777" w:rsidR="00CE4833" w:rsidRDefault="00AB4AFE">
      <w:pPr>
        <w:pStyle w:val="BodyText"/>
        <w:spacing w:before="8"/>
        <w:ind w:left="1180"/>
      </w:pPr>
      <w:r>
        <w:rPr>
          <w:w w:val="105"/>
        </w:rPr>
        <w:t xml:space="preserve">Email: </w:t>
      </w:r>
      <w:hyperlink r:id="rId68">
        <w:r>
          <w:rPr>
            <w:color w:val="0000FF"/>
            <w:w w:val="105"/>
            <w:u w:val="single" w:color="0000FF"/>
          </w:rPr>
          <w:t>cvso@glasgow.ac.uk</w:t>
        </w:r>
      </w:hyperlink>
    </w:p>
    <w:p w14:paraId="7C51331E" w14:textId="77777777" w:rsidR="00CE4833" w:rsidRDefault="00AB4AFE">
      <w:pPr>
        <w:pStyle w:val="BodyText"/>
        <w:spacing w:before="9"/>
        <w:ind w:left="1180"/>
      </w:pPr>
      <w:r>
        <w:rPr>
          <w:w w:val="105"/>
        </w:rPr>
        <w:t xml:space="preserve">Web: </w:t>
      </w:r>
      <w:hyperlink r:id="rId69">
        <w:r>
          <w:rPr>
            <w:color w:val="0000FF"/>
            <w:w w:val="105"/>
            <w:u w:val="single" w:color="0000FF"/>
          </w:rPr>
          <w:t>www.gla.ac.uk/services/cvso/</w:t>
        </w:r>
      </w:hyperlink>
    </w:p>
    <w:p w14:paraId="52230B1F" w14:textId="77777777" w:rsidR="00CE4833" w:rsidRDefault="00CE4833">
      <w:pPr>
        <w:pStyle w:val="BodyText"/>
        <w:spacing w:before="1"/>
        <w:rPr>
          <w:sz w:val="16"/>
        </w:rPr>
      </w:pPr>
    </w:p>
    <w:p w14:paraId="256E7C9B" w14:textId="77777777" w:rsidR="00CE4833" w:rsidRDefault="00AB4AFE">
      <w:pPr>
        <w:pStyle w:val="Heading2"/>
        <w:spacing w:before="65"/>
      </w:pPr>
      <w:r>
        <w:rPr>
          <w:w w:val="105"/>
        </w:rPr>
        <w:t>D8.2 External</w:t>
      </w:r>
    </w:p>
    <w:p w14:paraId="1AAEFFB5" w14:textId="77777777" w:rsidR="00CE4833" w:rsidRDefault="00CE4833">
      <w:pPr>
        <w:pStyle w:val="BodyText"/>
        <w:spacing w:before="5"/>
        <w:rPr>
          <w:b/>
          <w:sz w:val="21"/>
        </w:rPr>
      </w:pPr>
    </w:p>
    <w:p w14:paraId="46947B79" w14:textId="77777777" w:rsidR="00CE4833" w:rsidRDefault="00AB4AFE">
      <w:pPr>
        <w:spacing w:line="249" w:lineRule="auto"/>
        <w:ind w:left="1223" w:right="6459" w:hanging="44"/>
        <w:rPr>
          <w:sz w:val="20"/>
        </w:rPr>
      </w:pPr>
      <w:r>
        <w:rPr>
          <w:b/>
          <w:w w:val="105"/>
          <w:sz w:val="20"/>
        </w:rPr>
        <w:t xml:space="preserve">Access to Work </w:t>
      </w:r>
      <w:proofErr w:type="spellStart"/>
      <w:r>
        <w:rPr>
          <w:w w:val="105"/>
          <w:sz w:val="20"/>
        </w:rPr>
        <w:t>Anniesland</w:t>
      </w:r>
      <w:proofErr w:type="spellEnd"/>
      <w:r>
        <w:rPr>
          <w:w w:val="105"/>
          <w:sz w:val="20"/>
        </w:rPr>
        <w:t xml:space="preserve"> </w:t>
      </w:r>
      <w:proofErr w:type="spellStart"/>
      <w:r>
        <w:rPr>
          <w:w w:val="105"/>
          <w:sz w:val="20"/>
        </w:rPr>
        <w:t>Jobcentre</w:t>
      </w:r>
      <w:proofErr w:type="spellEnd"/>
      <w:r>
        <w:rPr>
          <w:w w:val="105"/>
          <w:sz w:val="20"/>
        </w:rPr>
        <w:t xml:space="preserve"> Plus Baird Street</w:t>
      </w:r>
    </w:p>
    <w:p w14:paraId="4951BE0D" w14:textId="77777777" w:rsidR="00CE4833" w:rsidRDefault="00AB4AFE">
      <w:pPr>
        <w:pStyle w:val="BodyText"/>
        <w:spacing w:line="249" w:lineRule="auto"/>
        <w:ind w:left="1223" w:right="6924"/>
      </w:pPr>
      <w:r>
        <w:rPr>
          <w:w w:val="105"/>
        </w:rPr>
        <w:t>Glasgow G90 8AN Tel: 0141 950 5327</w:t>
      </w:r>
    </w:p>
    <w:p w14:paraId="5FF4E48B" w14:textId="77777777" w:rsidR="00CE4833" w:rsidRDefault="00AB4AFE">
      <w:pPr>
        <w:pStyle w:val="BodyText"/>
        <w:spacing w:line="242" w:lineRule="exact"/>
        <w:ind w:left="1223"/>
      </w:pPr>
      <w:r>
        <w:rPr>
          <w:w w:val="105"/>
        </w:rPr>
        <w:t>Textphone: 0845 602 5850</w:t>
      </w:r>
    </w:p>
    <w:p w14:paraId="50F090F2" w14:textId="77777777" w:rsidR="00CE4833" w:rsidRDefault="00AB4AFE">
      <w:pPr>
        <w:pStyle w:val="BodyText"/>
        <w:spacing w:before="5" w:line="249" w:lineRule="auto"/>
        <w:ind w:left="1233" w:right="5026" w:hanging="10"/>
      </w:pPr>
      <w:r>
        <w:t xml:space="preserve">Email: </w:t>
      </w:r>
      <w:hyperlink r:id="rId70">
        <w:r>
          <w:rPr>
            <w:color w:val="0000FF"/>
            <w:u w:val="single" w:color="0000FF"/>
          </w:rPr>
          <w:t>atwosu.gl</w:t>
        </w:r>
      </w:hyperlink>
      <w:hyperlink r:id="rId71">
        <w:r>
          <w:rPr>
            <w:color w:val="0000FF"/>
            <w:u w:val="single" w:color="0000FF"/>
          </w:rPr>
          <w:t>asgow@dwp.gsi.gov.uk</w:t>
        </w:r>
      </w:hyperlink>
      <w:r>
        <w:rPr>
          <w:color w:val="0000FF"/>
        </w:rPr>
        <w:t xml:space="preserve"> </w:t>
      </w:r>
      <w:r>
        <w:rPr>
          <w:w w:val="105"/>
        </w:rPr>
        <w:t xml:space="preserve">Web: </w:t>
      </w:r>
      <w:hyperlink r:id="rId72">
        <w:r>
          <w:rPr>
            <w:color w:val="0000FF"/>
            <w:w w:val="105"/>
            <w:u w:val="single" w:color="0000FF"/>
          </w:rPr>
          <w:t>www.gogov.uk/access‐to‐work</w:t>
        </w:r>
      </w:hyperlink>
    </w:p>
    <w:p w14:paraId="37F575B2" w14:textId="77777777" w:rsidR="00CE4833" w:rsidRDefault="00CE4833">
      <w:pPr>
        <w:pStyle w:val="BodyText"/>
        <w:spacing w:before="6"/>
      </w:pPr>
    </w:p>
    <w:p w14:paraId="5EB10913" w14:textId="77777777" w:rsidR="00CE4833" w:rsidRDefault="00AB4AFE">
      <w:pPr>
        <w:pStyle w:val="BodyText"/>
        <w:spacing w:line="247" w:lineRule="auto"/>
        <w:ind w:left="1180" w:right="3864" w:hanging="1"/>
      </w:pPr>
      <w:r>
        <w:rPr>
          <w:b/>
          <w:w w:val="105"/>
        </w:rPr>
        <w:t xml:space="preserve">SKILL </w:t>
      </w:r>
      <w:r>
        <w:rPr>
          <w:w w:val="105"/>
        </w:rPr>
        <w:t>– the National Bureau for Students with Disabilities Helpline: 0800 328 5050</w:t>
      </w:r>
    </w:p>
    <w:p w14:paraId="48B60ED2" w14:textId="77777777" w:rsidR="00CE4833" w:rsidRDefault="00AB4AFE">
      <w:pPr>
        <w:pStyle w:val="BodyText"/>
        <w:spacing w:before="2" w:line="247" w:lineRule="auto"/>
        <w:ind w:left="1180" w:right="5434"/>
      </w:pPr>
      <w:r>
        <w:rPr>
          <w:w w:val="105"/>
        </w:rPr>
        <w:t xml:space="preserve">Email: </w:t>
      </w:r>
      <w:hyperlink r:id="rId73">
        <w:r>
          <w:rPr>
            <w:color w:val="0000FF"/>
            <w:w w:val="105"/>
            <w:u w:val="single" w:color="0000FF"/>
          </w:rPr>
          <w:t>students@disabilityrightsuk.org</w:t>
        </w:r>
      </w:hyperlink>
      <w:r>
        <w:rPr>
          <w:color w:val="0000FF"/>
          <w:w w:val="105"/>
        </w:rPr>
        <w:t xml:space="preserve"> </w:t>
      </w:r>
      <w:r>
        <w:rPr>
          <w:w w:val="105"/>
        </w:rPr>
        <w:t xml:space="preserve">Web: </w:t>
      </w:r>
      <w:hyperlink r:id="rId74">
        <w:r>
          <w:rPr>
            <w:color w:val="0000FF"/>
            <w:w w:val="105"/>
            <w:u w:val="single" w:color="0000FF"/>
          </w:rPr>
          <w:t>www.skill.org.uk</w:t>
        </w:r>
      </w:hyperlink>
    </w:p>
    <w:p w14:paraId="0B635DDE" w14:textId="77777777" w:rsidR="00CE4833" w:rsidRDefault="00CE4833">
      <w:pPr>
        <w:pStyle w:val="BodyText"/>
        <w:spacing w:before="11"/>
      </w:pPr>
    </w:p>
    <w:p w14:paraId="7E14BD60" w14:textId="77777777" w:rsidR="00CE4833" w:rsidRDefault="00AB4AFE">
      <w:pPr>
        <w:spacing w:line="247" w:lineRule="auto"/>
        <w:ind w:left="1180" w:right="4551"/>
        <w:rPr>
          <w:sz w:val="20"/>
        </w:rPr>
      </w:pPr>
      <w:r>
        <w:rPr>
          <w:b/>
          <w:w w:val="105"/>
          <w:sz w:val="20"/>
        </w:rPr>
        <w:t xml:space="preserve">LEAD Scotland </w:t>
      </w:r>
      <w:r>
        <w:rPr>
          <w:w w:val="105"/>
          <w:sz w:val="20"/>
        </w:rPr>
        <w:t xml:space="preserve">– Linking Education </w:t>
      </w:r>
      <w:proofErr w:type="gramStart"/>
      <w:r>
        <w:rPr>
          <w:w w:val="105"/>
          <w:sz w:val="20"/>
        </w:rPr>
        <w:t>And</w:t>
      </w:r>
      <w:proofErr w:type="gramEnd"/>
      <w:r>
        <w:rPr>
          <w:w w:val="105"/>
          <w:sz w:val="20"/>
        </w:rPr>
        <w:t xml:space="preserve"> Disability Tel: 0131 228 9441</w:t>
      </w:r>
    </w:p>
    <w:p w14:paraId="7CB200C2" w14:textId="77777777" w:rsidR="00CE4833" w:rsidRDefault="00AB4AFE">
      <w:pPr>
        <w:pStyle w:val="BodyText"/>
        <w:spacing w:before="2" w:line="247" w:lineRule="auto"/>
        <w:ind w:left="1180" w:right="6212" w:hanging="1"/>
      </w:pPr>
      <w:r>
        <w:rPr>
          <w:w w:val="105"/>
        </w:rPr>
        <w:t xml:space="preserve">Email: </w:t>
      </w:r>
      <w:hyperlink r:id="rId75">
        <w:r>
          <w:rPr>
            <w:color w:val="0000FF"/>
            <w:w w:val="105"/>
            <w:u w:val="single" w:color="0000FF"/>
          </w:rPr>
          <w:t>enquiries@lead.org.uk</w:t>
        </w:r>
      </w:hyperlink>
      <w:r>
        <w:rPr>
          <w:color w:val="0000FF"/>
          <w:w w:val="105"/>
        </w:rPr>
        <w:t xml:space="preserve"> </w:t>
      </w:r>
      <w:r>
        <w:rPr>
          <w:w w:val="105"/>
        </w:rPr>
        <w:t xml:space="preserve">Web: </w:t>
      </w:r>
      <w:hyperlink r:id="rId76">
        <w:r>
          <w:rPr>
            <w:color w:val="0000FF"/>
            <w:w w:val="105"/>
            <w:u w:val="single" w:color="0000FF"/>
          </w:rPr>
          <w:t>www.lead.org.uk</w:t>
        </w:r>
      </w:hyperlink>
    </w:p>
    <w:p w14:paraId="53D42077" w14:textId="77777777" w:rsidR="00CE4833" w:rsidRDefault="00CE4833">
      <w:pPr>
        <w:pStyle w:val="BodyText"/>
        <w:rPr>
          <w:sz w:val="21"/>
        </w:rPr>
      </w:pPr>
    </w:p>
    <w:p w14:paraId="0BEE572A" w14:textId="77777777" w:rsidR="00CE4833" w:rsidRDefault="00AB4AFE">
      <w:pPr>
        <w:pStyle w:val="BodyText"/>
        <w:spacing w:line="247" w:lineRule="auto"/>
        <w:ind w:left="112" w:right="1952" w:hanging="1"/>
      </w:pPr>
      <w:r>
        <w:rPr>
          <w:w w:val="105"/>
        </w:rPr>
        <w:t>For</w:t>
      </w:r>
      <w:r>
        <w:rPr>
          <w:spacing w:val="-12"/>
          <w:w w:val="105"/>
        </w:rPr>
        <w:t xml:space="preserve"> </w:t>
      </w:r>
      <w:r>
        <w:rPr>
          <w:w w:val="105"/>
        </w:rPr>
        <w:t>information</w:t>
      </w:r>
      <w:r>
        <w:rPr>
          <w:spacing w:val="-11"/>
          <w:w w:val="105"/>
        </w:rPr>
        <w:t xml:space="preserve"> </w:t>
      </w:r>
      <w:r>
        <w:rPr>
          <w:w w:val="105"/>
        </w:rPr>
        <w:t>on</w:t>
      </w:r>
      <w:r>
        <w:rPr>
          <w:spacing w:val="-11"/>
          <w:w w:val="105"/>
        </w:rPr>
        <w:t xml:space="preserve"> </w:t>
      </w:r>
      <w:r>
        <w:rPr>
          <w:w w:val="105"/>
        </w:rPr>
        <w:t>external</w:t>
      </w:r>
      <w:r>
        <w:rPr>
          <w:spacing w:val="-12"/>
          <w:w w:val="105"/>
        </w:rPr>
        <w:t xml:space="preserve"> </w:t>
      </w:r>
      <w:r>
        <w:rPr>
          <w:w w:val="105"/>
        </w:rPr>
        <w:t>organisations</w:t>
      </w:r>
      <w:r>
        <w:rPr>
          <w:spacing w:val="-10"/>
          <w:w w:val="105"/>
        </w:rPr>
        <w:t xml:space="preserve"> </w:t>
      </w:r>
      <w:r>
        <w:rPr>
          <w:w w:val="105"/>
        </w:rPr>
        <w:t>who</w:t>
      </w:r>
      <w:r>
        <w:rPr>
          <w:spacing w:val="-12"/>
          <w:w w:val="105"/>
        </w:rPr>
        <w:t xml:space="preserve"> </w:t>
      </w:r>
      <w:r>
        <w:rPr>
          <w:w w:val="105"/>
        </w:rPr>
        <w:t>can</w:t>
      </w:r>
      <w:r>
        <w:rPr>
          <w:spacing w:val="-11"/>
          <w:w w:val="105"/>
        </w:rPr>
        <w:t xml:space="preserve"> </w:t>
      </w:r>
      <w:r>
        <w:rPr>
          <w:w w:val="105"/>
        </w:rPr>
        <w:t>provide</w:t>
      </w:r>
      <w:r>
        <w:rPr>
          <w:spacing w:val="-11"/>
          <w:w w:val="105"/>
        </w:rPr>
        <w:t xml:space="preserve"> </w:t>
      </w:r>
      <w:r>
        <w:rPr>
          <w:w w:val="105"/>
        </w:rPr>
        <w:t>support</w:t>
      </w:r>
      <w:r>
        <w:rPr>
          <w:spacing w:val="-12"/>
          <w:w w:val="105"/>
        </w:rPr>
        <w:t xml:space="preserve"> </w:t>
      </w:r>
      <w:r>
        <w:rPr>
          <w:w w:val="105"/>
        </w:rPr>
        <w:t>to</w:t>
      </w:r>
      <w:r>
        <w:rPr>
          <w:spacing w:val="-10"/>
          <w:w w:val="105"/>
        </w:rPr>
        <w:t xml:space="preserve"> </w:t>
      </w:r>
      <w:r>
        <w:rPr>
          <w:w w:val="105"/>
        </w:rPr>
        <w:t>people</w:t>
      </w:r>
      <w:r>
        <w:rPr>
          <w:spacing w:val="-9"/>
          <w:w w:val="105"/>
        </w:rPr>
        <w:t xml:space="preserve"> </w:t>
      </w:r>
      <w:r>
        <w:rPr>
          <w:w w:val="105"/>
        </w:rPr>
        <w:t>with</w:t>
      </w:r>
      <w:r>
        <w:rPr>
          <w:spacing w:val="-12"/>
          <w:w w:val="105"/>
        </w:rPr>
        <w:t xml:space="preserve"> </w:t>
      </w:r>
      <w:r>
        <w:rPr>
          <w:w w:val="105"/>
        </w:rPr>
        <w:t>specific disabilities, please visit the Disability Service</w:t>
      </w:r>
      <w:r>
        <w:rPr>
          <w:spacing w:val="-15"/>
          <w:w w:val="105"/>
        </w:rPr>
        <w:t xml:space="preserve"> </w:t>
      </w:r>
      <w:r>
        <w:rPr>
          <w:w w:val="105"/>
        </w:rPr>
        <w:t>webpages.</w:t>
      </w:r>
    </w:p>
    <w:p w14:paraId="5192A93E" w14:textId="77777777" w:rsidR="00CE4833" w:rsidRDefault="00CE4833">
      <w:pPr>
        <w:spacing w:line="247" w:lineRule="auto"/>
        <w:sectPr w:rsidR="00CE4833">
          <w:pgSz w:w="12240" w:h="15840"/>
          <w:pgMar w:top="1060" w:right="1380" w:bottom="900" w:left="940" w:header="672" w:footer="702" w:gutter="0"/>
          <w:cols w:space="720"/>
        </w:sectPr>
      </w:pPr>
    </w:p>
    <w:p w14:paraId="02739834" w14:textId="77777777" w:rsidR="00CE4833" w:rsidRDefault="00AB4AFE">
      <w:pPr>
        <w:pStyle w:val="Heading2"/>
        <w:tabs>
          <w:tab w:val="left" w:pos="1180"/>
        </w:tabs>
        <w:spacing w:before="95" w:line="496" w:lineRule="auto"/>
        <w:ind w:right="6221"/>
      </w:pPr>
      <w:r>
        <w:rPr>
          <w:w w:val="105"/>
        </w:rPr>
        <w:lastRenderedPageBreak/>
        <w:t>Appendix</w:t>
      </w:r>
      <w:r>
        <w:rPr>
          <w:spacing w:val="-14"/>
          <w:w w:val="105"/>
        </w:rPr>
        <w:t xml:space="preserve"> </w:t>
      </w:r>
      <w:r>
        <w:rPr>
          <w:w w:val="105"/>
        </w:rPr>
        <w:t>E</w:t>
      </w:r>
      <w:r>
        <w:rPr>
          <w:spacing w:val="-14"/>
          <w:w w:val="105"/>
        </w:rPr>
        <w:t xml:space="preserve"> </w:t>
      </w:r>
      <w:r>
        <w:rPr>
          <w:w w:val="105"/>
        </w:rPr>
        <w:t>–</w:t>
      </w:r>
      <w:r>
        <w:rPr>
          <w:spacing w:val="-14"/>
          <w:w w:val="105"/>
        </w:rPr>
        <w:t xml:space="preserve"> </w:t>
      </w:r>
      <w:r>
        <w:rPr>
          <w:w w:val="105"/>
        </w:rPr>
        <w:t>Gender</w:t>
      </w:r>
      <w:r>
        <w:rPr>
          <w:spacing w:val="-14"/>
          <w:w w:val="105"/>
        </w:rPr>
        <w:t xml:space="preserve"> </w:t>
      </w:r>
      <w:r>
        <w:rPr>
          <w:w w:val="105"/>
        </w:rPr>
        <w:t>Reassignment E1</w:t>
      </w:r>
      <w:r>
        <w:rPr>
          <w:w w:val="105"/>
        </w:rPr>
        <w:tab/>
        <w:t>University</w:t>
      </w:r>
      <w:r>
        <w:rPr>
          <w:spacing w:val="-5"/>
          <w:w w:val="105"/>
        </w:rPr>
        <w:t xml:space="preserve"> </w:t>
      </w:r>
      <w:r>
        <w:rPr>
          <w:w w:val="105"/>
        </w:rPr>
        <w:t>Commitment</w:t>
      </w:r>
    </w:p>
    <w:p w14:paraId="27A2ACDA" w14:textId="77777777" w:rsidR="00CE4833" w:rsidRDefault="00AB4AFE">
      <w:pPr>
        <w:pStyle w:val="BodyText"/>
        <w:spacing w:line="249" w:lineRule="auto"/>
        <w:ind w:left="1180" w:hanging="1"/>
      </w:pPr>
      <w:r>
        <w:rPr>
          <w:w w:val="105"/>
        </w:rPr>
        <w:t xml:space="preserve">The University of Glasgow celebrates and values all its students, </w:t>
      </w:r>
      <w:proofErr w:type="gramStart"/>
      <w:r>
        <w:rPr>
          <w:w w:val="105"/>
        </w:rPr>
        <w:t>staff</w:t>
      </w:r>
      <w:proofErr w:type="gramEnd"/>
      <w:r>
        <w:rPr>
          <w:w w:val="105"/>
        </w:rPr>
        <w:t xml:space="preserve"> and visitors equally, and is committed</w:t>
      </w:r>
      <w:r>
        <w:rPr>
          <w:spacing w:val="-13"/>
          <w:w w:val="105"/>
        </w:rPr>
        <w:t xml:space="preserve"> </w:t>
      </w:r>
      <w:r>
        <w:rPr>
          <w:w w:val="105"/>
        </w:rPr>
        <w:t>to</w:t>
      </w:r>
      <w:r>
        <w:rPr>
          <w:spacing w:val="-11"/>
          <w:w w:val="105"/>
        </w:rPr>
        <w:t xml:space="preserve"> </w:t>
      </w:r>
      <w:r>
        <w:rPr>
          <w:w w:val="105"/>
        </w:rPr>
        <w:t>providing</w:t>
      </w:r>
      <w:r>
        <w:rPr>
          <w:spacing w:val="-10"/>
          <w:w w:val="105"/>
        </w:rPr>
        <w:t xml:space="preserve"> </w:t>
      </w:r>
      <w:r>
        <w:rPr>
          <w:w w:val="105"/>
        </w:rPr>
        <w:t>a</w:t>
      </w:r>
      <w:r>
        <w:rPr>
          <w:spacing w:val="-11"/>
          <w:w w:val="105"/>
        </w:rPr>
        <w:t xml:space="preserve"> </w:t>
      </w:r>
      <w:r>
        <w:rPr>
          <w:w w:val="105"/>
        </w:rPr>
        <w:t>supportive</w:t>
      </w:r>
      <w:r>
        <w:rPr>
          <w:spacing w:val="-10"/>
          <w:w w:val="105"/>
        </w:rPr>
        <w:t xml:space="preserve"> </w:t>
      </w:r>
      <w:r>
        <w:rPr>
          <w:w w:val="105"/>
        </w:rPr>
        <w:t>environment</w:t>
      </w:r>
      <w:r>
        <w:rPr>
          <w:spacing w:val="-11"/>
          <w:w w:val="105"/>
        </w:rPr>
        <w:t xml:space="preserve"> </w:t>
      </w:r>
      <w:r>
        <w:rPr>
          <w:w w:val="105"/>
        </w:rPr>
        <w:t>for</w:t>
      </w:r>
      <w:r>
        <w:rPr>
          <w:spacing w:val="-12"/>
          <w:w w:val="105"/>
        </w:rPr>
        <w:t xml:space="preserve"> </w:t>
      </w:r>
      <w:r>
        <w:rPr>
          <w:w w:val="105"/>
        </w:rPr>
        <w:t>trans</w:t>
      </w:r>
      <w:r>
        <w:rPr>
          <w:spacing w:val="-11"/>
          <w:w w:val="105"/>
        </w:rPr>
        <w:t xml:space="preserve"> </w:t>
      </w:r>
      <w:r>
        <w:rPr>
          <w:w w:val="105"/>
        </w:rPr>
        <w:t>staff</w:t>
      </w:r>
      <w:r>
        <w:rPr>
          <w:spacing w:val="-12"/>
          <w:w w:val="105"/>
        </w:rPr>
        <w:t xml:space="preserve"> </w:t>
      </w:r>
      <w:r>
        <w:rPr>
          <w:w w:val="105"/>
        </w:rPr>
        <w:t>and</w:t>
      </w:r>
      <w:r>
        <w:rPr>
          <w:spacing w:val="-11"/>
          <w:w w:val="105"/>
        </w:rPr>
        <w:t xml:space="preserve"> </w:t>
      </w:r>
      <w:r>
        <w:rPr>
          <w:w w:val="105"/>
        </w:rPr>
        <w:t>students.</w:t>
      </w:r>
      <w:r>
        <w:rPr>
          <w:spacing w:val="-11"/>
          <w:w w:val="105"/>
        </w:rPr>
        <w:t xml:space="preserve"> </w:t>
      </w:r>
      <w:r>
        <w:rPr>
          <w:w w:val="105"/>
        </w:rPr>
        <w:t>The</w:t>
      </w:r>
      <w:r>
        <w:rPr>
          <w:spacing w:val="-11"/>
          <w:w w:val="105"/>
        </w:rPr>
        <w:t xml:space="preserve"> </w:t>
      </w:r>
      <w:r>
        <w:rPr>
          <w:w w:val="105"/>
        </w:rPr>
        <w:t>University</w:t>
      </w:r>
      <w:r>
        <w:rPr>
          <w:spacing w:val="-11"/>
          <w:w w:val="105"/>
        </w:rPr>
        <w:t xml:space="preserve"> </w:t>
      </w:r>
      <w:r>
        <w:rPr>
          <w:w w:val="105"/>
        </w:rPr>
        <w:t>will</w:t>
      </w:r>
      <w:r>
        <w:rPr>
          <w:spacing w:val="-11"/>
          <w:w w:val="105"/>
        </w:rPr>
        <w:t xml:space="preserve"> </w:t>
      </w:r>
      <w:r>
        <w:rPr>
          <w:w w:val="105"/>
        </w:rPr>
        <w:t>not discriminate</w:t>
      </w:r>
      <w:r>
        <w:rPr>
          <w:spacing w:val="-5"/>
          <w:w w:val="105"/>
        </w:rPr>
        <w:t xml:space="preserve"> </w:t>
      </w:r>
      <w:r>
        <w:rPr>
          <w:w w:val="105"/>
        </w:rPr>
        <w:t>against</w:t>
      </w:r>
      <w:r>
        <w:rPr>
          <w:spacing w:val="-6"/>
          <w:w w:val="105"/>
        </w:rPr>
        <w:t xml:space="preserve"> </w:t>
      </w:r>
      <w:r>
        <w:rPr>
          <w:w w:val="105"/>
        </w:rPr>
        <w:t>people</w:t>
      </w:r>
      <w:r>
        <w:rPr>
          <w:spacing w:val="-4"/>
          <w:w w:val="105"/>
        </w:rPr>
        <w:t xml:space="preserve"> </w:t>
      </w:r>
      <w:r>
        <w:rPr>
          <w:w w:val="105"/>
        </w:rPr>
        <w:t>on</w:t>
      </w:r>
      <w:r>
        <w:rPr>
          <w:spacing w:val="-4"/>
          <w:w w:val="105"/>
        </w:rPr>
        <w:t xml:space="preserve"> </w:t>
      </w:r>
      <w:r>
        <w:rPr>
          <w:w w:val="105"/>
        </w:rPr>
        <w:t>the</w:t>
      </w:r>
      <w:r>
        <w:rPr>
          <w:spacing w:val="-5"/>
          <w:w w:val="105"/>
        </w:rPr>
        <w:t xml:space="preserve"> </w:t>
      </w:r>
      <w:r>
        <w:rPr>
          <w:w w:val="105"/>
        </w:rPr>
        <w:t>grounds</w:t>
      </w:r>
      <w:r>
        <w:rPr>
          <w:spacing w:val="-5"/>
          <w:w w:val="105"/>
        </w:rPr>
        <w:t xml:space="preserve"> </w:t>
      </w:r>
      <w:r>
        <w:rPr>
          <w:w w:val="105"/>
        </w:rPr>
        <w:t>of</w:t>
      </w:r>
      <w:r>
        <w:rPr>
          <w:spacing w:val="-4"/>
          <w:w w:val="105"/>
        </w:rPr>
        <w:t xml:space="preserve"> </w:t>
      </w:r>
      <w:r>
        <w:rPr>
          <w:w w:val="105"/>
        </w:rPr>
        <w:t>their</w:t>
      </w:r>
      <w:r>
        <w:rPr>
          <w:spacing w:val="-4"/>
          <w:w w:val="105"/>
        </w:rPr>
        <w:t xml:space="preserve"> </w:t>
      </w:r>
      <w:r>
        <w:rPr>
          <w:w w:val="105"/>
        </w:rPr>
        <w:t>gender</w:t>
      </w:r>
      <w:r>
        <w:rPr>
          <w:spacing w:val="-5"/>
          <w:w w:val="105"/>
        </w:rPr>
        <w:t xml:space="preserve"> </w:t>
      </w:r>
      <w:r>
        <w:rPr>
          <w:w w:val="105"/>
        </w:rPr>
        <w:t>identity</w:t>
      </w:r>
      <w:r>
        <w:rPr>
          <w:spacing w:val="-5"/>
          <w:w w:val="105"/>
        </w:rPr>
        <w:t xml:space="preserve"> </w:t>
      </w:r>
      <w:r>
        <w:rPr>
          <w:w w:val="105"/>
        </w:rPr>
        <w:t>or</w:t>
      </w:r>
      <w:r>
        <w:rPr>
          <w:spacing w:val="-5"/>
          <w:w w:val="105"/>
        </w:rPr>
        <w:t xml:space="preserve"> </w:t>
      </w:r>
      <w:r>
        <w:rPr>
          <w:w w:val="105"/>
        </w:rPr>
        <w:t>gender</w:t>
      </w:r>
      <w:r>
        <w:rPr>
          <w:spacing w:val="-6"/>
          <w:w w:val="105"/>
        </w:rPr>
        <w:t xml:space="preserve"> </w:t>
      </w:r>
      <w:r>
        <w:rPr>
          <w:w w:val="105"/>
        </w:rPr>
        <w:t>expression.</w:t>
      </w:r>
    </w:p>
    <w:p w14:paraId="26CDF640" w14:textId="77777777" w:rsidR="00CE4833" w:rsidRDefault="00CE4833">
      <w:pPr>
        <w:pStyle w:val="BodyText"/>
        <w:spacing w:before="5"/>
      </w:pPr>
    </w:p>
    <w:p w14:paraId="466CB191" w14:textId="77777777" w:rsidR="00CE4833" w:rsidRDefault="00AB4AFE">
      <w:pPr>
        <w:pStyle w:val="Heading2"/>
        <w:tabs>
          <w:tab w:val="left" w:pos="1180"/>
        </w:tabs>
      </w:pPr>
      <w:r>
        <w:rPr>
          <w:w w:val="105"/>
        </w:rPr>
        <w:t>E2</w:t>
      </w:r>
      <w:r>
        <w:rPr>
          <w:w w:val="105"/>
        </w:rPr>
        <w:tab/>
        <w:t>Definition of ‘gender reassignment’ and</w:t>
      </w:r>
      <w:r>
        <w:rPr>
          <w:spacing w:val="-7"/>
          <w:w w:val="105"/>
        </w:rPr>
        <w:t xml:space="preserve"> </w:t>
      </w:r>
      <w:r>
        <w:rPr>
          <w:w w:val="105"/>
        </w:rPr>
        <w:t>‘trans’</w:t>
      </w:r>
    </w:p>
    <w:p w14:paraId="52E4E9FB" w14:textId="77777777" w:rsidR="00CE4833" w:rsidRDefault="00CE4833">
      <w:pPr>
        <w:pStyle w:val="BodyText"/>
        <w:spacing w:before="5"/>
        <w:rPr>
          <w:b/>
          <w:sz w:val="21"/>
        </w:rPr>
      </w:pPr>
    </w:p>
    <w:p w14:paraId="32F12803" w14:textId="77777777" w:rsidR="00CE4833" w:rsidRDefault="00AB4AFE">
      <w:pPr>
        <w:pStyle w:val="BodyText"/>
        <w:spacing w:line="247" w:lineRule="auto"/>
        <w:ind w:left="1180" w:right="159" w:hanging="535"/>
      </w:pPr>
      <w:r>
        <w:rPr>
          <w:w w:val="105"/>
        </w:rPr>
        <w:t>E2.1 Gender reassignment is defined in the Equality Act 2010 as a person who is proposing to undergo, is undergoing, or has undergone a process (or part of a process) for the purpose of reassigning a person’s sex by changing physiological or other attributes of sex.</w:t>
      </w:r>
    </w:p>
    <w:p w14:paraId="6898CF28" w14:textId="77777777" w:rsidR="00CE4833" w:rsidRDefault="00CE4833">
      <w:pPr>
        <w:pStyle w:val="BodyText"/>
        <w:rPr>
          <w:sz w:val="21"/>
        </w:rPr>
      </w:pPr>
    </w:p>
    <w:p w14:paraId="49502A17" w14:textId="77777777" w:rsidR="00CE4833" w:rsidRDefault="00AB4AFE">
      <w:pPr>
        <w:pStyle w:val="BodyText"/>
        <w:spacing w:line="249" w:lineRule="auto"/>
        <w:ind w:left="1180" w:right="331" w:hanging="535"/>
      </w:pPr>
      <w:r>
        <w:rPr>
          <w:w w:val="105"/>
        </w:rPr>
        <w:t>E2.2 Trans is an inclusive term for people who identify themselves as transgender or transsexual. The word ‘trans’ can be used without offence (as an adjective) to describe people who:</w:t>
      </w:r>
    </w:p>
    <w:p w14:paraId="236B9829" w14:textId="77777777" w:rsidR="00CE4833" w:rsidRDefault="00CE4833">
      <w:pPr>
        <w:pStyle w:val="BodyText"/>
        <w:spacing w:before="6"/>
      </w:pPr>
    </w:p>
    <w:p w14:paraId="71B934A2" w14:textId="77777777" w:rsidR="00CE4833" w:rsidRDefault="00AB4AFE">
      <w:pPr>
        <w:pStyle w:val="ListParagraph"/>
        <w:numPr>
          <w:ilvl w:val="0"/>
          <w:numId w:val="4"/>
        </w:numPr>
        <w:tabs>
          <w:tab w:val="left" w:pos="1448"/>
        </w:tabs>
        <w:ind w:left="1447"/>
        <w:rPr>
          <w:rFonts w:ascii="Symbol" w:hAnsi="Symbol"/>
          <w:sz w:val="20"/>
        </w:rPr>
      </w:pPr>
      <w:r>
        <w:rPr>
          <w:w w:val="105"/>
          <w:sz w:val="20"/>
        </w:rPr>
        <w:t>Are undergoing gender</w:t>
      </w:r>
      <w:r>
        <w:rPr>
          <w:spacing w:val="-7"/>
          <w:w w:val="105"/>
          <w:sz w:val="20"/>
        </w:rPr>
        <w:t xml:space="preserve"> </w:t>
      </w:r>
      <w:r>
        <w:rPr>
          <w:w w:val="105"/>
          <w:sz w:val="20"/>
        </w:rPr>
        <w:t>transition/reassignment</w:t>
      </w:r>
    </w:p>
    <w:p w14:paraId="69251F96" w14:textId="77777777" w:rsidR="00CE4833" w:rsidRDefault="00AB4AFE">
      <w:pPr>
        <w:pStyle w:val="ListParagraph"/>
        <w:numPr>
          <w:ilvl w:val="0"/>
          <w:numId w:val="4"/>
        </w:numPr>
        <w:tabs>
          <w:tab w:val="left" w:pos="1448"/>
        </w:tabs>
        <w:spacing w:before="10" w:line="249" w:lineRule="auto"/>
        <w:ind w:left="1447" w:right="218" w:hanging="266"/>
        <w:rPr>
          <w:rFonts w:ascii="Symbol" w:hAnsi="Symbol"/>
          <w:sz w:val="20"/>
        </w:rPr>
      </w:pPr>
      <w:r>
        <w:rPr>
          <w:w w:val="105"/>
          <w:sz w:val="20"/>
        </w:rPr>
        <w:t>Identify</w:t>
      </w:r>
      <w:r>
        <w:rPr>
          <w:spacing w:val="-9"/>
          <w:w w:val="105"/>
          <w:sz w:val="20"/>
        </w:rPr>
        <w:t xml:space="preserve"> </w:t>
      </w:r>
      <w:r>
        <w:rPr>
          <w:w w:val="105"/>
          <w:sz w:val="20"/>
        </w:rPr>
        <w:t>with</w:t>
      </w:r>
      <w:r>
        <w:rPr>
          <w:spacing w:val="-10"/>
          <w:w w:val="105"/>
          <w:sz w:val="20"/>
        </w:rPr>
        <w:t xml:space="preserve"> </w:t>
      </w:r>
      <w:r>
        <w:rPr>
          <w:w w:val="105"/>
          <w:sz w:val="20"/>
        </w:rPr>
        <w:t>a</w:t>
      </w:r>
      <w:r>
        <w:rPr>
          <w:spacing w:val="-9"/>
          <w:w w:val="105"/>
          <w:sz w:val="20"/>
        </w:rPr>
        <w:t xml:space="preserve"> </w:t>
      </w:r>
      <w:r>
        <w:rPr>
          <w:w w:val="105"/>
          <w:sz w:val="20"/>
        </w:rPr>
        <w:t>different</w:t>
      </w:r>
      <w:r>
        <w:rPr>
          <w:spacing w:val="-11"/>
          <w:w w:val="105"/>
          <w:sz w:val="20"/>
        </w:rPr>
        <w:t xml:space="preserve"> </w:t>
      </w:r>
      <w:r>
        <w:rPr>
          <w:w w:val="105"/>
          <w:sz w:val="20"/>
        </w:rPr>
        <w:t>gender</w:t>
      </w:r>
      <w:r>
        <w:rPr>
          <w:spacing w:val="-10"/>
          <w:w w:val="105"/>
          <w:sz w:val="20"/>
        </w:rPr>
        <w:t xml:space="preserve"> </w:t>
      </w:r>
      <w:r>
        <w:rPr>
          <w:w w:val="105"/>
          <w:sz w:val="20"/>
        </w:rPr>
        <w:t>from</w:t>
      </w:r>
      <w:r>
        <w:rPr>
          <w:spacing w:val="-9"/>
          <w:w w:val="105"/>
          <w:sz w:val="20"/>
        </w:rPr>
        <w:t xml:space="preserve"> </w:t>
      </w:r>
      <w:r>
        <w:rPr>
          <w:w w:val="105"/>
          <w:sz w:val="20"/>
        </w:rPr>
        <w:t>that</w:t>
      </w:r>
      <w:r>
        <w:rPr>
          <w:spacing w:val="-10"/>
          <w:w w:val="105"/>
          <w:sz w:val="20"/>
        </w:rPr>
        <w:t xml:space="preserve"> </w:t>
      </w:r>
      <w:r>
        <w:rPr>
          <w:w w:val="105"/>
          <w:sz w:val="20"/>
        </w:rPr>
        <w:t>which</w:t>
      </w:r>
      <w:r>
        <w:rPr>
          <w:spacing w:val="-9"/>
          <w:w w:val="105"/>
          <w:sz w:val="20"/>
        </w:rPr>
        <w:t xml:space="preserve"> </w:t>
      </w:r>
      <w:r>
        <w:rPr>
          <w:w w:val="105"/>
          <w:sz w:val="20"/>
        </w:rPr>
        <w:t>they</w:t>
      </w:r>
      <w:r>
        <w:rPr>
          <w:spacing w:val="-9"/>
          <w:w w:val="105"/>
          <w:sz w:val="20"/>
        </w:rPr>
        <w:t xml:space="preserve"> </w:t>
      </w:r>
      <w:r>
        <w:rPr>
          <w:w w:val="105"/>
          <w:sz w:val="20"/>
        </w:rPr>
        <w:t>were</w:t>
      </w:r>
      <w:r>
        <w:rPr>
          <w:spacing w:val="-11"/>
          <w:w w:val="105"/>
          <w:sz w:val="20"/>
        </w:rPr>
        <w:t xml:space="preserve"> </w:t>
      </w:r>
      <w:r>
        <w:rPr>
          <w:w w:val="105"/>
          <w:sz w:val="20"/>
        </w:rPr>
        <w:t>assigned</w:t>
      </w:r>
      <w:r>
        <w:rPr>
          <w:spacing w:val="-11"/>
          <w:w w:val="105"/>
          <w:sz w:val="20"/>
        </w:rPr>
        <w:t xml:space="preserve"> </w:t>
      </w:r>
      <w:r>
        <w:rPr>
          <w:w w:val="105"/>
          <w:sz w:val="20"/>
        </w:rPr>
        <w:t>at</w:t>
      </w:r>
      <w:r>
        <w:rPr>
          <w:spacing w:val="-9"/>
          <w:w w:val="105"/>
          <w:sz w:val="20"/>
        </w:rPr>
        <w:t xml:space="preserve"> </w:t>
      </w:r>
      <w:r>
        <w:rPr>
          <w:w w:val="105"/>
          <w:sz w:val="20"/>
        </w:rPr>
        <w:t>birth,</w:t>
      </w:r>
      <w:r>
        <w:rPr>
          <w:spacing w:val="-8"/>
          <w:w w:val="105"/>
          <w:sz w:val="20"/>
        </w:rPr>
        <w:t xml:space="preserve"> </w:t>
      </w:r>
      <w:r>
        <w:rPr>
          <w:w w:val="105"/>
          <w:sz w:val="20"/>
        </w:rPr>
        <w:t>but</w:t>
      </w:r>
      <w:r>
        <w:rPr>
          <w:spacing w:val="-11"/>
          <w:w w:val="105"/>
          <w:sz w:val="20"/>
        </w:rPr>
        <w:t xml:space="preserve"> </w:t>
      </w:r>
      <w:r>
        <w:rPr>
          <w:w w:val="105"/>
          <w:sz w:val="20"/>
        </w:rPr>
        <w:t>have</w:t>
      </w:r>
      <w:r>
        <w:rPr>
          <w:spacing w:val="-9"/>
          <w:w w:val="105"/>
          <w:sz w:val="20"/>
        </w:rPr>
        <w:t xml:space="preserve"> </w:t>
      </w:r>
      <w:r>
        <w:rPr>
          <w:w w:val="105"/>
          <w:sz w:val="20"/>
        </w:rPr>
        <w:t>not</w:t>
      </w:r>
      <w:r>
        <w:rPr>
          <w:spacing w:val="-9"/>
          <w:w w:val="105"/>
          <w:sz w:val="20"/>
        </w:rPr>
        <w:t xml:space="preserve"> </w:t>
      </w:r>
      <w:r>
        <w:rPr>
          <w:w w:val="105"/>
          <w:sz w:val="20"/>
        </w:rPr>
        <w:t>decided to undergo medical</w:t>
      </w:r>
      <w:r>
        <w:rPr>
          <w:spacing w:val="-4"/>
          <w:w w:val="105"/>
          <w:sz w:val="20"/>
        </w:rPr>
        <w:t xml:space="preserve"> </w:t>
      </w:r>
      <w:r>
        <w:rPr>
          <w:w w:val="105"/>
          <w:sz w:val="20"/>
        </w:rPr>
        <w:t>treatment</w:t>
      </w:r>
    </w:p>
    <w:p w14:paraId="5039BDB2" w14:textId="77777777" w:rsidR="00CE4833" w:rsidRDefault="00AB4AFE">
      <w:pPr>
        <w:pStyle w:val="ListParagraph"/>
        <w:numPr>
          <w:ilvl w:val="0"/>
          <w:numId w:val="4"/>
        </w:numPr>
        <w:tabs>
          <w:tab w:val="left" w:pos="1447"/>
        </w:tabs>
        <w:spacing w:line="252" w:lineRule="exact"/>
        <w:rPr>
          <w:rFonts w:ascii="Symbol" w:hAnsi="Symbol"/>
          <w:sz w:val="20"/>
        </w:rPr>
      </w:pPr>
      <w:r>
        <w:rPr>
          <w:w w:val="105"/>
          <w:sz w:val="20"/>
        </w:rPr>
        <w:t>Choose to dress in clothes typically worn by the other</w:t>
      </w:r>
      <w:r>
        <w:rPr>
          <w:spacing w:val="-23"/>
          <w:w w:val="105"/>
          <w:sz w:val="20"/>
        </w:rPr>
        <w:t xml:space="preserve"> </w:t>
      </w:r>
      <w:r>
        <w:rPr>
          <w:w w:val="105"/>
          <w:sz w:val="20"/>
        </w:rPr>
        <w:t>sex.</w:t>
      </w:r>
    </w:p>
    <w:p w14:paraId="522F2756" w14:textId="77777777" w:rsidR="00CE4833" w:rsidRDefault="00CE4833">
      <w:pPr>
        <w:pStyle w:val="BodyText"/>
        <w:spacing w:before="4"/>
        <w:rPr>
          <w:sz w:val="21"/>
        </w:rPr>
      </w:pPr>
    </w:p>
    <w:p w14:paraId="7604E7A1" w14:textId="77777777" w:rsidR="00CE4833" w:rsidRDefault="00AB4AFE">
      <w:pPr>
        <w:pStyle w:val="BodyText"/>
        <w:ind w:left="1180"/>
      </w:pPr>
      <w:r>
        <w:rPr>
          <w:w w:val="105"/>
        </w:rPr>
        <w:t>Sometimes trans is written trans* to refer to the full diversity of gender identity.</w:t>
      </w:r>
    </w:p>
    <w:p w14:paraId="35370014" w14:textId="77777777" w:rsidR="00CE4833" w:rsidRDefault="00CE4833">
      <w:pPr>
        <w:pStyle w:val="BodyText"/>
        <w:spacing w:before="5"/>
        <w:rPr>
          <w:sz w:val="21"/>
        </w:rPr>
      </w:pPr>
    </w:p>
    <w:p w14:paraId="1A0ACB05" w14:textId="77777777" w:rsidR="00CE4833" w:rsidRDefault="00AB4AFE">
      <w:pPr>
        <w:pStyle w:val="Heading2"/>
        <w:tabs>
          <w:tab w:val="left" w:pos="1180"/>
        </w:tabs>
      </w:pPr>
      <w:r>
        <w:rPr>
          <w:w w:val="105"/>
        </w:rPr>
        <w:t>E3</w:t>
      </w:r>
      <w:r>
        <w:rPr>
          <w:w w:val="105"/>
        </w:rPr>
        <w:tab/>
        <w:t>Confidentiality</w:t>
      </w:r>
    </w:p>
    <w:p w14:paraId="2B1B4ACC" w14:textId="77777777" w:rsidR="00CE4833" w:rsidRDefault="00CE4833">
      <w:pPr>
        <w:pStyle w:val="BodyText"/>
        <w:spacing w:before="5"/>
        <w:rPr>
          <w:b/>
          <w:sz w:val="21"/>
        </w:rPr>
      </w:pPr>
    </w:p>
    <w:p w14:paraId="51112EA1" w14:textId="77777777" w:rsidR="00CE4833" w:rsidRDefault="00AB4AFE">
      <w:pPr>
        <w:pStyle w:val="BodyText"/>
        <w:spacing w:line="249" w:lineRule="auto"/>
        <w:ind w:left="1180" w:right="231"/>
      </w:pPr>
      <w:r>
        <w:rPr>
          <w:w w:val="105"/>
        </w:rPr>
        <w:t>It is an offence under the Gender Recognition Act 2004 to disclose information about a person’s gender</w:t>
      </w:r>
      <w:r>
        <w:rPr>
          <w:spacing w:val="-11"/>
          <w:w w:val="105"/>
        </w:rPr>
        <w:t xml:space="preserve"> </w:t>
      </w:r>
      <w:r>
        <w:rPr>
          <w:w w:val="105"/>
        </w:rPr>
        <w:t>history,</w:t>
      </w:r>
      <w:r>
        <w:rPr>
          <w:spacing w:val="-11"/>
          <w:w w:val="105"/>
        </w:rPr>
        <w:t xml:space="preserve"> </w:t>
      </w:r>
      <w:r>
        <w:rPr>
          <w:w w:val="105"/>
        </w:rPr>
        <w:t>or</w:t>
      </w:r>
      <w:r>
        <w:rPr>
          <w:spacing w:val="-11"/>
          <w:w w:val="105"/>
        </w:rPr>
        <w:t xml:space="preserve"> </w:t>
      </w:r>
      <w:r>
        <w:rPr>
          <w:w w:val="105"/>
        </w:rPr>
        <w:t>any</w:t>
      </w:r>
      <w:r>
        <w:rPr>
          <w:spacing w:val="-12"/>
          <w:w w:val="105"/>
        </w:rPr>
        <w:t xml:space="preserve"> </w:t>
      </w:r>
      <w:r>
        <w:rPr>
          <w:w w:val="105"/>
        </w:rPr>
        <w:t>application</w:t>
      </w:r>
      <w:r>
        <w:rPr>
          <w:spacing w:val="-10"/>
          <w:w w:val="105"/>
        </w:rPr>
        <w:t xml:space="preserve"> </w:t>
      </w:r>
      <w:r>
        <w:rPr>
          <w:w w:val="105"/>
        </w:rPr>
        <w:t>they</w:t>
      </w:r>
      <w:r>
        <w:rPr>
          <w:spacing w:val="-11"/>
          <w:w w:val="105"/>
        </w:rPr>
        <w:t xml:space="preserve"> </w:t>
      </w:r>
      <w:r>
        <w:rPr>
          <w:w w:val="105"/>
        </w:rPr>
        <w:t>may</w:t>
      </w:r>
      <w:r>
        <w:rPr>
          <w:spacing w:val="-11"/>
          <w:w w:val="105"/>
        </w:rPr>
        <w:t xml:space="preserve"> </w:t>
      </w:r>
      <w:r>
        <w:rPr>
          <w:w w:val="105"/>
        </w:rPr>
        <w:t>have</w:t>
      </w:r>
      <w:r>
        <w:rPr>
          <w:spacing w:val="-11"/>
          <w:w w:val="105"/>
        </w:rPr>
        <w:t xml:space="preserve"> </w:t>
      </w:r>
      <w:r>
        <w:rPr>
          <w:w w:val="105"/>
        </w:rPr>
        <w:t>made</w:t>
      </w:r>
      <w:r>
        <w:rPr>
          <w:spacing w:val="-12"/>
          <w:w w:val="105"/>
        </w:rPr>
        <w:t xml:space="preserve"> </w:t>
      </w:r>
      <w:r>
        <w:rPr>
          <w:w w:val="105"/>
        </w:rPr>
        <w:t>for</w:t>
      </w:r>
      <w:r>
        <w:rPr>
          <w:spacing w:val="-11"/>
          <w:w w:val="105"/>
        </w:rPr>
        <w:t xml:space="preserve"> </w:t>
      </w:r>
      <w:r>
        <w:rPr>
          <w:w w:val="105"/>
        </w:rPr>
        <w:t>a</w:t>
      </w:r>
      <w:r>
        <w:rPr>
          <w:spacing w:val="-11"/>
          <w:w w:val="105"/>
        </w:rPr>
        <w:t xml:space="preserve"> </w:t>
      </w:r>
      <w:r>
        <w:rPr>
          <w:w w:val="105"/>
        </w:rPr>
        <w:t>gender</w:t>
      </w:r>
      <w:r>
        <w:rPr>
          <w:spacing w:val="-11"/>
          <w:w w:val="105"/>
        </w:rPr>
        <w:t xml:space="preserve"> </w:t>
      </w:r>
      <w:r>
        <w:rPr>
          <w:w w:val="105"/>
        </w:rPr>
        <w:t>recognition</w:t>
      </w:r>
      <w:r>
        <w:rPr>
          <w:spacing w:val="-11"/>
          <w:w w:val="105"/>
        </w:rPr>
        <w:t xml:space="preserve"> </w:t>
      </w:r>
      <w:r>
        <w:rPr>
          <w:w w:val="105"/>
        </w:rPr>
        <w:t>certificate,</w:t>
      </w:r>
      <w:r>
        <w:rPr>
          <w:spacing w:val="-11"/>
          <w:w w:val="105"/>
        </w:rPr>
        <w:t xml:space="preserve"> </w:t>
      </w:r>
      <w:r>
        <w:rPr>
          <w:w w:val="105"/>
        </w:rPr>
        <w:t>unless that</w:t>
      </w:r>
      <w:r>
        <w:rPr>
          <w:spacing w:val="-9"/>
          <w:w w:val="105"/>
        </w:rPr>
        <w:t xml:space="preserve"> </w:t>
      </w:r>
      <w:r>
        <w:rPr>
          <w:w w:val="105"/>
        </w:rPr>
        <w:t>disclosure</w:t>
      </w:r>
      <w:r>
        <w:rPr>
          <w:spacing w:val="-9"/>
          <w:w w:val="105"/>
        </w:rPr>
        <w:t xml:space="preserve"> </w:t>
      </w:r>
      <w:r>
        <w:rPr>
          <w:w w:val="105"/>
        </w:rPr>
        <w:t>is</w:t>
      </w:r>
      <w:r>
        <w:rPr>
          <w:spacing w:val="-7"/>
          <w:w w:val="105"/>
        </w:rPr>
        <w:t xml:space="preserve"> </w:t>
      </w:r>
      <w:r>
        <w:rPr>
          <w:w w:val="105"/>
        </w:rPr>
        <w:t>made</w:t>
      </w:r>
      <w:r>
        <w:rPr>
          <w:spacing w:val="-10"/>
          <w:w w:val="105"/>
        </w:rPr>
        <w:t xml:space="preserve"> </w:t>
      </w:r>
      <w:r>
        <w:rPr>
          <w:w w:val="105"/>
        </w:rPr>
        <w:t>with</w:t>
      </w:r>
      <w:r>
        <w:rPr>
          <w:spacing w:val="-8"/>
          <w:w w:val="105"/>
        </w:rPr>
        <w:t xml:space="preserve"> </w:t>
      </w:r>
      <w:r>
        <w:rPr>
          <w:w w:val="105"/>
        </w:rPr>
        <w:t>the</w:t>
      </w:r>
      <w:r>
        <w:rPr>
          <w:spacing w:val="-9"/>
          <w:w w:val="105"/>
        </w:rPr>
        <w:t xml:space="preserve"> </w:t>
      </w:r>
      <w:r>
        <w:rPr>
          <w:w w:val="105"/>
        </w:rPr>
        <w:t>person’s</w:t>
      </w:r>
      <w:r>
        <w:rPr>
          <w:spacing w:val="-9"/>
          <w:w w:val="105"/>
        </w:rPr>
        <w:t xml:space="preserve"> </w:t>
      </w:r>
      <w:r>
        <w:rPr>
          <w:w w:val="105"/>
        </w:rPr>
        <w:t>explicit</w:t>
      </w:r>
      <w:r>
        <w:rPr>
          <w:spacing w:val="-7"/>
          <w:w w:val="105"/>
        </w:rPr>
        <w:t xml:space="preserve"> </w:t>
      </w:r>
      <w:r>
        <w:rPr>
          <w:w w:val="105"/>
        </w:rPr>
        <w:t>consent.</w:t>
      </w:r>
      <w:r>
        <w:rPr>
          <w:spacing w:val="31"/>
          <w:w w:val="105"/>
        </w:rPr>
        <w:t xml:space="preserve"> </w:t>
      </w:r>
      <w:r>
        <w:rPr>
          <w:w w:val="105"/>
        </w:rPr>
        <w:t>It</w:t>
      </w:r>
      <w:r>
        <w:rPr>
          <w:spacing w:val="-9"/>
          <w:w w:val="105"/>
        </w:rPr>
        <w:t xml:space="preserve"> </w:t>
      </w:r>
      <w:r>
        <w:rPr>
          <w:w w:val="105"/>
        </w:rPr>
        <w:t>would</w:t>
      </w:r>
      <w:r>
        <w:rPr>
          <w:spacing w:val="-8"/>
          <w:w w:val="105"/>
        </w:rPr>
        <w:t xml:space="preserve"> </w:t>
      </w:r>
      <w:r>
        <w:rPr>
          <w:w w:val="105"/>
        </w:rPr>
        <w:t>be</w:t>
      </w:r>
      <w:r>
        <w:rPr>
          <w:spacing w:val="-7"/>
          <w:w w:val="105"/>
        </w:rPr>
        <w:t xml:space="preserve"> </w:t>
      </w:r>
      <w:r>
        <w:rPr>
          <w:w w:val="105"/>
        </w:rPr>
        <w:t>good</w:t>
      </w:r>
      <w:r>
        <w:rPr>
          <w:spacing w:val="-10"/>
          <w:w w:val="105"/>
        </w:rPr>
        <w:t xml:space="preserve"> </w:t>
      </w:r>
      <w:r>
        <w:rPr>
          <w:w w:val="105"/>
        </w:rPr>
        <w:t>practice</w:t>
      </w:r>
      <w:r>
        <w:rPr>
          <w:spacing w:val="-8"/>
          <w:w w:val="105"/>
        </w:rPr>
        <w:t xml:space="preserve"> </w:t>
      </w:r>
      <w:r>
        <w:rPr>
          <w:w w:val="105"/>
        </w:rPr>
        <w:t>for</w:t>
      </w:r>
      <w:r>
        <w:rPr>
          <w:spacing w:val="-8"/>
          <w:w w:val="105"/>
        </w:rPr>
        <w:t xml:space="preserve"> </w:t>
      </w:r>
      <w:r>
        <w:rPr>
          <w:w w:val="105"/>
        </w:rPr>
        <w:t>any</w:t>
      </w:r>
      <w:r>
        <w:rPr>
          <w:spacing w:val="-9"/>
          <w:w w:val="105"/>
        </w:rPr>
        <w:t xml:space="preserve"> </w:t>
      </w:r>
      <w:r>
        <w:rPr>
          <w:w w:val="105"/>
        </w:rPr>
        <w:t>such consent to be in writing in order that a record may be</w:t>
      </w:r>
      <w:r>
        <w:rPr>
          <w:spacing w:val="-22"/>
          <w:w w:val="105"/>
        </w:rPr>
        <w:t xml:space="preserve"> </w:t>
      </w:r>
      <w:r>
        <w:rPr>
          <w:w w:val="105"/>
        </w:rPr>
        <w:t>kept.</w:t>
      </w:r>
    </w:p>
    <w:p w14:paraId="1B36AB03" w14:textId="77777777" w:rsidR="00CE4833" w:rsidRDefault="00CE4833">
      <w:pPr>
        <w:pStyle w:val="BodyText"/>
        <w:spacing w:before="3"/>
      </w:pPr>
    </w:p>
    <w:p w14:paraId="1B4B415F" w14:textId="77777777" w:rsidR="00CE4833" w:rsidRDefault="00AB4AFE">
      <w:pPr>
        <w:pStyle w:val="Heading2"/>
        <w:tabs>
          <w:tab w:val="left" w:pos="1180"/>
        </w:tabs>
        <w:spacing w:before="1"/>
      </w:pPr>
      <w:r>
        <w:rPr>
          <w:w w:val="105"/>
        </w:rPr>
        <w:t>E4</w:t>
      </w:r>
      <w:r>
        <w:rPr>
          <w:w w:val="105"/>
        </w:rPr>
        <w:tab/>
        <w:t>Supporting</w:t>
      </w:r>
      <w:r>
        <w:rPr>
          <w:spacing w:val="-2"/>
          <w:w w:val="105"/>
        </w:rPr>
        <w:t xml:space="preserve"> </w:t>
      </w:r>
      <w:r>
        <w:rPr>
          <w:w w:val="105"/>
        </w:rPr>
        <w:t>Infrastructure</w:t>
      </w:r>
    </w:p>
    <w:p w14:paraId="3117A497" w14:textId="77777777" w:rsidR="00CE4833" w:rsidRDefault="00CE4833">
      <w:pPr>
        <w:pStyle w:val="BodyText"/>
        <w:spacing w:before="4"/>
        <w:rPr>
          <w:b/>
          <w:sz w:val="21"/>
        </w:rPr>
      </w:pPr>
    </w:p>
    <w:p w14:paraId="73120ED7" w14:textId="77777777" w:rsidR="00CE4833" w:rsidRDefault="00AB4AFE">
      <w:pPr>
        <w:pStyle w:val="BodyText"/>
        <w:spacing w:line="249" w:lineRule="auto"/>
        <w:ind w:left="1176" w:hanging="531"/>
      </w:pPr>
      <w:r>
        <w:rPr>
          <w:w w:val="105"/>
        </w:rPr>
        <w:t xml:space="preserve">E4.1 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4"/>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2"/>
          <w:w w:val="105"/>
        </w:rPr>
        <w:t xml:space="preserve"> </w:t>
      </w:r>
      <w:r>
        <w:rPr>
          <w:w w:val="105"/>
        </w:rPr>
        <w:t>sexual</w:t>
      </w:r>
      <w:r>
        <w:rPr>
          <w:spacing w:val="-12"/>
          <w:w w:val="105"/>
        </w:rPr>
        <w:t xml:space="preserve"> </w:t>
      </w:r>
      <w:r>
        <w:rPr>
          <w:w w:val="105"/>
        </w:rPr>
        <w:t>orientation,</w:t>
      </w:r>
      <w:r>
        <w:rPr>
          <w:spacing w:val="-11"/>
          <w:w w:val="105"/>
        </w:rPr>
        <w:t xml:space="preserve"> </w:t>
      </w:r>
      <w:r>
        <w:rPr>
          <w:w w:val="105"/>
        </w:rPr>
        <w:t>gender</w:t>
      </w:r>
      <w:r>
        <w:rPr>
          <w:spacing w:val="-15"/>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16D05415" w14:textId="77777777" w:rsidR="00CE4833" w:rsidRDefault="00CE4833">
      <w:pPr>
        <w:pStyle w:val="BodyText"/>
        <w:spacing w:before="1"/>
      </w:pPr>
    </w:p>
    <w:p w14:paraId="5136546A" w14:textId="77777777" w:rsidR="00CE4833" w:rsidRDefault="00AB4AFE">
      <w:pPr>
        <w:spacing w:line="249" w:lineRule="auto"/>
        <w:ind w:left="1176" w:right="678" w:hanging="531"/>
        <w:rPr>
          <w:sz w:val="20"/>
        </w:rPr>
      </w:pPr>
      <w:r>
        <w:rPr>
          <w:w w:val="105"/>
          <w:sz w:val="20"/>
        </w:rPr>
        <w:t xml:space="preserve">E4.2 The University supports a </w:t>
      </w:r>
      <w:r>
        <w:rPr>
          <w:b/>
          <w:w w:val="105"/>
          <w:sz w:val="20"/>
        </w:rPr>
        <w:t xml:space="preserve">LGBT (Lesbian, Gay, Bisexual and Transgender) staff network, </w:t>
      </w:r>
      <w:r>
        <w:rPr>
          <w:w w:val="105"/>
          <w:sz w:val="20"/>
        </w:rPr>
        <w:t>whose purpose is to provide a forum for discussing appropriate issues of mutual interest in a safe environment, networking opportunities, contributions to policy and social events.</w:t>
      </w:r>
    </w:p>
    <w:p w14:paraId="2C51357C" w14:textId="77777777" w:rsidR="00CE4833" w:rsidRDefault="00CE4833">
      <w:pPr>
        <w:pStyle w:val="BodyText"/>
        <w:spacing w:before="5"/>
      </w:pPr>
    </w:p>
    <w:p w14:paraId="427D9AC2" w14:textId="77777777" w:rsidR="00CE4833" w:rsidRDefault="00AB4AFE">
      <w:pPr>
        <w:pStyle w:val="BodyText"/>
        <w:spacing w:line="249" w:lineRule="auto"/>
        <w:ind w:left="1176" w:right="112" w:hanging="531"/>
      </w:pPr>
      <w:r>
        <w:rPr>
          <w:w w:val="105"/>
        </w:rPr>
        <w:t>E4.3 The GULGBTQ+ (</w:t>
      </w:r>
      <w:r>
        <w:rPr>
          <w:b/>
          <w:w w:val="105"/>
        </w:rPr>
        <w:t>Glasgow University Lesbian Gay Bisexual Transgender and Queer + Students’ Association</w:t>
      </w:r>
      <w:r>
        <w:rPr>
          <w:w w:val="105"/>
        </w:rPr>
        <w:t>) is a students’ society formed to provide an open and welcoming space for people under the LGBTQ+ banner (the banner includes people from outside the acronym; moreover, the society welcomes everyone from every background). It provides both a welfare and social space so that people can get to know each other. It is affiliated to the Glasgow University Students’ Representative Council.</w:t>
      </w:r>
    </w:p>
    <w:p w14:paraId="67A6CD9B" w14:textId="77777777" w:rsidR="00CE4833" w:rsidRDefault="00CE4833">
      <w:pPr>
        <w:spacing w:line="249" w:lineRule="auto"/>
        <w:sectPr w:rsidR="00CE4833">
          <w:pgSz w:w="12240" w:h="15840"/>
          <w:pgMar w:top="1060" w:right="1380" w:bottom="900" w:left="940" w:header="672" w:footer="702" w:gutter="0"/>
          <w:cols w:space="720"/>
        </w:sectPr>
      </w:pPr>
    </w:p>
    <w:p w14:paraId="052A97F1" w14:textId="77777777" w:rsidR="00CE4833" w:rsidRDefault="00AB4AFE">
      <w:pPr>
        <w:pStyle w:val="Heading2"/>
        <w:tabs>
          <w:tab w:val="left" w:pos="1180"/>
        </w:tabs>
        <w:spacing w:before="95"/>
      </w:pPr>
      <w:r>
        <w:rPr>
          <w:w w:val="105"/>
        </w:rPr>
        <w:lastRenderedPageBreak/>
        <w:t>E5</w:t>
      </w:r>
      <w:r>
        <w:rPr>
          <w:w w:val="105"/>
        </w:rPr>
        <w:tab/>
        <w:t>Code</w:t>
      </w:r>
      <w:r>
        <w:rPr>
          <w:spacing w:val="-3"/>
          <w:w w:val="105"/>
        </w:rPr>
        <w:t xml:space="preserve"> </w:t>
      </w:r>
      <w:r>
        <w:rPr>
          <w:w w:val="105"/>
        </w:rPr>
        <w:t>of</w:t>
      </w:r>
      <w:r>
        <w:rPr>
          <w:spacing w:val="-2"/>
          <w:w w:val="105"/>
        </w:rPr>
        <w:t xml:space="preserve"> </w:t>
      </w:r>
      <w:r>
        <w:rPr>
          <w:w w:val="105"/>
        </w:rPr>
        <w:t>Practice</w:t>
      </w:r>
      <w:r>
        <w:rPr>
          <w:spacing w:val="-5"/>
          <w:w w:val="105"/>
        </w:rPr>
        <w:t xml:space="preserve"> </w:t>
      </w:r>
      <w:r>
        <w:rPr>
          <w:w w:val="105"/>
        </w:rPr>
        <w:t>on</w:t>
      </w:r>
      <w:r>
        <w:rPr>
          <w:spacing w:val="-2"/>
          <w:w w:val="105"/>
        </w:rPr>
        <w:t xml:space="preserve"> </w:t>
      </w:r>
      <w:r>
        <w:rPr>
          <w:w w:val="105"/>
        </w:rPr>
        <w:t>supporting</w:t>
      </w:r>
      <w:r>
        <w:rPr>
          <w:spacing w:val="-3"/>
          <w:w w:val="105"/>
        </w:rPr>
        <w:t xml:space="preserve"> </w:t>
      </w:r>
      <w:r>
        <w:rPr>
          <w:w w:val="105"/>
        </w:rPr>
        <w:t>a</w:t>
      </w:r>
      <w:r>
        <w:rPr>
          <w:spacing w:val="-3"/>
          <w:w w:val="105"/>
        </w:rPr>
        <w:t xml:space="preserve"> </w:t>
      </w:r>
      <w:r>
        <w:rPr>
          <w:w w:val="105"/>
        </w:rPr>
        <w:t>student</w:t>
      </w:r>
      <w:r>
        <w:rPr>
          <w:spacing w:val="-4"/>
          <w:w w:val="105"/>
        </w:rPr>
        <w:t xml:space="preserve"> </w:t>
      </w:r>
      <w:r>
        <w:rPr>
          <w:w w:val="105"/>
        </w:rPr>
        <w:t>or</w:t>
      </w:r>
      <w:r>
        <w:rPr>
          <w:spacing w:val="-3"/>
          <w:w w:val="105"/>
        </w:rPr>
        <w:t xml:space="preserve"> </w:t>
      </w:r>
      <w:r>
        <w:rPr>
          <w:w w:val="105"/>
        </w:rPr>
        <w:t>staff</w:t>
      </w:r>
      <w:r>
        <w:rPr>
          <w:spacing w:val="-4"/>
          <w:w w:val="105"/>
        </w:rPr>
        <w:t xml:space="preserve"> </w:t>
      </w:r>
      <w:r>
        <w:rPr>
          <w:w w:val="105"/>
        </w:rPr>
        <w:t>member</w:t>
      </w:r>
      <w:r>
        <w:rPr>
          <w:spacing w:val="-2"/>
          <w:w w:val="105"/>
        </w:rPr>
        <w:t xml:space="preserve"> </w:t>
      </w:r>
      <w:r>
        <w:rPr>
          <w:w w:val="105"/>
        </w:rPr>
        <w:t>who</w:t>
      </w:r>
      <w:r>
        <w:rPr>
          <w:spacing w:val="-2"/>
          <w:w w:val="105"/>
        </w:rPr>
        <w:t xml:space="preserve"> </w:t>
      </w:r>
      <w:r>
        <w:rPr>
          <w:w w:val="105"/>
        </w:rPr>
        <w:t>is</w:t>
      </w:r>
      <w:r>
        <w:rPr>
          <w:spacing w:val="-5"/>
          <w:w w:val="105"/>
        </w:rPr>
        <w:t xml:space="preserve"> </w:t>
      </w:r>
      <w:r>
        <w:rPr>
          <w:w w:val="105"/>
        </w:rPr>
        <w:t>transitioning</w:t>
      </w:r>
    </w:p>
    <w:p w14:paraId="4E13A9DA" w14:textId="77777777" w:rsidR="00CE4833" w:rsidRDefault="00CE4833">
      <w:pPr>
        <w:pStyle w:val="BodyText"/>
        <w:spacing w:before="5"/>
        <w:rPr>
          <w:b/>
          <w:sz w:val="21"/>
        </w:rPr>
      </w:pPr>
    </w:p>
    <w:p w14:paraId="6367FDF7" w14:textId="77777777" w:rsidR="00CE4833" w:rsidRDefault="00AB4AFE">
      <w:pPr>
        <w:ind w:left="646"/>
        <w:rPr>
          <w:b/>
          <w:sz w:val="20"/>
        </w:rPr>
      </w:pPr>
      <w:r>
        <w:rPr>
          <w:w w:val="105"/>
          <w:sz w:val="20"/>
        </w:rPr>
        <w:t xml:space="preserve">E5.1 </w:t>
      </w:r>
      <w:r>
        <w:rPr>
          <w:b/>
          <w:w w:val="105"/>
          <w:sz w:val="20"/>
        </w:rPr>
        <w:t>Awareness of potential barriers</w:t>
      </w:r>
    </w:p>
    <w:p w14:paraId="2786CA8B" w14:textId="77777777" w:rsidR="00CE4833" w:rsidRDefault="00CE4833">
      <w:pPr>
        <w:pStyle w:val="BodyText"/>
        <w:spacing w:before="4"/>
        <w:rPr>
          <w:b/>
          <w:sz w:val="21"/>
        </w:rPr>
      </w:pPr>
    </w:p>
    <w:p w14:paraId="7914F9DA" w14:textId="77777777" w:rsidR="00CE4833" w:rsidRDefault="00AB4AFE">
      <w:pPr>
        <w:pStyle w:val="BodyText"/>
        <w:spacing w:line="249" w:lineRule="auto"/>
        <w:ind w:left="1180" w:right="218"/>
      </w:pPr>
      <w:r>
        <w:rPr>
          <w:w w:val="105"/>
        </w:rPr>
        <w:t>All</w:t>
      </w:r>
      <w:r>
        <w:rPr>
          <w:spacing w:val="-12"/>
          <w:w w:val="105"/>
        </w:rPr>
        <w:t xml:space="preserve"> </w:t>
      </w:r>
      <w:r>
        <w:rPr>
          <w:w w:val="105"/>
        </w:rPr>
        <w:t>staff</w:t>
      </w:r>
      <w:r>
        <w:rPr>
          <w:spacing w:val="-10"/>
          <w:w w:val="105"/>
        </w:rPr>
        <w:t xml:space="preserve"> </w:t>
      </w:r>
      <w:r>
        <w:rPr>
          <w:w w:val="105"/>
        </w:rPr>
        <w:t>and</w:t>
      </w:r>
      <w:r>
        <w:rPr>
          <w:spacing w:val="-10"/>
          <w:w w:val="105"/>
        </w:rPr>
        <w:t xml:space="preserve"> </w:t>
      </w:r>
      <w:r>
        <w:rPr>
          <w:w w:val="105"/>
        </w:rPr>
        <w:t>students</w:t>
      </w:r>
      <w:r>
        <w:rPr>
          <w:spacing w:val="-9"/>
          <w:w w:val="105"/>
        </w:rPr>
        <w:t xml:space="preserve"> </w:t>
      </w:r>
      <w:r>
        <w:rPr>
          <w:w w:val="105"/>
        </w:rPr>
        <w:t>should</w:t>
      </w:r>
      <w:r>
        <w:rPr>
          <w:spacing w:val="-11"/>
          <w:w w:val="105"/>
        </w:rPr>
        <w:t xml:space="preserve"> </w:t>
      </w:r>
      <w:r>
        <w:rPr>
          <w:w w:val="105"/>
        </w:rPr>
        <w:t>be</w:t>
      </w:r>
      <w:r>
        <w:rPr>
          <w:spacing w:val="-9"/>
          <w:w w:val="105"/>
        </w:rPr>
        <w:t xml:space="preserve"> </w:t>
      </w:r>
      <w:r>
        <w:rPr>
          <w:w w:val="105"/>
        </w:rPr>
        <w:t>aware</w:t>
      </w:r>
      <w:r>
        <w:rPr>
          <w:spacing w:val="-11"/>
          <w:w w:val="105"/>
        </w:rPr>
        <w:t xml:space="preserve"> </w:t>
      </w:r>
      <w:r>
        <w:rPr>
          <w:w w:val="105"/>
        </w:rPr>
        <w:t>of</w:t>
      </w:r>
      <w:r>
        <w:rPr>
          <w:spacing w:val="-10"/>
          <w:w w:val="105"/>
        </w:rPr>
        <w:t xml:space="preserve"> </w:t>
      </w:r>
      <w:r>
        <w:rPr>
          <w:w w:val="105"/>
        </w:rPr>
        <w:t>the</w:t>
      </w:r>
      <w:r>
        <w:rPr>
          <w:spacing w:val="-9"/>
          <w:w w:val="105"/>
        </w:rPr>
        <w:t xml:space="preserve"> </w:t>
      </w:r>
      <w:r>
        <w:rPr>
          <w:w w:val="105"/>
        </w:rPr>
        <w:t>barriers</w:t>
      </w:r>
      <w:r>
        <w:rPr>
          <w:spacing w:val="-8"/>
          <w:w w:val="105"/>
        </w:rPr>
        <w:t xml:space="preserve"> </w:t>
      </w:r>
      <w:r>
        <w:rPr>
          <w:w w:val="105"/>
        </w:rPr>
        <w:t>and</w:t>
      </w:r>
      <w:r>
        <w:rPr>
          <w:spacing w:val="-10"/>
          <w:w w:val="105"/>
        </w:rPr>
        <w:t xml:space="preserve"> </w:t>
      </w:r>
      <w:r>
        <w:rPr>
          <w:w w:val="105"/>
        </w:rPr>
        <w:t>discrimination</w:t>
      </w:r>
      <w:r>
        <w:rPr>
          <w:spacing w:val="-11"/>
          <w:w w:val="105"/>
        </w:rPr>
        <w:t xml:space="preserve"> </w:t>
      </w:r>
      <w:r>
        <w:rPr>
          <w:w w:val="105"/>
        </w:rPr>
        <w:t>that</w:t>
      </w:r>
      <w:r>
        <w:rPr>
          <w:spacing w:val="-11"/>
          <w:w w:val="105"/>
        </w:rPr>
        <w:t xml:space="preserve"> </w:t>
      </w:r>
      <w:r>
        <w:rPr>
          <w:w w:val="105"/>
        </w:rPr>
        <w:t>may</w:t>
      </w:r>
      <w:r>
        <w:rPr>
          <w:spacing w:val="-10"/>
          <w:w w:val="105"/>
        </w:rPr>
        <w:t xml:space="preserve"> </w:t>
      </w:r>
      <w:r>
        <w:rPr>
          <w:w w:val="105"/>
        </w:rPr>
        <w:t>be</w:t>
      </w:r>
      <w:r>
        <w:rPr>
          <w:spacing w:val="-10"/>
          <w:w w:val="105"/>
        </w:rPr>
        <w:t xml:space="preserve"> </w:t>
      </w:r>
      <w:r>
        <w:rPr>
          <w:w w:val="105"/>
        </w:rPr>
        <w:t>encountered</w:t>
      </w:r>
      <w:r>
        <w:rPr>
          <w:spacing w:val="-11"/>
          <w:w w:val="105"/>
        </w:rPr>
        <w:t xml:space="preserve"> </w:t>
      </w:r>
      <w:r>
        <w:rPr>
          <w:w w:val="105"/>
        </w:rPr>
        <w:t>by a trans person. Examples</w:t>
      </w:r>
      <w:r>
        <w:rPr>
          <w:spacing w:val="-6"/>
          <w:w w:val="105"/>
        </w:rPr>
        <w:t xml:space="preserve"> </w:t>
      </w:r>
      <w:r>
        <w:rPr>
          <w:w w:val="105"/>
        </w:rPr>
        <w:t>include:</w:t>
      </w:r>
    </w:p>
    <w:p w14:paraId="34C22BB6" w14:textId="77777777" w:rsidR="00CE4833" w:rsidRDefault="00CE4833">
      <w:pPr>
        <w:pStyle w:val="BodyText"/>
        <w:spacing w:before="7"/>
      </w:pPr>
    </w:p>
    <w:p w14:paraId="1813C75A" w14:textId="77777777" w:rsidR="00CE4833" w:rsidRDefault="00AB4AFE">
      <w:pPr>
        <w:pStyle w:val="ListParagraph"/>
        <w:numPr>
          <w:ilvl w:val="1"/>
          <w:numId w:val="4"/>
        </w:numPr>
        <w:tabs>
          <w:tab w:val="left" w:pos="1714"/>
        </w:tabs>
        <w:ind w:hanging="268"/>
        <w:rPr>
          <w:sz w:val="20"/>
        </w:rPr>
      </w:pPr>
      <w:r>
        <w:rPr>
          <w:w w:val="105"/>
          <w:sz w:val="20"/>
        </w:rPr>
        <w:t>Excluding the trans person from work or work‐related</w:t>
      </w:r>
      <w:r>
        <w:rPr>
          <w:spacing w:val="-20"/>
          <w:w w:val="105"/>
          <w:sz w:val="20"/>
        </w:rPr>
        <w:t xml:space="preserve"> </w:t>
      </w:r>
      <w:r>
        <w:rPr>
          <w:w w:val="105"/>
          <w:sz w:val="20"/>
        </w:rPr>
        <w:t>activity.</w:t>
      </w:r>
    </w:p>
    <w:p w14:paraId="49D38031" w14:textId="77777777" w:rsidR="00CE4833" w:rsidRDefault="00AB4AFE">
      <w:pPr>
        <w:pStyle w:val="ListParagraph"/>
        <w:numPr>
          <w:ilvl w:val="1"/>
          <w:numId w:val="4"/>
        </w:numPr>
        <w:tabs>
          <w:tab w:val="left" w:pos="1714"/>
        </w:tabs>
        <w:spacing w:before="9"/>
        <w:ind w:hanging="268"/>
        <w:rPr>
          <w:sz w:val="20"/>
        </w:rPr>
      </w:pPr>
      <w:r>
        <w:rPr>
          <w:w w:val="105"/>
          <w:sz w:val="20"/>
        </w:rPr>
        <w:t>Verbal or physical</w:t>
      </w:r>
      <w:r>
        <w:rPr>
          <w:spacing w:val="-6"/>
          <w:w w:val="105"/>
          <w:sz w:val="20"/>
        </w:rPr>
        <w:t xml:space="preserve"> </w:t>
      </w:r>
      <w:r>
        <w:rPr>
          <w:w w:val="105"/>
          <w:sz w:val="20"/>
        </w:rPr>
        <w:t>threats.</w:t>
      </w:r>
    </w:p>
    <w:p w14:paraId="51E9AFFE" w14:textId="77777777" w:rsidR="00CE4833" w:rsidRDefault="00AB4AFE">
      <w:pPr>
        <w:pStyle w:val="ListParagraph"/>
        <w:numPr>
          <w:ilvl w:val="1"/>
          <w:numId w:val="4"/>
        </w:numPr>
        <w:tabs>
          <w:tab w:val="left" w:pos="1714"/>
        </w:tabs>
        <w:spacing w:before="9"/>
        <w:ind w:hanging="268"/>
        <w:rPr>
          <w:sz w:val="20"/>
        </w:rPr>
      </w:pPr>
      <w:r>
        <w:rPr>
          <w:w w:val="105"/>
          <w:sz w:val="20"/>
        </w:rPr>
        <w:t>Refusing</w:t>
      </w:r>
      <w:r>
        <w:rPr>
          <w:spacing w:val="-5"/>
          <w:w w:val="105"/>
          <w:sz w:val="20"/>
        </w:rPr>
        <w:t xml:space="preserve"> </w:t>
      </w:r>
      <w:r>
        <w:rPr>
          <w:w w:val="105"/>
          <w:sz w:val="20"/>
        </w:rPr>
        <w:t>to</w:t>
      </w:r>
      <w:r>
        <w:rPr>
          <w:spacing w:val="-4"/>
          <w:w w:val="105"/>
          <w:sz w:val="20"/>
        </w:rPr>
        <w:t xml:space="preserve"> </w:t>
      </w:r>
      <w:r>
        <w:rPr>
          <w:w w:val="105"/>
          <w:sz w:val="20"/>
        </w:rPr>
        <w:t>address</w:t>
      </w:r>
      <w:r>
        <w:rPr>
          <w:spacing w:val="-4"/>
          <w:w w:val="105"/>
          <w:sz w:val="20"/>
        </w:rPr>
        <w:t xml:space="preserve"> </w:t>
      </w:r>
      <w:r>
        <w:rPr>
          <w:w w:val="105"/>
          <w:sz w:val="20"/>
        </w:rPr>
        <w:t>the</w:t>
      </w:r>
      <w:r>
        <w:rPr>
          <w:spacing w:val="-5"/>
          <w:w w:val="105"/>
          <w:sz w:val="20"/>
        </w:rPr>
        <w:t xml:space="preserve"> </w:t>
      </w:r>
      <w:r>
        <w:rPr>
          <w:w w:val="105"/>
          <w:sz w:val="20"/>
        </w:rPr>
        <w:t>person</w:t>
      </w:r>
      <w:r>
        <w:rPr>
          <w:spacing w:val="-4"/>
          <w:w w:val="105"/>
          <w:sz w:val="20"/>
        </w:rPr>
        <w:t xml:space="preserve"> </w:t>
      </w:r>
      <w:r>
        <w:rPr>
          <w:w w:val="105"/>
          <w:sz w:val="20"/>
        </w:rPr>
        <w:t>in</w:t>
      </w:r>
      <w:r>
        <w:rPr>
          <w:spacing w:val="-4"/>
          <w:w w:val="105"/>
          <w:sz w:val="20"/>
        </w:rPr>
        <w:t xml:space="preserve"> </w:t>
      </w:r>
      <w:r>
        <w:rPr>
          <w:w w:val="105"/>
          <w:sz w:val="20"/>
        </w:rPr>
        <w:t>their</w:t>
      </w:r>
      <w:r>
        <w:rPr>
          <w:spacing w:val="-3"/>
          <w:w w:val="105"/>
          <w:sz w:val="20"/>
        </w:rPr>
        <w:t xml:space="preserve"> </w:t>
      </w:r>
      <w:r>
        <w:rPr>
          <w:w w:val="105"/>
          <w:sz w:val="20"/>
        </w:rPr>
        <w:t>acquired</w:t>
      </w:r>
      <w:r>
        <w:rPr>
          <w:spacing w:val="-3"/>
          <w:w w:val="105"/>
          <w:sz w:val="20"/>
        </w:rPr>
        <w:t xml:space="preserve"> </w:t>
      </w:r>
      <w:r>
        <w:rPr>
          <w:w w:val="105"/>
          <w:sz w:val="20"/>
        </w:rPr>
        <w:t>gender</w:t>
      </w:r>
      <w:r>
        <w:rPr>
          <w:spacing w:val="-4"/>
          <w:w w:val="105"/>
          <w:sz w:val="20"/>
        </w:rPr>
        <w:t xml:space="preserve"> </w:t>
      </w:r>
      <w:r>
        <w:rPr>
          <w:w w:val="105"/>
          <w:sz w:val="20"/>
        </w:rPr>
        <w:t>or</w:t>
      </w:r>
      <w:r>
        <w:rPr>
          <w:spacing w:val="-4"/>
          <w:w w:val="105"/>
          <w:sz w:val="20"/>
        </w:rPr>
        <w:t xml:space="preserve"> </w:t>
      </w:r>
      <w:r>
        <w:rPr>
          <w:w w:val="105"/>
          <w:sz w:val="20"/>
        </w:rPr>
        <w:t>to</w:t>
      </w:r>
      <w:r>
        <w:rPr>
          <w:spacing w:val="-2"/>
          <w:w w:val="105"/>
          <w:sz w:val="20"/>
        </w:rPr>
        <w:t xml:space="preserve"> </w:t>
      </w:r>
      <w:r>
        <w:rPr>
          <w:w w:val="105"/>
          <w:sz w:val="20"/>
        </w:rPr>
        <w:t>use</w:t>
      </w:r>
      <w:r>
        <w:rPr>
          <w:spacing w:val="-3"/>
          <w:w w:val="105"/>
          <w:sz w:val="20"/>
        </w:rPr>
        <w:t xml:space="preserve"> </w:t>
      </w:r>
      <w:r>
        <w:rPr>
          <w:w w:val="105"/>
          <w:sz w:val="20"/>
        </w:rPr>
        <w:t>their</w:t>
      </w:r>
      <w:r>
        <w:rPr>
          <w:spacing w:val="-4"/>
          <w:w w:val="105"/>
          <w:sz w:val="20"/>
        </w:rPr>
        <w:t xml:space="preserve"> </w:t>
      </w:r>
      <w:r>
        <w:rPr>
          <w:w w:val="105"/>
          <w:sz w:val="20"/>
        </w:rPr>
        <w:t>new</w:t>
      </w:r>
      <w:r>
        <w:rPr>
          <w:spacing w:val="-4"/>
          <w:w w:val="105"/>
          <w:sz w:val="20"/>
        </w:rPr>
        <w:t xml:space="preserve"> </w:t>
      </w:r>
      <w:r>
        <w:rPr>
          <w:w w:val="105"/>
          <w:sz w:val="20"/>
        </w:rPr>
        <w:t>name.</w:t>
      </w:r>
    </w:p>
    <w:p w14:paraId="0D117519" w14:textId="77777777" w:rsidR="00CE4833" w:rsidRDefault="00AB4AFE">
      <w:pPr>
        <w:pStyle w:val="ListParagraph"/>
        <w:numPr>
          <w:ilvl w:val="1"/>
          <w:numId w:val="4"/>
        </w:numPr>
        <w:tabs>
          <w:tab w:val="left" w:pos="1714"/>
        </w:tabs>
        <w:spacing w:before="10"/>
        <w:ind w:hanging="268"/>
        <w:rPr>
          <w:sz w:val="20"/>
        </w:rPr>
      </w:pPr>
      <w:r>
        <w:rPr>
          <w:w w:val="105"/>
          <w:sz w:val="20"/>
        </w:rPr>
        <w:t>Revealing</w:t>
      </w:r>
      <w:r>
        <w:rPr>
          <w:spacing w:val="-5"/>
          <w:w w:val="105"/>
          <w:sz w:val="20"/>
        </w:rPr>
        <w:t xml:space="preserve"> </w:t>
      </w:r>
      <w:r>
        <w:rPr>
          <w:w w:val="105"/>
          <w:sz w:val="20"/>
        </w:rPr>
        <w:t>the</w:t>
      </w:r>
      <w:r>
        <w:rPr>
          <w:spacing w:val="-5"/>
          <w:w w:val="105"/>
          <w:sz w:val="20"/>
        </w:rPr>
        <w:t xml:space="preserve"> </w:t>
      </w:r>
      <w:r>
        <w:rPr>
          <w:w w:val="105"/>
          <w:sz w:val="20"/>
        </w:rPr>
        <w:t>trans</w:t>
      </w:r>
      <w:r>
        <w:rPr>
          <w:spacing w:val="-5"/>
          <w:w w:val="105"/>
          <w:sz w:val="20"/>
        </w:rPr>
        <w:t xml:space="preserve"> </w:t>
      </w:r>
      <w:r>
        <w:rPr>
          <w:w w:val="105"/>
          <w:sz w:val="20"/>
        </w:rPr>
        <w:t>status</w:t>
      </w:r>
      <w:r>
        <w:rPr>
          <w:spacing w:val="-4"/>
          <w:w w:val="105"/>
          <w:sz w:val="20"/>
        </w:rPr>
        <w:t xml:space="preserve"> </w:t>
      </w:r>
      <w:r>
        <w:rPr>
          <w:w w:val="105"/>
          <w:sz w:val="20"/>
        </w:rPr>
        <w:t>of</w:t>
      </w:r>
      <w:r>
        <w:rPr>
          <w:spacing w:val="-4"/>
          <w:w w:val="105"/>
          <w:sz w:val="20"/>
        </w:rPr>
        <w:t xml:space="preserve"> </w:t>
      </w:r>
      <w:r>
        <w:rPr>
          <w:w w:val="105"/>
          <w:sz w:val="20"/>
        </w:rPr>
        <w:t>a</w:t>
      </w:r>
      <w:r>
        <w:rPr>
          <w:spacing w:val="-4"/>
          <w:w w:val="105"/>
          <w:sz w:val="20"/>
        </w:rPr>
        <w:t xml:space="preserve"> </w:t>
      </w:r>
      <w:r>
        <w:rPr>
          <w:w w:val="105"/>
          <w:sz w:val="20"/>
        </w:rPr>
        <w:t>person</w:t>
      </w:r>
      <w:r>
        <w:rPr>
          <w:spacing w:val="-5"/>
          <w:w w:val="105"/>
          <w:sz w:val="20"/>
        </w:rPr>
        <w:t xml:space="preserve"> </w:t>
      </w:r>
      <w:r>
        <w:rPr>
          <w:w w:val="105"/>
          <w:sz w:val="20"/>
        </w:rPr>
        <w:t>to</w:t>
      </w:r>
      <w:r>
        <w:rPr>
          <w:spacing w:val="-5"/>
          <w:w w:val="105"/>
          <w:sz w:val="20"/>
        </w:rPr>
        <w:t xml:space="preserve"> </w:t>
      </w:r>
      <w:r>
        <w:rPr>
          <w:w w:val="105"/>
          <w:sz w:val="20"/>
        </w:rPr>
        <w:t>others</w:t>
      </w:r>
      <w:r>
        <w:rPr>
          <w:spacing w:val="-4"/>
          <w:w w:val="105"/>
          <w:sz w:val="20"/>
        </w:rPr>
        <w:t xml:space="preserve"> </w:t>
      </w:r>
      <w:r>
        <w:rPr>
          <w:w w:val="105"/>
          <w:sz w:val="20"/>
        </w:rPr>
        <w:t>without</w:t>
      </w:r>
      <w:r>
        <w:rPr>
          <w:spacing w:val="-6"/>
          <w:w w:val="105"/>
          <w:sz w:val="20"/>
        </w:rPr>
        <w:t xml:space="preserve"> </w:t>
      </w:r>
      <w:r>
        <w:rPr>
          <w:w w:val="105"/>
          <w:sz w:val="20"/>
        </w:rPr>
        <w:t>their</w:t>
      </w:r>
      <w:r>
        <w:rPr>
          <w:spacing w:val="-4"/>
          <w:w w:val="105"/>
          <w:sz w:val="20"/>
        </w:rPr>
        <w:t xml:space="preserve"> </w:t>
      </w:r>
      <w:r>
        <w:rPr>
          <w:w w:val="105"/>
          <w:sz w:val="20"/>
        </w:rPr>
        <w:t>consent</w:t>
      </w:r>
      <w:r>
        <w:rPr>
          <w:spacing w:val="-6"/>
          <w:w w:val="105"/>
          <w:sz w:val="20"/>
        </w:rPr>
        <w:t xml:space="preserve"> </w:t>
      </w:r>
      <w:r>
        <w:rPr>
          <w:w w:val="105"/>
          <w:sz w:val="20"/>
        </w:rPr>
        <w:t>(‘outing’</w:t>
      </w:r>
      <w:r>
        <w:rPr>
          <w:spacing w:val="-4"/>
          <w:w w:val="105"/>
          <w:sz w:val="20"/>
        </w:rPr>
        <w:t xml:space="preserve"> </w:t>
      </w:r>
      <w:r>
        <w:rPr>
          <w:w w:val="105"/>
          <w:sz w:val="20"/>
        </w:rPr>
        <w:t>them).</w:t>
      </w:r>
    </w:p>
    <w:p w14:paraId="71C6010B" w14:textId="77777777" w:rsidR="00CE4833" w:rsidRDefault="00AB4AFE">
      <w:pPr>
        <w:pStyle w:val="ListParagraph"/>
        <w:numPr>
          <w:ilvl w:val="1"/>
          <w:numId w:val="4"/>
        </w:numPr>
        <w:tabs>
          <w:tab w:val="left" w:pos="1714"/>
        </w:tabs>
        <w:spacing w:before="8"/>
        <w:ind w:hanging="268"/>
        <w:rPr>
          <w:sz w:val="20"/>
        </w:rPr>
      </w:pPr>
      <w:r>
        <w:rPr>
          <w:w w:val="105"/>
          <w:sz w:val="20"/>
        </w:rPr>
        <w:t>Passing</w:t>
      </w:r>
      <w:r>
        <w:rPr>
          <w:spacing w:val="-5"/>
          <w:w w:val="105"/>
          <w:sz w:val="20"/>
        </w:rPr>
        <w:t xml:space="preserve"> </w:t>
      </w:r>
      <w:r>
        <w:rPr>
          <w:w w:val="105"/>
          <w:sz w:val="20"/>
        </w:rPr>
        <w:t>judgement</w:t>
      </w:r>
      <w:r>
        <w:rPr>
          <w:spacing w:val="-3"/>
          <w:w w:val="105"/>
          <w:sz w:val="20"/>
        </w:rPr>
        <w:t xml:space="preserve"> </w:t>
      </w:r>
      <w:r>
        <w:rPr>
          <w:w w:val="105"/>
          <w:sz w:val="20"/>
        </w:rPr>
        <w:t>on</w:t>
      </w:r>
      <w:r>
        <w:rPr>
          <w:spacing w:val="-3"/>
          <w:w w:val="105"/>
          <w:sz w:val="20"/>
        </w:rPr>
        <w:t xml:space="preserve"> </w:t>
      </w:r>
      <w:r>
        <w:rPr>
          <w:w w:val="105"/>
          <w:sz w:val="20"/>
        </w:rPr>
        <w:t>how</w:t>
      </w:r>
      <w:r>
        <w:rPr>
          <w:spacing w:val="-5"/>
          <w:w w:val="105"/>
          <w:sz w:val="20"/>
        </w:rPr>
        <w:t xml:space="preserve"> </w:t>
      </w:r>
      <w:r>
        <w:rPr>
          <w:w w:val="105"/>
          <w:sz w:val="20"/>
        </w:rPr>
        <w:t>‘convincing’</w:t>
      </w:r>
      <w:r>
        <w:rPr>
          <w:spacing w:val="-3"/>
          <w:w w:val="105"/>
          <w:sz w:val="20"/>
        </w:rPr>
        <w:t xml:space="preserve"> </w:t>
      </w:r>
      <w:r>
        <w:rPr>
          <w:w w:val="105"/>
          <w:sz w:val="20"/>
        </w:rPr>
        <w:t>the</w:t>
      </w:r>
      <w:r>
        <w:rPr>
          <w:spacing w:val="-4"/>
          <w:w w:val="105"/>
          <w:sz w:val="20"/>
        </w:rPr>
        <w:t xml:space="preserve"> </w:t>
      </w:r>
      <w:r>
        <w:rPr>
          <w:w w:val="105"/>
          <w:sz w:val="20"/>
        </w:rPr>
        <w:t>person</w:t>
      </w:r>
      <w:r>
        <w:rPr>
          <w:spacing w:val="-5"/>
          <w:w w:val="105"/>
          <w:sz w:val="20"/>
        </w:rPr>
        <w:t xml:space="preserve"> </w:t>
      </w:r>
      <w:r>
        <w:rPr>
          <w:w w:val="105"/>
          <w:sz w:val="20"/>
        </w:rPr>
        <w:t>is</w:t>
      </w:r>
      <w:r>
        <w:rPr>
          <w:spacing w:val="-3"/>
          <w:w w:val="105"/>
          <w:sz w:val="20"/>
        </w:rPr>
        <w:t xml:space="preserve"> </w:t>
      </w:r>
      <w:r>
        <w:rPr>
          <w:w w:val="105"/>
          <w:sz w:val="20"/>
        </w:rPr>
        <w:t>in</w:t>
      </w:r>
      <w:r>
        <w:rPr>
          <w:spacing w:val="-4"/>
          <w:w w:val="105"/>
          <w:sz w:val="20"/>
        </w:rPr>
        <w:t xml:space="preserve"> </w:t>
      </w:r>
      <w:r>
        <w:rPr>
          <w:w w:val="105"/>
          <w:sz w:val="20"/>
        </w:rPr>
        <w:t>their</w:t>
      </w:r>
      <w:r>
        <w:rPr>
          <w:spacing w:val="-4"/>
          <w:w w:val="105"/>
          <w:sz w:val="20"/>
        </w:rPr>
        <w:t xml:space="preserve"> </w:t>
      </w:r>
      <w:r>
        <w:rPr>
          <w:w w:val="105"/>
          <w:sz w:val="20"/>
        </w:rPr>
        <w:t>acquired</w:t>
      </w:r>
      <w:r>
        <w:rPr>
          <w:spacing w:val="-4"/>
          <w:w w:val="105"/>
          <w:sz w:val="20"/>
        </w:rPr>
        <w:t xml:space="preserve"> </w:t>
      </w:r>
      <w:r>
        <w:rPr>
          <w:w w:val="105"/>
          <w:sz w:val="20"/>
        </w:rPr>
        <w:t>gender.</w:t>
      </w:r>
    </w:p>
    <w:p w14:paraId="5422EF57" w14:textId="77777777" w:rsidR="00CE4833" w:rsidRDefault="00AB4AFE">
      <w:pPr>
        <w:pStyle w:val="ListParagraph"/>
        <w:numPr>
          <w:ilvl w:val="1"/>
          <w:numId w:val="4"/>
        </w:numPr>
        <w:tabs>
          <w:tab w:val="left" w:pos="1714"/>
        </w:tabs>
        <w:spacing w:before="9" w:line="249" w:lineRule="auto"/>
        <w:ind w:right="836"/>
        <w:rPr>
          <w:sz w:val="20"/>
        </w:rPr>
      </w:pPr>
      <w:r>
        <w:rPr>
          <w:w w:val="105"/>
          <w:sz w:val="20"/>
        </w:rPr>
        <w:t>Refusing</w:t>
      </w:r>
      <w:r>
        <w:rPr>
          <w:spacing w:val="-12"/>
          <w:w w:val="105"/>
          <w:sz w:val="20"/>
        </w:rPr>
        <w:t xml:space="preserve"> </w:t>
      </w:r>
      <w:r>
        <w:rPr>
          <w:w w:val="105"/>
          <w:sz w:val="20"/>
        </w:rPr>
        <w:t>to</w:t>
      </w:r>
      <w:r>
        <w:rPr>
          <w:spacing w:val="-11"/>
          <w:w w:val="105"/>
          <w:sz w:val="20"/>
        </w:rPr>
        <w:t xml:space="preserve"> </w:t>
      </w:r>
      <w:r>
        <w:rPr>
          <w:w w:val="105"/>
          <w:sz w:val="20"/>
        </w:rPr>
        <w:t>allow</w:t>
      </w:r>
      <w:r>
        <w:rPr>
          <w:spacing w:val="-11"/>
          <w:w w:val="105"/>
          <w:sz w:val="20"/>
        </w:rPr>
        <w:t xml:space="preserve"> </w:t>
      </w:r>
      <w:r>
        <w:rPr>
          <w:w w:val="105"/>
          <w:sz w:val="20"/>
        </w:rPr>
        <w:t>a</w:t>
      </w:r>
      <w:r>
        <w:rPr>
          <w:spacing w:val="-11"/>
          <w:w w:val="105"/>
          <w:sz w:val="20"/>
        </w:rPr>
        <w:t xml:space="preserve"> </w:t>
      </w:r>
      <w:r>
        <w:rPr>
          <w:w w:val="105"/>
          <w:sz w:val="20"/>
        </w:rPr>
        <w:t>trans</w:t>
      </w:r>
      <w:r>
        <w:rPr>
          <w:spacing w:val="-11"/>
          <w:w w:val="105"/>
          <w:sz w:val="20"/>
        </w:rPr>
        <w:t xml:space="preserve"> </w:t>
      </w:r>
      <w:r>
        <w:rPr>
          <w:w w:val="105"/>
          <w:sz w:val="20"/>
        </w:rPr>
        <w:t>person</w:t>
      </w:r>
      <w:r>
        <w:rPr>
          <w:spacing w:val="-13"/>
          <w:w w:val="105"/>
          <w:sz w:val="20"/>
        </w:rPr>
        <w:t xml:space="preserve"> </w:t>
      </w:r>
      <w:r>
        <w:rPr>
          <w:w w:val="105"/>
          <w:sz w:val="20"/>
        </w:rPr>
        <w:t>to</w:t>
      </w:r>
      <w:r>
        <w:rPr>
          <w:spacing w:val="-11"/>
          <w:w w:val="105"/>
          <w:sz w:val="20"/>
        </w:rPr>
        <w:t xml:space="preserve"> </w:t>
      </w:r>
      <w:r>
        <w:rPr>
          <w:w w:val="105"/>
          <w:sz w:val="20"/>
        </w:rPr>
        <w:t>use</w:t>
      </w:r>
      <w:r>
        <w:rPr>
          <w:spacing w:val="-10"/>
          <w:w w:val="105"/>
          <w:sz w:val="20"/>
        </w:rPr>
        <w:t xml:space="preserve"> </w:t>
      </w:r>
      <w:r>
        <w:rPr>
          <w:w w:val="105"/>
          <w:sz w:val="20"/>
        </w:rPr>
        <w:t>single‐sex</w:t>
      </w:r>
      <w:r>
        <w:rPr>
          <w:spacing w:val="-12"/>
          <w:w w:val="105"/>
          <w:sz w:val="20"/>
        </w:rPr>
        <w:t xml:space="preserve"> </w:t>
      </w:r>
      <w:r>
        <w:rPr>
          <w:w w:val="105"/>
          <w:sz w:val="20"/>
        </w:rPr>
        <w:t>facilities</w:t>
      </w:r>
      <w:r>
        <w:rPr>
          <w:spacing w:val="-10"/>
          <w:w w:val="105"/>
          <w:sz w:val="20"/>
        </w:rPr>
        <w:t xml:space="preserve"> </w:t>
      </w:r>
      <w:r>
        <w:rPr>
          <w:w w:val="105"/>
          <w:sz w:val="20"/>
        </w:rPr>
        <w:t>appropriate</w:t>
      </w:r>
      <w:r>
        <w:rPr>
          <w:spacing w:val="-12"/>
          <w:w w:val="105"/>
          <w:sz w:val="20"/>
        </w:rPr>
        <w:t xml:space="preserve"> </w:t>
      </w:r>
      <w:r>
        <w:rPr>
          <w:w w:val="105"/>
          <w:sz w:val="20"/>
        </w:rPr>
        <w:t>to</w:t>
      </w:r>
      <w:r>
        <w:rPr>
          <w:spacing w:val="-10"/>
          <w:w w:val="105"/>
          <w:sz w:val="20"/>
        </w:rPr>
        <w:t xml:space="preserve"> </w:t>
      </w:r>
      <w:r>
        <w:rPr>
          <w:w w:val="105"/>
          <w:sz w:val="20"/>
        </w:rPr>
        <w:t>their</w:t>
      </w:r>
      <w:r>
        <w:rPr>
          <w:spacing w:val="-9"/>
          <w:w w:val="105"/>
          <w:sz w:val="20"/>
        </w:rPr>
        <w:t xml:space="preserve"> </w:t>
      </w:r>
      <w:r>
        <w:rPr>
          <w:w w:val="105"/>
          <w:sz w:val="20"/>
        </w:rPr>
        <w:t>acquired gender.</w:t>
      </w:r>
    </w:p>
    <w:p w14:paraId="5B44CF9E" w14:textId="77777777" w:rsidR="00CE4833" w:rsidRDefault="00AB4AFE">
      <w:pPr>
        <w:pStyle w:val="ListParagraph"/>
        <w:numPr>
          <w:ilvl w:val="1"/>
          <w:numId w:val="4"/>
        </w:numPr>
        <w:tabs>
          <w:tab w:val="left" w:pos="1714"/>
        </w:tabs>
        <w:spacing w:line="252" w:lineRule="exact"/>
        <w:ind w:hanging="268"/>
        <w:rPr>
          <w:sz w:val="20"/>
        </w:rPr>
      </w:pPr>
      <w:r>
        <w:rPr>
          <w:w w:val="105"/>
          <w:sz w:val="20"/>
        </w:rPr>
        <w:t xml:space="preserve">Less </w:t>
      </w:r>
      <w:proofErr w:type="spellStart"/>
      <w:r>
        <w:rPr>
          <w:w w:val="105"/>
          <w:sz w:val="20"/>
        </w:rPr>
        <w:t>favourable</w:t>
      </w:r>
      <w:proofErr w:type="spellEnd"/>
      <w:r>
        <w:rPr>
          <w:w w:val="105"/>
          <w:sz w:val="20"/>
        </w:rPr>
        <w:t xml:space="preserve"> treatment </w:t>
      </w:r>
      <w:proofErr w:type="gramStart"/>
      <w:r>
        <w:rPr>
          <w:w w:val="105"/>
          <w:sz w:val="20"/>
        </w:rPr>
        <w:t>in regard to</w:t>
      </w:r>
      <w:proofErr w:type="gramEnd"/>
      <w:r>
        <w:rPr>
          <w:w w:val="105"/>
          <w:sz w:val="20"/>
        </w:rPr>
        <w:t xml:space="preserve"> sickness or other</w:t>
      </w:r>
      <w:r>
        <w:rPr>
          <w:spacing w:val="-27"/>
          <w:w w:val="105"/>
          <w:sz w:val="20"/>
        </w:rPr>
        <w:t xml:space="preserve"> </w:t>
      </w:r>
      <w:r>
        <w:rPr>
          <w:w w:val="105"/>
          <w:sz w:val="20"/>
        </w:rPr>
        <w:t>absences.</w:t>
      </w:r>
    </w:p>
    <w:p w14:paraId="79DDD9A1" w14:textId="77777777" w:rsidR="00CE4833" w:rsidRDefault="00AB4AFE">
      <w:pPr>
        <w:pStyle w:val="ListParagraph"/>
        <w:numPr>
          <w:ilvl w:val="1"/>
          <w:numId w:val="4"/>
        </w:numPr>
        <w:tabs>
          <w:tab w:val="left" w:pos="1714"/>
        </w:tabs>
        <w:spacing w:before="9"/>
        <w:ind w:hanging="268"/>
        <w:rPr>
          <w:sz w:val="20"/>
        </w:rPr>
      </w:pPr>
      <w:r>
        <w:rPr>
          <w:w w:val="105"/>
          <w:sz w:val="20"/>
        </w:rPr>
        <w:t>Refusal</w:t>
      </w:r>
      <w:r>
        <w:rPr>
          <w:spacing w:val="-5"/>
          <w:w w:val="105"/>
          <w:sz w:val="20"/>
        </w:rPr>
        <w:t xml:space="preserve"> </w:t>
      </w:r>
      <w:r>
        <w:rPr>
          <w:w w:val="105"/>
          <w:sz w:val="20"/>
        </w:rPr>
        <w:t>to</w:t>
      </w:r>
      <w:r>
        <w:rPr>
          <w:spacing w:val="-3"/>
          <w:w w:val="105"/>
          <w:sz w:val="20"/>
        </w:rPr>
        <w:t xml:space="preserve"> </w:t>
      </w:r>
      <w:r>
        <w:rPr>
          <w:w w:val="105"/>
          <w:sz w:val="20"/>
        </w:rPr>
        <w:t>acknowledge</w:t>
      </w:r>
      <w:r>
        <w:rPr>
          <w:spacing w:val="-3"/>
          <w:w w:val="105"/>
          <w:sz w:val="20"/>
        </w:rPr>
        <w:t xml:space="preserve"> </w:t>
      </w:r>
      <w:r>
        <w:rPr>
          <w:w w:val="105"/>
          <w:sz w:val="20"/>
        </w:rPr>
        <w:t>the</w:t>
      </w:r>
      <w:r>
        <w:rPr>
          <w:spacing w:val="-6"/>
          <w:w w:val="105"/>
          <w:sz w:val="20"/>
        </w:rPr>
        <w:t xml:space="preserve"> </w:t>
      </w:r>
      <w:r>
        <w:rPr>
          <w:w w:val="105"/>
          <w:sz w:val="20"/>
        </w:rPr>
        <w:t>rights</w:t>
      </w:r>
      <w:r>
        <w:rPr>
          <w:spacing w:val="-3"/>
          <w:w w:val="105"/>
          <w:sz w:val="20"/>
        </w:rPr>
        <w:t xml:space="preserve"> </w:t>
      </w:r>
      <w:r>
        <w:rPr>
          <w:w w:val="105"/>
          <w:sz w:val="20"/>
        </w:rPr>
        <w:t>of</w:t>
      </w:r>
      <w:r>
        <w:rPr>
          <w:spacing w:val="-5"/>
          <w:w w:val="105"/>
          <w:sz w:val="20"/>
        </w:rPr>
        <w:t xml:space="preserve"> </w:t>
      </w:r>
      <w:r>
        <w:rPr>
          <w:w w:val="105"/>
          <w:sz w:val="20"/>
        </w:rPr>
        <w:t>a</w:t>
      </w:r>
      <w:r>
        <w:rPr>
          <w:spacing w:val="-2"/>
          <w:w w:val="105"/>
          <w:sz w:val="20"/>
        </w:rPr>
        <w:t xml:space="preserve"> </w:t>
      </w:r>
      <w:r>
        <w:rPr>
          <w:w w:val="105"/>
          <w:sz w:val="20"/>
        </w:rPr>
        <w:t>trans</w:t>
      </w:r>
      <w:r>
        <w:rPr>
          <w:spacing w:val="-4"/>
          <w:w w:val="105"/>
          <w:sz w:val="20"/>
        </w:rPr>
        <w:t xml:space="preserve"> </w:t>
      </w:r>
      <w:r>
        <w:rPr>
          <w:w w:val="105"/>
          <w:sz w:val="20"/>
        </w:rPr>
        <w:t>person,</w:t>
      </w:r>
      <w:r>
        <w:rPr>
          <w:spacing w:val="-3"/>
          <w:w w:val="105"/>
          <w:sz w:val="20"/>
        </w:rPr>
        <w:t xml:space="preserve"> </w:t>
      </w:r>
      <w:r>
        <w:rPr>
          <w:w w:val="105"/>
          <w:sz w:val="20"/>
        </w:rPr>
        <w:t>or</w:t>
      </w:r>
      <w:r>
        <w:rPr>
          <w:spacing w:val="-4"/>
          <w:w w:val="105"/>
          <w:sz w:val="20"/>
        </w:rPr>
        <w:t xml:space="preserve"> </w:t>
      </w:r>
      <w:r>
        <w:rPr>
          <w:w w:val="105"/>
          <w:sz w:val="20"/>
        </w:rPr>
        <w:t>that</w:t>
      </w:r>
      <w:r>
        <w:rPr>
          <w:spacing w:val="-6"/>
          <w:w w:val="105"/>
          <w:sz w:val="20"/>
        </w:rPr>
        <w:t xml:space="preserve"> </w:t>
      </w:r>
      <w:r>
        <w:rPr>
          <w:w w:val="105"/>
          <w:sz w:val="20"/>
        </w:rPr>
        <w:t>a</w:t>
      </w:r>
      <w:r>
        <w:rPr>
          <w:spacing w:val="-2"/>
          <w:w w:val="105"/>
          <w:sz w:val="20"/>
        </w:rPr>
        <w:t xml:space="preserve"> </w:t>
      </w:r>
      <w:r>
        <w:rPr>
          <w:w w:val="105"/>
          <w:sz w:val="20"/>
        </w:rPr>
        <w:t>transition</w:t>
      </w:r>
      <w:r>
        <w:rPr>
          <w:spacing w:val="-5"/>
          <w:w w:val="105"/>
          <w:sz w:val="20"/>
        </w:rPr>
        <w:t xml:space="preserve"> </w:t>
      </w:r>
      <w:r>
        <w:rPr>
          <w:w w:val="105"/>
          <w:sz w:val="20"/>
        </w:rPr>
        <w:t>has</w:t>
      </w:r>
      <w:r>
        <w:rPr>
          <w:spacing w:val="-4"/>
          <w:w w:val="105"/>
          <w:sz w:val="20"/>
        </w:rPr>
        <w:t xml:space="preserve"> </w:t>
      </w:r>
      <w:r>
        <w:rPr>
          <w:w w:val="105"/>
          <w:sz w:val="20"/>
        </w:rPr>
        <w:t>occurred.</w:t>
      </w:r>
    </w:p>
    <w:p w14:paraId="4EF2F1A5" w14:textId="77777777" w:rsidR="00CE4833" w:rsidRDefault="00CE4833">
      <w:pPr>
        <w:pStyle w:val="BodyText"/>
        <w:spacing w:before="5"/>
        <w:rPr>
          <w:sz w:val="21"/>
        </w:rPr>
      </w:pPr>
    </w:p>
    <w:p w14:paraId="592D2008" w14:textId="77777777" w:rsidR="00CE4833" w:rsidRDefault="00AB4AFE">
      <w:pPr>
        <w:pStyle w:val="Heading2"/>
      </w:pPr>
      <w:r>
        <w:rPr>
          <w:b w:val="0"/>
          <w:w w:val="105"/>
        </w:rPr>
        <w:t xml:space="preserve">E5.2 </w:t>
      </w:r>
      <w:r>
        <w:rPr>
          <w:w w:val="105"/>
        </w:rPr>
        <w:t>Planning and Managing transition</w:t>
      </w:r>
    </w:p>
    <w:p w14:paraId="3332AB9F" w14:textId="77777777" w:rsidR="00CE4833" w:rsidRDefault="00CE4833">
      <w:pPr>
        <w:pStyle w:val="BodyText"/>
        <w:spacing w:before="4"/>
        <w:rPr>
          <w:b/>
          <w:sz w:val="21"/>
        </w:rPr>
      </w:pPr>
    </w:p>
    <w:p w14:paraId="39EECF00" w14:textId="77777777" w:rsidR="00CE4833" w:rsidRDefault="00AB4AFE">
      <w:pPr>
        <w:pStyle w:val="BodyText"/>
        <w:spacing w:before="1" w:line="249" w:lineRule="auto"/>
        <w:ind w:left="1180" w:right="126"/>
      </w:pPr>
      <w:r>
        <w:rPr>
          <w:w w:val="105"/>
        </w:rPr>
        <w:t>A member of staff who is planning to transition should speak with their line manager, a member of their local Human Resources team or the Equality and Diversity Unit, in the first instance. A student who is planning to transition should speak with their Adviser of Studies. In both cases, the trans person should be supported to put in place a plan for managing the transition. The plan may include:</w:t>
      </w:r>
    </w:p>
    <w:p w14:paraId="1987FD7B" w14:textId="77777777" w:rsidR="00CE4833" w:rsidRDefault="00CE4833">
      <w:pPr>
        <w:pStyle w:val="BodyText"/>
        <w:spacing w:before="3"/>
      </w:pPr>
    </w:p>
    <w:p w14:paraId="1114204B" w14:textId="77777777" w:rsidR="00CE4833" w:rsidRDefault="00AB4AFE">
      <w:pPr>
        <w:pStyle w:val="ListParagraph"/>
        <w:numPr>
          <w:ilvl w:val="1"/>
          <w:numId w:val="4"/>
        </w:numPr>
        <w:tabs>
          <w:tab w:val="left" w:pos="1714"/>
        </w:tabs>
        <w:spacing w:before="1"/>
        <w:ind w:hanging="268"/>
        <w:rPr>
          <w:sz w:val="20"/>
        </w:rPr>
      </w:pPr>
      <w:r>
        <w:rPr>
          <w:w w:val="105"/>
          <w:sz w:val="20"/>
        </w:rPr>
        <w:t>New name and</w:t>
      </w:r>
      <w:r>
        <w:rPr>
          <w:spacing w:val="-6"/>
          <w:w w:val="105"/>
          <w:sz w:val="20"/>
        </w:rPr>
        <w:t xml:space="preserve"> </w:t>
      </w:r>
      <w:r>
        <w:rPr>
          <w:w w:val="105"/>
          <w:sz w:val="20"/>
        </w:rPr>
        <w:t>title.</w:t>
      </w:r>
    </w:p>
    <w:p w14:paraId="4C279119" w14:textId="77777777" w:rsidR="00CE4833" w:rsidRDefault="00AB4AFE">
      <w:pPr>
        <w:pStyle w:val="ListParagraph"/>
        <w:numPr>
          <w:ilvl w:val="1"/>
          <w:numId w:val="4"/>
        </w:numPr>
        <w:tabs>
          <w:tab w:val="left" w:pos="1714"/>
        </w:tabs>
        <w:spacing w:before="9"/>
        <w:ind w:hanging="268"/>
        <w:rPr>
          <w:sz w:val="20"/>
        </w:rPr>
      </w:pPr>
      <w:r>
        <w:rPr>
          <w:w w:val="105"/>
          <w:sz w:val="20"/>
        </w:rPr>
        <w:t>When they wish to start using the new name and</w:t>
      </w:r>
      <w:r>
        <w:rPr>
          <w:spacing w:val="-23"/>
          <w:w w:val="105"/>
          <w:sz w:val="20"/>
        </w:rPr>
        <w:t xml:space="preserve"> </w:t>
      </w:r>
      <w:r>
        <w:rPr>
          <w:w w:val="105"/>
          <w:sz w:val="20"/>
        </w:rPr>
        <w:t>title.</w:t>
      </w:r>
    </w:p>
    <w:p w14:paraId="24F63A3C" w14:textId="77777777" w:rsidR="00CE4833" w:rsidRDefault="00AB4AFE">
      <w:pPr>
        <w:pStyle w:val="ListParagraph"/>
        <w:numPr>
          <w:ilvl w:val="1"/>
          <w:numId w:val="4"/>
        </w:numPr>
        <w:tabs>
          <w:tab w:val="left" w:pos="1714"/>
        </w:tabs>
        <w:spacing w:before="9"/>
        <w:ind w:hanging="268"/>
        <w:rPr>
          <w:sz w:val="20"/>
        </w:rPr>
      </w:pPr>
      <w:r>
        <w:rPr>
          <w:w w:val="105"/>
          <w:sz w:val="20"/>
        </w:rPr>
        <w:t>When</w:t>
      </w:r>
      <w:r>
        <w:rPr>
          <w:spacing w:val="-5"/>
          <w:w w:val="105"/>
          <w:sz w:val="20"/>
        </w:rPr>
        <w:t xml:space="preserve"> </w:t>
      </w:r>
      <w:r>
        <w:rPr>
          <w:w w:val="105"/>
          <w:sz w:val="20"/>
        </w:rPr>
        <w:t>they</w:t>
      </w:r>
      <w:r>
        <w:rPr>
          <w:spacing w:val="-3"/>
          <w:w w:val="105"/>
          <w:sz w:val="20"/>
        </w:rPr>
        <w:t xml:space="preserve"> </w:t>
      </w:r>
      <w:r>
        <w:rPr>
          <w:w w:val="105"/>
          <w:sz w:val="20"/>
        </w:rPr>
        <w:t>wish</w:t>
      </w:r>
      <w:r>
        <w:rPr>
          <w:spacing w:val="-4"/>
          <w:w w:val="105"/>
          <w:sz w:val="20"/>
        </w:rPr>
        <w:t xml:space="preserve"> </w:t>
      </w:r>
      <w:r>
        <w:rPr>
          <w:w w:val="105"/>
          <w:sz w:val="20"/>
        </w:rPr>
        <w:t>to</w:t>
      </w:r>
      <w:r>
        <w:rPr>
          <w:spacing w:val="-3"/>
          <w:w w:val="105"/>
          <w:sz w:val="20"/>
        </w:rPr>
        <w:t xml:space="preserve"> </w:t>
      </w:r>
      <w:r>
        <w:rPr>
          <w:w w:val="105"/>
          <w:sz w:val="20"/>
        </w:rPr>
        <w:t>start</w:t>
      </w:r>
      <w:r>
        <w:rPr>
          <w:spacing w:val="-3"/>
          <w:w w:val="105"/>
          <w:sz w:val="20"/>
        </w:rPr>
        <w:t xml:space="preserve"> </w:t>
      </w:r>
      <w:r>
        <w:rPr>
          <w:w w:val="105"/>
          <w:sz w:val="20"/>
        </w:rPr>
        <w:t>dressing</w:t>
      </w:r>
      <w:r>
        <w:rPr>
          <w:spacing w:val="-3"/>
          <w:w w:val="105"/>
          <w:sz w:val="20"/>
        </w:rPr>
        <w:t xml:space="preserve"> </w:t>
      </w:r>
      <w:r>
        <w:rPr>
          <w:w w:val="105"/>
          <w:sz w:val="20"/>
        </w:rPr>
        <w:t>and</w:t>
      </w:r>
      <w:r>
        <w:rPr>
          <w:spacing w:val="-3"/>
          <w:w w:val="105"/>
          <w:sz w:val="20"/>
        </w:rPr>
        <w:t xml:space="preserve"> </w:t>
      </w:r>
      <w:r>
        <w:rPr>
          <w:w w:val="105"/>
          <w:sz w:val="20"/>
        </w:rPr>
        <w:t>presenting</w:t>
      </w:r>
      <w:r>
        <w:rPr>
          <w:spacing w:val="-4"/>
          <w:w w:val="105"/>
          <w:sz w:val="20"/>
        </w:rPr>
        <w:t xml:space="preserve"> </w:t>
      </w:r>
      <w:r>
        <w:rPr>
          <w:w w:val="105"/>
          <w:sz w:val="20"/>
        </w:rPr>
        <w:t>in</w:t>
      </w:r>
      <w:r>
        <w:rPr>
          <w:spacing w:val="-3"/>
          <w:w w:val="105"/>
          <w:sz w:val="20"/>
        </w:rPr>
        <w:t xml:space="preserve"> </w:t>
      </w:r>
      <w:r>
        <w:rPr>
          <w:w w:val="105"/>
          <w:sz w:val="20"/>
        </w:rPr>
        <w:t>their</w:t>
      </w:r>
      <w:r>
        <w:rPr>
          <w:spacing w:val="-3"/>
          <w:w w:val="105"/>
          <w:sz w:val="20"/>
        </w:rPr>
        <w:t xml:space="preserve"> </w:t>
      </w:r>
      <w:r>
        <w:rPr>
          <w:w w:val="105"/>
          <w:sz w:val="20"/>
        </w:rPr>
        <w:t>acquired</w:t>
      </w:r>
      <w:r>
        <w:rPr>
          <w:spacing w:val="-2"/>
          <w:w w:val="105"/>
          <w:sz w:val="20"/>
        </w:rPr>
        <w:t xml:space="preserve"> </w:t>
      </w:r>
      <w:r>
        <w:rPr>
          <w:w w:val="105"/>
          <w:sz w:val="20"/>
        </w:rPr>
        <w:t>gender.</w:t>
      </w:r>
    </w:p>
    <w:p w14:paraId="1524D496" w14:textId="77777777" w:rsidR="00CE4833" w:rsidRDefault="00AB4AFE">
      <w:pPr>
        <w:pStyle w:val="ListParagraph"/>
        <w:numPr>
          <w:ilvl w:val="1"/>
          <w:numId w:val="4"/>
        </w:numPr>
        <w:tabs>
          <w:tab w:val="left" w:pos="1714"/>
        </w:tabs>
        <w:spacing w:before="8"/>
        <w:ind w:hanging="268"/>
        <w:rPr>
          <w:sz w:val="20"/>
        </w:rPr>
      </w:pPr>
      <w:r>
        <w:rPr>
          <w:w w:val="105"/>
          <w:sz w:val="20"/>
        </w:rPr>
        <w:t>Any dress codes which need to be considered (</w:t>
      </w:r>
      <w:proofErr w:type="gramStart"/>
      <w:r>
        <w:rPr>
          <w:w w:val="105"/>
          <w:sz w:val="20"/>
        </w:rPr>
        <w:t>e.g.</w:t>
      </w:r>
      <w:proofErr w:type="gramEnd"/>
      <w:r>
        <w:rPr>
          <w:w w:val="105"/>
          <w:sz w:val="20"/>
        </w:rPr>
        <w:t xml:space="preserve"> uniform</w:t>
      </w:r>
      <w:r>
        <w:rPr>
          <w:spacing w:val="-29"/>
          <w:w w:val="105"/>
          <w:sz w:val="20"/>
        </w:rPr>
        <w:t xml:space="preserve"> </w:t>
      </w:r>
      <w:r>
        <w:rPr>
          <w:w w:val="105"/>
          <w:sz w:val="20"/>
        </w:rPr>
        <w:t>requirements).</w:t>
      </w:r>
    </w:p>
    <w:p w14:paraId="40FC283A" w14:textId="77777777" w:rsidR="00CE4833" w:rsidRDefault="00AB4AFE">
      <w:pPr>
        <w:pStyle w:val="ListParagraph"/>
        <w:numPr>
          <w:ilvl w:val="1"/>
          <w:numId w:val="4"/>
        </w:numPr>
        <w:tabs>
          <w:tab w:val="left" w:pos="1714"/>
        </w:tabs>
        <w:spacing w:before="9" w:line="249" w:lineRule="auto"/>
        <w:ind w:right="860"/>
        <w:rPr>
          <w:sz w:val="20"/>
        </w:rPr>
      </w:pPr>
      <w:r>
        <w:rPr>
          <w:w w:val="105"/>
          <w:sz w:val="20"/>
        </w:rPr>
        <w:t>When</w:t>
      </w:r>
      <w:r>
        <w:rPr>
          <w:spacing w:val="-12"/>
          <w:w w:val="105"/>
          <w:sz w:val="20"/>
        </w:rPr>
        <w:t xml:space="preserve"> </w:t>
      </w:r>
      <w:r>
        <w:rPr>
          <w:w w:val="105"/>
          <w:sz w:val="20"/>
        </w:rPr>
        <w:t>the</w:t>
      </w:r>
      <w:r>
        <w:rPr>
          <w:spacing w:val="-11"/>
          <w:w w:val="105"/>
          <w:sz w:val="20"/>
        </w:rPr>
        <w:t xml:space="preserve"> </w:t>
      </w:r>
      <w:r>
        <w:rPr>
          <w:w w:val="105"/>
          <w:sz w:val="20"/>
        </w:rPr>
        <w:t>person</w:t>
      </w:r>
      <w:r>
        <w:rPr>
          <w:spacing w:val="-11"/>
          <w:w w:val="105"/>
          <w:sz w:val="20"/>
        </w:rPr>
        <w:t xml:space="preserve"> </w:t>
      </w:r>
      <w:r>
        <w:rPr>
          <w:w w:val="105"/>
          <w:sz w:val="20"/>
        </w:rPr>
        <w:t>wishes</w:t>
      </w:r>
      <w:r>
        <w:rPr>
          <w:spacing w:val="-11"/>
          <w:w w:val="105"/>
          <w:sz w:val="20"/>
        </w:rPr>
        <w:t xml:space="preserve"> </w:t>
      </w:r>
      <w:r>
        <w:rPr>
          <w:w w:val="105"/>
          <w:sz w:val="20"/>
        </w:rPr>
        <w:t>to</w:t>
      </w:r>
      <w:r>
        <w:rPr>
          <w:spacing w:val="-11"/>
          <w:w w:val="105"/>
          <w:sz w:val="20"/>
        </w:rPr>
        <w:t xml:space="preserve"> </w:t>
      </w:r>
      <w:r>
        <w:rPr>
          <w:w w:val="105"/>
          <w:sz w:val="20"/>
        </w:rPr>
        <w:t>start</w:t>
      </w:r>
      <w:r>
        <w:rPr>
          <w:spacing w:val="-12"/>
          <w:w w:val="105"/>
          <w:sz w:val="20"/>
        </w:rPr>
        <w:t xml:space="preserve"> </w:t>
      </w:r>
      <w:r>
        <w:rPr>
          <w:w w:val="105"/>
          <w:sz w:val="20"/>
        </w:rPr>
        <w:t>using</w:t>
      </w:r>
      <w:r>
        <w:rPr>
          <w:spacing w:val="-10"/>
          <w:w w:val="105"/>
          <w:sz w:val="20"/>
        </w:rPr>
        <w:t xml:space="preserve"> </w:t>
      </w:r>
      <w:r>
        <w:rPr>
          <w:w w:val="105"/>
          <w:sz w:val="20"/>
        </w:rPr>
        <w:t>toilet</w:t>
      </w:r>
      <w:r>
        <w:rPr>
          <w:spacing w:val="-12"/>
          <w:w w:val="105"/>
          <w:sz w:val="20"/>
        </w:rPr>
        <w:t xml:space="preserve"> </w:t>
      </w:r>
      <w:r>
        <w:rPr>
          <w:w w:val="105"/>
          <w:sz w:val="20"/>
        </w:rPr>
        <w:t>and</w:t>
      </w:r>
      <w:r>
        <w:rPr>
          <w:spacing w:val="-10"/>
          <w:w w:val="105"/>
          <w:sz w:val="20"/>
        </w:rPr>
        <w:t xml:space="preserve"> </w:t>
      </w:r>
      <w:r>
        <w:rPr>
          <w:w w:val="105"/>
          <w:sz w:val="20"/>
        </w:rPr>
        <w:t>changing</w:t>
      </w:r>
      <w:r>
        <w:rPr>
          <w:spacing w:val="-9"/>
          <w:w w:val="105"/>
          <w:sz w:val="20"/>
        </w:rPr>
        <w:t xml:space="preserve"> </w:t>
      </w:r>
      <w:r>
        <w:rPr>
          <w:w w:val="105"/>
          <w:sz w:val="20"/>
        </w:rPr>
        <w:t>facilities</w:t>
      </w:r>
      <w:r>
        <w:rPr>
          <w:spacing w:val="-10"/>
          <w:w w:val="105"/>
          <w:sz w:val="20"/>
        </w:rPr>
        <w:t xml:space="preserve"> </w:t>
      </w:r>
      <w:r>
        <w:rPr>
          <w:w w:val="105"/>
          <w:sz w:val="20"/>
        </w:rPr>
        <w:t>appropriate</w:t>
      </w:r>
      <w:r>
        <w:rPr>
          <w:spacing w:val="-10"/>
          <w:w w:val="105"/>
          <w:sz w:val="20"/>
        </w:rPr>
        <w:t xml:space="preserve"> </w:t>
      </w:r>
      <w:r>
        <w:rPr>
          <w:w w:val="105"/>
          <w:sz w:val="20"/>
        </w:rPr>
        <w:t>to</w:t>
      </w:r>
      <w:r>
        <w:rPr>
          <w:spacing w:val="-12"/>
          <w:w w:val="105"/>
          <w:sz w:val="20"/>
        </w:rPr>
        <w:t xml:space="preserve"> </w:t>
      </w:r>
      <w:r>
        <w:rPr>
          <w:w w:val="105"/>
          <w:sz w:val="20"/>
        </w:rPr>
        <w:t>their acquired gender. (NB: Disabled toilets should not be suggested as an</w:t>
      </w:r>
      <w:r>
        <w:rPr>
          <w:spacing w:val="15"/>
          <w:w w:val="105"/>
          <w:sz w:val="20"/>
        </w:rPr>
        <w:t xml:space="preserve"> </w:t>
      </w:r>
      <w:r>
        <w:rPr>
          <w:w w:val="105"/>
          <w:sz w:val="20"/>
        </w:rPr>
        <w:t>alternative).</w:t>
      </w:r>
    </w:p>
    <w:p w14:paraId="24A01994" w14:textId="77777777" w:rsidR="00CE4833" w:rsidRDefault="00AB4AFE">
      <w:pPr>
        <w:pStyle w:val="ListParagraph"/>
        <w:numPr>
          <w:ilvl w:val="1"/>
          <w:numId w:val="4"/>
        </w:numPr>
        <w:tabs>
          <w:tab w:val="left" w:pos="1714"/>
        </w:tabs>
        <w:spacing w:line="252" w:lineRule="exact"/>
        <w:ind w:hanging="268"/>
        <w:rPr>
          <w:sz w:val="20"/>
        </w:rPr>
      </w:pPr>
      <w:r>
        <w:rPr>
          <w:w w:val="105"/>
          <w:sz w:val="20"/>
        </w:rPr>
        <w:t>Expected timescale of any medical procedures, if</w:t>
      </w:r>
      <w:r>
        <w:rPr>
          <w:spacing w:val="-15"/>
          <w:w w:val="105"/>
          <w:sz w:val="20"/>
        </w:rPr>
        <w:t xml:space="preserve"> </w:t>
      </w:r>
      <w:r>
        <w:rPr>
          <w:w w:val="105"/>
          <w:sz w:val="20"/>
        </w:rPr>
        <w:t>known.</w:t>
      </w:r>
    </w:p>
    <w:p w14:paraId="2D021ACF" w14:textId="77777777" w:rsidR="00CE4833" w:rsidRDefault="00AB4AFE">
      <w:pPr>
        <w:pStyle w:val="ListParagraph"/>
        <w:numPr>
          <w:ilvl w:val="1"/>
          <w:numId w:val="4"/>
        </w:numPr>
        <w:tabs>
          <w:tab w:val="left" w:pos="1713"/>
        </w:tabs>
        <w:spacing w:before="9"/>
        <w:rPr>
          <w:sz w:val="20"/>
        </w:rPr>
      </w:pPr>
      <w:r>
        <w:rPr>
          <w:w w:val="105"/>
          <w:sz w:val="20"/>
        </w:rPr>
        <w:t>Details</w:t>
      </w:r>
      <w:r>
        <w:rPr>
          <w:spacing w:val="-3"/>
          <w:w w:val="105"/>
          <w:sz w:val="20"/>
        </w:rPr>
        <w:t xml:space="preserve"> </w:t>
      </w:r>
      <w:r>
        <w:rPr>
          <w:w w:val="105"/>
          <w:sz w:val="20"/>
        </w:rPr>
        <w:t>of</w:t>
      </w:r>
      <w:r>
        <w:rPr>
          <w:spacing w:val="-4"/>
          <w:w w:val="105"/>
          <w:sz w:val="20"/>
        </w:rPr>
        <w:t xml:space="preserve"> </w:t>
      </w:r>
      <w:r>
        <w:rPr>
          <w:w w:val="105"/>
          <w:sz w:val="20"/>
        </w:rPr>
        <w:t>time</w:t>
      </w:r>
      <w:r>
        <w:rPr>
          <w:spacing w:val="-5"/>
          <w:w w:val="105"/>
          <w:sz w:val="20"/>
        </w:rPr>
        <w:t xml:space="preserve"> </w:t>
      </w:r>
      <w:r>
        <w:rPr>
          <w:w w:val="105"/>
          <w:sz w:val="20"/>
        </w:rPr>
        <w:t>off</w:t>
      </w:r>
      <w:r>
        <w:rPr>
          <w:spacing w:val="-3"/>
          <w:w w:val="105"/>
          <w:sz w:val="20"/>
        </w:rPr>
        <w:t xml:space="preserve"> </w:t>
      </w:r>
      <w:r>
        <w:rPr>
          <w:w w:val="105"/>
          <w:sz w:val="20"/>
        </w:rPr>
        <w:t>required</w:t>
      </w:r>
      <w:r>
        <w:rPr>
          <w:spacing w:val="-5"/>
          <w:w w:val="105"/>
          <w:sz w:val="20"/>
        </w:rPr>
        <w:t xml:space="preserve"> </w:t>
      </w:r>
      <w:r>
        <w:rPr>
          <w:w w:val="105"/>
          <w:sz w:val="20"/>
        </w:rPr>
        <w:t>for</w:t>
      </w:r>
      <w:r>
        <w:rPr>
          <w:spacing w:val="-4"/>
          <w:w w:val="105"/>
          <w:sz w:val="20"/>
        </w:rPr>
        <w:t xml:space="preserve"> </w:t>
      </w:r>
      <w:r>
        <w:rPr>
          <w:w w:val="105"/>
          <w:sz w:val="20"/>
        </w:rPr>
        <w:t>medical</w:t>
      </w:r>
      <w:r>
        <w:rPr>
          <w:spacing w:val="-2"/>
          <w:w w:val="105"/>
          <w:sz w:val="20"/>
        </w:rPr>
        <w:t xml:space="preserve"> </w:t>
      </w:r>
      <w:r>
        <w:rPr>
          <w:w w:val="105"/>
          <w:sz w:val="20"/>
        </w:rPr>
        <w:t>treatment</w:t>
      </w:r>
      <w:r>
        <w:rPr>
          <w:spacing w:val="-3"/>
          <w:w w:val="105"/>
          <w:sz w:val="20"/>
        </w:rPr>
        <w:t xml:space="preserve"> </w:t>
      </w:r>
      <w:r>
        <w:rPr>
          <w:w w:val="105"/>
          <w:sz w:val="20"/>
        </w:rPr>
        <w:t>and</w:t>
      </w:r>
      <w:r>
        <w:rPr>
          <w:spacing w:val="-6"/>
          <w:w w:val="105"/>
          <w:sz w:val="20"/>
        </w:rPr>
        <w:t xml:space="preserve"> </w:t>
      </w:r>
      <w:r>
        <w:rPr>
          <w:w w:val="105"/>
          <w:sz w:val="20"/>
        </w:rPr>
        <w:t>how</w:t>
      </w:r>
      <w:r>
        <w:rPr>
          <w:spacing w:val="-3"/>
          <w:w w:val="105"/>
          <w:sz w:val="20"/>
        </w:rPr>
        <w:t xml:space="preserve"> </w:t>
      </w:r>
      <w:r>
        <w:rPr>
          <w:w w:val="105"/>
          <w:sz w:val="20"/>
        </w:rPr>
        <w:t>this</w:t>
      </w:r>
      <w:r>
        <w:rPr>
          <w:spacing w:val="-4"/>
          <w:w w:val="105"/>
          <w:sz w:val="20"/>
        </w:rPr>
        <w:t xml:space="preserve"> </w:t>
      </w:r>
      <w:r>
        <w:rPr>
          <w:w w:val="105"/>
          <w:sz w:val="20"/>
        </w:rPr>
        <w:t>will</w:t>
      </w:r>
      <w:r>
        <w:rPr>
          <w:spacing w:val="-5"/>
          <w:w w:val="105"/>
          <w:sz w:val="20"/>
        </w:rPr>
        <w:t xml:space="preserve"> </w:t>
      </w:r>
      <w:r>
        <w:rPr>
          <w:w w:val="105"/>
          <w:sz w:val="20"/>
        </w:rPr>
        <w:t>be</w:t>
      </w:r>
      <w:r>
        <w:rPr>
          <w:spacing w:val="-3"/>
          <w:w w:val="105"/>
          <w:sz w:val="20"/>
        </w:rPr>
        <w:t xml:space="preserve"> </w:t>
      </w:r>
      <w:r>
        <w:rPr>
          <w:w w:val="105"/>
          <w:sz w:val="20"/>
        </w:rPr>
        <w:t>managed.</w:t>
      </w:r>
    </w:p>
    <w:p w14:paraId="44CB3B16" w14:textId="77777777" w:rsidR="00CE4833" w:rsidRDefault="00AB4AFE">
      <w:pPr>
        <w:pStyle w:val="ListParagraph"/>
        <w:numPr>
          <w:ilvl w:val="1"/>
          <w:numId w:val="4"/>
        </w:numPr>
        <w:tabs>
          <w:tab w:val="left" w:pos="1714"/>
        </w:tabs>
        <w:spacing w:before="10" w:line="247" w:lineRule="auto"/>
        <w:ind w:right="208"/>
        <w:rPr>
          <w:sz w:val="20"/>
        </w:rPr>
      </w:pPr>
      <w:r>
        <w:rPr>
          <w:w w:val="105"/>
          <w:sz w:val="20"/>
        </w:rPr>
        <w:t>List</w:t>
      </w:r>
      <w:r>
        <w:rPr>
          <w:spacing w:val="-10"/>
          <w:w w:val="105"/>
          <w:sz w:val="20"/>
        </w:rPr>
        <w:t xml:space="preserve"> </w:t>
      </w:r>
      <w:r>
        <w:rPr>
          <w:w w:val="105"/>
          <w:sz w:val="20"/>
        </w:rPr>
        <w:t>of</w:t>
      </w:r>
      <w:r>
        <w:rPr>
          <w:spacing w:val="-10"/>
          <w:w w:val="105"/>
          <w:sz w:val="20"/>
        </w:rPr>
        <w:t xml:space="preserve"> </w:t>
      </w:r>
      <w:r>
        <w:rPr>
          <w:w w:val="105"/>
          <w:sz w:val="20"/>
        </w:rPr>
        <w:t>records</w:t>
      </w:r>
      <w:r>
        <w:rPr>
          <w:spacing w:val="-9"/>
          <w:w w:val="105"/>
          <w:sz w:val="20"/>
        </w:rPr>
        <w:t xml:space="preserve"> </w:t>
      </w:r>
      <w:r>
        <w:rPr>
          <w:w w:val="105"/>
          <w:sz w:val="20"/>
        </w:rPr>
        <w:t>or</w:t>
      </w:r>
      <w:r>
        <w:rPr>
          <w:spacing w:val="-9"/>
          <w:w w:val="105"/>
          <w:sz w:val="20"/>
        </w:rPr>
        <w:t xml:space="preserve"> </w:t>
      </w:r>
      <w:r>
        <w:rPr>
          <w:w w:val="105"/>
          <w:sz w:val="20"/>
        </w:rPr>
        <w:t>other</w:t>
      </w:r>
      <w:r>
        <w:rPr>
          <w:spacing w:val="-9"/>
          <w:w w:val="105"/>
          <w:sz w:val="20"/>
        </w:rPr>
        <w:t xml:space="preserve"> </w:t>
      </w:r>
      <w:r>
        <w:rPr>
          <w:w w:val="105"/>
          <w:sz w:val="20"/>
        </w:rPr>
        <w:t>systems</w:t>
      </w:r>
      <w:r>
        <w:rPr>
          <w:spacing w:val="-9"/>
          <w:w w:val="105"/>
          <w:sz w:val="20"/>
        </w:rPr>
        <w:t xml:space="preserve"> </w:t>
      </w:r>
      <w:r>
        <w:rPr>
          <w:w w:val="105"/>
          <w:sz w:val="20"/>
        </w:rPr>
        <w:t>requiring</w:t>
      </w:r>
      <w:r>
        <w:rPr>
          <w:spacing w:val="-9"/>
          <w:w w:val="105"/>
          <w:sz w:val="20"/>
        </w:rPr>
        <w:t xml:space="preserve"> </w:t>
      </w:r>
      <w:r>
        <w:rPr>
          <w:w w:val="105"/>
          <w:sz w:val="20"/>
        </w:rPr>
        <w:t>amendment.</w:t>
      </w:r>
      <w:r>
        <w:rPr>
          <w:spacing w:val="29"/>
          <w:w w:val="105"/>
          <w:sz w:val="20"/>
        </w:rPr>
        <w:t xml:space="preserve"> </w:t>
      </w:r>
      <w:r>
        <w:rPr>
          <w:w w:val="105"/>
          <w:sz w:val="20"/>
        </w:rPr>
        <w:t>Note</w:t>
      </w:r>
      <w:r>
        <w:rPr>
          <w:spacing w:val="-9"/>
          <w:w w:val="105"/>
          <w:sz w:val="20"/>
        </w:rPr>
        <w:t xml:space="preserve"> </w:t>
      </w:r>
      <w:r>
        <w:rPr>
          <w:w w:val="105"/>
          <w:sz w:val="20"/>
        </w:rPr>
        <w:t>issues</w:t>
      </w:r>
      <w:r>
        <w:rPr>
          <w:spacing w:val="-9"/>
          <w:w w:val="105"/>
          <w:sz w:val="20"/>
        </w:rPr>
        <w:t xml:space="preserve"> </w:t>
      </w:r>
      <w:r>
        <w:rPr>
          <w:w w:val="105"/>
          <w:sz w:val="20"/>
        </w:rPr>
        <w:t>may</w:t>
      </w:r>
      <w:r>
        <w:rPr>
          <w:spacing w:val="-9"/>
          <w:w w:val="105"/>
          <w:sz w:val="20"/>
        </w:rPr>
        <w:t xml:space="preserve"> </w:t>
      </w:r>
      <w:r>
        <w:rPr>
          <w:w w:val="105"/>
          <w:sz w:val="20"/>
        </w:rPr>
        <w:t>arise</w:t>
      </w:r>
      <w:r>
        <w:rPr>
          <w:spacing w:val="-10"/>
          <w:w w:val="105"/>
          <w:sz w:val="20"/>
        </w:rPr>
        <w:t xml:space="preserve"> </w:t>
      </w:r>
      <w:r>
        <w:rPr>
          <w:w w:val="105"/>
          <w:sz w:val="20"/>
        </w:rPr>
        <w:t>if</w:t>
      </w:r>
      <w:r>
        <w:rPr>
          <w:spacing w:val="-9"/>
          <w:w w:val="105"/>
          <w:sz w:val="20"/>
        </w:rPr>
        <w:t xml:space="preserve"> </w:t>
      </w:r>
      <w:r>
        <w:rPr>
          <w:w w:val="105"/>
          <w:sz w:val="20"/>
        </w:rPr>
        <w:t>a</w:t>
      </w:r>
      <w:r>
        <w:rPr>
          <w:spacing w:val="-9"/>
          <w:w w:val="105"/>
          <w:sz w:val="20"/>
        </w:rPr>
        <w:t xml:space="preserve"> </w:t>
      </w:r>
      <w:r>
        <w:rPr>
          <w:w w:val="105"/>
          <w:sz w:val="20"/>
        </w:rPr>
        <w:t>student</w:t>
      </w:r>
      <w:r>
        <w:rPr>
          <w:spacing w:val="-8"/>
          <w:w w:val="105"/>
          <w:sz w:val="20"/>
        </w:rPr>
        <w:t xml:space="preserve"> </w:t>
      </w:r>
      <w:r>
        <w:rPr>
          <w:w w:val="105"/>
          <w:sz w:val="20"/>
        </w:rPr>
        <w:t>holds a student</w:t>
      </w:r>
      <w:r>
        <w:rPr>
          <w:spacing w:val="-2"/>
          <w:w w:val="105"/>
          <w:sz w:val="20"/>
        </w:rPr>
        <w:t xml:space="preserve"> </w:t>
      </w:r>
      <w:r>
        <w:rPr>
          <w:w w:val="105"/>
          <w:sz w:val="20"/>
        </w:rPr>
        <w:t>visa.</w:t>
      </w:r>
    </w:p>
    <w:p w14:paraId="43A68432" w14:textId="77777777" w:rsidR="00CE4833" w:rsidRDefault="00AB4AFE">
      <w:pPr>
        <w:pStyle w:val="ListParagraph"/>
        <w:numPr>
          <w:ilvl w:val="1"/>
          <w:numId w:val="4"/>
        </w:numPr>
        <w:tabs>
          <w:tab w:val="left" w:pos="1714"/>
        </w:tabs>
        <w:spacing w:before="2"/>
        <w:ind w:hanging="268"/>
        <w:rPr>
          <w:sz w:val="20"/>
        </w:rPr>
      </w:pPr>
      <w:r>
        <w:rPr>
          <w:w w:val="105"/>
          <w:sz w:val="20"/>
        </w:rPr>
        <w:t>When</w:t>
      </w:r>
      <w:r>
        <w:rPr>
          <w:spacing w:val="-10"/>
          <w:w w:val="105"/>
          <w:sz w:val="20"/>
        </w:rPr>
        <w:t xml:space="preserve"> </w:t>
      </w:r>
      <w:r>
        <w:rPr>
          <w:w w:val="105"/>
          <w:sz w:val="20"/>
        </w:rPr>
        <w:t>other</w:t>
      </w:r>
      <w:r>
        <w:rPr>
          <w:spacing w:val="-6"/>
          <w:w w:val="105"/>
          <w:sz w:val="20"/>
        </w:rPr>
        <w:t xml:space="preserve"> </w:t>
      </w:r>
      <w:r>
        <w:rPr>
          <w:w w:val="105"/>
          <w:sz w:val="20"/>
        </w:rPr>
        <w:t>members</w:t>
      </w:r>
      <w:r>
        <w:rPr>
          <w:spacing w:val="-8"/>
          <w:w w:val="105"/>
          <w:sz w:val="20"/>
        </w:rPr>
        <w:t xml:space="preserve"> </w:t>
      </w:r>
      <w:r>
        <w:rPr>
          <w:w w:val="105"/>
          <w:sz w:val="20"/>
        </w:rPr>
        <w:t>of</w:t>
      </w:r>
      <w:r>
        <w:rPr>
          <w:spacing w:val="-7"/>
          <w:w w:val="105"/>
          <w:sz w:val="20"/>
        </w:rPr>
        <w:t xml:space="preserve"> </w:t>
      </w:r>
      <w:r>
        <w:rPr>
          <w:w w:val="105"/>
          <w:sz w:val="20"/>
        </w:rPr>
        <w:t>staff</w:t>
      </w:r>
      <w:r>
        <w:rPr>
          <w:spacing w:val="-8"/>
          <w:w w:val="105"/>
          <w:sz w:val="20"/>
        </w:rPr>
        <w:t xml:space="preserve"> </w:t>
      </w:r>
      <w:r>
        <w:rPr>
          <w:w w:val="105"/>
          <w:sz w:val="20"/>
        </w:rPr>
        <w:t>and</w:t>
      </w:r>
      <w:r>
        <w:rPr>
          <w:spacing w:val="-8"/>
          <w:w w:val="105"/>
          <w:sz w:val="20"/>
        </w:rPr>
        <w:t xml:space="preserve"> </w:t>
      </w:r>
      <w:r>
        <w:rPr>
          <w:w w:val="105"/>
          <w:sz w:val="20"/>
        </w:rPr>
        <w:t>students</w:t>
      </w:r>
      <w:r>
        <w:rPr>
          <w:spacing w:val="-7"/>
          <w:w w:val="105"/>
          <w:sz w:val="20"/>
        </w:rPr>
        <w:t xml:space="preserve"> </w:t>
      </w:r>
      <w:r>
        <w:rPr>
          <w:w w:val="105"/>
          <w:sz w:val="20"/>
        </w:rPr>
        <w:t>should</w:t>
      </w:r>
      <w:r>
        <w:rPr>
          <w:spacing w:val="-7"/>
          <w:w w:val="105"/>
          <w:sz w:val="20"/>
        </w:rPr>
        <w:t xml:space="preserve"> </w:t>
      </w:r>
      <w:r>
        <w:rPr>
          <w:w w:val="105"/>
          <w:sz w:val="20"/>
        </w:rPr>
        <w:t>be</w:t>
      </w:r>
      <w:r>
        <w:rPr>
          <w:spacing w:val="-6"/>
          <w:w w:val="105"/>
          <w:sz w:val="20"/>
        </w:rPr>
        <w:t xml:space="preserve"> </w:t>
      </w:r>
      <w:r>
        <w:rPr>
          <w:w w:val="105"/>
          <w:sz w:val="20"/>
        </w:rPr>
        <w:t>informed,</w:t>
      </w:r>
      <w:r>
        <w:rPr>
          <w:spacing w:val="-8"/>
          <w:w w:val="105"/>
          <w:sz w:val="20"/>
        </w:rPr>
        <w:t xml:space="preserve"> </w:t>
      </w:r>
      <w:r>
        <w:rPr>
          <w:w w:val="105"/>
          <w:sz w:val="20"/>
        </w:rPr>
        <w:t>and</w:t>
      </w:r>
      <w:r>
        <w:rPr>
          <w:spacing w:val="-8"/>
          <w:w w:val="105"/>
          <w:sz w:val="20"/>
        </w:rPr>
        <w:t xml:space="preserve"> </w:t>
      </w:r>
      <w:r>
        <w:rPr>
          <w:w w:val="105"/>
          <w:sz w:val="20"/>
        </w:rPr>
        <w:t>how</w:t>
      </w:r>
      <w:r>
        <w:rPr>
          <w:spacing w:val="-7"/>
          <w:w w:val="105"/>
          <w:sz w:val="20"/>
        </w:rPr>
        <w:t xml:space="preserve"> </w:t>
      </w:r>
      <w:r>
        <w:rPr>
          <w:w w:val="105"/>
          <w:sz w:val="20"/>
        </w:rPr>
        <w:t>this</w:t>
      </w:r>
      <w:r>
        <w:rPr>
          <w:spacing w:val="-6"/>
          <w:w w:val="105"/>
          <w:sz w:val="20"/>
        </w:rPr>
        <w:t xml:space="preserve"> </w:t>
      </w:r>
      <w:r>
        <w:rPr>
          <w:w w:val="105"/>
          <w:sz w:val="20"/>
        </w:rPr>
        <w:t>should</w:t>
      </w:r>
      <w:r>
        <w:rPr>
          <w:spacing w:val="-9"/>
          <w:w w:val="105"/>
          <w:sz w:val="20"/>
        </w:rPr>
        <w:t xml:space="preserve"> </w:t>
      </w:r>
      <w:r>
        <w:rPr>
          <w:w w:val="105"/>
          <w:sz w:val="20"/>
        </w:rPr>
        <w:t>be</w:t>
      </w:r>
      <w:r>
        <w:rPr>
          <w:spacing w:val="-8"/>
          <w:w w:val="105"/>
          <w:sz w:val="20"/>
        </w:rPr>
        <w:t xml:space="preserve"> </w:t>
      </w:r>
      <w:r>
        <w:rPr>
          <w:w w:val="105"/>
          <w:sz w:val="20"/>
        </w:rPr>
        <w:t>done.</w:t>
      </w:r>
    </w:p>
    <w:p w14:paraId="662A5DC2" w14:textId="77777777" w:rsidR="00CE4833" w:rsidRDefault="00AB4AFE">
      <w:pPr>
        <w:pStyle w:val="ListParagraph"/>
        <w:numPr>
          <w:ilvl w:val="1"/>
          <w:numId w:val="4"/>
        </w:numPr>
        <w:tabs>
          <w:tab w:val="left" w:pos="1714"/>
        </w:tabs>
        <w:spacing w:before="9" w:line="247" w:lineRule="auto"/>
        <w:ind w:right="998"/>
        <w:rPr>
          <w:sz w:val="20"/>
        </w:rPr>
      </w:pPr>
      <w:r>
        <w:rPr>
          <w:w w:val="105"/>
          <w:sz w:val="20"/>
        </w:rPr>
        <w:t>Details</w:t>
      </w:r>
      <w:r>
        <w:rPr>
          <w:spacing w:val="-10"/>
          <w:w w:val="105"/>
          <w:sz w:val="20"/>
        </w:rPr>
        <w:t xml:space="preserve"> </w:t>
      </w:r>
      <w:r>
        <w:rPr>
          <w:w w:val="105"/>
          <w:sz w:val="20"/>
        </w:rPr>
        <w:t>of</w:t>
      </w:r>
      <w:r>
        <w:rPr>
          <w:spacing w:val="-11"/>
          <w:w w:val="105"/>
          <w:sz w:val="20"/>
        </w:rPr>
        <w:t xml:space="preserve"> </w:t>
      </w:r>
      <w:r>
        <w:rPr>
          <w:w w:val="105"/>
          <w:sz w:val="20"/>
        </w:rPr>
        <w:t>any</w:t>
      </w:r>
      <w:r>
        <w:rPr>
          <w:spacing w:val="-10"/>
          <w:w w:val="105"/>
          <w:sz w:val="20"/>
        </w:rPr>
        <w:t xml:space="preserve"> </w:t>
      </w:r>
      <w:r>
        <w:rPr>
          <w:w w:val="105"/>
          <w:sz w:val="20"/>
        </w:rPr>
        <w:t>educational</w:t>
      </w:r>
      <w:r>
        <w:rPr>
          <w:spacing w:val="-10"/>
          <w:w w:val="105"/>
          <w:sz w:val="20"/>
        </w:rPr>
        <w:t xml:space="preserve"> </w:t>
      </w:r>
      <w:r>
        <w:rPr>
          <w:w w:val="105"/>
          <w:sz w:val="20"/>
        </w:rPr>
        <w:t>material</w:t>
      </w:r>
      <w:r>
        <w:rPr>
          <w:spacing w:val="-11"/>
          <w:w w:val="105"/>
          <w:sz w:val="20"/>
        </w:rPr>
        <w:t xml:space="preserve"> </w:t>
      </w:r>
      <w:r>
        <w:rPr>
          <w:w w:val="105"/>
          <w:sz w:val="20"/>
        </w:rPr>
        <w:t>which</w:t>
      </w:r>
      <w:r>
        <w:rPr>
          <w:spacing w:val="-11"/>
          <w:w w:val="105"/>
          <w:sz w:val="20"/>
        </w:rPr>
        <w:t xml:space="preserve"> </w:t>
      </w:r>
      <w:r>
        <w:rPr>
          <w:w w:val="105"/>
          <w:sz w:val="20"/>
        </w:rPr>
        <w:t>could</w:t>
      </w:r>
      <w:r>
        <w:rPr>
          <w:spacing w:val="-11"/>
          <w:w w:val="105"/>
          <w:sz w:val="20"/>
        </w:rPr>
        <w:t xml:space="preserve"> </w:t>
      </w:r>
      <w:r>
        <w:rPr>
          <w:w w:val="105"/>
          <w:sz w:val="20"/>
        </w:rPr>
        <w:t>be</w:t>
      </w:r>
      <w:r>
        <w:rPr>
          <w:spacing w:val="-10"/>
          <w:w w:val="105"/>
          <w:sz w:val="20"/>
        </w:rPr>
        <w:t xml:space="preserve"> </w:t>
      </w:r>
      <w:r>
        <w:rPr>
          <w:w w:val="105"/>
          <w:sz w:val="20"/>
        </w:rPr>
        <w:t>used</w:t>
      </w:r>
      <w:r>
        <w:rPr>
          <w:spacing w:val="-10"/>
          <w:w w:val="105"/>
          <w:sz w:val="20"/>
        </w:rPr>
        <w:t xml:space="preserve"> </w:t>
      </w:r>
      <w:r>
        <w:rPr>
          <w:w w:val="105"/>
          <w:sz w:val="20"/>
        </w:rPr>
        <w:t>when</w:t>
      </w:r>
      <w:r>
        <w:rPr>
          <w:spacing w:val="-12"/>
          <w:w w:val="105"/>
          <w:sz w:val="20"/>
        </w:rPr>
        <w:t xml:space="preserve"> </w:t>
      </w:r>
      <w:r>
        <w:rPr>
          <w:w w:val="105"/>
          <w:sz w:val="20"/>
        </w:rPr>
        <w:t>informing</w:t>
      </w:r>
      <w:r>
        <w:rPr>
          <w:spacing w:val="-10"/>
          <w:w w:val="105"/>
          <w:sz w:val="20"/>
        </w:rPr>
        <w:t xml:space="preserve"> </w:t>
      </w:r>
      <w:r>
        <w:rPr>
          <w:w w:val="105"/>
          <w:sz w:val="20"/>
        </w:rPr>
        <w:t>others</w:t>
      </w:r>
      <w:r>
        <w:rPr>
          <w:spacing w:val="-10"/>
          <w:w w:val="105"/>
          <w:sz w:val="20"/>
        </w:rPr>
        <w:t xml:space="preserve"> </w:t>
      </w:r>
      <w:r>
        <w:rPr>
          <w:w w:val="105"/>
          <w:sz w:val="20"/>
        </w:rPr>
        <w:t>of</w:t>
      </w:r>
      <w:r>
        <w:rPr>
          <w:spacing w:val="-10"/>
          <w:w w:val="105"/>
          <w:sz w:val="20"/>
        </w:rPr>
        <w:t xml:space="preserve"> </w:t>
      </w:r>
      <w:r>
        <w:rPr>
          <w:w w:val="105"/>
          <w:sz w:val="20"/>
        </w:rPr>
        <w:t>the transition.</w:t>
      </w:r>
    </w:p>
    <w:p w14:paraId="025BD564" w14:textId="77777777" w:rsidR="00CE4833" w:rsidRDefault="00AB4AFE">
      <w:pPr>
        <w:pStyle w:val="ListParagraph"/>
        <w:numPr>
          <w:ilvl w:val="1"/>
          <w:numId w:val="4"/>
        </w:numPr>
        <w:tabs>
          <w:tab w:val="left" w:pos="1714"/>
        </w:tabs>
        <w:spacing w:before="4" w:line="247" w:lineRule="auto"/>
        <w:ind w:right="332"/>
        <w:rPr>
          <w:sz w:val="20"/>
        </w:rPr>
      </w:pPr>
      <w:r>
        <w:rPr>
          <w:w w:val="105"/>
          <w:sz w:val="20"/>
        </w:rPr>
        <w:t>Other</w:t>
      </w:r>
      <w:r>
        <w:rPr>
          <w:spacing w:val="-10"/>
          <w:w w:val="105"/>
          <w:sz w:val="20"/>
        </w:rPr>
        <w:t xml:space="preserve"> </w:t>
      </w:r>
      <w:r>
        <w:rPr>
          <w:w w:val="105"/>
          <w:sz w:val="20"/>
        </w:rPr>
        <w:t>University</w:t>
      </w:r>
      <w:r>
        <w:rPr>
          <w:spacing w:val="-9"/>
          <w:w w:val="105"/>
          <w:sz w:val="20"/>
        </w:rPr>
        <w:t xml:space="preserve"> </w:t>
      </w:r>
      <w:r>
        <w:rPr>
          <w:w w:val="105"/>
          <w:sz w:val="20"/>
        </w:rPr>
        <w:t>departments</w:t>
      </w:r>
      <w:r>
        <w:rPr>
          <w:spacing w:val="-10"/>
          <w:w w:val="105"/>
          <w:sz w:val="20"/>
        </w:rPr>
        <w:t xml:space="preserve"> </w:t>
      </w:r>
      <w:r>
        <w:rPr>
          <w:w w:val="105"/>
          <w:sz w:val="20"/>
        </w:rPr>
        <w:t>which</w:t>
      </w:r>
      <w:r>
        <w:rPr>
          <w:spacing w:val="-9"/>
          <w:w w:val="105"/>
          <w:sz w:val="20"/>
        </w:rPr>
        <w:t xml:space="preserve"> </w:t>
      </w:r>
      <w:r>
        <w:rPr>
          <w:w w:val="105"/>
          <w:sz w:val="20"/>
        </w:rPr>
        <w:t>need</w:t>
      </w:r>
      <w:r>
        <w:rPr>
          <w:spacing w:val="-10"/>
          <w:w w:val="105"/>
          <w:sz w:val="20"/>
        </w:rPr>
        <w:t xml:space="preserve"> </w:t>
      </w:r>
      <w:r>
        <w:rPr>
          <w:w w:val="105"/>
          <w:sz w:val="20"/>
        </w:rPr>
        <w:t>to</w:t>
      </w:r>
      <w:r>
        <w:rPr>
          <w:spacing w:val="-10"/>
          <w:w w:val="105"/>
          <w:sz w:val="20"/>
        </w:rPr>
        <w:t xml:space="preserve"> </w:t>
      </w:r>
      <w:r>
        <w:rPr>
          <w:w w:val="105"/>
          <w:sz w:val="20"/>
        </w:rPr>
        <w:t>be</w:t>
      </w:r>
      <w:r>
        <w:rPr>
          <w:spacing w:val="-9"/>
          <w:w w:val="105"/>
          <w:sz w:val="20"/>
        </w:rPr>
        <w:t xml:space="preserve"> </w:t>
      </w:r>
      <w:r>
        <w:rPr>
          <w:w w:val="105"/>
          <w:sz w:val="20"/>
        </w:rPr>
        <w:t>made</w:t>
      </w:r>
      <w:r>
        <w:rPr>
          <w:spacing w:val="-11"/>
          <w:w w:val="105"/>
          <w:sz w:val="20"/>
        </w:rPr>
        <w:t xml:space="preserve"> </w:t>
      </w:r>
      <w:r>
        <w:rPr>
          <w:w w:val="105"/>
          <w:sz w:val="20"/>
        </w:rPr>
        <w:t>aware</w:t>
      </w:r>
      <w:r>
        <w:rPr>
          <w:spacing w:val="-11"/>
          <w:w w:val="105"/>
          <w:sz w:val="20"/>
        </w:rPr>
        <w:t xml:space="preserve"> </w:t>
      </w:r>
      <w:r>
        <w:rPr>
          <w:w w:val="105"/>
          <w:sz w:val="20"/>
        </w:rPr>
        <w:t>of</w:t>
      </w:r>
      <w:r>
        <w:rPr>
          <w:spacing w:val="-9"/>
          <w:w w:val="105"/>
          <w:sz w:val="20"/>
        </w:rPr>
        <w:t xml:space="preserve"> </w:t>
      </w:r>
      <w:r>
        <w:rPr>
          <w:w w:val="105"/>
          <w:sz w:val="20"/>
        </w:rPr>
        <w:t>the</w:t>
      </w:r>
      <w:r>
        <w:rPr>
          <w:spacing w:val="-11"/>
          <w:w w:val="105"/>
          <w:sz w:val="20"/>
        </w:rPr>
        <w:t xml:space="preserve"> </w:t>
      </w:r>
      <w:r>
        <w:rPr>
          <w:w w:val="105"/>
          <w:sz w:val="20"/>
        </w:rPr>
        <w:t>transition,</w:t>
      </w:r>
      <w:r>
        <w:rPr>
          <w:spacing w:val="-11"/>
          <w:w w:val="105"/>
          <w:sz w:val="20"/>
        </w:rPr>
        <w:t xml:space="preserve"> </w:t>
      </w:r>
      <w:r>
        <w:rPr>
          <w:w w:val="105"/>
          <w:sz w:val="20"/>
        </w:rPr>
        <w:t>and</w:t>
      </w:r>
      <w:r>
        <w:rPr>
          <w:spacing w:val="-10"/>
          <w:w w:val="105"/>
          <w:sz w:val="20"/>
        </w:rPr>
        <w:t xml:space="preserve"> </w:t>
      </w:r>
      <w:r>
        <w:rPr>
          <w:w w:val="105"/>
          <w:sz w:val="20"/>
        </w:rPr>
        <w:t>when</w:t>
      </w:r>
      <w:r>
        <w:rPr>
          <w:spacing w:val="-11"/>
          <w:w w:val="105"/>
          <w:sz w:val="20"/>
        </w:rPr>
        <w:t xml:space="preserve"> </w:t>
      </w:r>
      <w:r>
        <w:rPr>
          <w:w w:val="105"/>
          <w:sz w:val="20"/>
        </w:rPr>
        <w:t>they should be</w:t>
      </w:r>
      <w:r>
        <w:rPr>
          <w:spacing w:val="-2"/>
          <w:w w:val="105"/>
          <w:sz w:val="20"/>
        </w:rPr>
        <w:t xml:space="preserve"> </w:t>
      </w:r>
      <w:r>
        <w:rPr>
          <w:w w:val="105"/>
          <w:sz w:val="20"/>
        </w:rPr>
        <w:t>informed.</w:t>
      </w:r>
    </w:p>
    <w:p w14:paraId="1815FEC0" w14:textId="77777777" w:rsidR="00CE4833" w:rsidRDefault="00AB4AFE">
      <w:pPr>
        <w:pStyle w:val="ListParagraph"/>
        <w:numPr>
          <w:ilvl w:val="1"/>
          <w:numId w:val="4"/>
        </w:numPr>
        <w:tabs>
          <w:tab w:val="left" w:pos="1714"/>
        </w:tabs>
        <w:spacing w:before="2"/>
        <w:ind w:hanging="268"/>
        <w:rPr>
          <w:sz w:val="20"/>
        </w:rPr>
      </w:pPr>
      <w:r>
        <w:rPr>
          <w:w w:val="105"/>
          <w:sz w:val="20"/>
        </w:rPr>
        <w:t>Note of how any bullying or harassment will be dealt</w:t>
      </w:r>
      <w:r>
        <w:rPr>
          <w:spacing w:val="-20"/>
          <w:w w:val="105"/>
          <w:sz w:val="20"/>
        </w:rPr>
        <w:t xml:space="preserve"> </w:t>
      </w:r>
      <w:r>
        <w:rPr>
          <w:w w:val="105"/>
          <w:sz w:val="20"/>
        </w:rPr>
        <w:t>with.</w:t>
      </w:r>
    </w:p>
    <w:p w14:paraId="1EDABFAE" w14:textId="77777777" w:rsidR="00CE4833" w:rsidRDefault="00CE4833">
      <w:pPr>
        <w:pStyle w:val="BodyText"/>
        <w:spacing w:before="5"/>
        <w:rPr>
          <w:sz w:val="21"/>
        </w:rPr>
      </w:pPr>
    </w:p>
    <w:p w14:paraId="48F83BF8" w14:textId="77777777" w:rsidR="00CE4833" w:rsidRDefault="00AB4AFE">
      <w:pPr>
        <w:pStyle w:val="Heading2"/>
      </w:pPr>
      <w:r>
        <w:rPr>
          <w:w w:val="105"/>
        </w:rPr>
        <w:t>E5.3 Dress Code</w:t>
      </w:r>
    </w:p>
    <w:p w14:paraId="7621770D" w14:textId="77777777" w:rsidR="00CE4833" w:rsidRDefault="00CE4833">
      <w:pPr>
        <w:pStyle w:val="BodyText"/>
        <w:spacing w:before="4"/>
        <w:rPr>
          <w:b/>
          <w:sz w:val="21"/>
        </w:rPr>
      </w:pPr>
    </w:p>
    <w:p w14:paraId="7CE12561" w14:textId="77777777" w:rsidR="00CE4833" w:rsidRDefault="00AB4AFE">
      <w:pPr>
        <w:pStyle w:val="BodyText"/>
        <w:tabs>
          <w:tab w:val="left" w:pos="1713"/>
        </w:tabs>
        <w:spacing w:before="1" w:line="247" w:lineRule="auto"/>
        <w:ind w:left="1713" w:right="679" w:hanging="1067"/>
      </w:pPr>
      <w:r>
        <w:rPr>
          <w:w w:val="105"/>
        </w:rPr>
        <w:t>E5.3.1</w:t>
      </w:r>
      <w:r>
        <w:rPr>
          <w:w w:val="105"/>
        </w:rPr>
        <w:tab/>
        <w:t>The</w:t>
      </w:r>
      <w:r>
        <w:rPr>
          <w:spacing w:val="-10"/>
          <w:w w:val="105"/>
        </w:rPr>
        <w:t xml:space="preserve"> </w:t>
      </w:r>
      <w:r>
        <w:rPr>
          <w:w w:val="105"/>
        </w:rPr>
        <w:t>University</w:t>
      </w:r>
      <w:r>
        <w:rPr>
          <w:spacing w:val="-10"/>
          <w:w w:val="105"/>
        </w:rPr>
        <w:t xml:space="preserve"> </w:t>
      </w:r>
      <w:r>
        <w:rPr>
          <w:w w:val="105"/>
        </w:rPr>
        <w:t>will</w:t>
      </w:r>
      <w:r>
        <w:rPr>
          <w:spacing w:val="-10"/>
          <w:w w:val="105"/>
        </w:rPr>
        <w:t xml:space="preserve"> </w:t>
      </w:r>
      <w:r>
        <w:rPr>
          <w:w w:val="105"/>
        </w:rPr>
        <w:t>support</w:t>
      </w:r>
      <w:r>
        <w:rPr>
          <w:spacing w:val="-10"/>
          <w:w w:val="105"/>
        </w:rPr>
        <w:t xml:space="preserve"> </w:t>
      </w:r>
      <w:r>
        <w:rPr>
          <w:w w:val="105"/>
        </w:rPr>
        <w:t>staff</w:t>
      </w:r>
      <w:r>
        <w:rPr>
          <w:spacing w:val="-9"/>
          <w:w w:val="105"/>
        </w:rPr>
        <w:t xml:space="preserve"> </w:t>
      </w:r>
      <w:r>
        <w:rPr>
          <w:w w:val="105"/>
        </w:rPr>
        <w:t>members</w:t>
      </w:r>
      <w:r>
        <w:rPr>
          <w:spacing w:val="-11"/>
          <w:w w:val="105"/>
        </w:rPr>
        <w:t xml:space="preserve"> </w:t>
      </w:r>
      <w:r>
        <w:rPr>
          <w:w w:val="105"/>
        </w:rPr>
        <w:t>in</w:t>
      </w:r>
      <w:r>
        <w:rPr>
          <w:spacing w:val="-10"/>
          <w:w w:val="105"/>
        </w:rPr>
        <w:t xml:space="preserve"> </w:t>
      </w:r>
      <w:r>
        <w:rPr>
          <w:w w:val="105"/>
        </w:rPr>
        <w:t>their</w:t>
      </w:r>
      <w:r>
        <w:rPr>
          <w:spacing w:val="-10"/>
          <w:w w:val="105"/>
        </w:rPr>
        <w:t xml:space="preserve"> </w:t>
      </w:r>
      <w:r>
        <w:rPr>
          <w:w w:val="105"/>
        </w:rPr>
        <w:t>choice</w:t>
      </w:r>
      <w:r>
        <w:rPr>
          <w:spacing w:val="-11"/>
          <w:w w:val="105"/>
        </w:rPr>
        <w:t xml:space="preserve"> </w:t>
      </w:r>
      <w:r>
        <w:rPr>
          <w:w w:val="105"/>
        </w:rPr>
        <w:t>of</w:t>
      </w:r>
      <w:r>
        <w:rPr>
          <w:spacing w:val="-10"/>
          <w:w w:val="105"/>
        </w:rPr>
        <w:t xml:space="preserve"> </w:t>
      </w:r>
      <w:r>
        <w:rPr>
          <w:w w:val="105"/>
        </w:rPr>
        <w:t>dress</w:t>
      </w:r>
      <w:r>
        <w:rPr>
          <w:spacing w:val="-11"/>
          <w:w w:val="105"/>
        </w:rPr>
        <w:t xml:space="preserve"> </w:t>
      </w:r>
      <w:r>
        <w:rPr>
          <w:w w:val="105"/>
        </w:rPr>
        <w:t>in</w:t>
      </w:r>
      <w:r>
        <w:rPr>
          <w:spacing w:val="-10"/>
          <w:w w:val="105"/>
        </w:rPr>
        <w:t xml:space="preserve"> </w:t>
      </w:r>
      <w:r>
        <w:rPr>
          <w:w w:val="105"/>
        </w:rPr>
        <w:t>connection</w:t>
      </w:r>
      <w:r>
        <w:rPr>
          <w:spacing w:val="-9"/>
          <w:w w:val="105"/>
        </w:rPr>
        <w:t xml:space="preserve"> </w:t>
      </w:r>
      <w:r>
        <w:rPr>
          <w:w w:val="105"/>
        </w:rPr>
        <w:t>with</w:t>
      </w:r>
      <w:r>
        <w:rPr>
          <w:spacing w:val="-10"/>
          <w:w w:val="105"/>
        </w:rPr>
        <w:t xml:space="preserve"> </w:t>
      </w:r>
      <w:r>
        <w:rPr>
          <w:w w:val="105"/>
        </w:rPr>
        <w:t>their gender</w:t>
      </w:r>
      <w:r>
        <w:rPr>
          <w:spacing w:val="-1"/>
          <w:w w:val="105"/>
        </w:rPr>
        <w:t xml:space="preserve"> </w:t>
      </w:r>
      <w:r>
        <w:rPr>
          <w:w w:val="105"/>
        </w:rPr>
        <w:t>identity.</w:t>
      </w:r>
    </w:p>
    <w:p w14:paraId="6463FD96" w14:textId="77777777" w:rsidR="00CE4833" w:rsidRDefault="00CE4833">
      <w:pPr>
        <w:pStyle w:val="BodyText"/>
        <w:spacing w:before="11"/>
      </w:pPr>
    </w:p>
    <w:p w14:paraId="6B044D5D" w14:textId="77777777" w:rsidR="00CE4833" w:rsidRDefault="00AB4AFE">
      <w:pPr>
        <w:pStyle w:val="BodyText"/>
        <w:tabs>
          <w:tab w:val="left" w:pos="1713"/>
        </w:tabs>
        <w:spacing w:line="247" w:lineRule="auto"/>
        <w:ind w:left="1713" w:right="302" w:hanging="1067"/>
      </w:pPr>
      <w:r>
        <w:rPr>
          <w:w w:val="105"/>
        </w:rPr>
        <w:t>E5.3.2</w:t>
      </w:r>
      <w:r>
        <w:rPr>
          <w:w w:val="105"/>
        </w:rPr>
        <w:tab/>
        <w:t>The University does not operate an overarching dress code for staff and students, except for uniformed</w:t>
      </w:r>
      <w:r>
        <w:rPr>
          <w:spacing w:val="-11"/>
          <w:w w:val="105"/>
        </w:rPr>
        <w:t xml:space="preserve"> </w:t>
      </w:r>
      <w:r>
        <w:rPr>
          <w:w w:val="105"/>
        </w:rPr>
        <w:t>staff</w:t>
      </w:r>
      <w:r>
        <w:rPr>
          <w:spacing w:val="-11"/>
          <w:w w:val="105"/>
        </w:rPr>
        <w:t xml:space="preserve"> </w:t>
      </w:r>
      <w:r>
        <w:rPr>
          <w:w w:val="105"/>
        </w:rPr>
        <w:t>(such</w:t>
      </w:r>
      <w:r>
        <w:rPr>
          <w:spacing w:val="-11"/>
          <w:w w:val="105"/>
        </w:rPr>
        <w:t xml:space="preserve"> </w:t>
      </w:r>
      <w:r>
        <w:rPr>
          <w:w w:val="105"/>
        </w:rPr>
        <w:t>as</w:t>
      </w:r>
      <w:r>
        <w:rPr>
          <w:spacing w:val="-11"/>
          <w:w w:val="105"/>
        </w:rPr>
        <w:t xml:space="preserve"> </w:t>
      </w:r>
      <w:r>
        <w:rPr>
          <w:w w:val="105"/>
        </w:rPr>
        <w:t>janitorial,</w:t>
      </w:r>
      <w:r>
        <w:rPr>
          <w:spacing w:val="-11"/>
          <w:w w:val="105"/>
        </w:rPr>
        <w:t xml:space="preserve"> </w:t>
      </w:r>
      <w:r>
        <w:rPr>
          <w:w w:val="105"/>
        </w:rPr>
        <w:t>security</w:t>
      </w:r>
      <w:r>
        <w:rPr>
          <w:spacing w:val="-10"/>
          <w:w w:val="105"/>
        </w:rPr>
        <w:t xml:space="preserve"> </w:t>
      </w:r>
      <w:r>
        <w:rPr>
          <w:w w:val="105"/>
        </w:rPr>
        <w:t>and</w:t>
      </w:r>
      <w:r>
        <w:rPr>
          <w:spacing w:val="-10"/>
          <w:w w:val="105"/>
        </w:rPr>
        <w:t xml:space="preserve"> </w:t>
      </w:r>
      <w:r>
        <w:rPr>
          <w:w w:val="105"/>
        </w:rPr>
        <w:t>hospitality</w:t>
      </w:r>
      <w:r>
        <w:rPr>
          <w:spacing w:val="-10"/>
          <w:w w:val="105"/>
        </w:rPr>
        <w:t xml:space="preserve"> </w:t>
      </w:r>
      <w:r>
        <w:rPr>
          <w:w w:val="105"/>
        </w:rPr>
        <w:t>staff),</w:t>
      </w:r>
      <w:r>
        <w:rPr>
          <w:spacing w:val="-11"/>
          <w:w w:val="105"/>
        </w:rPr>
        <w:t xml:space="preserve"> </w:t>
      </w:r>
      <w:r>
        <w:rPr>
          <w:w w:val="105"/>
        </w:rPr>
        <w:t>and</w:t>
      </w:r>
      <w:r>
        <w:rPr>
          <w:spacing w:val="-12"/>
          <w:w w:val="105"/>
        </w:rPr>
        <w:t xml:space="preserve"> </w:t>
      </w:r>
      <w:r>
        <w:rPr>
          <w:w w:val="105"/>
        </w:rPr>
        <w:t>those</w:t>
      </w:r>
      <w:r>
        <w:rPr>
          <w:spacing w:val="-10"/>
          <w:w w:val="105"/>
        </w:rPr>
        <w:t xml:space="preserve"> </w:t>
      </w:r>
      <w:r>
        <w:rPr>
          <w:w w:val="105"/>
        </w:rPr>
        <w:t>staff</w:t>
      </w:r>
      <w:r>
        <w:rPr>
          <w:spacing w:val="-10"/>
          <w:w w:val="105"/>
        </w:rPr>
        <w:t xml:space="preserve"> </w:t>
      </w:r>
      <w:r>
        <w:rPr>
          <w:w w:val="105"/>
        </w:rPr>
        <w:t>and</w:t>
      </w:r>
      <w:r>
        <w:rPr>
          <w:spacing w:val="-12"/>
          <w:w w:val="105"/>
        </w:rPr>
        <w:t xml:space="preserve"> </w:t>
      </w:r>
      <w:r>
        <w:rPr>
          <w:w w:val="105"/>
        </w:rPr>
        <w:t>students required</w:t>
      </w:r>
      <w:r>
        <w:rPr>
          <w:spacing w:val="-11"/>
          <w:w w:val="105"/>
        </w:rPr>
        <w:t xml:space="preserve"> </w:t>
      </w:r>
      <w:r>
        <w:rPr>
          <w:w w:val="105"/>
        </w:rPr>
        <w:t>to</w:t>
      </w:r>
      <w:r>
        <w:rPr>
          <w:spacing w:val="-11"/>
          <w:w w:val="105"/>
        </w:rPr>
        <w:t xml:space="preserve"> </w:t>
      </w:r>
      <w:r>
        <w:rPr>
          <w:w w:val="105"/>
        </w:rPr>
        <w:t>wear</w:t>
      </w:r>
      <w:r>
        <w:rPr>
          <w:spacing w:val="-12"/>
          <w:w w:val="105"/>
        </w:rPr>
        <w:t xml:space="preserve"> </w:t>
      </w:r>
      <w:r>
        <w:rPr>
          <w:w w:val="105"/>
        </w:rPr>
        <w:t>protective</w:t>
      </w:r>
      <w:r>
        <w:rPr>
          <w:spacing w:val="-12"/>
          <w:w w:val="105"/>
        </w:rPr>
        <w:t xml:space="preserve"> </w:t>
      </w:r>
      <w:r>
        <w:rPr>
          <w:w w:val="105"/>
        </w:rPr>
        <w:t>clothing,</w:t>
      </w:r>
      <w:r>
        <w:rPr>
          <w:spacing w:val="-9"/>
          <w:w w:val="105"/>
        </w:rPr>
        <w:t xml:space="preserve"> </w:t>
      </w:r>
      <w:r>
        <w:rPr>
          <w:w w:val="105"/>
        </w:rPr>
        <w:t>for</w:t>
      </w:r>
      <w:r>
        <w:rPr>
          <w:spacing w:val="-11"/>
          <w:w w:val="105"/>
        </w:rPr>
        <w:t xml:space="preserve"> </w:t>
      </w:r>
      <w:r>
        <w:rPr>
          <w:w w:val="105"/>
        </w:rPr>
        <w:t>example</w:t>
      </w:r>
      <w:r>
        <w:rPr>
          <w:spacing w:val="-12"/>
          <w:w w:val="105"/>
        </w:rPr>
        <w:t xml:space="preserve"> </w:t>
      </w:r>
      <w:r>
        <w:rPr>
          <w:w w:val="105"/>
        </w:rPr>
        <w:t>in</w:t>
      </w:r>
      <w:r>
        <w:rPr>
          <w:spacing w:val="-11"/>
          <w:w w:val="105"/>
        </w:rPr>
        <w:t xml:space="preserve"> </w:t>
      </w:r>
      <w:r>
        <w:rPr>
          <w:w w:val="105"/>
        </w:rPr>
        <w:t>laboratories</w:t>
      </w:r>
      <w:r>
        <w:rPr>
          <w:spacing w:val="-10"/>
          <w:w w:val="105"/>
        </w:rPr>
        <w:t xml:space="preserve"> </w:t>
      </w:r>
      <w:r>
        <w:rPr>
          <w:w w:val="105"/>
        </w:rPr>
        <w:t>and</w:t>
      </w:r>
      <w:r>
        <w:rPr>
          <w:spacing w:val="-13"/>
          <w:w w:val="105"/>
        </w:rPr>
        <w:t xml:space="preserve"> </w:t>
      </w:r>
      <w:r>
        <w:rPr>
          <w:w w:val="105"/>
        </w:rPr>
        <w:t>workshops.</w:t>
      </w:r>
      <w:r>
        <w:rPr>
          <w:spacing w:val="25"/>
          <w:w w:val="105"/>
        </w:rPr>
        <w:t xml:space="preserve"> </w:t>
      </w:r>
      <w:r>
        <w:rPr>
          <w:w w:val="105"/>
        </w:rPr>
        <w:t>Students</w:t>
      </w:r>
      <w:r>
        <w:rPr>
          <w:spacing w:val="-10"/>
          <w:w w:val="105"/>
        </w:rPr>
        <w:t xml:space="preserve"> </w:t>
      </w:r>
      <w:r>
        <w:rPr>
          <w:w w:val="105"/>
        </w:rPr>
        <w:t xml:space="preserve">on placement visits may be required to follow </w:t>
      </w:r>
      <w:proofErr w:type="gramStart"/>
      <w:r>
        <w:rPr>
          <w:w w:val="105"/>
        </w:rPr>
        <w:t>particular dress</w:t>
      </w:r>
      <w:proofErr w:type="gramEnd"/>
      <w:r>
        <w:rPr>
          <w:w w:val="105"/>
        </w:rPr>
        <w:t xml:space="preserve"> codes, for example dental and medical students on placement in the National Health Service</w:t>
      </w:r>
      <w:r>
        <w:rPr>
          <w:spacing w:val="-26"/>
          <w:w w:val="105"/>
        </w:rPr>
        <w:t xml:space="preserve"> </w:t>
      </w:r>
      <w:r>
        <w:rPr>
          <w:w w:val="105"/>
        </w:rPr>
        <w:t>(NHS).</w:t>
      </w:r>
    </w:p>
    <w:p w14:paraId="1F18DBE1" w14:textId="77777777" w:rsidR="00CE4833" w:rsidRDefault="00CE4833">
      <w:pPr>
        <w:spacing w:line="247" w:lineRule="auto"/>
        <w:sectPr w:rsidR="00CE4833">
          <w:pgSz w:w="12240" w:h="15840"/>
          <w:pgMar w:top="1060" w:right="1380" w:bottom="900" w:left="940" w:header="672" w:footer="702" w:gutter="0"/>
          <w:cols w:space="720"/>
        </w:sectPr>
      </w:pPr>
    </w:p>
    <w:p w14:paraId="17B7FA38" w14:textId="77777777" w:rsidR="00CE4833" w:rsidRDefault="00AB4AFE">
      <w:pPr>
        <w:pStyle w:val="BodyText"/>
        <w:tabs>
          <w:tab w:val="left" w:pos="1713"/>
        </w:tabs>
        <w:spacing w:before="95" w:line="249" w:lineRule="auto"/>
        <w:ind w:left="1713" w:right="475" w:hanging="1068"/>
      </w:pPr>
      <w:r>
        <w:rPr>
          <w:w w:val="105"/>
        </w:rPr>
        <w:lastRenderedPageBreak/>
        <w:t>E5.3.3</w:t>
      </w:r>
      <w:r>
        <w:rPr>
          <w:w w:val="105"/>
        </w:rPr>
        <w:tab/>
        <w:t>In</w:t>
      </w:r>
      <w:r>
        <w:rPr>
          <w:spacing w:val="-11"/>
          <w:w w:val="105"/>
        </w:rPr>
        <w:t xml:space="preserve"> </w:t>
      </w:r>
      <w:r>
        <w:rPr>
          <w:w w:val="105"/>
        </w:rPr>
        <w:t>instances</w:t>
      </w:r>
      <w:r>
        <w:rPr>
          <w:spacing w:val="-9"/>
          <w:w w:val="105"/>
        </w:rPr>
        <w:t xml:space="preserve"> </w:t>
      </w:r>
      <w:r>
        <w:rPr>
          <w:w w:val="105"/>
        </w:rPr>
        <w:t>where</w:t>
      </w:r>
      <w:r>
        <w:rPr>
          <w:spacing w:val="-11"/>
          <w:w w:val="105"/>
        </w:rPr>
        <w:t xml:space="preserve"> </w:t>
      </w:r>
      <w:r>
        <w:rPr>
          <w:w w:val="105"/>
        </w:rPr>
        <w:t>staff</w:t>
      </w:r>
      <w:r>
        <w:rPr>
          <w:spacing w:val="-10"/>
          <w:w w:val="105"/>
        </w:rPr>
        <w:t xml:space="preserve"> </w:t>
      </w:r>
      <w:r>
        <w:rPr>
          <w:w w:val="105"/>
        </w:rPr>
        <w:t>members</w:t>
      </w:r>
      <w:r>
        <w:rPr>
          <w:spacing w:val="-11"/>
          <w:w w:val="105"/>
        </w:rPr>
        <w:t xml:space="preserve"> </w:t>
      </w:r>
      <w:r>
        <w:rPr>
          <w:w w:val="105"/>
        </w:rPr>
        <w:t>must</w:t>
      </w:r>
      <w:r>
        <w:rPr>
          <w:spacing w:val="-11"/>
          <w:w w:val="105"/>
        </w:rPr>
        <w:t xml:space="preserve"> </w:t>
      </w:r>
      <w:r>
        <w:rPr>
          <w:w w:val="105"/>
        </w:rPr>
        <w:t>follow</w:t>
      </w:r>
      <w:r>
        <w:rPr>
          <w:spacing w:val="-11"/>
          <w:w w:val="105"/>
        </w:rPr>
        <w:t xml:space="preserve"> </w:t>
      </w:r>
      <w:r>
        <w:rPr>
          <w:w w:val="105"/>
        </w:rPr>
        <w:t>a</w:t>
      </w:r>
      <w:r>
        <w:rPr>
          <w:spacing w:val="-10"/>
          <w:w w:val="105"/>
        </w:rPr>
        <w:t xml:space="preserve"> </w:t>
      </w:r>
      <w:r>
        <w:rPr>
          <w:w w:val="105"/>
        </w:rPr>
        <w:t>dress</w:t>
      </w:r>
      <w:r>
        <w:rPr>
          <w:spacing w:val="-9"/>
          <w:w w:val="105"/>
        </w:rPr>
        <w:t xml:space="preserve"> </w:t>
      </w:r>
      <w:r>
        <w:rPr>
          <w:w w:val="105"/>
        </w:rPr>
        <w:t>code,</w:t>
      </w:r>
      <w:r>
        <w:rPr>
          <w:spacing w:val="-11"/>
          <w:w w:val="105"/>
        </w:rPr>
        <w:t xml:space="preserve"> </w:t>
      </w:r>
      <w:r>
        <w:rPr>
          <w:w w:val="105"/>
        </w:rPr>
        <w:t>employees</w:t>
      </w:r>
      <w:r>
        <w:rPr>
          <w:spacing w:val="-10"/>
          <w:w w:val="105"/>
        </w:rPr>
        <w:t xml:space="preserve"> </w:t>
      </w:r>
      <w:r>
        <w:rPr>
          <w:w w:val="105"/>
        </w:rPr>
        <w:t>will</w:t>
      </w:r>
      <w:r>
        <w:rPr>
          <w:spacing w:val="-10"/>
          <w:w w:val="105"/>
        </w:rPr>
        <w:t xml:space="preserve"> </w:t>
      </w:r>
      <w:r>
        <w:rPr>
          <w:w w:val="105"/>
        </w:rPr>
        <w:t>be</w:t>
      </w:r>
      <w:r>
        <w:rPr>
          <w:spacing w:val="-11"/>
          <w:w w:val="105"/>
        </w:rPr>
        <w:t xml:space="preserve"> </w:t>
      </w:r>
      <w:r>
        <w:rPr>
          <w:w w:val="105"/>
        </w:rPr>
        <w:t>supported</w:t>
      </w:r>
      <w:r>
        <w:rPr>
          <w:spacing w:val="-10"/>
          <w:w w:val="105"/>
        </w:rPr>
        <w:t xml:space="preserve"> </w:t>
      </w:r>
      <w:r>
        <w:rPr>
          <w:w w:val="105"/>
        </w:rPr>
        <w:t>to follow</w:t>
      </w:r>
      <w:r>
        <w:rPr>
          <w:spacing w:val="-4"/>
          <w:w w:val="105"/>
        </w:rPr>
        <w:t xml:space="preserve"> </w:t>
      </w:r>
      <w:r>
        <w:rPr>
          <w:w w:val="105"/>
        </w:rPr>
        <w:t>the</w:t>
      </w:r>
      <w:r>
        <w:rPr>
          <w:spacing w:val="-4"/>
          <w:w w:val="105"/>
        </w:rPr>
        <w:t xml:space="preserve"> </w:t>
      </w:r>
      <w:r>
        <w:rPr>
          <w:w w:val="105"/>
        </w:rPr>
        <w:t>dress</w:t>
      </w:r>
      <w:r>
        <w:rPr>
          <w:spacing w:val="-4"/>
          <w:w w:val="105"/>
        </w:rPr>
        <w:t xml:space="preserve"> </w:t>
      </w:r>
      <w:r>
        <w:rPr>
          <w:w w:val="105"/>
        </w:rPr>
        <w:t>code</w:t>
      </w:r>
      <w:r>
        <w:rPr>
          <w:spacing w:val="-4"/>
          <w:w w:val="105"/>
        </w:rPr>
        <w:t xml:space="preserve"> </w:t>
      </w:r>
      <w:r>
        <w:rPr>
          <w:w w:val="105"/>
        </w:rPr>
        <w:t>in</w:t>
      </w:r>
      <w:r>
        <w:rPr>
          <w:spacing w:val="-4"/>
          <w:w w:val="105"/>
        </w:rPr>
        <w:t xml:space="preserve"> </w:t>
      </w:r>
      <w:r>
        <w:rPr>
          <w:w w:val="105"/>
        </w:rPr>
        <w:t>a</w:t>
      </w:r>
      <w:r>
        <w:rPr>
          <w:spacing w:val="-3"/>
          <w:w w:val="105"/>
        </w:rPr>
        <w:t xml:space="preserve"> </w:t>
      </w:r>
      <w:r>
        <w:rPr>
          <w:w w:val="105"/>
        </w:rPr>
        <w:t>way</w:t>
      </w:r>
      <w:r>
        <w:rPr>
          <w:spacing w:val="-4"/>
          <w:w w:val="105"/>
        </w:rPr>
        <w:t xml:space="preserve"> </w:t>
      </w:r>
      <w:r>
        <w:rPr>
          <w:w w:val="105"/>
        </w:rPr>
        <w:t>which</w:t>
      </w:r>
      <w:r>
        <w:rPr>
          <w:spacing w:val="-4"/>
          <w:w w:val="105"/>
        </w:rPr>
        <w:t xml:space="preserve"> </w:t>
      </w:r>
      <w:r>
        <w:rPr>
          <w:w w:val="105"/>
        </w:rPr>
        <w:t>they</w:t>
      </w:r>
      <w:r>
        <w:rPr>
          <w:spacing w:val="-4"/>
          <w:w w:val="105"/>
        </w:rPr>
        <w:t xml:space="preserve"> </w:t>
      </w:r>
      <w:r>
        <w:rPr>
          <w:w w:val="105"/>
        </w:rPr>
        <w:t>feel</w:t>
      </w:r>
      <w:r>
        <w:rPr>
          <w:spacing w:val="-2"/>
          <w:w w:val="105"/>
        </w:rPr>
        <w:t xml:space="preserve"> </w:t>
      </w:r>
      <w:r>
        <w:rPr>
          <w:w w:val="105"/>
        </w:rPr>
        <w:t>matches</w:t>
      </w:r>
      <w:r>
        <w:rPr>
          <w:spacing w:val="-4"/>
          <w:w w:val="105"/>
        </w:rPr>
        <w:t xml:space="preserve"> </w:t>
      </w:r>
      <w:r>
        <w:rPr>
          <w:w w:val="105"/>
        </w:rPr>
        <w:t>their</w:t>
      </w:r>
      <w:r>
        <w:rPr>
          <w:spacing w:val="-3"/>
          <w:w w:val="105"/>
        </w:rPr>
        <w:t xml:space="preserve"> </w:t>
      </w:r>
      <w:r>
        <w:rPr>
          <w:w w:val="105"/>
        </w:rPr>
        <w:t>gender</w:t>
      </w:r>
      <w:r>
        <w:rPr>
          <w:spacing w:val="-4"/>
          <w:w w:val="105"/>
        </w:rPr>
        <w:t xml:space="preserve"> </w:t>
      </w:r>
      <w:r>
        <w:rPr>
          <w:w w:val="105"/>
        </w:rPr>
        <w:t>identity.</w:t>
      </w:r>
    </w:p>
    <w:p w14:paraId="0806E1A8" w14:textId="77777777" w:rsidR="00CE4833" w:rsidRDefault="00CE4833">
      <w:pPr>
        <w:pStyle w:val="BodyText"/>
        <w:spacing w:before="6"/>
      </w:pPr>
    </w:p>
    <w:p w14:paraId="0B0B9D10" w14:textId="77777777" w:rsidR="00CE4833" w:rsidRDefault="00AB4AFE">
      <w:pPr>
        <w:pStyle w:val="BodyText"/>
        <w:tabs>
          <w:tab w:val="left" w:pos="1714"/>
        </w:tabs>
        <w:spacing w:line="249" w:lineRule="auto"/>
        <w:ind w:left="1713" w:right="213" w:hanging="1067"/>
      </w:pPr>
      <w:r>
        <w:rPr>
          <w:w w:val="105"/>
        </w:rPr>
        <w:t>E5.3.4</w:t>
      </w:r>
      <w:r>
        <w:rPr>
          <w:w w:val="105"/>
        </w:rPr>
        <w:tab/>
      </w:r>
      <w:r>
        <w:rPr>
          <w:w w:val="105"/>
        </w:rPr>
        <w:tab/>
        <w:t>Flexibility</w:t>
      </w:r>
      <w:r>
        <w:rPr>
          <w:spacing w:val="-9"/>
          <w:w w:val="105"/>
        </w:rPr>
        <w:t xml:space="preserve"> </w:t>
      </w:r>
      <w:r>
        <w:rPr>
          <w:w w:val="105"/>
        </w:rPr>
        <w:t>is</w:t>
      </w:r>
      <w:r>
        <w:rPr>
          <w:spacing w:val="-8"/>
          <w:w w:val="105"/>
        </w:rPr>
        <w:t xml:space="preserve"> </w:t>
      </w:r>
      <w:r>
        <w:rPr>
          <w:w w:val="105"/>
        </w:rPr>
        <w:t>required</w:t>
      </w:r>
      <w:r>
        <w:rPr>
          <w:spacing w:val="-10"/>
          <w:w w:val="105"/>
        </w:rPr>
        <w:t xml:space="preserve"> </w:t>
      </w:r>
      <w:r>
        <w:rPr>
          <w:w w:val="105"/>
        </w:rPr>
        <w:t>in</w:t>
      </w:r>
      <w:r>
        <w:rPr>
          <w:spacing w:val="-8"/>
          <w:w w:val="105"/>
        </w:rPr>
        <w:t xml:space="preserve"> </w:t>
      </w:r>
      <w:r>
        <w:rPr>
          <w:w w:val="105"/>
        </w:rPr>
        <w:t>dress</w:t>
      </w:r>
      <w:r>
        <w:rPr>
          <w:spacing w:val="-9"/>
          <w:w w:val="105"/>
        </w:rPr>
        <w:t xml:space="preserve"> </w:t>
      </w:r>
      <w:r>
        <w:rPr>
          <w:w w:val="105"/>
        </w:rPr>
        <w:t>codes</w:t>
      </w:r>
      <w:r>
        <w:rPr>
          <w:spacing w:val="-9"/>
          <w:w w:val="105"/>
        </w:rPr>
        <w:t xml:space="preserve"> </w:t>
      </w:r>
      <w:r>
        <w:rPr>
          <w:w w:val="105"/>
        </w:rPr>
        <w:t>while</w:t>
      </w:r>
      <w:r>
        <w:rPr>
          <w:spacing w:val="-9"/>
          <w:w w:val="105"/>
        </w:rPr>
        <w:t xml:space="preserve"> </w:t>
      </w:r>
      <w:r>
        <w:rPr>
          <w:w w:val="105"/>
        </w:rPr>
        <w:t>someone</w:t>
      </w:r>
      <w:r>
        <w:rPr>
          <w:spacing w:val="-9"/>
          <w:w w:val="105"/>
        </w:rPr>
        <w:t xml:space="preserve"> </w:t>
      </w:r>
      <w:r>
        <w:rPr>
          <w:w w:val="105"/>
        </w:rPr>
        <w:t>is</w:t>
      </w:r>
      <w:r>
        <w:rPr>
          <w:spacing w:val="-8"/>
          <w:w w:val="105"/>
        </w:rPr>
        <w:t xml:space="preserve"> </w:t>
      </w:r>
      <w:r>
        <w:rPr>
          <w:w w:val="105"/>
        </w:rPr>
        <w:t>early</w:t>
      </w:r>
      <w:r>
        <w:rPr>
          <w:spacing w:val="-9"/>
          <w:w w:val="105"/>
        </w:rPr>
        <w:t xml:space="preserve"> </w:t>
      </w:r>
      <w:r>
        <w:rPr>
          <w:w w:val="105"/>
        </w:rPr>
        <w:t>in</w:t>
      </w:r>
      <w:r>
        <w:rPr>
          <w:spacing w:val="-10"/>
          <w:w w:val="105"/>
        </w:rPr>
        <w:t xml:space="preserve"> </w:t>
      </w:r>
      <w:r>
        <w:rPr>
          <w:w w:val="105"/>
        </w:rPr>
        <w:t>transition,</w:t>
      </w:r>
      <w:r>
        <w:rPr>
          <w:spacing w:val="-9"/>
          <w:w w:val="105"/>
        </w:rPr>
        <w:t xml:space="preserve"> </w:t>
      </w:r>
      <w:r>
        <w:rPr>
          <w:w w:val="105"/>
        </w:rPr>
        <w:t>as</w:t>
      </w:r>
      <w:r>
        <w:rPr>
          <w:spacing w:val="-8"/>
          <w:w w:val="105"/>
        </w:rPr>
        <w:t xml:space="preserve"> </w:t>
      </w:r>
      <w:r>
        <w:rPr>
          <w:w w:val="105"/>
        </w:rPr>
        <w:t>they</w:t>
      </w:r>
      <w:r>
        <w:rPr>
          <w:spacing w:val="-8"/>
          <w:w w:val="105"/>
        </w:rPr>
        <w:t xml:space="preserve"> </w:t>
      </w:r>
      <w:r>
        <w:rPr>
          <w:w w:val="105"/>
        </w:rPr>
        <w:t>will</w:t>
      </w:r>
      <w:r>
        <w:rPr>
          <w:spacing w:val="-10"/>
          <w:w w:val="105"/>
        </w:rPr>
        <w:t xml:space="preserve"> </w:t>
      </w:r>
      <w:r>
        <w:rPr>
          <w:w w:val="105"/>
        </w:rPr>
        <w:t>often</w:t>
      </w:r>
      <w:r>
        <w:rPr>
          <w:spacing w:val="-8"/>
          <w:w w:val="105"/>
        </w:rPr>
        <w:t xml:space="preserve"> </w:t>
      </w:r>
      <w:r>
        <w:rPr>
          <w:w w:val="105"/>
        </w:rPr>
        <w:t>have to</w:t>
      </w:r>
      <w:r>
        <w:rPr>
          <w:spacing w:val="-10"/>
          <w:w w:val="105"/>
        </w:rPr>
        <w:t xml:space="preserve"> </w:t>
      </w:r>
      <w:r>
        <w:rPr>
          <w:w w:val="105"/>
        </w:rPr>
        <w:t>buy</w:t>
      </w:r>
      <w:r>
        <w:rPr>
          <w:spacing w:val="-7"/>
          <w:w w:val="105"/>
        </w:rPr>
        <w:t xml:space="preserve"> </w:t>
      </w:r>
      <w:r>
        <w:rPr>
          <w:w w:val="105"/>
        </w:rPr>
        <w:t>new</w:t>
      </w:r>
      <w:r>
        <w:rPr>
          <w:spacing w:val="-8"/>
          <w:w w:val="105"/>
        </w:rPr>
        <w:t xml:space="preserve"> </w:t>
      </w:r>
      <w:r>
        <w:rPr>
          <w:w w:val="105"/>
        </w:rPr>
        <w:t>clothes,</w:t>
      </w:r>
      <w:r>
        <w:rPr>
          <w:spacing w:val="-10"/>
          <w:w w:val="105"/>
        </w:rPr>
        <w:t xml:space="preserve"> </w:t>
      </w:r>
      <w:r>
        <w:rPr>
          <w:w w:val="105"/>
        </w:rPr>
        <w:t>and</w:t>
      </w:r>
      <w:r>
        <w:rPr>
          <w:spacing w:val="-9"/>
          <w:w w:val="105"/>
        </w:rPr>
        <w:t xml:space="preserve"> </w:t>
      </w:r>
      <w:r>
        <w:rPr>
          <w:w w:val="105"/>
        </w:rPr>
        <w:t>this</w:t>
      </w:r>
      <w:r>
        <w:rPr>
          <w:spacing w:val="-9"/>
          <w:w w:val="105"/>
        </w:rPr>
        <w:t xml:space="preserve"> </w:t>
      </w:r>
      <w:r>
        <w:rPr>
          <w:w w:val="105"/>
        </w:rPr>
        <w:t>should</w:t>
      </w:r>
      <w:r>
        <w:rPr>
          <w:spacing w:val="-8"/>
          <w:w w:val="105"/>
        </w:rPr>
        <w:t xml:space="preserve"> </w:t>
      </w:r>
      <w:r>
        <w:rPr>
          <w:w w:val="105"/>
        </w:rPr>
        <w:t>be</w:t>
      </w:r>
      <w:r>
        <w:rPr>
          <w:spacing w:val="-9"/>
          <w:w w:val="105"/>
        </w:rPr>
        <w:t xml:space="preserve"> </w:t>
      </w:r>
      <w:r>
        <w:rPr>
          <w:w w:val="105"/>
        </w:rPr>
        <w:t>discussed</w:t>
      </w:r>
      <w:r>
        <w:rPr>
          <w:spacing w:val="-9"/>
          <w:w w:val="105"/>
        </w:rPr>
        <w:t xml:space="preserve"> </w:t>
      </w:r>
      <w:r>
        <w:rPr>
          <w:w w:val="105"/>
        </w:rPr>
        <w:t>with</w:t>
      </w:r>
      <w:r>
        <w:rPr>
          <w:spacing w:val="-8"/>
          <w:w w:val="105"/>
        </w:rPr>
        <w:t xml:space="preserve"> </w:t>
      </w:r>
      <w:r>
        <w:rPr>
          <w:w w:val="105"/>
        </w:rPr>
        <w:t>the</w:t>
      </w:r>
      <w:r>
        <w:rPr>
          <w:spacing w:val="-7"/>
          <w:w w:val="105"/>
        </w:rPr>
        <w:t xml:space="preserve"> </w:t>
      </w:r>
      <w:r>
        <w:rPr>
          <w:w w:val="105"/>
        </w:rPr>
        <w:t>individual,</w:t>
      </w:r>
      <w:r>
        <w:rPr>
          <w:spacing w:val="-10"/>
          <w:w w:val="105"/>
        </w:rPr>
        <w:t xml:space="preserve"> </w:t>
      </w:r>
      <w:proofErr w:type="gramStart"/>
      <w:r>
        <w:rPr>
          <w:w w:val="105"/>
        </w:rPr>
        <w:t>taking</w:t>
      </w:r>
      <w:r>
        <w:rPr>
          <w:spacing w:val="-8"/>
          <w:w w:val="105"/>
        </w:rPr>
        <w:t xml:space="preserve"> </w:t>
      </w:r>
      <w:r>
        <w:rPr>
          <w:w w:val="105"/>
        </w:rPr>
        <w:t>into</w:t>
      </w:r>
      <w:r>
        <w:rPr>
          <w:spacing w:val="-7"/>
          <w:w w:val="105"/>
        </w:rPr>
        <w:t xml:space="preserve"> </w:t>
      </w:r>
      <w:r>
        <w:rPr>
          <w:w w:val="105"/>
        </w:rPr>
        <w:t>account</w:t>
      </w:r>
      <w:proofErr w:type="gramEnd"/>
      <w:r>
        <w:rPr>
          <w:spacing w:val="-9"/>
          <w:w w:val="105"/>
        </w:rPr>
        <w:t xml:space="preserve"> </w:t>
      </w:r>
      <w:r>
        <w:rPr>
          <w:w w:val="105"/>
        </w:rPr>
        <w:t>what they are required to wear to work and in line with any health and safety dress codes that the university has which are applicable to all staff and</w:t>
      </w:r>
      <w:r>
        <w:rPr>
          <w:spacing w:val="-19"/>
          <w:w w:val="105"/>
        </w:rPr>
        <w:t xml:space="preserve"> </w:t>
      </w:r>
      <w:r>
        <w:rPr>
          <w:w w:val="105"/>
        </w:rPr>
        <w:t>students</w:t>
      </w:r>
    </w:p>
    <w:p w14:paraId="579516AC" w14:textId="77777777" w:rsidR="00CE4833" w:rsidRDefault="00CE4833">
      <w:pPr>
        <w:pStyle w:val="BodyText"/>
      </w:pPr>
    </w:p>
    <w:p w14:paraId="0D93B69B" w14:textId="77777777" w:rsidR="00CE4833" w:rsidRDefault="00CE4833">
      <w:pPr>
        <w:pStyle w:val="BodyText"/>
      </w:pPr>
    </w:p>
    <w:p w14:paraId="76D0FDEB" w14:textId="77777777" w:rsidR="00CE4833" w:rsidRDefault="00CE4833">
      <w:pPr>
        <w:pStyle w:val="BodyText"/>
        <w:spacing w:before="8"/>
        <w:rPr>
          <w:sz w:val="21"/>
        </w:rPr>
      </w:pPr>
    </w:p>
    <w:p w14:paraId="4AAA279E" w14:textId="77777777" w:rsidR="00CE4833" w:rsidRDefault="00AB4AFE">
      <w:pPr>
        <w:pStyle w:val="Heading2"/>
        <w:spacing w:before="1"/>
        <w:ind w:left="647"/>
      </w:pPr>
      <w:r>
        <w:rPr>
          <w:b w:val="0"/>
          <w:w w:val="105"/>
        </w:rPr>
        <w:t xml:space="preserve">E5.4 </w:t>
      </w:r>
      <w:r>
        <w:rPr>
          <w:w w:val="105"/>
        </w:rPr>
        <w:t>Name and Gender Changes</w:t>
      </w:r>
    </w:p>
    <w:p w14:paraId="7CBEACFD" w14:textId="77777777" w:rsidR="00CE4833" w:rsidRDefault="00CE4833">
      <w:pPr>
        <w:pStyle w:val="BodyText"/>
        <w:spacing w:before="1"/>
        <w:rPr>
          <w:b/>
          <w:sz w:val="16"/>
        </w:rPr>
      </w:pPr>
    </w:p>
    <w:p w14:paraId="39FF68E3" w14:textId="77777777" w:rsidR="00CE4833" w:rsidRDefault="00CE4833">
      <w:pPr>
        <w:rPr>
          <w:sz w:val="16"/>
        </w:rPr>
        <w:sectPr w:rsidR="00CE4833">
          <w:pgSz w:w="12240" w:h="15840"/>
          <w:pgMar w:top="1060" w:right="1380" w:bottom="900" w:left="940" w:header="672" w:footer="702" w:gutter="0"/>
          <w:cols w:space="720"/>
        </w:sectPr>
      </w:pPr>
    </w:p>
    <w:p w14:paraId="1667936D" w14:textId="77777777" w:rsidR="00CE4833" w:rsidRDefault="00AB4AFE">
      <w:pPr>
        <w:pStyle w:val="BodyText"/>
        <w:spacing w:before="64"/>
        <w:ind w:left="647"/>
      </w:pPr>
      <w:r>
        <w:rPr>
          <w:spacing w:val="-1"/>
        </w:rPr>
        <w:t>E5.4.1</w:t>
      </w:r>
    </w:p>
    <w:p w14:paraId="1E8F709A" w14:textId="77777777" w:rsidR="00CE4833" w:rsidRDefault="00CE4833">
      <w:pPr>
        <w:pStyle w:val="BodyText"/>
      </w:pPr>
    </w:p>
    <w:p w14:paraId="7FDF79AA" w14:textId="77777777" w:rsidR="00CE4833" w:rsidRDefault="00CE4833">
      <w:pPr>
        <w:pStyle w:val="BodyText"/>
        <w:spacing w:before="2"/>
        <w:rPr>
          <w:sz w:val="22"/>
        </w:rPr>
      </w:pPr>
    </w:p>
    <w:p w14:paraId="3B4B7807" w14:textId="77777777" w:rsidR="00CE4833" w:rsidRDefault="00AB4AFE">
      <w:pPr>
        <w:pStyle w:val="BodyText"/>
        <w:ind w:left="646"/>
      </w:pPr>
      <w:r>
        <w:rPr>
          <w:spacing w:val="-1"/>
        </w:rPr>
        <w:t>E5.4.2</w:t>
      </w:r>
    </w:p>
    <w:p w14:paraId="59487564" w14:textId="77777777" w:rsidR="00CE4833" w:rsidRDefault="00CE4833">
      <w:pPr>
        <w:pStyle w:val="BodyText"/>
      </w:pPr>
    </w:p>
    <w:p w14:paraId="4BCC56CB" w14:textId="77777777" w:rsidR="00CE4833" w:rsidRDefault="00CE4833">
      <w:pPr>
        <w:pStyle w:val="BodyText"/>
      </w:pPr>
    </w:p>
    <w:p w14:paraId="792A7EF0" w14:textId="77777777" w:rsidR="00CE4833" w:rsidRDefault="00CE4833">
      <w:pPr>
        <w:pStyle w:val="BodyText"/>
        <w:spacing w:before="10"/>
        <w:rPr>
          <w:sz w:val="22"/>
        </w:rPr>
      </w:pPr>
    </w:p>
    <w:p w14:paraId="6E54AB2E" w14:textId="77777777" w:rsidR="00CE4833" w:rsidRDefault="00AB4AFE">
      <w:pPr>
        <w:pStyle w:val="BodyText"/>
        <w:ind w:left="646"/>
      </w:pPr>
      <w:r>
        <w:rPr>
          <w:spacing w:val="-1"/>
        </w:rPr>
        <w:t>E5.4.3</w:t>
      </w:r>
    </w:p>
    <w:p w14:paraId="4137F66D" w14:textId="77777777" w:rsidR="00CE4833" w:rsidRDefault="00CE4833">
      <w:pPr>
        <w:pStyle w:val="BodyText"/>
      </w:pPr>
    </w:p>
    <w:p w14:paraId="1AF59109" w14:textId="77777777" w:rsidR="00CE4833" w:rsidRDefault="00CE4833">
      <w:pPr>
        <w:pStyle w:val="BodyText"/>
      </w:pPr>
    </w:p>
    <w:p w14:paraId="59C9CD27" w14:textId="77777777" w:rsidR="00CE4833" w:rsidRDefault="00CE4833">
      <w:pPr>
        <w:pStyle w:val="BodyText"/>
      </w:pPr>
    </w:p>
    <w:p w14:paraId="2DD02491" w14:textId="77777777" w:rsidR="00CE4833" w:rsidRDefault="00CE4833">
      <w:pPr>
        <w:pStyle w:val="BodyText"/>
      </w:pPr>
    </w:p>
    <w:p w14:paraId="25178886" w14:textId="77777777" w:rsidR="00CE4833" w:rsidRDefault="00CE4833">
      <w:pPr>
        <w:pStyle w:val="BodyText"/>
        <w:spacing w:before="1"/>
        <w:rPr>
          <w:sz w:val="24"/>
        </w:rPr>
      </w:pPr>
    </w:p>
    <w:p w14:paraId="12DD38DA" w14:textId="77777777" w:rsidR="00CE4833" w:rsidRDefault="00AB4AFE">
      <w:pPr>
        <w:pStyle w:val="BodyText"/>
        <w:spacing w:before="1"/>
        <w:ind w:left="647"/>
      </w:pPr>
      <w:r>
        <w:rPr>
          <w:spacing w:val="-1"/>
        </w:rPr>
        <w:t>E5.4.4</w:t>
      </w:r>
    </w:p>
    <w:p w14:paraId="4BDAB133" w14:textId="77777777" w:rsidR="00CE4833" w:rsidRDefault="00CE4833">
      <w:pPr>
        <w:pStyle w:val="BodyText"/>
      </w:pPr>
    </w:p>
    <w:p w14:paraId="1FCCDF99" w14:textId="77777777" w:rsidR="00CE4833" w:rsidRDefault="00CE4833">
      <w:pPr>
        <w:pStyle w:val="BodyText"/>
        <w:spacing w:before="1"/>
        <w:rPr>
          <w:sz w:val="22"/>
        </w:rPr>
      </w:pPr>
    </w:p>
    <w:p w14:paraId="11AAC3E8" w14:textId="77777777" w:rsidR="00CE4833" w:rsidRDefault="00AB4AFE">
      <w:pPr>
        <w:pStyle w:val="BodyText"/>
        <w:ind w:left="646"/>
      </w:pPr>
      <w:r>
        <w:rPr>
          <w:spacing w:val="-1"/>
        </w:rPr>
        <w:t>E5.4.5</w:t>
      </w:r>
    </w:p>
    <w:p w14:paraId="5F2A4E28" w14:textId="77777777" w:rsidR="00CE4833" w:rsidRDefault="00CE4833">
      <w:pPr>
        <w:pStyle w:val="BodyText"/>
      </w:pPr>
    </w:p>
    <w:p w14:paraId="75053B2E" w14:textId="77777777" w:rsidR="00CE4833" w:rsidRDefault="00CE4833">
      <w:pPr>
        <w:pStyle w:val="BodyText"/>
      </w:pPr>
    </w:p>
    <w:p w14:paraId="64BC4E11" w14:textId="77777777" w:rsidR="00CE4833" w:rsidRDefault="00CE4833">
      <w:pPr>
        <w:pStyle w:val="BodyText"/>
      </w:pPr>
    </w:p>
    <w:p w14:paraId="270BD3D8" w14:textId="77777777" w:rsidR="00CE4833" w:rsidRDefault="00CE4833">
      <w:pPr>
        <w:pStyle w:val="BodyText"/>
      </w:pPr>
    </w:p>
    <w:p w14:paraId="0BCACE01" w14:textId="77777777" w:rsidR="00CE4833" w:rsidRDefault="00CE4833">
      <w:pPr>
        <w:pStyle w:val="BodyText"/>
      </w:pPr>
    </w:p>
    <w:p w14:paraId="7E4DA93E" w14:textId="77777777" w:rsidR="00CE4833" w:rsidRDefault="00CE4833">
      <w:pPr>
        <w:pStyle w:val="BodyText"/>
      </w:pPr>
    </w:p>
    <w:p w14:paraId="0462A829" w14:textId="77777777" w:rsidR="00CE4833" w:rsidRDefault="00CE4833">
      <w:pPr>
        <w:pStyle w:val="BodyText"/>
      </w:pPr>
    </w:p>
    <w:p w14:paraId="57D9F174" w14:textId="77777777" w:rsidR="00CE4833" w:rsidRDefault="00CE4833">
      <w:pPr>
        <w:pStyle w:val="BodyText"/>
      </w:pPr>
    </w:p>
    <w:p w14:paraId="5F10D0B2" w14:textId="77777777" w:rsidR="00CE4833" w:rsidRDefault="00CE4833">
      <w:pPr>
        <w:pStyle w:val="BodyText"/>
      </w:pPr>
    </w:p>
    <w:p w14:paraId="23232989" w14:textId="77777777" w:rsidR="00CE4833" w:rsidRDefault="00CE4833">
      <w:pPr>
        <w:pStyle w:val="BodyText"/>
      </w:pPr>
    </w:p>
    <w:p w14:paraId="16FD43B0" w14:textId="77777777" w:rsidR="00CE4833" w:rsidRDefault="00CE4833">
      <w:pPr>
        <w:pStyle w:val="BodyText"/>
      </w:pPr>
    </w:p>
    <w:p w14:paraId="0D1A8564" w14:textId="77777777" w:rsidR="00CE4833" w:rsidRDefault="00CE4833">
      <w:pPr>
        <w:pStyle w:val="BodyText"/>
        <w:spacing w:before="1"/>
        <w:rPr>
          <w:sz w:val="29"/>
        </w:rPr>
      </w:pPr>
    </w:p>
    <w:p w14:paraId="4D7C079F" w14:textId="77777777" w:rsidR="00CE4833" w:rsidRDefault="00AB4AFE">
      <w:pPr>
        <w:pStyle w:val="BodyText"/>
        <w:ind w:left="646"/>
      </w:pPr>
      <w:r>
        <w:rPr>
          <w:spacing w:val="-1"/>
        </w:rPr>
        <w:t>E5.4.6</w:t>
      </w:r>
    </w:p>
    <w:p w14:paraId="2A3D44BE" w14:textId="77777777" w:rsidR="00CE4833" w:rsidRDefault="00CE4833">
      <w:pPr>
        <w:pStyle w:val="BodyText"/>
      </w:pPr>
    </w:p>
    <w:p w14:paraId="0B82E8AB" w14:textId="77777777" w:rsidR="00CE4833" w:rsidRDefault="00CE4833">
      <w:pPr>
        <w:pStyle w:val="BodyText"/>
      </w:pPr>
    </w:p>
    <w:p w14:paraId="3824B213" w14:textId="77777777" w:rsidR="00CE4833" w:rsidRDefault="00CE4833">
      <w:pPr>
        <w:pStyle w:val="BodyText"/>
      </w:pPr>
    </w:p>
    <w:p w14:paraId="72D06774" w14:textId="77777777" w:rsidR="00CE4833" w:rsidRDefault="00CE4833">
      <w:pPr>
        <w:pStyle w:val="BodyText"/>
      </w:pPr>
    </w:p>
    <w:p w14:paraId="401DC434" w14:textId="77777777" w:rsidR="00CE4833" w:rsidRDefault="00CE4833">
      <w:pPr>
        <w:pStyle w:val="BodyText"/>
        <w:spacing w:before="2"/>
        <w:rPr>
          <w:sz w:val="24"/>
        </w:rPr>
      </w:pPr>
    </w:p>
    <w:p w14:paraId="50FCCA7E" w14:textId="77777777" w:rsidR="00CE4833" w:rsidRDefault="00AB4AFE">
      <w:pPr>
        <w:pStyle w:val="BodyText"/>
        <w:ind w:left="646"/>
      </w:pPr>
      <w:r>
        <w:rPr>
          <w:spacing w:val="-1"/>
        </w:rPr>
        <w:t>E5.4.7</w:t>
      </w:r>
    </w:p>
    <w:p w14:paraId="0CF1282E" w14:textId="77777777" w:rsidR="00CE4833" w:rsidRDefault="00AB4AFE">
      <w:pPr>
        <w:pStyle w:val="BodyText"/>
        <w:spacing w:before="65" w:line="247" w:lineRule="auto"/>
        <w:ind w:left="508" w:right="195"/>
      </w:pPr>
      <w:r>
        <w:br w:type="column"/>
      </w:r>
      <w:r>
        <w:rPr>
          <w:w w:val="105"/>
        </w:rPr>
        <w:t>Once</w:t>
      </w:r>
      <w:r>
        <w:rPr>
          <w:spacing w:val="-9"/>
          <w:w w:val="105"/>
        </w:rPr>
        <w:t xml:space="preserve"> </w:t>
      </w:r>
      <w:r>
        <w:rPr>
          <w:w w:val="105"/>
        </w:rPr>
        <w:t>a</w:t>
      </w:r>
      <w:r>
        <w:rPr>
          <w:spacing w:val="-8"/>
          <w:w w:val="105"/>
        </w:rPr>
        <w:t xml:space="preserve"> </w:t>
      </w:r>
      <w:r>
        <w:rPr>
          <w:w w:val="105"/>
        </w:rPr>
        <w:t>trans</w:t>
      </w:r>
      <w:r>
        <w:rPr>
          <w:spacing w:val="-8"/>
          <w:w w:val="105"/>
        </w:rPr>
        <w:t xml:space="preserve"> </w:t>
      </w:r>
      <w:r>
        <w:rPr>
          <w:w w:val="105"/>
        </w:rPr>
        <w:t>person</w:t>
      </w:r>
      <w:r>
        <w:rPr>
          <w:spacing w:val="-9"/>
          <w:w w:val="105"/>
        </w:rPr>
        <w:t xml:space="preserve"> </w:t>
      </w:r>
      <w:r>
        <w:rPr>
          <w:w w:val="105"/>
        </w:rPr>
        <w:t>has</w:t>
      </w:r>
      <w:r>
        <w:rPr>
          <w:spacing w:val="-8"/>
          <w:w w:val="105"/>
        </w:rPr>
        <w:t xml:space="preserve"> </w:t>
      </w:r>
      <w:r>
        <w:rPr>
          <w:w w:val="105"/>
        </w:rPr>
        <w:t>made</w:t>
      </w:r>
      <w:r>
        <w:rPr>
          <w:spacing w:val="-9"/>
          <w:w w:val="105"/>
        </w:rPr>
        <w:t xml:space="preserve"> </w:t>
      </w:r>
      <w:r>
        <w:rPr>
          <w:w w:val="105"/>
        </w:rPr>
        <w:t>known</w:t>
      </w:r>
      <w:r>
        <w:rPr>
          <w:spacing w:val="-9"/>
          <w:w w:val="105"/>
        </w:rPr>
        <w:t xml:space="preserve"> </w:t>
      </w:r>
      <w:r>
        <w:rPr>
          <w:w w:val="105"/>
        </w:rPr>
        <w:t>their</w:t>
      </w:r>
      <w:r>
        <w:rPr>
          <w:spacing w:val="-9"/>
          <w:w w:val="105"/>
        </w:rPr>
        <w:t xml:space="preserve"> </w:t>
      </w:r>
      <w:r>
        <w:rPr>
          <w:w w:val="105"/>
        </w:rPr>
        <w:t>chosen</w:t>
      </w:r>
      <w:r>
        <w:rPr>
          <w:spacing w:val="-8"/>
          <w:w w:val="105"/>
        </w:rPr>
        <w:t xml:space="preserve"> </w:t>
      </w:r>
      <w:r>
        <w:rPr>
          <w:w w:val="105"/>
        </w:rPr>
        <w:t>name,</w:t>
      </w:r>
      <w:r>
        <w:rPr>
          <w:spacing w:val="-8"/>
          <w:w w:val="105"/>
        </w:rPr>
        <w:t xml:space="preserve"> </w:t>
      </w:r>
      <w:r>
        <w:rPr>
          <w:w w:val="105"/>
        </w:rPr>
        <w:t>this</w:t>
      </w:r>
      <w:r>
        <w:rPr>
          <w:spacing w:val="-9"/>
          <w:w w:val="105"/>
        </w:rPr>
        <w:t xml:space="preserve"> </w:t>
      </w:r>
      <w:r>
        <w:rPr>
          <w:w w:val="105"/>
        </w:rPr>
        <w:t>name</w:t>
      </w:r>
      <w:r>
        <w:rPr>
          <w:spacing w:val="-10"/>
          <w:w w:val="105"/>
        </w:rPr>
        <w:t xml:space="preserve"> </w:t>
      </w:r>
      <w:r>
        <w:rPr>
          <w:w w:val="105"/>
        </w:rPr>
        <w:t>should</w:t>
      </w:r>
      <w:r>
        <w:rPr>
          <w:spacing w:val="-8"/>
          <w:w w:val="105"/>
        </w:rPr>
        <w:t xml:space="preserve"> </w:t>
      </w:r>
      <w:r>
        <w:rPr>
          <w:w w:val="105"/>
        </w:rPr>
        <w:t>be</w:t>
      </w:r>
      <w:r>
        <w:rPr>
          <w:spacing w:val="-8"/>
          <w:w w:val="105"/>
        </w:rPr>
        <w:t xml:space="preserve"> </w:t>
      </w:r>
      <w:r>
        <w:rPr>
          <w:w w:val="105"/>
        </w:rPr>
        <w:t>used</w:t>
      </w:r>
      <w:r>
        <w:rPr>
          <w:spacing w:val="-8"/>
          <w:w w:val="105"/>
        </w:rPr>
        <w:t xml:space="preserve"> </w:t>
      </w:r>
      <w:r>
        <w:rPr>
          <w:w w:val="105"/>
        </w:rPr>
        <w:t>in</w:t>
      </w:r>
      <w:r>
        <w:rPr>
          <w:spacing w:val="-8"/>
          <w:w w:val="105"/>
        </w:rPr>
        <w:t xml:space="preserve"> </w:t>
      </w:r>
      <w:r>
        <w:rPr>
          <w:w w:val="105"/>
        </w:rPr>
        <w:t>all circumstances, rather than their birth</w:t>
      </w:r>
      <w:r>
        <w:rPr>
          <w:spacing w:val="-9"/>
          <w:w w:val="105"/>
        </w:rPr>
        <w:t xml:space="preserve"> </w:t>
      </w:r>
      <w:r>
        <w:rPr>
          <w:w w:val="105"/>
        </w:rPr>
        <w:t>name.</w:t>
      </w:r>
    </w:p>
    <w:p w14:paraId="1A9F2F7A" w14:textId="77777777" w:rsidR="00CE4833" w:rsidRDefault="00CE4833">
      <w:pPr>
        <w:pStyle w:val="BodyText"/>
        <w:spacing w:before="11"/>
      </w:pPr>
    </w:p>
    <w:p w14:paraId="67ED08BA" w14:textId="77777777" w:rsidR="00CE4833" w:rsidRDefault="00AB4AFE">
      <w:pPr>
        <w:pStyle w:val="BodyText"/>
        <w:spacing w:line="247" w:lineRule="auto"/>
        <w:ind w:left="508" w:right="195"/>
      </w:pPr>
      <w:r>
        <w:rPr>
          <w:w w:val="105"/>
        </w:rPr>
        <w:t>It</w:t>
      </w:r>
      <w:r>
        <w:rPr>
          <w:spacing w:val="-11"/>
          <w:w w:val="105"/>
        </w:rPr>
        <w:t xml:space="preserve"> </w:t>
      </w:r>
      <w:r>
        <w:rPr>
          <w:w w:val="105"/>
        </w:rPr>
        <w:t>is</w:t>
      </w:r>
      <w:r>
        <w:rPr>
          <w:spacing w:val="-8"/>
          <w:w w:val="105"/>
        </w:rPr>
        <w:t xml:space="preserve"> </w:t>
      </w:r>
      <w:r>
        <w:rPr>
          <w:w w:val="105"/>
        </w:rPr>
        <w:t>not</w:t>
      </w:r>
      <w:r>
        <w:rPr>
          <w:spacing w:val="-10"/>
          <w:w w:val="105"/>
        </w:rPr>
        <w:t xml:space="preserve"> </w:t>
      </w:r>
      <w:r>
        <w:rPr>
          <w:w w:val="105"/>
        </w:rPr>
        <w:t>appropriate</w:t>
      </w:r>
      <w:r>
        <w:rPr>
          <w:spacing w:val="-10"/>
          <w:w w:val="105"/>
        </w:rPr>
        <w:t xml:space="preserve"> </w:t>
      </w:r>
      <w:r>
        <w:rPr>
          <w:w w:val="105"/>
        </w:rPr>
        <w:t>to</w:t>
      </w:r>
      <w:r>
        <w:rPr>
          <w:spacing w:val="-8"/>
          <w:w w:val="105"/>
        </w:rPr>
        <w:t xml:space="preserve"> </w:t>
      </w:r>
      <w:r>
        <w:rPr>
          <w:w w:val="105"/>
        </w:rPr>
        <w:t>ask</w:t>
      </w:r>
      <w:r>
        <w:rPr>
          <w:spacing w:val="-10"/>
          <w:w w:val="105"/>
        </w:rPr>
        <w:t xml:space="preserve"> </w:t>
      </w:r>
      <w:r>
        <w:rPr>
          <w:w w:val="105"/>
        </w:rPr>
        <w:t>for</w:t>
      </w:r>
      <w:r>
        <w:rPr>
          <w:spacing w:val="-9"/>
          <w:w w:val="105"/>
        </w:rPr>
        <w:t xml:space="preserve"> </w:t>
      </w:r>
      <w:r>
        <w:rPr>
          <w:w w:val="105"/>
        </w:rPr>
        <w:t>evidence</w:t>
      </w:r>
      <w:r>
        <w:rPr>
          <w:spacing w:val="-8"/>
          <w:w w:val="105"/>
        </w:rPr>
        <w:t xml:space="preserve"> </w:t>
      </w:r>
      <w:r>
        <w:rPr>
          <w:w w:val="105"/>
        </w:rPr>
        <w:t>of</w:t>
      </w:r>
      <w:r>
        <w:rPr>
          <w:spacing w:val="-9"/>
          <w:w w:val="105"/>
        </w:rPr>
        <w:t xml:space="preserve"> </w:t>
      </w:r>
      <w:r>
        <w:rPr>
          <w:w w:val="105"/>
        </w:rPr>
        <w:t>medical</w:t>
      </w:r>
      <w:r>
        <w:rPr>
          <w:spacing w:val="-10"/>
          <w:w w:val="105"/>
        </w:rPr>
        <w:t xml:space="preserve"> </w:t>
      </w:r>
      <w:r>
        <w:rPr>
          <w:w w:val="105"/>
        </w:rPr>
        <w:t>supervision</w:t>
      </w:r>
      <w:r>
        <w:rPr>
          <w:spacing w:val="-9"/>
          <w:w w:val="105"/>
        </w:rPr>
        <w:t xml:space="preserve"> </w:t>
      </w:r>
      <w:proofErr w:type="gramStart"/>
      <w:r>
        <w:rPr>
          <w:w w:val="105"/>
        </w:rPr>
        <w:t>in</w:t>
      </w:r>
      <w:r>
        <w:rPr>
          <w:spacing w:val="-9"/>
          <w:w w:val="105"/>
        </w:rPr>
        <w:t xml:space="preserve"> </w:t>
      </w:r>
      <w:r>
        <w:rPr>
          <w:w w:val="105"/>
        </w:rPr>
        <w:t>order</w:t>
      </w:r>
      <w:r>
        <w:rPr>
          <w:spacing w:val="-10"/>
          <w:w w:val="105"/>
        </w:rPr>
        <w:t xml:space="preserve"> </w:t>
      </w:r>
      <w:r>
        <w:rPr>
          <w:w w:val="105"/>
        </w:rPr>
        <w:t>to</w:t>
      </w:r>
      <w:proofErr w:type="gramEnd"/>
      <w:r>
        <w:rPr>
          <w:spacing w:val="-10"/>
          <w:w w:val="105"/>
        </w:rPr>
        <w:t xml:space="preserve"> </w:t>
      </w:r>
      <w:r>
        <w:rPr>
          <w:w w:val="105"/>
        </w:rPr>
        <w:t>amend</w:t>
      </w:r>
      <w:r>
        <w:rPr>
          <w:spacing w:val="-11"/>
          <w:w w:val="105"/>
        </w:rPr>
        <w:t xml:space="preserve"> </w:t>
      </w:r>
      <w:r>
        <w:rPr>
          <w:w w:val="105"/>
        </w:rPr>
        <w:t>records,</w:t>
      </w:r>
      <w:r>
        <w:rPr>
          <w:spacing w:val="-9"/>
          <w:w w:val="105"/>
        </w:rPr>
        <w:t xml:space="preserve"> </w:t>
      </w:r>
      <w:r>
        <w:rPr>
          <w:w w:val="105"/>
        </w:rPr>
        <w:t>as not all trans people will be under medical supervision. It is unlawful to require a Gender Recognition Certificate.</w:t>
      </w:r>
    </w:p>
    <w:p w14:paraId="0B74A443" w14:textId="77777777" w:rsidR="00CE4833" w:rsidRDefault="00CE4833">
      <w:pPr>
        <w:pStyle w:val="BodyText"/>
        <w:rPr>
          <w:sz w:val="21"/>
        </w:rPr>
      </w:pPr>
    </w:p>
    <w:p w14:paraId="14CE45E8" w14:textId="77777777" w:rsidR="00CE4833" w:rsidRDefault="00AB4AFE">
      <w:pPr>
        <w:pStyle w:val="BodyText"/>
        <w:spacing w:line="247" w:lineRule="auto"/>
        <w:ind w:left="508" w:right="195"/>
      </w:pPr>
      <w:r>
        <w:rPr>
          <w:w w:val="105"/>
        </w:rPr>
        <w:t>No records should be changed without the permission of the person concerned. The University</w:t>
      </w:r>
      <w:r>
        <w:rPr>
          <w:spacing w:val="-10"/>
          <w:w w:val="105"/>
        </w:rPr>
        <w:t xml:space="preserve"> </w:t>
      </w:r>
      <w:r>
        <w:rPr>
          <w:w w:val="105"/>
        </w:rPr>
        <w:t>will</w:t>
      </w:r>
      <w:r>
        <w:rPr>
          <w:spacing w:val="-10"/>
          <w:w w:val="105"/>
        </w:rPr>
        <w:t xml:space="preserve"> </w:t>
      </w:r>
      <w:r>
        <w:rPr>
          <w:w w:val="105"/>
        </w:rPr>
        <w:t>need</w:t>
      </w:r>
      <w:r>
        <w:rPr>
          <w:spacing w:val="-10"/>
          <w:w w:val="105"/>
        </w:rPr>
        <w:t xml:space="preserve"> </w:t>
      </w:r>
      <w:r>
        <w:rPr>
          <w:w w:val="105"/>
        </w:rPr>
        <w:t>to</w:t>
      </w:r>
      <w:r>
        <w:rPr>
          <w:spacing w:val="-8"/>
          <w:w w:val="105"/>
        </w:rPr>
        <w:t xml:space="preserve"> </w:t>
      </w:r>
      <w:r>
        <w:rPr>
          <w:w w:val="105"/>
        </w:rPr>
        <w:t>agree</w:t>
      </w:r>
      <w:r>
        <w:rPr>
          <w:spacing w:val="-10"/>
          <w:w w:val="105"/>
        </w:rPr>
        <w:t xml:space="preserve"> </w:t>
      </w:r>
      <w:r>
        <w:rPr>
          <w:w w:val="105"/>
        </w:rPr>
        <w:t>with</w:t>
      </w:r>
      <w:r>
        <w:rPr>
          <w:spacing w:val="-8"/>
          <w:w w:val="105"/>
        </w:rPr>
        <w:t xml:space="preserve"> </w:t>
      </w:r>
      <w:r>
        <w:rPr>
          <w:w w:val="105"/>
        </w:rPr>
        <w:t>them</w:t>
      </w:r>
      <w:r>
        <w:rPr>
          <w:spacing w:val="-8"/>
          <w:w w:val="105"/>
        </w:rPr>
        <w:t xml:space="preserve"> </w:t>
      </w:r>
      <w:r>
        <w:rPr>
          <w:w w:val="105"/>
        </w:rPr>
        <w:t>the</w:t>
      </w:r>
      <w:r>
        <w:rPr>
          <w:spacing w:val="-9"/>
          <w:w w:val="105"/>
        </w:rPr>
        <w:t xml:space="preserve"> </w:t>
      </w:r>
      <w:r>
        <w:rPr>
          <w:w w:val="105"/>
        </w:rPr>
        <w:t>date</w:t>
      </w:r>
      <w:r>
        <w:rPr>
          <w:spacing w:val="-9"/>
          <w:w w:val="105"/>
        </w:rPr>
        <w:t xml:space="preserve"> </w:t>
      </w:r>
      <w:r>
        <w:rPr>
          <w:w w:val="105"/>
        </w:rPr>
        <w:t>from</w:t>
      </w:r>
      <w:r>
        <w:rPr>
          <w:spacing w:val="-10"/>
          <w:w w:val="105"/>
        </w:rPr>
        <w:t xml:space="preserve"> </w:t>
      </w:r>
      <w:r>
        <w:rPr>
          <w:w w:val="105"/>
        </w:rPr>
        <w:t>which</w:t>
      </w:r>
      <w:r>
        <w:rPr>
          <w:spacing w:val="-9"/>
          <w:w w:val="105"/>
        </w:rPr>
        <w:t xml:space="preserve"> </w:t>
      </w:r>
      <w:r>
        <w:rPr>
          <w:w w:val="105"/>
        </w:rPr>
        <w:t>their</w:t>
      </w:r>
      <w:r>
        <w:rPr>
          <w:spacing w:val="-9"/>
          <w:w w:val="105"/>
        </w:rPr>
        <w:t xml:space="preserve"> </w:t>
      </w:r>
      <w:r>
        <w:rPr>
          <w:w w:val="105"/>
        </w:rPr>
        <w:t>name</w:t>
      </w:r>
      <w:r>
        <w:rPr>
          <w:spacing w:val="-9"/>
          <w:w w:val="105"/>
        </w:rPr>
        <w:t xml:space="preserve"> </w:t>
      </w:r>
      <w:r>
        <w:rPr>
          <w:w w:val="105"/>
        </w:rPr>
        <w:t>and</w:t>
      </w:r>
      <w:r>
        <w:rPr>
          <w:spacing w:val="-9"/>
          <w:w w:val="105"/>
        </w:rPr>
        <w:t xml:space="preserve"> </w:t>
      </w:r>
      <w:r>
        <w:rPr>
          <w:w w:val="105"/>
        </w:rPr>
        <w:t>gender</w:t>
      </w:r>
      <w:r>
        <w:rPr>
          <w:spacing w:val="-9"/>
          <w:w w:val="105"/>
        </w:rPr>
        <w:t xml:space="preserve"> </w:t>
      </w:r>
      <w:r>
        <w:rPr>
          <w:w w:val="105"/>
        </w:rPr>
        <w:t>is</w:t>
      </w:r>
      <w:r>
        <w:rPr>
          <w:spacing w:val="-8"/>
          <w:w w:val="105"/>
        </w:rPr>
        <w:t xml:space="preserve"> </w:t>
      </w:r>
      <w:r>
        <w:rPr>
          <w:w w:val="105"/>
        </w:rPr>
        <w:t>changed on all student or staff records and public references (</w:t>
      </w:r>
      <w:proofErr w:type="gramStart"/>
      <w:r>
        <w:rPr>
          <w:w w:val="105"/>
        </w:rPr>
        <w:t>e.g.</w:t>
      </w:r>
      <w:proofErr w:type="gramEnd"/>
      <w:r>
        <w:rPr>
          <w:w w:val="105"/>
        </w:rPr>
        <w:t xml:space="preserve"> ID cards, contact details, email addresses,</w:t>
      </w:r>
      <w:r>
        <w:rPr>
          <w:spacing w:val="-12"/>
          <w:w w:val="105"/>
        </w:rPr>
        <w:t xml:space="preserve"> </w:t>
      </w:r>
      <w:r>
        <w:rPr>
          <w:w w:val="105"/>
        </w:rPr>
        <w:t>website</w:t>
      </w:r>
      <w:r>
        <w:rPr>
          <w:spacing w:val="-12"/>
          <w:w w:val="105"/>
        </w:rPr>
        <w:t xml:space="preserve"> </w:t>
      </w:r>
      <w:r>
        <w:rPr>
          <w:w w:val="105"/>
        </w:rPr>
        <w:t>references,</w:t>
      </w:r>
      <w:r>
        <w:rPr>
          <w:spacing w:val="-12"/>
          <w:w w:val="105"/>
        </w:rPr>
        <w:t xml:space="preserve"> </w:t>
      </w:r>
      <w:r>
        <w:rPr>
          <w:w w:val="105"/>
        </w:rPr>
        <w:t>payroll</w:t>
      </w:r>
      <w:r>
        <w:rPr>
          <w:spacing w:val="-10"/>
          <w:w w:val="105"/>
        </w:rPr>
        <w:t xml:space="preserve"> </w:t>
      </w:r>
      <w:r>
        <w:rPr>
          <w:w w:val="105"/>
        </w:rPr>
        <w:t>and</w:t>
      </w:r>
      <w:r>
        <w:rPr>
          <w:spacing w:val="-12"/>
          <w:w w:val="105"/>
        </w:rPr>
        <w:t xml:space="preserve"> </w:t>
      </w:r>
      <w:r>
        <w:rPr>
          <w:w w:val="105"/>
        </w:rPr>
        <w:t>pensions</w:t>
      </w:r>
      <w:r>
        <w:rPr>
          <w:spacing w:val="-10"/>
          <w:w w:val="105"/>
        </w:rPr>
        <w:t xml:space="preserve"> </w:t>
      </w:r>
      <w:proofErr w:type="spellStart"/>
      <w:r>
        <w:rPr>
          <w:w w:val="105"/>
        </w:rPr>
        <w:t>etc</w:t>
      </w:r>
      <w:proofErr w:type="spellEnd"/>
      <w:r>
        <w:rPr>
          <w:w w:val="105"/>
        </w:rPr>
        <w:t>).</w:t>
      </w:r>
      <w:r>
        <w:rPr>
          <w:spacing w:val="25"/>
          <w:w w:val="105"/>
        </w:rPr>
        <w:t xml:space="preserve"> </w:t>
      </w:r>
      <w:r>
        <w:rPr>
          <w:w w:val="105"/>
        </w:rPr>
        <w:t>See</w:t>
      </w:r>
      <w:r>
        <w:rPr>
          <w:spacing w:val="-11"/>
          <w:w w:val="105"/>
        </w:rPr>
        <w:t xml:space="preserve"> </w:t>
      </w:r>
      <w:r>
        <w:rPr>
          <w:w w:val="105"/>
        </w:rPr>
        <w:t>E4.2</w:t>
      </w:r>
      <w:r>
        <w:rPr>
          <w:spacing w:val="-11"/>
          <w:w w:val="105"/>
        </w:rPr>
        <w:t xml:space="preserve"> </w:t>
      </w:r>
      <w:r>
        <w:rPr>
          <w:w w:val="105"/>
        </w:rPr>
        <w:t>‘Planning</w:t>
      </w:r>
      <w:r>
        <w:rPr>
          <w:spacing w:val="-12"/>
          <w:w w:val="105"/>
        </w:rPr>
        <w:t xml:space="preserve"> </w:t>
      </w:r>
      <w:r>
        <w:rPr>
          <w:w w:val="105"/>
        </w:rPr>
        <w:t>and</w:t>
      </w:r>
      <w:r>
        <w:rPr>
          <w:spacing w:val="-12"/>
          <w:w w:val="105"/>
        </w:rPr>
        <w:t xml:space="preserve"> </w:t>
      </w:r>
      <w:r>
        <w:rPr>
          <w:w w:val="105"/>
        </w:rPr>
        <w:t>Managing</w:t>
      </w:r>
      <w:r>
        <w:rPr>
          <w:spacing w:val="-11"/>
          <w:w w:val="105"/>
        </w:rPr>
        <w:t xml:space="preserve"> </w:t>
      </w:r>
      <w:r>
        <w:rPr>
          <w:w w:val="105"/>
        </w:rPr>
        <w:t>the Transition’,</w:t>
      </w:r>
      <w:r>
        <w:rPr>
          <w:spacing w:val="-1"/>
          <w:w w:val="105"/>
        </w:rPr>
        <w:t xml:space="preserve"> </w:t>
      </w:r>
      <w:r>
        <w:rPr>
          <w:w w:val="105"/>
        </w:rPr>
        <w:t>above)</w:t>
      </w:r>
    </w:p>
    <w:p w14:paraId="485C8529" w14:textId="77777777" w:rsidR="00CE4833" w:rsidRDefault="00CE4833">
      <w:pPr>
        <w:pStyle w:val="BodyText"/>
        <w:spacing w:before="1"/>
        <w:rPr>
          <w:sz w:val="21"/>
        </w:rPr>
      </w:pPr>
    </w:p>
    <w:p w14:paraId="206D525C" w14:textId="77777777" w:rsidR="00CE4833" w:rsidRDefault="00AB4AFE">
      <w:pPr>
        <w:pStyle w:val="BodyText"/>
        <w:spacing w:before="1" w:line="249" w:lineRule="auto"/>
        <w:ind w:left="509" w:right="195" w:hanging="1"/>
      </w:pPr>
      <w:r>
        <w:rPr>
          <w:w w:val="105"/>
        </w:rPr>
        <w:t>Staff</w:t>
      </w:r>
      <w:r>
        <w:rPr>
          <w:spacing w:val="-11"/>
          <w:w w:val="105"/>
        </w:rPr>
        <w:t xml:space="preserve"> </w:t>
      </w:r>
      <w:r>
        <w:rPr>
          <w:w w:val="105"/>
        </w:rPr>
        <w:t>should</w:t>
      </w:r>
      <w:r>
        <w:rPr>
          <w:spacing w:val="-10"/>
          <w:w w:val="105"/>
        </w:rPr>
        <w:t xml:space="preserve"> </w:t>
      </w:r>
      <w:proofErr w:type="gramStart"/>
      <w:r>
        <w:rPr>
          <w:w w:val="105"/>
        </w:rPr>
        <w:t>make</w:t>
      </w:r>
      <w:r>
        <w:rPr>
          <w:spacing w:val="-11"/>
          <w:w w:val="105"/>
        </w:rPr>
        <w:t xml:space="preserve"> </w:t>
      </w:r>
      <w:r>
        <w:rPr>
          <w:w w:val="105"/>
        </w:rPr>
        <w:t>contact</w:t>
      </w:r>
      <w:r>
        <w:rPr>
          <w:spacing w:val="-11"/>
          <w:w w:val="105"/>
        </w:rPr>
        <w:t xml:space="preserve"> </w:t>
      </w:r>
      <w:r>
        <w:rPr>
          <w:w w:val="105"/>
        </w:rPr>
        <w:t>with</w:t>
      </w:r>
      <w:proofErr w:type="gramEnd"/>
      <w:r>
        <w:rPr>
          <w:spacing w:val="-9"/>
          <w:w w:val="105"/>
        </w:rPr>
        <w:t xml:space="preserve"> </w:t>
      </w:r>
      <w:r>
        <w:rPr>
          <w:w w:val="105"/>
        </w:rPr>
        <w:t>their</w:t>
      </w:r>
      <w:r>
        <w:rPr>
          <w:spacing w:val="-11"/>
          <w:w w:val="105"/>
        </w:rPr>
        <w:t xml:space="preserve"> </w:t>
      </w:r>
      <w:r>
        <w:rPr>
          <w:w w:val="105"/>
        </w:rPr>
        <w:t>local</w:t>
      </w:r>
      <w:r>
        <w:rPr>
          <w:spacing w:val="-11"/>
          <w:w w:val="105"/>
        </w:rPr>
        <w:t xml:space="preserve"> </w:t>
      </w:r>
      <w:r>
        <w:rPr>
          <w:w w:val="105"/>
        </w:rPr>
        <w:t>Human</w:t>
      </w:r>
      <w:r>
        <w:rPr>
          <w:spacing w:val="-10"/>
          <w:w w:val="105"/>
        </w:rPr>
        <w:t xml:space="preserve"> </w:t>
      </w:r>
      <w:r>
        <w:rPr>
          <w:w w:val="105"/>
        </w:rPr>
        <w:t>Resources</w:t>
      </w:r>
      <w:r>
        <w:rPr>
          <w:spacing w:val="-11"/>
          <w:w w:val="105"/>
        </w:rPr>
        <w:t xml:space="preserve"> </w:t>
      </w:r>
      <w:r>
        <w:rPr>
          <w:w w:val="105"/>
        </w:rPr>
        <w:t>team</w:t>
      </w:r>
      <w:r>
        <w:rPr>
          <w:spacing w:val="-9"/>
          <w:w w:val="105"/>
        </w:rPr>
        <w:t xml:space="preserve"> </w:t>
      </w:r>
      <w:r>
        <w:rPr>
          <w:w w:val="105"/>
        </w:rPr>
        <w:t>or</w:t>
      </w:r>
      <w:r>
        <w:rPr>
          <w:spacing w:val="-11"/>
          <w:w w:val="105"/>
        </w:rPr>
        <w:t xml:space="preserve"> </w:t>
      </w:r>
      <w:r>
        <w:rPr>
          <w:w w:val="105"/>
        </w:rPr>
        <w:t>the</w:t>
      </w:r>
      <w:r>
        <w:rPr>
          <w:spacing w:val="-10"/>
          <w:w w:val="105"/>
        </w:rPr>
        <w:t xml:space="preserve"> </w:t>
      </w:r>
      <w:r>
        <w:rPr>
          <w:w w:val="105"/>
        </w:rPr>
        <w:t>Equality</w:t>
      </w:r>
      <w:r>
        <w:rPr>
          <w:spacing w:val="-11"/>
          <w:w w:val="105"/>
        </w:rPr>
        <w:t xml:space="preserve"> </w:t>
      </w:r>
      <w:r>
        <w:rPr>
          <w:w w:val="105"/>
        </w:rPr>
        <w:t>and</w:t>
      </w:r>
      <w:r>
        <w:rPr>
          <w:spacing w:val="-10"/>
          <w:w w:val="105"/>
        </w:rPr>
        <w:t xml:space="preserve"> </w:t>
      </w:r>
      <w:r>
        <w:rPr>
          <w:w w:val="105"/>
        </w:rPr>
        <w:t>Diversity Unit in order to have their records</w:t>
      </w:r>
      <w:r>
        <w:rPr>
          <w:spacing w:val="-12"/>
          <w:w w:val="105"/>
        </w:rPr>
        <w:t xml:space="preserve"> </w:t>
      </w:r>
      <w:r>
        <w:rPr>
          <w:w w:val="105"/>
        </w:rPr>
        <w:t>amended.</w:t>
      </w:r>
    </w:p>
    <w:p w14:paraId="1CFD4C72" w14:textId="77777777" w:rsidR="00CE4833" w:rsidRDefault="00CE4833">
      <w:pPr>
        <w:pStyle w:val="BodyText"/>
        <w:spacing w:before="7"/>
      </w:pPr>
    </w:p>
    <w:p w14:paraId="3C6A6DA8" w14:textId="77777777" w:rsidR="00CE4833" w:rsidRDefault="00AB4AFE">
      <w:pPr>
        <w:pStyle w:val="BodyText"/>
        <w:spacing w:line="247" w:lineRule="auto"/>
        <w:ind w:left="508" w:right="195"/>
      </w:pPr>
      <w:r>
        <w:rPr>
          <w:w w:val="105"/>
        </w:rPr>
        <w:t xml:space="preserve">For students, the University will normally need to see some proof of a name change, for example a birth certificate, passport or statutory declaration of name change </w:t>
      </w:r>
      <w:proofErr w:type="gramStart"/>
      <w:r>
        <w:rPr>
          <w:w w:val="105"/>
        </w:rPr>
        <w:t>in order to</w:t>
      </w:r>
      <w:proofErr w:type="gramEnd"/>
      <w:r>
        <w:rPr>
          <w:w w:val="105"/>
        </w:rPr>
        <w:t xml:space="preserve"> amend</w:t>
      </w:r>
      <w:r>
        <w:rPr>
          <w:spacing w:val="-9"/>
          <w:w w:val="105"/>
        </w:rPr>
        <w:t xml:space="preserve"> </w:t>
      </w:r>
      <w:r>
        <w:rPr>
          <w:w w:val="105"/>
        </w:rPr>
        <w:t>student</w:t>
      </w:r>
      <w:r>
        <w:rPr>
          <w:spacing w:val="-10"/>
          <w:w w:val="105"/>
        </w:rPr>
        <w:t xml:space="preserve"> </w:t>
      </w:r>
      <w:r>
        <w:rPr>
          <w:w w:val="105"/>
        </w:rPr>
        <w:t>records.</w:t>
      </w:r>
      <w:r>
        <w:rPr>
          <w:spacing w:val="29"/>
          <w:w w:val="105"/>
        </w:rPr>
        <w:t xml:space="preserve"> </w:t>
      </w:r>
      <w:r>
        <w:rPr>
          <w:w w:val="105"/>
        </w:rPr>
        <w:t>Requests</w:t>
      </w:r>
      <w:r>
        <w:rPr>
          <w:spacing w:val="-9"/>
          <w:w w:val="105"/>
        </w:rPr>
        <w:t xml:space="preserve"> </w:t>
      </w:r>
      <w:r>
        <w:rPr>
          <w:w w:val="105"/>
        </w:rPr>
        <w:t>for</w:t>
      </w:r>
      <w:r>
        <w:rPr>
          <w:spacing w:val="-10"/>
          <w:w w:val="105"/>
        </w:rPr>
        <w:t xml:space="preserve"> </w:t>
      </w:r>
      <w:r>
        <w:rPr>
          <w:w w:val="105"/>
        </w:rPr>
        <w:t>such</w:t>
      </w:r>
      <w:r>
        <w:rPr>
          <w:spacing w:val="-9"/>
          <w:w w:val="105"/>
        </w:rPr>
        <w:t xml:space="preserve"> </w:t>
      </w:r>
      <w:r>
        <w:rPr>
          <w:w w:val="105"/>
        </w:rPr>
        <w:t>changes</w:t>
      </w:r>
      <w:r>
        <w:rPr>
          <w:spacing w:val="-9"/>
          <w:w w:val="105"/>
        </w:rPr>
        <w:t xml:space="preserve"> </w:t>
      </w:r>
      <w:r>
        <w:rPr>
          <w:w w:val="105"/>
        </w:rPr>
        <w:t>will</w:t>
      </w:r>
      <w:r>
        <w:rPr>
          <w:spacing w:val="-10"/>
          <w:w w:val="105"/>
        </w:rPr>
        <w:t xml:space="preserve"> </w:t>
      </w:r>
      <w:r>
        <w:rPr>
          <w:w w:val="105"/>
        </w:rPr>
        <w:t>be</w:t>
      </w:r>
      <w:r>
        <w:rPr>
          <w:spacing w:val="-10"/>
          <w:w w:val="105"/>
        </w:rPr>
        <w:t xml:space="preserve"> </w:t>
      </w:r>
      <w:r>
        <w:rPr>
          <w:w w:val="105"/>
        </w:rPr>
        <w:t>kept</w:t>
      </w:r>
      <w:r>
        <w:rPr>
          <w:spacing w:val="-9"/>
          <w:w w:val="105"/>
        </w:rPr>
        <w:t xml:space="preserve"> </w:t>
      </w:r>
      <w:r>
        <w:rPr>
          <w:w w:val="105"/>
        </w:rPr>
        <w:t>confidential.</w:t>
      </w:r>
      <w:r>
        <w:rPr>
          <w:spacing w:val="28"/>
          <w:w w:val="105"/>
        </w:rPr>
        <w:t xml:space="preserve"> </w:t>
      </w:r>
      <w:r>
        <w:rPr>
          <w:w w:val="105"/>
        </w:rPr>
        <w:t>This</w:t>
      </w:r>
      <w:r>
        <w:rPr>
          <w:spacing w:val="-9"/>
          <w:w w:val="105"/>
        </w:rPr>
        <w:t xml:space="preserve"> </w:t>
      </w:r>
      <w:r>
        <w:rPr>
          <w:w w:val="105"/>
        </w:rPr>
        <w:t>will</w:t>
      </w:r>
      <w:r>
        <w:rPr>
          <w:spacing w:val="-9"/>
          <w:w w:val="105"/>
        </w:rPr>
        <w:t xml:space="preserve"> </w:t>
      </w:r>
      <w:r>
        <w:rPr>
          <w:w w:val="105"/>
        </w:rPr>
        <w:t>change the student’s Primary Name on MyCampus. It will also change their personal details for the purposes</w:t>
      </w:r>
      <w:r>
        <w:rPr>
          <w:spacing w:val="-14"/>
          <w:w w:val="105"/>
        </w:rPr>
        <w:t xml:space="preserve"> </w:t>
      </w:r>
      <w:r>
        <w:rPr>
          <w:w w:val="105"/>
        </w:rPr>
        <w:t>of</w:t>
      </w:r>
      <w:r>
        <w:rPr>
          <w:spacing w:val="-15"/>
          <w:w w:val="105"/>
        </w:rPr>
        <w:t xml:space="preserve"> </w:t>
      </w:r>
      <w:r>
        <w:rPr>
          <w:w w:val="105"/>
        </w:rPr>
        <w:t>their</w:t>
      </w:r>
      <w:r>
        <w:rPr>
          <w:spacing w:val="-15"/>
          <w:w w:val="105"/>
        </w:rPr>
        <w:t xml:space="preserve"> </w:t>
      </w:r>
      <w:r>
        <w:rPr>
          <w:w w:val="105"/>
        </w:rPr>
        <w:t>degree</w:t>
      </w:r>
      <w:r>
        <w:rPr>
          <w:spacing w:val="-13"/>
          <w:w w:val="105"/>
        </w:rPr>
        <w:t xml:space="preserve"> </w:t>
      </w:r>
      <w:r>
        <w:rPr>
          <w:w w:val="105"/>
        </w:rPr>
        <w:t>certificate,</w:t>
      </w:r>
      <w:r>
        <w:rPr>
          <w:spacing w:val="-14"/>
          <w:w w:val="105"/>
        </w:rPr>
        <w:t xml:space="preserve"> </w:t>
      </w:r>
      <w:r>
        <w:rPr>
          <w:w w:val="105"/>
        </w:rPr>
        <w:t>home</w:t>
      </w:r>
      <w:r>
        <w:rPr>
          <w:spacing w:val="-13"/>
          <w:w w:val="105"/>
        </w:rPr>
        <w:t xml:space="preserve"> </w:t>
      </w:r>
      <w:r>
        <w:rPr>
          <w:w w:val="105"/>
        </w:rPr>
        <w:t>address/contact</w:t>
      </w:r>
      <w:r>
        <w:rPr>
          <w:spacing w:val="-13"/>
          <w:w w:val="105"/>
        </w:rPr>
        <w:t xml:space="preserve"> </w:t>
      </w:r>
      <w:r>
        <w:rPr>
          <w:w w:val="105"/>
        </w:rPr>
        <w:t>information,</w:t>
      </w:r>
      <w:r>
        <w:rPr>
          <w:spacing w:val="-14"/>
          <w:w w:val="105"/>
        </w:rPr>
        <w:t xml:space="preserve"> </w:t>
      </w:r>
      <w:r>
        <w:rPr>
          <w:w w:val="105"/>
        </w:rPr>
        <w:t>enrolment</w:t>
      </w:r>
      <w:r>
        <w:rPr>
          <w:spacing w:val="-14"/>
          <w:w w:val="105"/>
        </w:rPr>
        <w:t xml:space="preserve"> </w:t>
      </w:r>
      <w:r>
        <w:rPr>
          <w:w w:val="105"/>
        </w:rPr>
        <w:t>with</w:t>
      </w:r>
      <w:r>
        <w:rPr>
          <w:spacing w:val="-14"/>
          <w:w w:val="105"/>
        </w:rPr>
        <w:t xml:space="preserve"> </w:t>
      </w:r>
      <w:r>
        <w:rPr>
          <w:w w:val="105"/>
        </w:rPr>
        <w:t>their College, School or Research Institute and their student</w:t>
      </w:r>
      <w:r>
        <w:rPr>
          <w:spacing w:val="-31"/>
          <w:w w:val="105"/>
        </w:rPr>
        <w:t xml:space="preserve"> </w:t>
      </w:r>
      <w:r>
        <w:rPr>
          <w:w w:val="105"/>
        </w:rPr>
        <w:t>identification.</w:t>
      </w:r>
    </w:p>
    <w:p w14:paraId="59FDA15E" w14:textId="77777777" w:rsidR="00CE4833" w:rsidRDefault="00CE4833">
      <w:pPr>
        <w:pStyle w:val="BodyText"/>
        <w:spacing w:before="4"/>
        <w:rPr>
          <w:sz w:val="21"/>
        </w:rPr>
      </w:pPr>
    </w:p>
    <w:p w14:paraId="72247D18" w14:textId="77777777" w:rsidR="00CE4833" w:rsidRDefault="00AB4AFE">
      <w:pPr>
        <w:pStyle w:val="BodyText"/>
        <w:spacing w:line="247" w:lineRule="auto"/>
        <w:ind w:left="508" w:right="163" w:hanging="1"/>
      </w:pPr>
      <w:r>
        <w:rPr>
          <w:w w:val="105"/>
        </w:rPr>
        <w:t xml:space="preserve">If a student is unable to provide such proof of identification in a new name or </w:t>
      </w:r>
      <w:proofErr w:type="gramStart"/>
      <w:r>
        <w:rPr>
          <w:w w:val="105"/>
        </w:rPr>
        <w:t>gender</w:t>
      </w:r>
      <w:proofErr w:type="gramEnd"/>
      <w:r>
        <w:rPr>
          <w:w w:val="105"/>
        </w:rPr>
        <w:t xml:space="preserve"> they should contact the Student Services Enquiry Team (SSET) in writing or email to request a change to their records, quoting this section of the Equality and Diversity Policy. SSET will provide a declaration form to be completed to enable the University to verify the request. See </w:t>
      </w:r>
      <w:hyperlink r:id="rId77">
        <w:r>
          <w:rPr>
            <w:color w:val="0000FF"/>
            <w:w w:val="105"/>
          </w:rPr>
          <w:t>www.gla.ac.uk/myglasgow/students/sset/personalinformation/</w:t>
        </w:r>
      </w:hyperlink>
    </w:p>
    <w:p w14:paraId="7CDFFBC6" w14:textId="77777777" w:rsidR="00CE4833" w:rsidRDefault="00CE4833">
      <w:pPr>
        <w:pStyle w:val="BodyText"/>
        <w:spacing w:before="1"/>
        <w:rPr>
          <w:sz w:val="21"/>
        </w:rPr>
      </w:pPr>
    </w:p>
    <w:p w14:paraId="37CAD716" w14:textId="77777777" w:rsidR="00CE4833" w:rsidRDefault="00AB4AFE">
      <w:pPr>
        <w:pStyle w:val="BodyText"/>
        <w:spacing w:before="1" w:line="249" w:lineRule="auto"/>
        <w:ind w:left="508" w:right="195"/>
      </w:pPr>
      <w:r>
        <w:rPr>
          <w:w w:val="105"/>
        </w:rPr>
        <w:t>Students</w:t>
      </w:r>
      <w:r>
        <w:rPr>
          <w:spacing w:val="-12"/>
          <w:w w:val="105"/>
        </w:rPr>
        <w:t xml:space="preserve"> </w:t>
      </w:r>
      <w:r>
        <w:rPr>
          <w:w w:val="105"/>
        </w:rPr>
        <w:t>who</w:t>
      </w:r>
      <w:r>
        <w:rPr>
          <w:spacing w:val="-12"/>
          <w:w w:val="105"/>
        </w:rPr>
        <w:t xml:space="preserve"> </w:t>
      </w:r>
      <w:r>
        <w:rPr>
          <w:w w:val="105"/>
        </w:rPr>
        <w:t>would</w:t>
      </w:r>
      <w:r>
        <w:rPr>
          <w:spacing w:val="-11"/>
          <w:w w:val="105"/>
        </w:rPr>
        <w:t xml:space="preserve"> </w:t>
      </w:r>
      <w:r>
        <w:rPr>
          <w:w w:val="105"/>
        </w:rPr>
        <w:t>prefer</w:t>
      </w:r>
      <w:r>
        <w:rPr>
          <w:spacing w:val="-12"/>
          <w:w w:val="105"/>
        </w:rPr>
        <w:t xml:space="preserve"> </w:t>
      </w:r>
      <w:r>
        <w:rPr>
          <w:w w:val="105"/>
        </w:rPr>
        <w:t>for</w:t>
      </w:r>
      <w:r>
        <w:rPr>
          <w:spacing w:val="-13"/>
          <w:w w:val="105"/>
        </w:rPr>
        <w:t xml:space="preserve"> </w:t>
      </w:r>
      <w:r>
        <w:rPr>
          <w:w w:val="105"/>
        </w:rPr>
        <w:t>their</w:t>
      </w:r>
      <w:r>
        <w:rPr>
          <w:spacing w:val="-12"/>
          <w:w w:val="105"/>
        </w:rPr>
        <w:t xml:space="preserve"> </w:t>
      </w:r>
      <w:r>
        <w:rPr>
          <w:w w:val="105"/>
        </w:rPr>
        <w:t>Primary</w:t>
      </w:r>
      <w:r>
        <w:rPr>
          <w:spacing w:val="-12"/>
          <w:w w:val="105"/>
        </w:rPr>
        <w:t xml:space="preserve"> </w:t>
      </w:r>
      <w:r>
        <w:rPr>
          <w:w w:val="105"/>
        </w:rPr>
        <w:t>name</w:t>
      </w:r>
      <w:r>
        <w:rPr>
          <w:spacing w:val="-12"/>
          <w:w w:val="105"/>
        </w:rPr>
        <w:t xml:space="preserve"> </w:t>
      </w:r>
      <w:r>
        <w:rPr>
          <w:w w:val="105"/>
        </w:rPr>
        <w:t>to</w:t>
      </w:r>
      <w:r>
        <w:rPr>
          <w:spacing w:val="-12"/>
          <w:w w:val="105"/>
        </w:rPr>
        <w:t xml:space="preserve"> </w:t>
      </w:r>
      <w:r>
        <w:rPr>
          <w:w w:val="105"/>
        </w:rPr>
        <w:t>remain</w:t>
      </w:r>
      <w:r>
        <w:rPr>
          <w:spacing w:val="-12"/>
          <w:w w:val="105"/>
        </w:rPr>
        <w:t xml:space="preserve"> </w:t>
      </w:r>
      <w:r>
        <w:rPr>
          <w:w w:val="105"/>
        </w:rPr>
        <w:t>unchanged</w:t>
      </w:r>
      <w:r>
        <w:rPr>
          <w:spacing w:val="-12"/>
          <w:w w:val="105"/>
        </w:rPr>
        <w:t xml:space="preserve"> </w:t>
      </w:r>
      <w:r>
        <w:rPr>
          <w:w w:val="105"/>
        </w:rPr>
        <w:t>in</w:t>
      </w:r>
      <w:r>
        <w:rPr>
          <w:spacing w:val="-12"/>
          <w:w w:val="105"/>
        </w:rPr>
        <w:t xml:space="preserve"> </w:t>
      </w:r>
      <w:r>
        <w:rPr>
          <w:w w:val="105"/>
        </w:rPr>
        <w:t>MyCampus</w:t>
      </w:r>
      <w:r>
        <w:rPr>
          <w:spacing w:val="-12"/>
          <w:w w:val="105"/>
        </w:rPr>
        <w:t xml:space="preserve"> </w:t>
      </w:r>
      <w:r>
        <w:rPr>
          <w:w w:val="105"/>
        </w:rPr>
        <w:t xml:space="preserve">records but wish to be known by their chosen name within their student MyCampus profile may add their chosen name to the ‘Preferred Name’ field in their student MyCampus profile. This will then update all relevant systems without affecting their MyCampus records. Please note this will </w:t>
      </w:r>
      <w:r>
        <w:rPr>
          <w:b/>
          <w:w w:val="105"/>
        </w:rPr>
        <w:t xml:space="preserve">not </w:t>
      </w:r>
      <w:r>
        <w:rPr>
          <w:w w:val="105"/>
        </w:rPr>
        <w:t>change their degree</w:t>
      </w:r>
      <w:r>
        <w:rPr>
          <w:spacing w:val="-9"/>
          <w:w w:val="105"/>
        </w:rPr>
        <w:t xml:space="preserve"> </w:t>
      </w:r>
      <w:r>
        <w:rPr>
          <w:w w:val="105"/>
        </w:rPr>
        <w:t>certificate.</w:t>
      </w:r>
    </w:p>
    <w:p w14:paraId="7BAA4014" w14:textId="77777777" w:rsidR="00CE4833" w:rsidRDefault="00CE4833">
      <w:pPr>
        <w:pStyle w:val="BodyText"/>
        <w:spacing w:before="1"/>
      </w:pPr>
    </w:p>
    <w:p w14:paraId="4D693E58" w14:textId="77777777" w:rsidR="00CE4833" w:rsidRDefault="00AB4AFE">
      <w:pPr>
        <w:pStyle w:val="BodyText"/>
        <w:spacing w:line="249" w:lineRule="auto"/>
        <w:ind w:left="508" w:right="274"/>
      </w:pPr>
      <w:r>
        <w:rPr>
          <w:w w:val="105"/>
        </w:rPr>
        <w:t xml:space="preserve">Students who hold a student visa in their birth name/gender, for UK visa and immigration purposes, the University must keep primary MyCampus records the same as the identity shown on their student Visa. The University can amend the name the student wishes to use within the University by completing the ‘Preferred Name’ field in their student MyCampus profile. This will then update all relevant systems, without affecting their Primary MyCampus record. Please note this will </w:t>
      </w:r>
      <w:r>
        <w:rPr>
          <w:b/>
          <w:w w:val="105"/>
        </w:rPr>
        <w:t xml:space="preserve">not </w:t>
      </w:r>
      <w:r>
        <w:rPr>
          <w:w w:val="105"/>
        </w:rPr>
        <w:t>change your degree certificate.</w:t>
      </w:r>
    </w:p>
    <w:p w14:paraId="59899234" w14:textId="77777777" w:rsidR="00CE4833" w:rsidRDefault="00CE4833">
      <w:pPr>
        <w:spacing w:line="249" w:lineRule="auto"/>
        <w:sectPr w:rsidR="00CE4833">
          <w:type w:val="continuous"/>
          <w:pgSz w:w="12240" w:h="15840"/>
          <w:pgMar w:top="1060" w:right="1380" w:bottom="280" w:left="940" w:header="720" w:footer="720" w:gutter="0"/>
          <w:cols w:num="2" w:space="720" w:equalWidth="0">
            <w:col w:w="1165" w:space="40"/>
            <w:col w:w="8715"/>
          </w:cols>
        </w:sectPr>
      </w:pPr>
    </w:p>
    <w:p w14:paraId="0DBAC5BC" w14:textId="77777777" w:rsidR="00CE4833" w:rsidRDefault="00CE4833">
      <w:pPr>
        <w:pStyle w:val="BodyText"/>
        <w:spacing w:before="3"/>
        <w:rPr>
          <w:sz w:val="23"/>
        </w:rPr>
      </w:pPr>
    </w:p>
    <w:p w14:paraId="514085E7" w14:textId="77777777" w:rsidR="00CE4833" w:rsidRDefault="00AB4AFE">
      <w:pPr>
        <w:pStyle w:val="BodyText"/>
        <w:spacing w:before="64"/>
        <w:ind w:left="1713"/>
      </w:pPr>
      <w:r>
        <w:rPr>
          <w:w w:val="105"/>
        </w:rPr>
        <w:t xml:space="preserve">Students who need help with this process should contact the </w:t>
      </w:r>
      <w:r>
        <w:rPr>
          <w:color w:val="0000FF"/>
          <w:w w:val="105"/>
          <w:u w:val="single" w:color="0000FF"/>
        </w:rPr>
        <w:t>Student Services Enquiry Team.</w:t>
      </w:r>
    </w:p>
    <w:p w14:paraId="335DC922" w14:textId="77777777" w:rsidR="00CE4833" w:rsidRDefault="00CE4833">
      <w:pPr>
        <w:pStyle w:val="BodyText"/>
        <w:spacing w:before="1"/>
        <w:rPr>
          <w:sz w:val="16"/>
        </w:rPr>
      </w:pPr>
    </w:p>
    <w:p w14:paraId="2FF9EB81" w14:textId="77777777" w:rsidR="00CE4833" w:rsidRDefault="00AB4AFE">
      <w:pPr>
        <w:pStyle w:val="Heading2"/>
        <w:spacing w:before="65"/>
      </w:pPr>
      <w:r>
        <w:rPr>
          <w:b w:val="0"/>
          <w:w w:val="105"/>
        </w:rPr>
        <w:t xml:space="preserve">E5.5 </w:t>
      </w:r>
      <w:r>
        <w:rPr>
          <w:w w:val="105"/>
        </w:rPr>
        <w:t>Time off for medical reasons</w:t>
      </w:r>
    </w:p>
    <w:p w14:paraId="21CC78A6" w14:textId="77777777" w:rsidR="00CE4833" w:rsidRDefault="00CE4833">
      <w:pPr>
        <w:pStyle w:val="BodyText"/>
        <w:spacing w:before="5"/>
        <w:rPr>
          <w:b/>
          <w:sz w:val="21"/>
        </w:rPr>
      </w:pPr>
    </w:p>
    <w:p w14:paraId="3C3D4867" w14:textId="77777777" w:rsidR="00CE4833" w:rsidRDefault="00AB4AFE">
      <w:pPr>
        <w:pStyle w:val="BodyText"/>
        <w:tabs>
          <w:tab w:val="left" w:pos="1980"/>
        </w:tabs>
        <w:spacing w:line="249" w:lineRule="auto"/>
        <w:ind w:left="1980" w:right="373" w:hanging="802"/>
      </w:pPr>
      <w:r>
        <w:rPr>
          <w:w w:val="105"/>
        </w:rPr>
        <w:t>E5.5.1</w:t>
      </w:r>
      <w:r>
        <w:rPr>
          <w:w w:val="105"/>
        </w:rPr>
        <w:tab/>
        <w:t xml:space="preserve">Where a person needs to take time off work or study for medical assistance because of gender reassignment, they should not be treated any less </w:t>
      </w:r>
      <w:proofErr w:type="spellStart"/>
      <w:r>
        <w:rPr>
          <w:w w:val="105"/>
        </w:rPr>
        <w:t>favourably</w:t>
      </w:r>
      <w:proofErr w:type="spellEnd"/>
      <w:r>
        <w:rPr>
          <w:w w:val="105"/>
        </w:rPr>
        <w:t xml:space="preserve"> than if the absence was due to sickness or injury. Trans people may require time off for appointments (</w:t>
      </w:r>
      <w:proofErr w:type="gramStart"/>
      <w:r>
        <w:rPr>
          <w:w w:val="105"/>
        </w:rPr>
        <w:t>e.g.</w:t>
      </w:r>
      <w:proofErr w:type="gramEnd"/>
      <w:r>
        <w:rPr>
          <w:w w:val="105"/>
        </w:rPr>
        <w:t xml:space="preserve"> psychotherapy or voice therapy), surgery and recovery from surgery. Time off may vary considerably,</w:t>
      </w:r>
      <w:r>
        <w:rPr>
          <w:spacing w:val="-9"/>
          <w:w w:val="105"/>
        </w:rPr>
        <w:t xml:space="preserve"> </w:t>
      </w:r>
      <w:r>
        <w:rPr>
          <w:w w:val="105"/>
        </w:rPr>
        <w:t>from</w:t>
      </w:r>
      <w:r>
        <w:rPr>
          <w:spacing w:val="-10"/>
          <w:w w:val="105"/>
        </w:rPr>
        <w:t xml:space="preserve"> </w:t>
      </w:r>
      <w:r>
        <w:rPr>
          <w:w w:val="105"/>
        </w:rPr>
        <w:t>one</w:t>
      </w:r>
      <w:r>
        <w:rPr>
          <w:spacing w:val="-10"/>
          <w:w w:val="105"/>
        </w:rPr>
        <w:t xml:space="preserve"> </w:t>
      </w:r>
      <w:r>
        <w:rPr>
          <w:w w:val="105"/>
        </w:rPr>
        <w:t>week</w:t>
      </w:r>
      <w:r>
        <w:rPr>
          <w:spacing w:val="-10"/>
          <w:w w:val="105"/>
        </w:rPr>
        <w:t xml:space="preserve"> </w:t>
      </w:r>
      <w:r>
        <w:rPr>
          <w:w w:val="105"/>
        </w:rPr>
        <w:t>to</w:t>
      </w:r>
      <w:r>
        <w:rPr>
          <w:spacing w:val="-8"/>
          <w:w w:val="105"/>
        </w:rPr>
        <w:t xml:space="preserve"> </w:t>
      </w:r>
      <w:r>
        <w:rPr>
          <w:w w:val="105"/>
        </w:rPr>
        <w:t>around</w:t>
      </w:r>
      <w:r>
        <w:rPr>
          <w:spacing w:val="-10"/>
          <w:w w:val="105"/>
        </w:rPr>
        <w:t xml:space="preserve"> </w:t>
      </w:r>
      <w:r>
        <w:rPr>
          <w:w w:val="105"/>
        </w:rPr>
        <w:t>12</w:t>
      </w:r>
      <w:r>
        <w:rPr>
          <w:spacing w:val="-10"/>
          <w:w w:val="105"/>
        </w:rPr>
        <w:t xml:space="preserve"> </w:t>
      </w:r>
      <w:r>
        <w:rPr>
          <w:w w:val="105"/>
        </w:rPr>
        <w:t>weeks,</w:t>
      </w:r>
      <w:r>
        <w:rPr>
          <w:spacing w:val="-10"/>
          <w:w w:val="105"/>
        </w:rPr>
        <w:t xml:space="preserve"> </w:t>
      </w:r>
      <w:r>
        <w:rPr>
          <w:w w:val="105"/>
        </w:rPr>
        <w:t>depending</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nature</w:t>
      </w:r>
      <w:r>
        <w:rPr>
          <w:spacing w:val="-10"/>
          <w:w w:val="105"/>
        </w:rPr>
        <w:t xml:space="preserve"> </w:t>
      </w:r>
      <w:r>
        <w:rPr>
          <w:w w:val="105"/>
        </w:rPr>
        <w:t>of</w:t>
      </w:r>
      <w:r>
        <w:rPr>
          <w:spacing w:val="-10"/>
          <w:w w:val="105"/>
        </w:rPr>
        <w:t xml:space="preserve"> </w:t>
      </w:r>
      <w:r>
        <w:rPr>
          <w:w w:val="105"/>
        </w:rPr>
        <w:t>the</w:t>
      </w:r>
      <w:r>
        <w:rPr>
          <w:spacing w:val="-11"/>
          <w:w w:val="105"/>
        </w:rPr>
        <w:t xml:space="preserve"> </w:t>
      </w:r>
      <w:r>
        <w:rPr>
          <w:w w:val="105"/>
        </w:rPr>
        <w:t>surgery and the demands of the person’s job or programme of</w:t>
      </w:r>
      <w:r>
        <w:rPr>
          <w:spacing w:val="-27"/>
          <w:w w:val="105"/>
        </w:rPr>
        <w:t xml:space="preserve"> </w:t>
      </w:r>
      <w:r>
        <w:rPr>
          <w:w w:val="105"/>
        </w:rPr>
        <w:t>study.</w:t>
      </w:r>
    </w:p>
    <w:p w14:paraId="160F77EE" w14:textId="77777777" w:rsidR="00CE4833" w:rsidRDefault="00CE4833">
      <w:pPr>
        <w:pStyle w:val="BodyText"/>
        <w:spacing w:before="1"/>
      </w:pPr>
    </w:p>
    <w:p w14:paraId="6A789723" w14:textId="77777777" w:rsidR="00CE4833" w:rsidRDefault="00AB4AFE">
      <w:pPr>
        <w:pStyle w:val="BodyText"/>
        <w:tabs>
          <w:tab w:val="left" w:pos="1980"/>
        </w:tabs>
        <w:spacing w:line="264" w:lineRule="auto"/>
        <w:ind w:left="1981" w:right="595" w:hanging="803"/>
      </w:pPr>
      <w:r>
        <w:rPr>
          <w:w w:val="105"/>
        </w:rPr>
        <w:t>E5.5.2</w:t>
      </w:r>
      <w:r>
        <w:rPr>
          <w:w w:val="105"/>
        </w:rPr>
        <w:tab/>
        <w:t>Reasonable</w:t>
      </w:r>
      <w:r>
        <w:rPr>
          <w:spacing w:val="-11"/>
          <w:w w:val="105"/>
        </w:rPr>
        <w:t xml:space="preserve"> </w:t>
      </w:r>
      <w:r>
        <w:rPr>
          <w:w w:val="105"/>
        </w:rPr>
        <w:t>time</w:t>
      </w:r>
      <w:r>
        <w:rPr>
          <w:spacing w:val="-12"/>
          <w:w w:val="105"/>
        </w:rPr>
        <w:t xml:space="preserve"> </w:t>
      </w:r>
      <w:r>
        <w:rPr>
          <w:w w:val="105"/>
        </w:rPr>
        <w:t>off</w:t>
      </w:r>
      <w:r>
        <w:rPr>
          <w:spacing w:val="-11"/>
          <w:w w:val="105"/>
        </w:rPr>
        <w:t xml:space="preserve"> </w:t>
      </w:r>
      <w:r>
        <w:rPr>
          <w:w w:val="105"/>
        </w:rPr>
        <w:t>for</w:t>
      </w:r>
      <w:r>
        <w:rPr>
          <w:spacing w:val="-12"/>
          <w:w w:val="105"/>
        </w:rPr>
        <w:t xml:space="preserve"> </w:t>
      </w:r>
      <w:r>
        <w:rPr>
          <w:w w:val="105"/>
        </w:rPr>
        <w:t>gender</w:t>
      </w:r>
      <w:r>
        <w:rPr>
          <w:spacing w:val="-11"/>
          <w:w w:val="105"/>
        </w:rPr>
        <w:t xml:space="preserve"> </w:t>
      </w:r>
      <w:r>
        <w:rPr>
          <w:w w:val="105"/>
        </w:rPr>
        <w:t>reassignment</w:t>
      </w:r>
      <w:r>
        <w:rPr>
          <w:spacing w:val="-11"/>
          <w:w w:val="105"/>
        </w:rPr>
        <w:t xml:space="preserve"> </w:t>
      </w:r>
      <w:r>
        <w:rPr>
          <w:w w:val="105"/>
        </w:rPr>
        <w:t>reasons</w:t>
      </w:r>
      <w:r>
        <w:rPr>
          <w:spacing w:val="-12"/>
          <w:w w:val="105"/>
        </w:rPr>
        <w:t xml:space="preserve"> </w:t>
      </w:r>
      <w:r>
        <w:rPr>
          <w:w w:val="105"/>
        </w:rPr>
        <w:t>will</w:t>
      </w:r>
      <w:r>
        <w:rPr>
          <w:spacing w:val="-11"/>
          <w:w w:val="105"/>
        </w:rPr>
        <w:t xml:space="preserve"> </w:t>
      </w:r>
      <w:r>
        <w:rPr>
          <w:w w:val="105"/>
        </w:rPr>
        <w:t>be</w:t>
      </w:r>
      <w:r>
        <w:rPr>
          <w:spacing w:val="-11"/>
          <w:w w:val="105"/>
        </w:rPr>
        <w:t xml:space="preserve"> </w:t>
      </w:r>
      <w:r>
        <w:rPr>
          <w:w w:val="105"/>
        </w:rPr>
        <w:t>considered</w:t>
      </w:r>
      <w:r>
        <w:rPr>
          <w:spacing w:val="-11"/>
          <w:w w:val="105"/>
        </w:rPr>
        <w:t xml:space="preserve"> </w:t>
      </w:r>
      <w:r>
        <w:rPr>
          <w:w w:val="105"/>
        </w:rPr>
        <w:t>as</w:t>
      </w:r>
      <w:r>
        <w:rPr>
          <w:spacing w:val="-11"/>
          <w:w w:val="105"/>
        </w:rPr>
        <w:t xml:space="preserve"> </w:t>
      </w:r>
      <w:r>
        <w:rPr>
          <w:w w:val="105"/>
        </w:rPr>
        <w:t>a</w:t>
      </w:r>
      <w:r>
        <w:rPr>
          <w:spacing w:val="-10"/>
          <w:w w:val="105"/>
        </w:rPr>
        <w:t xml:space="preserve"> </w:t>
      </w:r>
      <w:r>
        <w:rPr>
          <w:w w:val="105"/>
        </w:rPr>
        <w:t xml:space="preserve">mitigating </w:t>
      </w:r>
      <w:r>
        <w:rPr>
          <w:w w:val="105"/>
          <w:position w:val="2"/>
        </w:rPr>
        <w:t>circumstance</w:t>
      </w:r>
      <w:r>
        <w:rPr>
          <w:spacing w:val="-6"/>
          <w:w w:val="105"/>
          <w:position w:val="2"/>
        </w:rPr>
        <w:t xml:space="preserve"> </w:t>
      </w:r>
      <w:r>
        <w:rPr>
          <w:w w:val="105"/>
          <w:position w:val="2"/>
        </w:rPr>
        <w:t>when</w:t>
      </w:r>
      <w:r>
        <w:rPr>
          <w:spacing w:val="-5"/>
          <w:w w:val="105"/>
          <w:position w:val="2"/>
        </w:rPr>
        <w:t xml:space="preserve"> </w:t>
      </w:r>
      <w:r>
        <w:rPr>
          <w:w w:val="105"/>
          <w:position w:val="2"/>
        </w:rPr>
        <w:t>applying</w:t>
      </w:r>
      <w:r>
        <w:rPr>
          <w:spacing w:val="-7"/>
          <w:w w:val="105"/>
          <w:position w:val="2"/>
        </w:rPr>
        <w:t xml:space="preserve"> </w:t>
      </w:r>
      <w:r>
        <w:rPr>
          <w:w w:val="105"/>
          <w:position w:val="2"/>
        </w:rPr>
        <w:t>section</w:t>
      </w:r>
      <w:r>
        <w:rPr>
          <w:spacing w:val="-6"/>
          <w:w w:val="105"/>
          <w:position w:val="2"/>
        </w:rPr>
        <w:t xml:space="preserve"> </w:t>
      </w:r>
      <w:r>
        <w:rPr>
          <w:w w:val="105"/>
          <w:position w:val="2"/>
        </w:rPr>
        <w:t>7</w:t>
      </w:r>
      <w:r>
        <w:rPr>
          <w:spacing w:val="-4"/>
          <w:w w:val="105"/>
          <w:position w:val="2"/>
        </w:rPr>
        <w:t xml:space="preserve"> </w:t>
      </w:r>
      <w:r>
        <w:rPr>
          <w:w w:val="105"/>
          <w:position w:val="2"/>
        </w:rPr>
        <w:t>of</w:t>
      </w:r>
      <w:r>
        <w:rPr>
          <w:spacing w:val="-5"/>
          <w:w w:val="105"/>
          <w:position w:val="2"/>
        </w:rPr>
        <w:t xml:space="preserve"> </w:t>
      </w:r>
      <w:r>
        <w:rPr>
          <w:w w:val="105"/>
          <w:position w:val="2"/>
        </w:rPr>
        <w:t>the</w:t>
      </w:r>
      <w:r>
        <w:rPr>
          <w:spacing w:val="-4"/>
          <w:w w:val="105"/>
          <w:position w:val="2"/>
        </w:rPr>
        <w:t xml:space="preserve"> </w:t>
      </w:r>
      <w:r>
        <w:rPr>
          <w:w w:val="105"/>
          <w:position w:val="2"/>
        </w:rPr>
        <w:t>Sickness</w:t>
      </w:r>
      <w:r>
        <w:rPr>
          <w:spacing w:val="-5"/>
          <w:w w:val="105"/>
          <w:position w:val="2"/>
        </w:rPr>
        <w:t xml:space="preserve"> </w:t>
      </w:r>
      <w:r>
        <w:rPr>
          <w:w w:val="105"/>
          <w:position w:val="2"/>
        </w:rPr>
        <w:t>Absence</w:t>
      </w:r>
      <w:r>
        <w:rPr>
          <w:spacing w:val="-5"/>
          <w:w w:val="105"/>
          <w:position w:val="2"/>
        </w:rPr>
        <w:t xml:space="preserve"> </w:t>
      </w:r>
      <w:r>
        <w:rPr>
          <w:w w:val="105"/>
          <w:position w:val="2"/>
        </w:rPr>
        <w:t>Policy</w:t>
      </w:r>
      <w:r>
        <w:rPr>
          <w:spacing w:val="-6"/>
          <w:w w:val="105"/>
          <w:position w:val="2"/>
        </w:rPr>
        <w:t xml:space="preserve"> </w:t>
      </w:r>
      <w:r>
        <w:rPr>
          <w:w w:val="105"/>
          <w:position w:val="2"/>
        </w:rPr>
        <w:t>for</w:t>
      </w:r>
      <w:r>
        <w:rPr>
          <w:spacing w:val="-7"/>
          <w:w w:val="105"/>
          <w:position w:val="2"/>
        </w:rPr>
        <w:t xml:space="preserve"> </w:t>
      </w:r>
      <w:r>
        <w:rPr>
          <w:w w:val="105"/>
          <w:position w:val="2"/>
        </w:rPr>
        <w:t>staff</w:t>
      </w:r>
      <w:r>
        <w:rPr>
          <w:w w:val="105"/>
          <w:sz w:val="15"/>
        </w:rPr>
        <w:t>28</w:t>
      </w:r>
      <w:r>
        <w:rPr>
          <w:w w:val="105"/>
          <w:position w:val="2"/>
        </w:rPr>
        <w:t>.</w:t>
      </w:r>
    </w:p>
    <w:p w14:paraId="2F4B03F7" w14:textId="77777777" w:rsidR="00CE4833" w:rsidRDefault="00CE4833">
      <w:pPr>
        <w:pStyle w:val="BodyText"/>
        <w:spacing w:before="5"/>
        <w:rPr>
          <w:sz w:val="19"/>
        </w:rPr>
      </w:pPr>
    </w:p>
    <w:p w14:paraId="6BE3E3EF" w14:textId="77777777" w:rsidR="00CE4833" w:rsidRDefault="00AB4AFE">
      <w:pPr>
        <w:pStyle w:val="Heading2"/>
        <w:spacing w:before="1"/>
      </w:pPr>
      <w:r>
        <w:rPr>
          <w:b w:val="0"/>
          <w:w w:val="105"/>
        </w:rPr>
        <w:t xml:space="preserve">E5.6 </w:t>
      </w:r>
      <w:r>
        <w:rPr>
          <w:w w:val="105"/>
        </w:rPr>
        <w:t xml:space="preserve">Provision of </w:t>
      </w:r>
      <w:proofErr w:type="gramStart"/>
      <w:r>
        <w:rPr>
          <w:w w:val="105"/>
        </w:rPr>
        <w:t>Gender Neutral</w:t>
      </w:r>
      <w:proofErr w:type="gramEnd"/>
      <w:r>
        <w:rPr>
          <w:w w:val="105"/>
        </w:rPr>
        <w:t xml:space="preserve"> Facilities</w:t>
      </w:r>
    </w:p>
    <w:p w14:paraId="20AC336C" w14:textId="77777777" w:rsidR="00CE4833" w:rsidRDefault="00CE4833">
      <w:pPr>
        <w:pStyle w:val="BodyText"/>
        <w:spacing w:before="4"/>
        <w:rPr>
          <w:b/>
          <w:sz w:val="21"/>
        </w:rPr>
      </w:pPr>
    </w:p>
    <w:p w14:paraId="093D89C8" w14:textId="77777777" w:rsidR="00CE4833" w:rsidRDefault="00AB4AFE">
      <w:pPr>
        <w:pStyle w:val="BodyText"/>
        <w:spacing w:line="247" w:lineRule="auto"/>
        <w:ind w:left="1313" w:right="159" w:hanging="1"/>
      </w:pPr>
      <w:r>
        <w:rPr>
          <w:w w:val="105"/>
        </w:rPr>
        <w:t>A</w:t>
      </w:r>
      <w:r>
        <w:rPr>
          <w:spacing w:val="-10"/>
          <w:w w:val="105"/>
        </w:rPr>
        <w:t xml:space="preserve"> </w:t>
      </w:r>
      <w:r>
        <w:rPr>
          <w:w w:val="105"/>
        </w:rPr>
        <w:t>trans</w:t>
      </w:r>
      <w:r>
        <w:rPr>
          <w:spacing w:val="-10"/>
          <w:w w:val="105"/>
        </w:rPr>
        <w:t xml:space="preserve"> </w:t>
      </w:r>
      <w:r>
        <w:rPr>
          <w:w w:val="105"/>
        </w:rPr>
        <w:t>person</w:t>
      </w:r>
      <w:r>
        <w:rPr>
          <w:spacing w:val="-9"/>
          <w:w w:val="105"/>
        </w:rPr>
        <w:t xml:space="preserve"> </w:t>
      </w:r>
      <w:r>
        <w:rPr>
          <w:w w:val="105"/>
        </w:rPr>
        <w:t>should</w:t>
      </w:r>
      <w:r>
        <w:rPr>
          <w:spacing w:val="-10"/>
          <w:w w:val="105"/>
        </w:rPr>
        <w:t xml:space="preserve"> </w:t>
      </w:r>
      <w:r>
        <w:rPr>
          <w:w w:val="105"/>
        </w:rPr>
        <w:t>have</w:t>
      </w:r>
      <w:r>
        <w:rPr>
          <w:spacing w:val="-10"/>
          <w:w w:val="105"/>
        </w:rPr>
        <w:t xml:space="preserve"> </w:t>
      </w:r>
      <w:r>
        <w:rPr>
          <w:w w:val="105"/>
        </w:rPr>
        <w:t>access</w:t>
      </w:r>
      <w:r>
        <w:rPr>
          <w:spacing w:val="-9"/>
          <w:w w:val="105"/>
        </w:rPr>
        <w:t xml:space="preserve"> </w:t>
      </w:r>
      <w:r>
        <w:rPr>
          <w:w w:val="105"/>
        </w:rPr>
        <w:t>to</w:t>
      </w:r>
      <w:r>
        <w:rPr>
          <w:spacing w:val="-9"/>
          <w:w w:val="105"/>
        </w:rPr>
        <w:t xml:space="preserve"> </w:t>
      </w:r>
      <w:r>
        <w:rPr>
          <w:w w:val="105"/>
        </w:rPr>
        <w:t>‘men‐only’</w:t>
      </w:r>
      <w:r>
        <w:rPr>
          <w:spacing w:val="-9"/>
          <w:w w:val="105"/>
        </w:rPr>
        <w:t xml:space="preserve"> </w:t>
      </w:r>
      <w:r>
        <w:rPr>
          <w:w w:val="105"/>
        </w:rPr>
        <w:t>and</w:t>
      </w:r>
      <w:r>
        <w:rPr>
          <w:spacing w:val="-9"/>
          <w:w w:val="105"/>
        </w:rPr>
        <w:t xml:space="preserve"> </w:t>
      </w:r>
      <w:r>
        <w:rPr>
          <w:w w:val="105"/>
        </w:rPr>
        <w:t>‘women‐only’</w:t>
      </w:r>
      <w:r>
        <w:rPr>
          <w:spacing w:val="-9"/>
          <w:w w:val="105"/>
        </w:rPr>
        <w:t xml:space="preserve"> </w:t>
      </w:r>
      <w:r>
        <w:rPr>
          <w:w w:val="105"/>
        </w:rPr>
        <w:t>areas</w:t>
      </w:r>
      <w:r>
        <w:rPr>
          <w:spacing w:val="-9"/>
          <w:w w:val="105"/>
        </w:rPr>
        <w:t xml:space="preserve"> </w:t>
      </w:r>
      <w:r>
        <w:rPr>
          <w:w w:val="105"/>
        </w:rPr>
        <w:t>–</w:t>
      </w:r>
      <w:r>
        <w:rPr>
          <w:spacing w:val="-10"/>
          <w:w w:val="105"/>
        </w:rPr>
        <w:t xml:space="preserve"> </w:t>
      </w:r>
      <w:r>
        <w:rPr>
          <w:w w:val="105"/>
        </w:rPr>
        <w:t>such</w:t>
      </w:r>
      <w:r>
        <w:rPr>
          <w:spacing w:val="-10"/>
          <w:w w:val="105"/>
        </w:rPr>
        <w:t xml:space="preserve"> </w:t>
      </w:r>
      <w:r>
        <w:rPr>
          <w:w w:val="105"/>
        </w:rPr>
        <w:t>as</w:t>
      </w:r>
      <w:r>
        <w:rPr>
          <w:spacing w:val="-8"/>
          <w:w w:val="105"/>
        </w:rPr>
        <w:t xml:space="preserve"> </w:t>
      </w:r>
      <w:r>
        <w:rPr>
          <w:w w:val="105"/>
        </w:rPr>
        <w:t>changing</w:t>
      </w:r>
      <w:r>
        <w:rPr>
          <w:spacing w:val="-9"/>
          <w:w w:val="105"/>
        </w:rPr>
        <w:t xml:space="preserve"> </w:t>
      </w:r>
      <w:r>
        <w:rPr>
          <w:w w:val="105"/>
        </w:rPr>
        <w:t>rooms and toilets – according to the gender in which they present. The University of Glasgow also provides</w:t>
      </w:r>
      <w:r>
        <w:rPr>
          <w:spacing w:val="-9"/>
          <w:w w:val="105"/>
        </w:rPr>
        <w:t xml:space="preserve"> </w:t>
      </w:r>
      <w:r>
        <w:rPr>
          <w:w w:val="105"/>
        </w:rPr>
        <w:t>gender</w:t>
      </w:r>
      <w:r>
        <w:rPr>
          <w:spacing w:val="-10"/>
          <w:w w:val="105"/>
        </w:rPr>
        <w:t xml:space="preserve"> </w:t>
      </w:r>
      <w:r>
        <w:rPr>
          <w:w w:val="105"/>
        </w:rPr>
        <w:t>neutral</w:t>
      </w:r>
      <w:r>
        <w:rPr>
          <w:spacing w:val="-9"/>
          <w:w w:val="105"/>
        </w:rPr>
        <w:t xml:space="preserve"> </w:t>
      </w:r>
      <w:r>
        <w:rPr>
          <w:w w:val="105"/>
        </w:rPr>
        <w:t>toilet</w:t>
      </w:r>
      <w:r>
        <w:rPr>
          <w:spacing w:val="-10"/>
          <w:w w:val="105"/>
        </w:rPr>
        <w:t xml:space="preserve"> </w:t>
      </w:r>
      <w:r>
        <w:rPr>
          <w:w w:val="105"/>
        </w:rPr>
        <w:t>facilities</w:t>
      </w:r>
      <w:r>
        <w:rPr>
          <w:spacing w:val="-9"/>
          <w:w w:val="105"/>
        </w:rPr>
        <w:t xml:space="preserve"> </w:t>
      </w:r>
      <w:r>
        <w:rPr>
          <w:w w:val="105"/>
        </w:rPr>
        <w:t>in</w:t>
      </w:r>
      <w:r>
        <w:rPr>
          <w:spacing w:val="-9"/>
          <w:w w:val="105"/>
        </w:rPr>
        <w:t xml:space="preserve"> </w:t>
      </w:r>
      <w:r>
        <w:rPr>
          <w:w w:val="105"/>
        </w:rPr>
        <w:t>various</w:t>
      </w:r>
      <w:r>
        <w:rPr>
          <w:spacing w:val="-10"/>
          <w:w w:val="105"/>
        </w:rPr>
        <w:t xml:space="preserve"> </w:t>
      </w:r>
      <w:r>
        <w:rPr>
          <w:w w:val="105"/>
        </w:rPr>
        <w:t>locations</w:t>
      </w:r>
      <w:r>
        <w:rPr>
          <w:spacing w:val="-10"/>
          <w:w w:val="105"/>
        </w:rPr>
        <w:t xml:space="preserve"> </w:t>
      </w:r>
      <w:r>
        <w:rPr>
          <w:w w:val="105"/>
        </w:rPr>
        <w:t>on</w:t>
      </w:r>
      <w:r>
        <w:rPr>
          <w:spacing w:val="-10"/>
          <w:w w:val="105"/>
        </w:rPr>
        <w:t xml:space="preserve"> </w:t>
      </w:r>
      <w:r>
        <w:rPr>
          <w:w w:val="105"/>
        </w:rPr>
        <w:t>campus</w:t>
      </w:r>
      <w:r>
        <w:rPr>
          <w:spacing w:val="-8"/>
          <w:w w:val="105"/>
        </w:rPr>
        <w:t xml:space="preserve"> </w:t>
      </w:r>
      <w:r>
        <w:rPr>
          <w:w w:val="105"/>
        </w:rPr>
        <w:t>–</w:t>
      </w:r>
      <w:r>
        <w:rPr>
          <w:spacing w:val="-11"/>
          <w:w w:val="105"/>
        </w:rPr>
        <w:t xml:space="preserve"> </w:t>
      </w:r>
      <w:r>
        <w:rPr>
          <w:w w:val="105"/>
        </w:rPr>
        <w:t>details</w:t>
      </w:r>
      <w:r>
        <w:rPr>
          <w:spacing w:val="-10"/>
          <w:w w:val="105"/>
        </w:rPr>
        <w:t xml:space="preserve"> </w:t>
      </w:r>
      <w:r>
        <w:rPr>
          <w:w w:val="105"/>
        </w:rPr>
        <w:t>can</w:t>
      </w:r>
      <w:r>
        <w:rPr>
          <w:spacing w:val="-9"/>
          <w:w w:val="105"/>
        </w:rPr>
        <w:t xml:space="preserve"> </w:t>
      </w:r>
      <w:r>
        <w:rPr>
          <w:w w:val="105"/>
        </w:rPr>
        <w:t>be</w:t>
      </w:r>
      <w:r>
        <w:rPr>
          <w:spacing w:val="-9"/>
          <w:w w:val="105"/>
        </w:rPr>
        <w:t xml:space="preserve"> </w:t>
      </w:r>
      <w:r>
        <w:rPr>
          <w:w w:val="105"/>
        </w:rPr>
        <w:t>found</w:t>
      </w:r>
      <w:r>
        <w:rPr>
          <w:spacing w:val="-10"/>
          <w:w w:val="105"/>
        </w:rPr>
        <w:t xml:space="preserve"> </w:t>
      </w:r>
      <w:r>
        <w:rPr>
          <w:w w:val="105"/>
        </w:rPr>
        <w:t>on</w:t>
      </w:r>
      <w:r>
        <w:rPr>
          <w:spacing w:val="-9"/>
          <w:w w:val="105"/>
        </w:rPr>
        <w:t xml:space="preserve"> </w:t>
      </w:r>
      <w:r>
        <w:rPr>
          <w:w w:val="105"/>
        </w:rPr>
        <w:t>the Equality and Diversity Unit’s</w:t>
      </w:r>
      <w:r>
        <w:rPr>
          <w:spacing w:val="-7"/>
          <w:w w:val="105"/>
        </w:rPr>
        <w:t xml:space="preserve"> </w:t>
      </w:r>
      <w:r>
        <w:rPr>
          <w:w w:val="105"/>
        </w:rPr>
        <w:t>website.</w:t>
      </w:r>
    </w:p>
    <w:p w14:paraId="18DB8571" w14:textId="77777777" w:rsidR="00CE4833" w:rsidRDefault="00CE4833">
      <w:pPr>
        <w:pStyle w:val="BodyText"/>
        <w:spacing w:before="2"/>
        <w:rPr>
          <w:sz w:val="21"/>
        </w:rPr>
      </w:pPr>
    </w:p>
    <w:p w14:paraId="389AF3FA" w14:textId="77777777" w:rsidR="00CE4833" w:rsidRDefault="00AB4AFE">
      <w:pPr>
        <w:pStyle w:val="Heading2"/>
      </w:pPr>
      <w:r>
        <w:rPr>
          <w:b w:val="0"/>
          <w:w w:val="105"/>
        </w:rPr>
        <w:t xml:space="preserve">E5.7 </w:t>
      </w:r>
      <w:r>
        <w:rPr>
          <w:w w:val="105"/>
        </w:rPr>
        <w:t>In class/In front of colleagues</w:t>
      </w:r>
    </w:p>
    <w:p w14:paraId="2B8E92F1" w14:textId="77777777" w:rsidR="00CE4833" w:rsidRDefault="00CE4833">
      <w:pPr>
        <w:pStyle w:val="BodyText"/>
        <w:spacing w:before="3"/>
        <w:rPr>
          <w:b/>
          <w:sz w:val="21"/>
        </w:rPr>
      </w:pPr>
    </w:p>
    <w:p w14:paraId="17A7E837" w14:textId="77777777" w:rsidR="00CE4833" w:rsidRDefault="00AB4AFE">
      <w:pPr>
        <w:pStyle w:val="BodyText"/>
        <w:spacing w:line="249" w:lineRule="auto"/>
        <w:ind w:left="1313" w:right="231"/>
      </w:pPr>
      <w:r>
        <w:rPr>
          <w:w w:val="105"/>
        </w:rPr>
        <w:t>The trans person should be referred to by their preferred name and pronoun. If there is uncertainty</w:t>
      </w:r>
      <w:r>
        <w:rPr>
          <w:spacing w:val="-9"/>
          <w:w w:val="105"/>
        </w:rPr>
        <w:t xml:space="preserve"> </w:t>
      </w:r>
      <w:r>
        <w:rPr>
          <w:w w:val="105"/>
        </w:rPr>
        <w:t>regarding</w:t>
      </w:r>
      <w:r>
        <w:rPr>
          <w:spacing w:val="-11"/>
          <w:w w:val="105"/>
        </w:rPr>
        <w:t xml:space="preserve"> </w:t>
      </w:r>
      <w:r>
        <w:rPr>
          <w:w w:val="105"/>
        </w:rPr>
        <w:t>the</w:t>
      </w:r>
      <w:r>
        <w:rPr>
          <w:spacing w:val="-10"/>
          <w:w w:val="105"/>
        </w:rPr>
        <w:t xml:space="preserve"> </w:t>
      </w:r>
      <w:r>
        <w:rPr>
          <w:w w:val="105"/>
        </w:rPr>
        <w:t>correct</w:t>
      </w:r>
      <w:r>
        <w:rPr>
          <w:spacing w:val="-10"/>
          <w:w w:val="105"/>
        </w:rPr>
        <w:t xml:space="preserve"> </w:t>
      </w:r>
      <w:r>
        <w:rPr>
          <w:w w:val="105"/>
        </w:rPr>
        <w:t>pronoun</w:t>
      </w:r>
      <w:r>
        <w:rPr>
          <w:spacing w:val="-10"/>
          <w:w w:val="105"/>
        </w:rPr>
        <w:t xml:space="preserve"> </w:t>
      </w:r>
      <w:r>
        <w:rPr>
          <w:w w:val="105"/>
        </w:rPr>
        <w:t>to</w:t>
      </w:r>
      <w:r>
        <w:rPr>
          <w:spacing w:val="-9"/>
          <w:w w:val="105"/>
        </w:rPr>
        <w:t xml:space="preserve"> </w:t>
      </w:r>
      <w:r>
        <w:rPr>
          <w:w w:val="105"/>
        </w:rPr>
        <w:t>use,</w:t>
      </w:r>
      <w:r>
        <w:rPr>
          <w:spacing w:val="-11"/>
          <w:w w:val="105"/>
        </w:rPr>
        <w:t xml:space="preserve"> </w:t>
      </w:r>
      <w:r>
        <w:rPr>
          <w:w w:val="105"/>
        </w:rPr>
        <w:t>the</w:t>
      </w:r>
      <w:r>
        <w:rPr>
          <w:spacing w:val="-11"/>
          <w:w w:val="105"/>
        </w:rPr>
        <w:t xml:space="preserve"> </w:t>
      </w:r>
      <w:r>
        <w:rPr>
          <w:w w:val="105"/>
        </w:rPr>
        <w:t>person</w:t>
      </w:r>
      <w:r>
        <w:rPr>
          <w:spacing w:val="-10"/>
          <w:w w:val="105"/>
        </w:rPr>
        <w:t xml:space="preserve"> </w:t>
      </w:r>
      <w:r>
        <w:rPr>
          <w:w w:val="105"/>
        </w:rPr>
        <w:t>should</w:t>
      </w:r>
      <w:r>
        <w:rPr>
          <w:spacing w:val="-11"/>
          <w:w w:val="105"/>
        </w:rPr>
        <w:t xml:space="preserve"> </w:t>
      </w:r>
      <w:r>
        <w:rPr>
          <w:w w:val="105"/>
        </w:rPr>
        <w:t>be</w:t>
      </w:r>
      <w:r>
        <w:rPr>
          <w:spacing w:val="-10"/>
          <w:w w:val="105"/>
        </w:rPr>
        <w:t xml:space="preserve"> </w:t>
      </w:r>
      <w:r>
        <w:rPr>
          <w:w w:val="105"/>
        </w:rPr>
        <w:t>asked</w:t>
      </w:r>
      <w:r>
        <w:rPr>
          <w:spacing w:val="-11"/>
          <w:w w:val="105"/>
        </w:rPr>
        <w:t xml:space="preserve"> </w:t>
      </w:r>
      <w:r>
        <w:rPr>
          <w:w w:val="105"/>
        </w:rPr>
        <w:t>in</w:t>
      </w:r>
      <w:r>
        <w:rPr>
          <w:spacing w:val="-10"/>
          <w:w w:val="105"/>
        </w:rPr>
        <w:t xml:space="preserve"> </w:t>
      </w:r>
      <w:r>
        <w:rPr>
          <w:w w:val="105"/>
        </w:rPr>
        <w:t>advance</w:t>
      </w:r>
      <w:r>
        <w:rPr>
          <w:spacing w:val="-10"/>
          <w:w w:val="105"/>
        </w:rPr>
        <w:t xml:space="preserve"> </w:t>
      </w:r>
      <w:r>
        <w:rPr>
          <w:w w:val="105"/>
        </w:rPr>
        <w:t>how</w:t>
      </w:r>
      <w:r>
        <w:rPr>
          <w:spacing w:val="-11"/>
          <w:w w:val="105"/>
        </w:rPr>
        <w:t xml:space="preserve"> </w:t>
      </w:r>
      <w:r>
        <w:rPr>
          <w:w w:val="105"/>
        </w:rPr>
        <w:t>they would prefer to be addressed. Thoughtful planning and management of the transition process should help to avoid uncertainty and embarrassment in this regard. See E4.2 ‘Planning and Managing the transition’</w:t>
      </w:r>
      <w:r>
        <w:rPr>
          <w:spacing w:val="-4"/>
          <w:w w:val="105"/>
        </w:rPr>
        <w:t xml:space="preserve"> </w:t>
      </w:r>
      <w:r>
        <w:rPr>
          <w:w w:val="105"/>
        </w:rPr>
        <w:t>above.</w:t>
      </w:r>
    </w:p>
    <w:p w14:paraId="1F845675" w14:textId="77777777" w:rsidR="00CE4833" w:rsidRDefault="00CE4833">
      <w:pPr>
        <w:pStyle w:val="BodyText"/>
        <w:spacing w:before="3"/>
      </w:pPr>
    </w:p>
    <w:p w14:paraId="32F57D21" w14:textId="77777777" w:rsidR="00CE4833" w:rsidRDefault="00AB4AFE">
      <w:pPr>
        <w:pStyle w:val="Heading2"/>
      </w:pPr>
      <w:r>
        <w:rPr>
          <w:b w:val="0"/>
          <w:w w:val="105"/>
        </w:rPr>
        <w:t xml:space="preserve">E5.8 </w:t>
      </w:r>
      <w:r>
        <w:rPr>
          <w:w w:val="105"/>
        </w:rPr>
        <w:t>Student Accommodation</w:t>
      </w:r>
    </w:p>
    <w:p w14:paraId="0ECE1E6D" w14:textId="77777777" w:rsidR="00CE4833" w:rsidRDefault="00CE4833">
      <w:pPr>
        <w:pStyle w:val="BodyText"/>
        <w:spacing w:before="6"/>
        <w:rPr>
          <w:b/>
          <w:sz w:val="21"/>
        </w:rPr>
      </w:pPr>
    </w:p>
    <w:p w14:paraId="1472015C" w14:textId="77777777" w:rsidR="00CE4833" w:rsidRDefault="00AB4AFE">
      <w:pPr>
        <w:pStyle w:val="BodyText"/>
        <w:tabs>
          <w:tab w:val="left" w:pos="1980"/>
        </w:tabs>
        <w:spacing w:line="247" w:lineRule="auto"/>
        <w:ind w:left="1980" w:right="209" w:hanging="802"/>
      </w:pPr>
      <w:r>
        <w:rPr>
          <w:w w:val="105"/>
        </w:rPr>
        <w:t>E5.8.1</w:t>
      </w:r>
      <w:r>
        <w:rPr>
          <w:w w:val="105"/>
        </w:rPr>
        <w:tab/>
        <w:t>University Residential Services recognise the specific needs and requirements of transitioning</w:t>
      </w:r>
      <w:r>
        <w:rPr>
          <w:spacing w:val="-8"/>
          <w:w w:val="105"/>
        </w:rPr>
        <w:t xml:space="preserve"> </w:t>
      </w:r>
      <w:r>
        <w:rPr>
          <w:w w:val="105"/>
        </w:rPr>
        <w:t>students</w:t>
      </w:r>
      <w:r>
        <w:rPr>
          <w:spacing w:val="-10"/>
          <w:w w:val="105"/>
        </w:rPr>
        <w:t xml:space="preserve"> </w:t>
      </w:r>
      <w:r>
        <w:rPr>
          <w:w w:val="105"/>
        </w:rPr>
        <w:t>in</w:t>
      </w:r>
      <w:r>
        <w:rPr>
          <w:spacing w:val="-9"/>
          <w:w w:val="105"/>
        </w:rPr>
        <w:t xml:space="preserve"> </w:t>
      </w:r>
      <w:r>
        <w:rPr>
          <w:w w:val="105"/>
        </w:rPr>
        <w:t>the</w:t>
      </w:r>
      <w:r>
        <w:rPr>
          <w:spacing w:val="-10"/>
          <w:w w:val="105"/>
        </w:rPr>
        <w:t xml:space="preserve"> </w:t>
      </w:r>
      <w:r>
        <w:rPr>
          <w:w w:val="105"/>
        </w:rPr>
        <w:t>provision</w:t>
      </w:r>
      <w:r>
        <w:rPr>
          <w:spacing w:val="-9"/>
          <w:w w:val="105"/>
        </w:rPr>
        <w:t xml:space="preserve"> </w:t>
      </w:r>
      <w:r>
        <w:rPr>
          <w:w w:val="105"/>
        </w:rPr>
        <w:t>of</w:t>
      </w:r>
      <w:r>
        <w:rPr>
          <w:spacing w:val="-8"/>
          <w:w w:val="105"/>
        </w:rPr>
        <w:t xml:space="preserve"> </w:t>
      </w:r>
      <w:r>
        <w:rPr>
          <w:w w:val="105"/>
        </w:rPr>
        <w:t>accommodation.</w:t>
      </w:r>
      <w:r>
        <w:rPr>
          <w:spacing w:val="29"/>
          <w:w w:val="105"/>
        </w:rPr>
        <w:t xml:space="preserve"> </w:t>
      </w:r>
      <w:r>
        <w:rPr>
          <w:w w:val="105"/>
        </w:rPr>
        <w:t>If</w:t>
      </w:r>
      <w:r>
        <w:rPr>
          <w:spacing w:val="-10"/>
          <w:w w:val="105"/>
        </w:rPr>
        <w:t xml:space="preserve"> </w:t>
      </w:r>
      <w:r>
        <w:rPr>
          <w:w w:val="105"/>
        </w:rPr>
        <w:t>for</w:t>
      </w:r>
      <w:r>
        <w:rPr>
          <w:spacing w:val="-10"/>
          <w:w w:val="105"/>
        </w:rPr>
        <w:t xml:space="preserve"> </w:t>
      </w:r>
      <w:r>
        <w:rPr>
          <w:w w:val="105"/>
        </w:rPr>
        <w:t>this</w:t>
      </w:r>
      <w:r>
        <w:rPr>
          <w:spacing w:val="-10"/>
          <w:w w:val="105"/>
        </w:rPr>
        <w:t xml:space="preserve"> </w:t>
      </w:r>
      <w:r>
        <w:rPr>
          <w:w w:val="105"/>
        </w:rPr>
        <w:t>reason,</w:t>
      </w:r>
      <w:r>
        <w:rPr>
          <w:spacing w:val="-10"/>
          <w:w w:val="105"/>
        </w:rPr>
        <w:t xml:space="preserve"> </w:t>
      </w:r>
      <w:r>
        <w:rPr>
          <w:w w:val="105"/>
        </w:rPr>
        <w:t>a</w:t>
      </w:r>
      <w:r>
        <w:rPr>
          <w:spacing w:val="-8"/>
          <w:w w:val="105"/>
        </w:rPr>
        <w:t xml:space="preserve"> </w:t>
      </w:r>
      <w:r>
        <w:rPr>
          <w:w w:val="105"/>
        </w:rPr>
        <w:t>student</w:t>
      </w:r>
      <w:r>
        <w:rPr>
          <w:spacing w:val="-11"/>
          <w:w w:val="105"/>
        </w:rPr>
        <w:t xml:space="preserve"> </w:t>
      </w:r>
      <w:r>
        <w:rPr>
          <w:w w:val="105"/>
        </w:rPr>
        <w:t>has</w:t>
      </w:r>
      <w:r>
        <w:rPr>
          <w:spacing w:val="-9"/>
          <w:w w:val="105"/>
        </w:rPr>
        <w:t xml:space="preserve"> </w:t>
      </w:r>
      <w:r>
        <w:rPr>
          <w:w w:val="105"/>
        </w:rPr>
        <w:t>a specific need to be in either single or mixed sex accommodation, they should indicate this in the application. This information will be kept confidential within the application procedure.</w:t>
      </w:r>
    </w:p>
    <w:p w14:paraId="74AADE04" w14:textId="77777777" w:rsidR="00CE4833" w:rsidRDefault="00CE4833">
      <w:pPr>
        <w:pStyle w:val="BodyText"/>
        <w:spacing w:before="1"/>
        <w:rPr>
          <w:sz w:val="21"/>
        </w:rPr>
      </w:pPr>
    </w:p>
    <w:p w14:paraId="5A14371D" w14:textId="77777777" w:rsidR="00CE4833" w:rsidRDefault="00AB4AFE">
      <w:pPr>
        <w:pStyle w:val="BodyText"/>
        <w:tabs>
          <w:tab w:val="left" w:pos="1980"/>
        </w:tabs>
        <w:spacing w:line="249" w:lineRule="auto"/>
        <w:ind w:left="1980" w:right="317" w:hanging="802"/>
      </w:pPr>
      <w:r>
        <w:rPr>
          <w:w w:val="105"/>
        </w:rPr>
        <w:t>E5.8.2</w:t>
      </w:r>
      <w:r>
        <w:rPr>
          <w:w w:val="105"/>
        </w:rPr>
        <w:tab/>
        <w:t>If</w:t>
      </w:r>
      <w:r>
        <w:rPr>
          <w:spacing w:val="-9"/>
          <w:w w:val="105"/>
        </w:rPr>
        <w:t xml:space="preserve"> </w:t>
      </w:r>
      <w:r>
        <w:rPr>
          <w:w w:val="105"/>
        </w:rPr>
        <w:t>a</w:t>
      </w:r>
      <w:r>
        <w:rPr>
          <w:spacing w:val="-9"/>
          <w:w w:val="105"/>
        </w:rPr>
        <w:t xml:space="preserve"> </w:t>
      </w:r>
      <w:r>
        <w:rPr>
          <w:w w:val="105"/>
        </w:rPr>
        <w:t>student</w:t>
      </w:r>
      <w:r>
        <w:rPr>
          <w:spacing w:val="-10"/>
          <w:w w:val="105"/>
        </w:rPr>
        <w:t xml:space="preserve"> </w:t>
      </w:r>
      <w:r>
        <w:rPr>
          <w:w w:val="105"/>
        </w:rPr>
        <w:t>chooses</w:t>
      </w:r>
      <w:r>
        <w:rPr>
          <w:spacing w:val="-8"/>
          <w:w w:val="105"/>
        </w:rPr>
        <w:t xml:space="preserve"> </w:t>
      </w:r>
      <w:r>
        <w:rPr>
          <w:w w:val="105"/>
        </w:rPr>
        <w:t>to</w:t>
      </w:r>
      <w:r>
        <w:rPr>
          <w:spacing w:val="-9"/>
          <w:w w:val="105"/>
        </w:rPr>
        <w:t xml:space="preserve"> </w:t>
      </w:r>
      <w:r>
        <w:rPr>
          <w:w w:val="105"/>
        </w:rPr>
        <w:t>transition</w:t>
      </w:r>
      <w:r>
        <w:rPr>
          <w:spacing w:val="-10"/>
          <w:w w:val="105"/>
        </w:rPr>
        <w:t xml:space="preserve"> </w:t>
      </w:r>
      <w:r>
        <w:rPr>
          <w:w w:val="105"/>
        </w:rPr>
        <w:t>during</w:t>
      </w:r>
      <w:r>
        <w:rPr>
          <w:spacing w:val="-9"/>
          <w:w w:val="105"/>
        </w:rPr>
        <w:t xml:space="preserve"> </w:t>
      </w:r>
      <w:r>
        <w:rPr>
          <w:w w:val="105"/>
        </w:rPr>
        <w:t>their</w:t>
      </w:r>
      <w:r>
        <w:rPr>
          <w:spacing w:val="-9"/>
          <w:w w:val="105"/>
        </w:rPr>
        <w:t xml:space="preserve"> </w:t>
      </w:r>
      <w:r>
        <w:rPr>
          <w:w w:val="105"/>
        </w:rPr>
        <w:t>time</w:t>
      </w:r>
      <w:r>
        <w:rPr>
          <w:spacing w:val="-10"/>
          <w:w w:val="105"/>
        </w:rPr>
        <w:t xml:space="preserve"> </w:t>
      </w:r>
      <w:r>
        <w:rPr>
          <w:w w:val="105"/>
        </w:rPr>
        <w:t>at</w:t>
      </w:r>
      <w:r>
        <w:rPr>
          <w:spacing w:val="-10"/>
          <w:w w:val="105"/>
        </w:rPr>
        <w:t xml:space="preserve"> </w:t>
      </w:r>
      <w:proofErr w:type="gramStart"/>
      <w:r>
        <w:rPr>
          <w:w w:val="105"/>
        </w:rPr>
        <w:t>University</w:t>
      </w:r>
      <w:proofErr w:type="gramEnd"/>
      <w:r>
        <w:rPr>
          <w:w w:val="105"/>
        </w:rPr>
        <w:t>,</w:t>
      </w:r>
      <w:r>
        <w:rPr>
          <w:spacing w:val="-9"/>
          <w:w w:val="105"/>
        </w:rPr>
        <w:t xml:space="preserve"> </w:t>
      </w:r>
      <w:r>
        <w:rPr>
          <w:w w:val="105"/>
        </w:rPr>
        <w:t>and</w:t>
      </w:r>
      <w:r>
        <w:rPr>
          <w:spacing w:val="-10"/>
          <w:w w:val="105"/>
        </w:rPr>
        <w:t xml:space="preserve"> </w:t>
      </w:r>
      <w:r>
        <w:rPr>
          <w:w w:val="105"/>
        </w:rPr>
        <w:t>this</w:t>
      </w:r>
      <w:r>
        <w:rPr>
          <w:spacing w:val="-10"/>
          <w:w w:val="105"/>
        </w:rPr>
        <w:t xml:space="preserve"> </w:t>
      </w:r>
      <w:r>
        <w:rPr>
          <w:w w:val="105"/>
        </w:rPr>
        <w:t>requires</w:t>
      </w:r>
      <w:r>
        <w:rPr>
          <w:spacing w:val="-10"/>
          <w:w w:val="105"/>
        </w:rPr>
        <w:t xml:space="preserve"> </w:t>
      </w:r>
      <w:r>
        <w:rPr>
          <w:w w:val="105"/>
        </w:rPr>
        <w:t>a</w:t>
      </w:r>
      <w:r>
        <w:rPr>
          <w:spacing w:val="-9"/>
          <w:w w:val="105"/>
        </w:rPr>
        <w:t xml:space="preserve"> </w:t>
      </w:r>
      <w:r>
        <w:rPr>
          <w:w w:val="105"/>
        </w:rPr>
        <w:t>review of their accommodation, Residential Services will provide advice and support on a confidential</w:t>
      </w:r>
      <w:r>
        <w:rPr>
          <w:spacing w:val="-2"/>
          <w:w w:val="105"/>
        </w:rPr>
        <w:t xml:space="preserve"> </w:t>
      </w:r>
      <w:r>
        <w:rPr>
          <w:w w:val="105"/>
        </w:rPr>
        <w:t>basis.</w:t>
      </w:r>
    </w:p>
    <w:p w14:paraId="54933085" w14:textId="77777777" w:rsidR="00CE4833" w:rsidRDefault="00CE4833">
      <w:pPr>
        <w:pStyle w:val="BodyText"/>
        <w:spacing w:before="5"/>
      </w:pPr>
    </w:p>
    <w:p w14:paraId="2DB9481E" w14:textId="77777777" w:rsidR="00CE4833" w:rsidRDefault="00AB4AFE">
      <w:pPr>
        <w:pStyle w:val="Heading2"/>
        <w:tabs>
          <w:tab w:val="left" w:pos="1179"/>
        </w:tabs>
        <w:spacing w:before="1"/>
      </w:pPr>
      <w:r>
        <w:rPr>
          <w:w w:val="105"/>
        </w:rPr>
        <w:t>E6</w:t>
      </w:r>
      <w:r>
        <w:rPr>
          <w:w w:val="105"/>
        </w:rPr>
        <w:tab/>
        <w:t>Transition Guidance and Action</w:t>
      </w:r>
      <w:r>
        <w:rPr>
          <w:spacing w:val="-6"/>
          <w:w w:val="105"/>
        </w:rPr>
        <w:t xml:space="preserve"> </w:t>
      </w:r>
      <w:r>
        <w:rPr>
          <w:w w:val="105"/>
        </w:rPr>
        <w:t>Plans</w:t>
      </w:r>
    </w:p>
    <w:p w14:paraId="38106CA8" w14:textId="77777777" w:rsidR="00CE4833" w:rsidRDefault="00AB4AFE">
      <w:pPr>
        <w:pStyle w:val="ListParagraph"/>
        <w:numPr>
          <w:ilvl w:val="0"/>
          <w:numId w:val="4"/>
        </w:numPr>
        <w:tabs>
          <w:tab w:val="left" w:pos="1447"/>
        </w:tabs>
        <w:spacing w:before="8"/>
        <w:rPr>
          <w:rFonts w:ascii="Symbol" w:hAnsi="Symbol"/>
          <w:sz w:val="20"/>
        </w:rPr>
      </w:pPr>
      <w:r>
        <w:rPr>
          <w:color w:val="0000FF"/>
          <w:w w:val="105"/>
          <w:sz w:val="20"/>
          <w:u w:val="single" w:color="0000FF"/>
        </w:rPr>
        <w:t>Action Plan to Support a Student Transitioning</w:t>
      </w:r>
      <w:r>
        <w:rPr>
          <w:color w:val="0000FF"/>
          <w:spacing w:val="-12"/>
          <w:w w:val="105"/>
          <w:sz w:val="20"/>
          <w:u w:val="single" w:color="0000FF"/>
        </w:rPr>
        <w:t xml:space="preserve"> </w:t>
      </w:r>
      <w:r>
        <w:rPr>
          <w:color w:val="0000FF"/>
          <w:w w:val="105"/>
          <w:sz w:val="20"/>
          <w:u w:val="single" w:color="0000FF"/>
        </w:rPr>
        <w:t>Gender</w:t>
      </w:r>
    </w:p>
    <w:p w14:paraId="692546FD" w14:textId="77777777" w:rsidR="00CE4833" w:rsidRDefault="00AB4AFE">
      <w:pPr>
        <w:pStyle w:val="ListParagraph"/>
        <w:numPr>
          <w:ilvl w:val="0"/>
          <w:numId w:val="4"/>
        </w:numPr>
        <w:tabs>
          <w:tab w:val="left" w:pos="1447"/>
        </w:tabs>
        <w:spacing w:before="9" w:line="247" w:lineRule="auto"/>
        <w:ind w:right="899"/>
        <w:rPr>
          <w:rFonts w:ascii="Symbol" w:hAnsi="Symbol"/>
          <w:sz w:val="20"/>
        </w:rPr>
      </w:pPr>
      <w:r>
        <w:rPr>
          <w:w w:val="105"/>
          <w:sz w:val="20"/>
        </w:rPr>
        <w:t>Advance</w:t>
      </w:r>
      <w:r>
        <w:rPr>
          <w:spacing w:val="-13"/>
          <w:w w:val="105"/>
          <w:sz w:val="20"/>
        </w:rPr>
        <w:t xml:space="preserve"> </w:t>
      </w:r>
      <w:r>
        <w:rPr>
          <w:w w:val="105"/>
          <w:sz w:val="20"/>
        </w:rPr>
        <w:t>HE’s</w:t>
      </w:r>
      <w:r>
        <w:rPr>
          <w:spacing w:val="-12"/>
          <w:w w:val="105"/>
          <w:sz w:val="20"/>
        </w:rPr>
        <w:t xml:space="preserve"> </w:t>
      </w:r>
      <w:r>
        <w:rPr>
          <w:w w:val="105"/>
          <w:sz w:val="20"/>
        </w:rPr>
        <w:t>Guidance</w:t>
      </w:r>
      <w:r>
        <w:rPr>
          <w:spacing w:val="-14"/>
          <w:w w:val="105"/>
          <w:sz w:val="20"/>
        </w:rPr>
        <w:t xml:space="preserve"> </w:t>
      </w:r>
      <w:r>
        <w:rPr>
          <w:w w:val="105"/>
          <w:sz w:val="20"/>
        </w:rPr>
        <w:t>of</w:t>
      </w:r>
      <w:r>
        <w:rPr>
          <w:spacing w:val="-12"/>
          <w:w w:val="105"/>
          <w:sz w:val="20"/>
        </w:rPr>
        <w:t xml:space="preserve"> </w:t>
      </w:r>
      <w:r>
        <w:rPr>
          <w:w w:val="105"/>
          <w:sz w:val="20"/>
        </w:rPr>
        <w:t>supporting</w:t>
      </w:r>
      <w:r>
        <w:rPr>
          <w:spacing w:val="-11"/>
          <w:w w:val="105"/>
          <w:sz w:val="20"/>
        </w:rPr>
        <w:t xml:space="preserve"> </w:t>
      </w:r>
      <w:r>
        <w:rPr>
          <w:w w:val="105"/>
          <w:sz w:val="20"/>
        </w:rPr>
        <w:t>transitioning</w:t>
      </w:r>
      <w:r>
        <w:rPr>
          <w:spacing w:val="-13"/>
          <w:w w:val="105"/>
          <w:sz w:val="20"/>
        </w:rPr>
        <w:t xml:space="preserve"> </w:t>
      </w:r>
      <w:r>
        <w:rPr>
          <w:w w:val="105"/>
          <w:sz w:val="20"/>
        </w:rPr>
        <w:t>students</w:t>
      </w:r>
      <w:r>
        <w:rPr>
          <w:spacing w:val="-12"/>
          <w:w w:val="105"/>
          <w:sz w:val="20"/>
        </w:rPr>
        <w:t xml:space="preserve"> </w:t>
      </w:r>
      <w:r>
        <w:rPr>
          <w:w w:val="105"/>
          <w:sz w:val="20"/>
        </w:rPr>
        <w:t>and</w:t>
      </w:r>
      <w:r>
        <w:rPr>
          <w:spacing w:val="-12"/>
          <w:w w:val="105"/>
          <w:sz w:val="20"/>
        </w:rPr>
        <w:t xml:space="preserve"> </w:t>
      </w:r>
      <w:r>
        <w:rPr>
          <w:w w:val="105"/>
          <w:sz w:val="20"/>
        </w:rPr>
        <w:t>staff</w:t>
      </w:r>
      <w:r>
        <w:rPr>
          <w:spacing w:val="-13"/>
          <w:w w:val="105"/>
          <w:sz w:val="20"/>
        </w:rPr>
        <w:t xml:space="preserve"> </w:t>
      </w:r>
      <w:r>
        <w:rPr>
          <w:w w:val="105"/>
          <w:sz w:val="20"/>
        </w:rPr>
        <w:t>is</w:t>
      </w:r>
      <w:r>
        <w:rPr>
          <w:spacing w:val="-13"/>
          <w:w w:val="105"/>
          <w:sz w:val="20"/>
        </w:rPr>
        <w:t xml:space="preserve"> </w:t>
      </w:r>
      <w:r>
        <w:rPr>
          <w:w w:val="105"/>
          <w:sz w:val="20"/>
        </w:rPr>
        <w:t>recommended</w:t>
      </w:r>
      <w:r>
        <w:rPr>
          <w:spacing w:val="-13"/>
          <w:w w:val="105"/>
          <w:sz w:val="20"/>
        </w:rPr>
        <w:t xml:space="preserve"> </w:t>
      </w:r>
      <w:r>
        <w:rPr>
          <w:w w:val="105"/>
          <w:sz w:val="20"/>
        </w:rPr>
        <w:t>for University Human Resources staff or employees who are supporting a colleague that is transitioning.</w:t>
      </w:r>
    </w:p>
    <w:p w14:paraId="56214F92" w14:textId="77777777" w:rsidR="00CE4833" w:rsidRDefault="00AB4AFE">
      <w:pPr>
        <w:pStyle w:val="ListParagraph"/>
        <w:numPr>
          <w:ilvl w:val="0"/>
          <w:numId w:val="4"/>
        </w:numPr>
        <w:tabs>
          <w:tab w:val="left" w:pos="1447"/>
        </w:tabs>
        <w:spacing w:before="4"/>
        <w:rPr>
          <w:rFonts w:ascii="Symbol" w:hAnsi="Symbol"/>
          <w:sz w:val="20"/>
        </w:rPr>
      </w:pPr>
      <w:r>
        <w:rPr>
          <w:color w:val="0000FF"/>
          <w:w w:val="105"/>
          <w:sz w:val="20"/>
          <w:u w:val="single" w:color="0000FF"/>
        </w:rPr>
        <w:t>Transitioning Staff – Guidance for</w:t>
      </w:r>
      <w:r>
        <w:rPr>
          <w:color w:val="0000FF"/>
          <w:spacing w:val="-9"/>
          <w:w w:val="105"/>
          <w:sz w:val="20"/>
          <w:u w:val="single" w:color="0000FF"/>
        </w:rPr>
        <w:t xml:space="preserve"> </w:t>
      </w:r>
      <w:r>
        <w:rPr>
          <w:color w:val="0000FF"/>
          <w:w w:val="105"/>
          <w:sz w:val="20"/>
          <w:u w:val="single" w:color="0000FF"/>
        </w:rPr>
        <w:t>Managers</w:t>
      </w:r>
    </w:p>
    <w:p w14:paraId="56F670F3" w14:textId="77777777" w:rsidR="00CE4833" w:rsidRDefault="00CE4833">
      <w:pPr>
        <w:pStyle w:val="BodyText"/>
        <w:spacing w:before="6"/>
        <w:rPr>
          <w:sz w:val="14"/>
        </w:rPr>
      </w:pPr>
    </w:p>
    <w:p w14:paraId="4757FD1C" w14:textId="77777777" w:rsidR="00CE4833" w:rsidRDefault="00AB4AFE">
      <w:pPr>
        <w:pStyle w:val="Heading2"/>
        <w:tabs>
          <w:tab w:val="left" w:pos="1180"/>
        </w:tabs>
        <w:spacing w:before="84"/>
      </w:pPr>
      <w:r>
        <w:rPr>
          <w:w w:val="105"/>
        </w:rPr>
        <w:t>E7</w:t>
      </w:r>
      <w:r>
        <w:rPr>
          <w:w w:val="105"/>
        </w:rPr>
        <w:tab/>
        <w:t>Further information and</w:t>
      </w:r>
      <w:r>
        <w:rPr>
          <w:spacing w:val="-6"/>
          <w:w w:val="105"/>
        </w:rPr>
        <w:t xml:space="preserve"> </w:t>
      </w:r>
      <w:r>
        <w:rPr>
          <w:w w:val="105"/>
        </w:rPr>
        <w:t>contacts</w:t>
      </w:r>
      <w:r>
        <w:rPr>
          <w:w w:val="105"/>
          <w:vertAlign w:val="superscript"/>
        </w:rPr>
        <w:t>29</w:t>
      </w:r>
    </w:p>
    <w:p w14:paraId="1595E50E" w14:textId="1FDFBABC" w:rsidR="00CE4833" w:rsidRDefault="007E669B">
      <w:pPr>
        <w:pStyle w:val="BodyText"/>
        <w:spacing w:before="4"/>
        <w:rPr>
          <w:b/>
          <w:sz w:val="26"/>
        </w:rPr>
      </w:pPr>
      <w:r>
        <w:rPr>
          <w:noProof/>
        </w:rPr>
        <mc:AlternateContent>
          <mc:Choice Requires="wps">
            <w:drawing>
              <wp:anchor distT="0" distB="0" distL="0" distR="0" simplePos="0" relativeHeight="251670528" behindDoc="1" locked="0" layoutInCell="1" allowOverlap="1" wp14:anchorId="12F3C9BE" wp14:editId="605F8330">
                <wp:simplePos x="0" y="0"/>
                <wp:positionH relativeFrom="page">
                  <wp:posOffset>1007110</wp:posOffset>
                </wp:positionH>
                <wp:positionV relativeFrom="paragraph">
                  <wp:posOffset>234315</wp:posOffset>
                </wp:positionV>
                <wp:extent cx="1720850" cy="1270"/>
                <wp:effectExtent l="0" t="0" r="0" b="0"/>
                <wp:wrapTopAndBottom/>
                <wp:docPr id="17"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818E" id="Freeform 6" o:spid="_x0000_s1026" alt="&quot;&quot;" style="position:absolute;margin-left:79.3pt;margin-top:18.45pt;width:13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3281014F" w14:textId="77777777" w:rsidR="00CE4833" w:rsidRDefault="00AB4AFE">
      <w:pPr>
        <w:spacing w:before="70" w:line="231" w:lineRule="exact"/>
        <w:ind w:left="646"/>
        <w:rPr>
          <w:sz w:val="19"/>
        </w:rPr>
      </w:pPr>
      <w:r>
        <w:rPr>
          <w:position w:val="6"/>
          <w:sz w:val="12"/>
        </w:rPr>
        <w:t xml:space="preserve">28 </w:t>
      </w:r>
      <w:hyperlink r:id="rId78" w:anchor="d.en.262412">
        <w:r>
          <w:rPr>
            <w:color w:val="0000FF"/>
            <w:sz w:val="19"/>
            <w:u w:val="single" w:color="0000FF"/>
          </w:rPr>
          <w:t>www.gla.ac.uk/services/humanresources/staff/all/health/sicknessabsence/#d.en.262412</w:t>
        </w:r>
      </w:hyperlink>
    </w:p>
    <w:p w14:paraId="1A1C0885" w14:textId="77777777" w:rsidR="00CE4833" w:rsidRDefault="00AB4AFE">
      <w:pPr>
        <w:spacing w:line="231" w:lineRule="exact"/>
        <w:ind w:left="646"/>
        <w:rPr>
          <w:sz w:val="19"/>
        </w:rPr>
      </w:pPr>
      <w:r>
        <w:rPr>
          <w:position w:val="6"/>
          <w:sz w:val="12"/>
        </w:rPr>
        <w:t xml:space="preserve">29 </w:t>
      </w:r>
      <w:r>
        <w:rPr>
          <w:sz w:val="19"/>
        </w:rPr>
        <w:t>Please also see section 10 of the policy.</w:t>
      </w:r>
    </w:p>
    <w:p w14:paraId="407FA178"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7B62598C" w14:textId="77777777" w:rsidR="00CE4833" w:rsidRDefault="00CE4833">
      <w:pPr>
        <w:pStyle w:val="BodyText"/>
        <w:spacing w:before="2"/>
        <w:rPr>
          <w:sz w:val="23"/>
        </w:rPr>
      </w:pPr>
    </w:p>
    <w:p w14:paraId="071251B7" w14:textId="77777777" w:rsidR="00CE4833" w:rsidRDefault="00AB4AFE">
      <w:pPr>
        <w:pStyle w:val="Heading2"/>
        <w:spacing w:before="65"/>
      </w:pPr>
      <w:r>
        <w:rPr>
          <w:w w:val="105"/>
        </w:rPr>
        <w:t>E7.1 On Campus</w:t>
      </w:r>
    </w:p>
    <w:p w14:paraId="64D584B6" w14:textId="77777777" w:rsidR="00CE4833" w:rsidRDefault="00CE4833">
      <w:pPr>
        <w:pStyle w:val="BodyText"/>
        <w:spacing w:before="5"/>
        <w:rPr>
          <w:b/>
          <w:sz w:val="21"/>
        </w:rPr>
      </w:pPr>
    </w:p>
    <w:p w14:paraId="6E5132E6" w14:textId="77777777" w:rsidR="00CE4833" w:rsidRDefault="00AB4AFE">
      <w:pPr>
        <w:ind w:left="1180"/>
        <w:rPr>
          <w:b/>
          <w:sz w:val="20"/>
        </w:rPr>
      </w:pPr>
      <w:r>
        <w:rPr>
          <w:b/>
          <w:w w:val="105"/>
          <w:sz w:val="20"/>
        </w:rPr>
        <w:t>Student Services Enquiry Team</w:t>
      </w:r>
    </w:p>
    <w:p w14:paraId="3C1A9A44" w14:textId="77777777" w:rsidR="00CE4833" w:rsidRDefault="00AB4AFE">
      <w:pPr>
        <w:spacing w:before="8"/>
        <w:ind w:left="1180"/>
        <w:rPr>
          <w:rFonts w:ascii="Verdana"/>
          <w:sz w:val="17"/>
        </w:rPr>
      </w:pPr>
      <w:r>
        <w:rPr>
          <w:sz w:val="20"/>
        </w:rPr>
        <w:t xml:space="preserve">Web: </w:t>
      </w:r>
      <w:hyperlink r:id="rId79">
        <w:r>
          <w:rPr>
            <w:rFonts w:ascii="Verdana"/>
            <w:color w:val="0000FF"/>
            <w:sz w:val="17"/>
            <w:u w:val="single" w:color="0000FF"/>
          </w:rPr>
          <w:t>www.gla.ac.uk/students/sset/</w:t>
        </w:r>
      </w:hyperlink>
    </w:p>
    <w:p w14:paraId="639CEE27" w14:textId="77777777" w:rsidR="00CE4833" w:rsidRDefault="00CE4833">
      <w:pPr>
        <w:pStyle w:val="BodyText"/>
        <w:spacing w:before="3"/>
        <w:rPr>
          <w:rFonts w:ascii="Verdana"/>
          <w:sz w:val="16"/>
        </w:rPr>
      </w:pPr>
    </w:p>
    <w:p w14:paraId="16694B00" w14:textId="77777777" w:rsidR="00CE4833" w:rsidRDefault="00AB4AFE">
      <w:pPr>
        <w:pStyle w:val="Heading2"/>
        <w:spacing w:before="65"/>
        <w:ind w:left="1180"/>
      </w:pPr>
      <w:r>
        <w:rPr>
          <w:w w:val="105"/>
        </w:rPr>
        <w:t>University Gender and Sexual Diversity Equality Champion</w:t>
      </w:r>
    </w:p>
    <w:p w14:paraId="606F0A00" w14:textId="77777777" w:rsidR="00CE4833" w:rsidRDefault="00AB4AFE">
      <w:pPr>
        <w:pStyle w:val="BodyText"/>
        <w:spacing w:before="8" w:line="249" w:lineRule="auto"/>
        <w:ind w:left="1180" w:right="4782"/>
      </w:pPr>
      <w:r>
        <w:rPr>
          <w:w w:val="105"/>
        </w:rPr>
        <w:t>(</w:t>
      </w:r>
      <w:proofErr w:type="gramStart"/>
      <w:r>
        <w:rPr>
          <w:w w:val="105"/>
        </w:rPr>
        <w:t>also</w:t>
      </w:r>
      <w:proofErr w:type="gramEnd"/>
      <w:r>
        <w:rPr>
          <w:w w:val="105"/>
        </w:rPr>
        <w:t xml:space="preserve"> has responsibility for transgender issues) Professor Roibeard O Maolalaigh</w:t>
      </w:r>
    </w:p>
    <w:p w14:paraId="1EDF9B63" w14:textId="77777777" w:rsidR="00CE4833" w:rsidRDefault="00AB4AFE">
      <w:pPr>
        <w:pStyle w:val="BodyText"/>
        <w:spacing w:line="241" w:lineRule="exact"/>
        <w:ind w:left="1180"/>
      </w:pPr>
      <w:r>
        <w:rPr>
          <w:w w:val="105"/>
        </w:rPr>
        <w:t xml:space="preserve">Email: </w:t>
      </w:r>
      <w:hyperlink r:id="rId80">
        <w:r>
          <w:rPr>
            <w:color w:val="0000FF"/>
            <w:w w:val="105"/>
            <w:u w:val="single" w:color="0000FF"/>
          </w:rPr>
          <w:t>sexualorientationchampion@glasgow.ac.uk</w:t>
        </w:r>
      </w:hyperlink>
    </w:p>
    <w:p w14:paraId="0358E256" w14:textId="77777777" w:rsidR="00CE4833" w:rsidRDefault="00CE4833">
      <w:pPr>
        <w:pStyle w:val="BodyText"/>
        <w:spacing w:before="2"/>
        <w:rPr>
          <w:sz w:val="16"/>
        </w:rPr>
      </w:pPr>
    </w:p>
    <w:p w14:paraId="03EFA7A8" w14:textId="77777777" w:rsidR="00CE4833" w:rsidRDefault="00AB4AFE">
      <w:pPr>
        <w:pStyle w:val="Heading2"/>
        <w:spacing w:before="65"/>
        <w:ind w:left="1180"/>
      </w:pPr>
      <w:r>
        <w:rPr>
          <w:w w:val="105"/>
        </w:rPr>
        <w:t>University</w:t>
      </w:r>
      <w:r>
        <w:rPr>
          <w:spacing w:val="-14"/>
          <w:w w:val="105"/>
        </w:rPr>
        <w:t xml:space="preserve"> </w:t>
      </w:r>
      <w:r>
        <w:rPr>
          <w:w w:val="105"/>
        </w:rPr>
        <w:t>of</w:t>
      </w:r>
      <w:r>
        <w:rPr>
          <w:spacing w:val="-14"/>
          <w:w w:val="105"/>
        </w:rPr>
        <w:t xml:space="preserve"> </w:t>
      </w:r>
      <w:r>
        <w:rPr>
          <w:w w:val="105"/>
        </w:rPr>
        <w:t>Glasgow</w:t>
      </w:r>
      <w:r>
        <w:rPr>
          <w:spacing w:val="-15"/>
          <w:w w:val="105"/>
        </w:rPr>
        <w:t xml:space="preserve"> </w:t>
      </w:r>
      <w:r>
        <w:rPr>
          <w:w w:val="105"/>
        </w:rPr>
        <w:t>LGBT</w:t>
      </w:r>
      <w:r>
        <w:rPr>
          <w:spacing w:val="-15"/>
          <w:w w:val="105"/>
        </w:rPr>
        <w:t xml:space="preserve"> </w:t>
      </w:r>
      <w:r>
        <w:rPr>
          <w:w w:val="105"/>
        </w:rPr>
        <w:t>staff</w:t>
      </w:r>
      <w:r>
        <w:rPr>
          <w:spacing w:val="-13"/>
          <w:w w:val="105"/>
        </w:rPr>
        <w:t xml:space="preserve"> </w:t>
      </w:r>
      <w:r>
        <w:rPr>
          <w:w w:val="105"/>
        </w:rPr>
        <w:t>network</w:t>
      </w:r>
    </w:p>
    <w:p w14:paraId="1BFF842B" w14:textId="77777777" w:rsidR="00CE4833" w:rsidRDefault="00625B19">
      <w:pPr>
        <w:pStyle w:val="BodyText"/>
        <w:spacing w:before="7"/>
        <w:ind w:left="1180"/>
      </w:pPr>
      <w:hyperlink r:id="rId81">
        <w:r w:rsidR="00AB4AFE">
          <w:rPr>
            <w:color w:val="0000FF"/>
            <w:w w:val="105"/>
            <w:u w:val="single" w:color="0000FF"/>
          </w:rPr>
          <w:t>www.gla.ac.uk/services/lgbtstaffnetwork/</w:t>
        </w:r>
      </w:hyperlink>
    </w:p>
    <w:p w14:paraId="347E1893" w14:textId="77777777" w:rsidR="00CE4833" w:rsidRDefault="00CE4833">
      <w:pPr>
        <w:pStyle w:val="BodyText"/>
        <w:spacing w:before="1"/>
        <w:rPr>
          <w:sz w:val="16"/>
        </w:rPr>
      </w:pPr>
    </w:p>
    <w:p w14:paraId="648186A8" w14:textId="77777777" w:rsidR="00CE4833" w:rsidRDefault="00AB4AFE">
      <w:pPr>
        <w:pStyle w:val="Heading2"/>
        <w:spacing w:before="65"/>
        <w:ind w:left="1180"/>
      </w:pPr>
      <w:r>
        <w:rPr>
          <w:w w:val="105"/>
        </w:rPr>
        <w:t>GULGBTQ+ students’ association</w:t>
      </w:r>
    </w:p>
    <w:p w14:paraId="5817D144" w14:textId="77777777" w:rsidR="00CE4833" w:rsidRDefault="00AB4AFE">
      <w:pPr>
        <w:pStyle w:val="BodyText"/>
        <w:spacing w:before="9" w:line="249" w:lineRule="auto"/>
        <w:ind w:left="1180" w:right="6292" w:hanging="1"/>
      </w:pPr>
      <w:r>
        <w:rPr>
          <w:w w:val="105"/>
        </w:rPr>
        <w:t xml:space="preserve">Email: </w:t>
      </w:r>
      <w:hyperlink r:id="rId82">
        <w:r>
          <w:rPr>
            <w:color w:val="0000FF"/>
            <w:w w:val="105"/>
            <w:u w:val="single" w:color="0000FF"/>
          </w:rPr>
          <w:t>trans@gulgbt.co.uk</w:t>
        </w:r>
      </w:hyperlink>
      <w:r>
        <w:rPr>
          <w:color w:val="0000FF"/>
          <w:w w:val="105"/>
        </w:rPr>
        <w:t xml:space="preserve"> </w:t>
      </w:r>
      <w:r>
        <w:rPr>
          <w:w w:val="105"/>
        </w:rPr>
        <w:t xml:space="preserve">Web: </w:t>
      </w:r>
      <w:hyperlink r:id="rId83">
        <w:r>
          <w:rPr>
            <w:color w:val="0000FF"/>
            <w:w w:val="105"/>
            <w:u w:val="single" w:color="0000FF"/>
          </w:rPr>
          <w:t>www.gulgbtqplus.com</w:t>
        </w:r>
      </w:hyperlink>
    </w:p>
    <w:p w14:paraId="24C40FAC" w14:textId="77777777" w:rsidR="00CE4833" w:rsidRDefault="00CE4833">
      <w:pPr>
        <w:pStyle w:val="BodyText"/>
        <w:spacing w:before="2"/>
        <w:rPr>
          <w:sz w:val="15"/>
        </w:rPr>
      </w:pPr>
    </w:p>
    <w:p w14:paraId="1099F787" w14:textId="77777777" w:rsidR="00CE4833" w:rsidRDefault="00AB4AFE">
      <w:pPr>
        <w:pStyle w:val="Heading2"/>
        <w:spacing w:before="65"/>
        <w:ind w:left="1180"/>
      </w:pPr>
      <w:r>
        <w:rPr>
          <w:w w:val="105"/>
        </w:rPr>
        <w:t>Residential Services</w:t>
      </w:r>
    </w:p>
    <w:p w14:paraId="7DB9B8CD" w14:textId="77777777" w:rsidR="00CE4833" w:rsidRDefault="00625B19">
      <w:pPr>
        <w:pStyle w:val="BodyText"/>
        <w:spacing w:before="8"/>
        <w:ind w:left="1180"/>
      </w:pPr>
      <w:hyperlink r:id="rId84">
        <w:r w:rsidR="00AB4AFE">
          <w:rPr>
            <w:color w:val="0000FF"/>
            <w:w w:val="105"/>
            <w:u w:val="single" w:color="0000FF"/>
          </w:rPr>
          <w:t>http://www.gla.ac.uk/services/residentialservices/equalityandaccessibilty/</w:t>
        </w:r>
      </w:hyperlink>
    </w:p>
    <w:p w14:paraId="58F38A9B" w14:textId="77777777" w:rsidR="00CE4833" w:rsidRDefault="00CE4833">
      <w:pPr>
        <w:pStyle w:val="BodyText"/>
        <w:spacing w:before="2"/>
        <w:rPr>
          <w:sz w:val="16"/>
        </w:rPr>
      </w:pPr>
    </w:p>
    <w:p w14:paraId="12193926" w14:textId="77777777" w:rsidR="00CE4833" w:rsidRDefault="00AB4AFE">
      <w:pPr>
        <w:pStyle w:val="Heading2"/>
        <w:spacing w:before="64"/>
      </w:pPr>
      <w:r>
        <w:rPr>
          <w:w w:val="105"/>
        </w:rPr>
        <w:t>E7.2 External</w:t>
      </w:r>
    </w:p>
    <w:p w14:paraId="6CB21C4D" w14:textId="77777777" w:rsidR="00CE4833" w:rsidRDefault="00CE4833">
      <w:pPr>
        <w:pStyle w:val="BodyText"/>
        <w:spacing w:before="5"/>
        <w:rPr>
          <w:b/>
          <w:sz w:val="21"/>
        </w:rPr>
      </w:pPr>
    </w:p>
    <w:p w14:paraId="07F4AA57" w14:textId="77777777" w:rsidR="00CE4833" w:rsidRDefault="00AB4AFE">
      <w:pPr>
        <w:pStyle w:val="BodyText"/>
        <w:ind w:left="1180"/>
      </w:pPr>
      <w:r>
        <w:rPr>
          <w:w w:val="105"/>
        </w:rPr>
        <w:t>Stonewall Scotland</w:t>
      </w:r>
    </w:p>
    <w:p w14:paraId="50378287" w14:textId="77777777" w:rsidR="00CE4833" w:rsidRDefault="00AB4AFE">
      <w:pPr>
        <w:pStyle w:val="BodyText"/>
        <w:spacing w:before="9"/>
        <w:ind w:left="1180"/>
      </w:pPr>
      <w:r>
        <w:rPr>
          <w:w w:val="105"/>
        </w:rPr>
        <w:t xml:space="preserve">Web: </w:t>
      </w:r>
      <w:hyperlink r:id="rId85">
        <w:r>
          <w:rPr>
            <w:color w:val="0000FF"/>
            <w:w w:val="105"/>
            <w:u w:val="single" w:color="0000FF"/>
          </w:rPr>
          <w:t>www.stonewallscotland.org.uk</w:t>
        </w:r>
      </w:hyperlink>
    </w:p>
    <w:p w14:paraId="7C975459" w14:textId="77777777" w:rsidR="00CE4833" w:rsidRDefault="00CE4833">
      <w:pPr>
        <w:pStyle w:val="BodyText"/>
        <w:spacing w:before="5"/>
        <w:rPr>
          <w:sz w:val="21"/>
        </w:rPr>
      </w:pPr>
    </w:p>
    <w:p w14:paraId="548BDC55" w14:textId="77777777" w:rsidR="00CE4833" w:rsidRDefault="00AB4AFE">
      <w:pPr>
        <w:pStyle w:val="BodyText"/>
        <w:spacing w:line="247" w:lineRule="auto"/>
        <w:ind w:left="1180" w:right="5905"/>
      </w:pPr>
      <w:r>
        <w:rPr>
          <w:w w:val="105"/>
        </w:rPr>
        <w:t xml:space="preserve">Scottish Transgender Alliance Email: </w:t>
      </w:r>
      <w:r>
        <w:rPr>
          <w:color w:val="0000FF"/>
          <w:w w:val="105"/>
          <w:u w:val="single" w:color="0000FF"/>
        </w:rPr>
        <w:t>sta@equality‐network.org</w:t>
      </w:r>
      <w:r>
        <w:rPr>
          <w:color w:val="0000FF"/>
          <w:w w:val="105"/>
        </w:rPr>
        <w:t xml:space="preserve"> </w:t>
      </w:r>
      <w:r>
        <w:rPr>
          <w:w w:val="105"/>
        </w:rPr>
        <w:t xml:space="preserve">Web: </w:t>
      </w:r>
      <w:hyperlink r:id="rId86">
        <w:r>
          <w:rPr>
            <w:color w:val="0000FF"/>
            <w:w w:val="105"/>
            <w:u w:val="single" w:color="0000FF"/>
          </w:rPr>
          <w:t>www.scottishtrans.org</w:t>
        </w:r>
      </w:hyperlink>
    </w:p>
    <w:p w14:paraId="1490886A" w14:textId="77777777" w:rsidR="00CE4833" w:rsidRDefault="00CE4833">
      <w:pPr>
        <w:pStyle w:val="BodyText"/>
        <w:spacing w:before="12"/>
      </w:pPr>
    </w:p>
    <w:p w14:paraId="07CE14B1" w14:textId="77777777" w:rsidR="00CE4833" w:rsidRDefault="00AB4AFE">
      <w:pPr>
        <w:pStyle w:val="BodyText"/>
        <w:spacing w:line="247" w:lineRule="auto"/>
        <w:ind w:left="1180" w:right="6210"/>
      </w:pPr>
      <w:r>
        <w:rPr>
          <w:w w:val="105"/>
        </w:rPr>
        <w:t>Transition Support Service LGBT Health</w:t>
      </w:r>
    </w:p>
    <w:p w14:paraId="07FC7709" w14:textId="77777777" w:rsidR="00CE4833" w:rsidRDefault="00AB4AFE">
      <w:pPr>
        <w:pStyle w:val="BodyText"/>
        <w:spacing w:before="2"/>
        <w:ind w:left="1180"/>
      </w:pPr>
      <w:r>
        <w:rPr>
          <w:w w:val="105"/>
        </w:rPr>
        <w:t xml:space="preserve">Web: </w:t>
      </w:r>
      <w:hyperlink r:id="rId87">
        <w:r>
          <w:rPr>
            <w:color w:val="0000FF"/>
            <w:w w:val="105"/>
            <w:u w:val="single" w:color="0000FF"/>
          </w:rPr>
          <w:t>www.lgbthealth.org.uk/services-support/trans-support/</w:t>
        </w:r>
      </w:hyperlink>
    </w:p>
    <w:p w14:paraId="7B6F589A" w14:textId="77777777" w:rsidR="00CE4833" w:rsidRDefault="00CE4833">
      <w:pPr>
        <w:pStyle w:val="BodyText"/>
        <w:spacing w:before="4"/>
        <w:rPr>
          <w:sz w:val="21"/>
        </w:rPr>
      </w:pPr>
    </w:p>
    <w:p w14:paraId="79A6FEF5" w14:textId="77777777" w:rsidR="00CE4833" w:rsidRDefault="00AB4AFE">
      <w:pPr>
        <w:pStyle w:val="BodyText"/>
        <w:spacing w:before="1" w:line="249" w:lineRule="auto"/>
        <w:ind w:left="1181" w:right="4619" w:hanging="1"/>
      </w:pPr>
      <w:r>
        <w:rPr>
          <w:w w:val="105"/>
        </w:rPr>
        <w:t xml:space="preserve">Gender Identity Research and Education Society Web: </w:t>
      </w:r>
      <w:hyperlink r:id="rId88">
        <w:r>
          <w:rPr>
            <w:color w:val="0000FF"/>
            <w:w w:val="105"/>
            <w:u w:val="single" w:color="0000FF"/>
          </w:rPr>
          <w:t>www.gires.org.uk</w:t>
        </w:r>
      </w:hyperlink>
    </w:p>
    <w:p w14:paraId="168FF651" w14:textId="77777777" w:rsidR="00CE4833" w:rsidRDefault="00CE4833">
      <w:pPr>
        <w:pStyle w:val="BodyText"/>
        <w:spacing w:before="6"/>
      </w:pPr>
    </w:p>
    <w:p w14:paraId="2BE937E6" w14:textId="77777777" w:rsidR="00CE4833" w:rsidRDefault="00AB4AFE">
      <w:pPr>
        <w:pStyle w:val="BodyText"/>
        <w:ind w:left="1180"/>
        <w:jc w:val="both"/>
      </w:pPr>
      <w:r>
        <w:rPr>
          <w:w w:val="105"/>
        </w:rPr>
        <w:t>Advance HE Guidance</w:t>
      </w:r>
    </w:p>
    <w:p w14:paraId="2D124E6B" w14:textId="77777777" w:rsidR="00CE4833" w:rsidRDefault="00AB4AFE">
      <w:pPr>
        <w:pStyle w:val="BodyText"/>
        <w:spacing w:before="9" w:line="247" w:lineRule="auto"/>
        <w:ind w:left="1180" w:right="3379"/>
        <w:jc w:val="both"/>
      </w:pPr>
      <w:r>
        <w:rPr>
          <w:w w:val="105"/>
        </w:rPr>
        <w:t>“Supporting</w:t>
      </w:r>
      <w:r>
        <w:rPr>
          <w:spacing w:val="-12"/>
          <w:w w:val="105"/>
        </w:rPr>
        <w:t xml:space="preserve"> </w:t>
      </w:r>
      <w:r>
        <w:rPr>
          <w:w w:val="105"/>
        </w:rPr>
        <w:t>a</w:t>
      </w:r>
      <w:r>
        <w:rPr>
          <w:spacing w:val="-11"/>
          <w:w w:val="105"/>
        </w:rPr>
        <w:t xml:space="preserve"> </w:t>
      </w:r>
      <w:r>
        <w:rPr>
          <w:w w:val="105"/>
        </w:rPr>
        <w:t>Student</w:t>
      </w:r>
      <w:r>
        <w:rPr>
          <w:spacing w:val="-11"/>
          <w:w w:val="105"/>
        </w:rPr>
        <w:t xml:space="preserve"> </w:t>
      </w:r>
      <w:r>
        <w:rPr>
          <w:w w:val="105"/>
        </w:rPr>
        <w:t>or</w:t>
      </w:r>
      <w:r>
        <w:rPr>
          <w:spacing w:val="-12"/>
          <w:w w:val="105"/>
        </w:rPr>
        <w:t xml:space="preserve"> </w:t>
      </w:r>
      <w:r>
        <w:rPr>
          <w:w w:val="105"/>
        </w:rPr>
        <w:t>Member</w:t>
      </w:r>
      <w:r>
        <w:rPr>
          <w:spacing w:val="-10"/>
          <w:w w:val="105"/>
        </w:rPr>
        <w:t xml:space="preserve"> </w:t>
      </w:r>
      <w:r>
        <w:rPr>
          <w:w w:val="105"/>
        </w:rPr>
        <w:t>of</w:t>
      </w:r>
      <w:r>
        <w:rPr>
          <w:spacing w:val="-10"/>
          <w:w w:val="105"/>
        </w:rPr>
        <w:t xml:space="preserve"> </w:t>
      </w:r>
      <w:r>
        <w:rPr>
          <w:w w:val="105"/>
        </w:rPr>
        <w:t>Staff</w:t>
      </w:r>
      <w:r>
        <w:rPr>
          <w:spacing w:val="-10"/>
          <w:w w:val="105"/>
        </w:rPr>
        <w:t xml:space="preserve"> </w:t>
      </w:r>
      <w:r>
        <w:rPr>
          <w:w w:val="105"/>
        </w:rPr>
        <w:t>who</w:t>
      </w:r>
      <w:r>
        <w:rPr>
          <w:spacing w:val="-11"/>
          <w:w w:val="105"/>
        </w:rPr>
        <w:t xml:space="preserve"> </w:t>
      </w:r>
      <w:r>
        <w:rPr>
          <w:w w:val="105"/>
        </w:rPr>
        <w:t>is</w:t>
      </w:r>
      <w:r>
        <w:rPr>
          <w:spacing w:val="-12"/>
          <w:w w:val="105"/>
        </w:rPr>
        <w:t xml:space="preserve"> </w:t>
      </w:r>
      <w:r>
        <w:rPr>
          <w:w w:val="105"/>
        </w:rPr>
        <w:t xml:space="preserve">Transitioning” </w:t>
      </w:r>
      <w:hyperlink r:id="rId89">
        <w:r>
          <w:rPr>
            <w:color w:val="0000FF"/>
            <w:u w:val="single" w:color="0000FF"/>
          </w:rPr>
          <w:t>www.advance-he.ac.uk/knowledge-hub/supporting-student-or-</w:t>
        </w:r>
        <w:r>
          <w:rPr>
            <w:color w:val="0000FF"/>
          </w:rPr>
          <w:t xml:space="preserve"> </w:t>
        </w:r>
        <w:r>
          <w:rPr>
            <w:color w:val="0000FF"/>
            <w:w w:val="105"/>
            <w:u w:val="single" w:color="0000FF"/>
          </w:rPr>
          <w:t>member-staff-who-transitioning</w:t>
        </w:r>
      </w:hyperlink>
    </w:p>
    <w:p w14:paraId="32572CDF" w14:textId="77777777" w:rsidR="00CE4833" w:rsidRDefault="00CE4833">
      <w:pPr>
        <w:spacing w:line="247" w:lineRule="auto"/>
        <w:jc w:val="both"/>
        <w:sectPr w:rsidR="00CE4833">
          <w:pgSz w:w="12240" w:h="15840"/>
          <w:pgMar w:top="1060" w:right="1380" w:bottom="900" w:left="940" w:header="672" w:footer="702" w:gutter="0"/>
          <w:cols w:space="720"/>
        </w:sectPr>
      </w:pPr>
    </w:p>
    <w:p w14:paraId="55614439" w14:textId="77777777" w:rsidR="00CE4833" w:rsidRDefault="00AB4AFE">
      <w:pPr>
        <w:pStyle w:val="Heading2"/>
        <w:spacing w:before="95"/>
      </w:pPr>
      <w:r>
        <w:rPr>
          <w:w w:val="105"/>
        </w:rPr>
        <w:lastRenderedPageBreak/>
        <w:t>Appendix F – Marriage and Civil Partnership</w:t>
      </w:r>
    </w:p>
    <w:p w14:paraId="0F83170D" w14:textId="77777777" w:rsidR="00CE4833" w:rsidRDefault="00CE4833">
      <w:pPr>
        <w:pStyle w:val="BodyText"/>
        <w:spacing w:before="4"/>
        <w:rPr>
          <w:b/>
          <w:sz w:val="21"/>
        </w:rPr>
      </w:pPr>
    </w:p>
    <w:p w14:paraId="3318071E" w14:textId="77777777" w:rsidR="00CE4833" w:rsidRDefault="00AB4AFE">
      <w:pPr>
        <w:tabs>
          <w:tab w:val="left" w:pos="1180"/>
        </w:tabs>
        <w:spacing w:before="1"/>
        <w:ind w:left="646"/>
        <w:rPr>
          <w:b/>
          <w:sz w:val="20"/>
        </w:rPr>
      </w:pPr>
      <w:r>
        <w:rPr>
          <w:b/>
          <w:w w:val="105"/>
          <w:sz w:val="20"/>
        </w:rPr>
        <w:t>F1</w:t>
      </w:r>
      <w:r>
        <w:rPr>
          <w:b/>
          <w:w w:val="105"/>
          <w:sz w:val="20"/>
        </w:rPr>
        <w:tab/>
        <w:t>Equality</w:t>
      </w:r>
      <w:r>
        <w:rPr>
          <w:b/>
          <w:spacing w:val="-1"/>
          <w:w w:val="105"/>
          <w:sz w:val="20"/>
        </w:rPr>
        <w:t xml:space="preserve"> </w:t>
      </w:r>
      <w:r>
        <w:rPr>
          <w:b/>
          <w:w w:val="105"/>
          <w:sz w:val="20"/>
        </w:rPr>
        <w:t>legislation</w:t>
      </w:r>
    </w:p>
    <w:p w14:paraId="3BD5E8FC" w14:textId="77777777" w:rsidR="00CE4833" w:rsidRDefault="00AB4AFE">
      <w:pPr>
        <w:pStyle w:val="BodyText"/>
        <w:spacing w:before="9" w:line="247" w:lineRule="auto"/>
        <w:ind w:left="1177" w:right="159" w:hanging="1"/>
      </w:pPr>
      <w:r>
        <w:rPr>
          <w:w w:val="105"/>
        </w:rPr>
        <w:t>Marriage</w:t>
      </w:r>
      <w:r>
        <w:rPr>
          <w:spacing w:val="-11"/>
          <w:w w:val="105"/>
        </w:rPr>
        <w:t xml:space="preserve"> </w:t>
      </w:r>
      <w:r>
        <w:rPr>
          <w:w w:val="105"/>
        </w:rPr>
        <w:t>and</w:t>
      </w:r>
      <w:r>
        <w:rPr>
          <w:spacing w:val="-10"/>
          <w:w w:val="105"/>
        </w:rPr>
        <w:t xml:space="preserve"> </w:t>
      </w:r>
      <w:r>
        <w:rPr>
          <w:w w:val="105"/>
        </w:rPr>
        <w:t>civil</w:t>
      </w:r>
      <w:r>
        <w:rPr>
          <w:spacing w:val="-10"/>
          <w:w w:val="105"/>
        </w:rPr>
        <w:t xml:space="preserve"> </w:t>
      </w:r>
      <w:r>
        <w:rPr>
          <w:w w:val="105"/>
        </w:rPr>
        <w:t>partnership</w:t>
      </w:r>
      <w:r>
        <w:rPr>
          <w:spacing w:val="-12"/>
          <w:w w:val="105"/>
        </w:rPr>
        <w:t xml:space="preserve"> </w:t>
      </w:r>
      <w:proofErr w:type="gramStart"/>
      <w:r>
        <w:rPr>
          <w:w w:val="105"/>
        </w:rPr>
        <w:t>is</w:t>
      </w:r>
      <w:proofErr w:type="gramEnd"/>
      <w:r>
        <w:rPr>
          <w:spacing w:val="-11"/>
          <w:w w:val="105"/>
        </w:rPr>
        <w:t xml:space="preserve"> </w:t>
      </w:r>
      <w:r>
        <w:rPr>
          <w:w w:val="105"/>
        </w:rPr>
        <w:t>a</w:t>
      </w:r>
      <w:r>
        <w:rPr>
          <w:spacing w:val="-9"/>
          <w:w w:val="105"/>
        </w:rPr>
        <w:t xml:space="preserve"> </w:t>
      </w:r>
      <w:r>
        <w:rPr>
          <w:w w:val="105"/>
        </w:rPr>
        <w:t>protected</w:t>
      </w:r>
      <w:r>
        <w:rPr>
          <w:spacing w:val="-10"/>
          <w:w w:val="105"/>
        </w:rPr>
        <w:t xml:space="preserve"> </w:t>
      </w:r>
      <w:r>
        <w:rPr>
          <w:w w:val="105"/>
        </w:rPr>
        <w:t>characteristic</w:t>
      </w:r>
      <w:r>
        <w:rPr>
          <w:spacing w:val="-12"/>
          <w:w w:val="105"/>
        </w:rPr>
        <w:t xml:space="preserve"> </w:t>
      </w:r>
      <w:r>
        <w:rPr>
          <w:w w:val="105"/>
        </w:rPr>
        <w:t>under</w:t>
      </w:r>
      <w:r>
        <w:rPr>
          <w:spacing w:val="-9"/>
          <w:w w:val="105"/>
        </w:rPr>
        <w:t xml:space="preserve"> </w:t>
      </w:r>
      <w:r>
        <w:rPr>
          <w:w w:val="105"/>
        </w:rPr>
        <w:t>the</w:t>
      </w:r>
      <w:r>
        <w:rPr>
          <w:spacing w:val="-12"/>
          <w:w w:val="105"/>
        </w:rPr>
        <w:t xml:space="preserve"> </w:t>
      </w:r>
      <w:r>
        <w:rPr>
          <w:w w:val="105"/>
        </w:rPr>
        <w:t>Equality</w:t>
      </w:r>
      <w:r>
        <w:rPr>
          <w:spacing w:val="-10"/>
          <w:w w:val="105"/>
        </w:rPr>
        <w:t xml:space="preserve"> </w:t>
      </w:r>
      <w:r>
        <w:rPr>
          <w:w w:val="105"/>
        </w:rPr>
        <w:t>Act</w:t>
      </w:r>
      <w:r>
        <w:rPr>
          <w:spacing w:val="-11"/>
          <w:w w:val="105"/>
        </w:rPr>
        <w:t xml:space="preserve"> </w:t>
      </w:r>
      <w:r>
        <w:rPr>
          <w:w w:val="105"/>
        </w:rPr>
        <w:t>2010,</w:t>
      </w:r>
      <w:r>
        <w:rPr>
          <w:spacing w:val="-11"/>
          <w:w w:val="105"/>
        </w:rPr>
        <w:t xml:space="preserve"> </w:t>
      </w:r>
      <w:r>
        <w:rPr>
          <w:w w:val="105"/>
        </w:rPr>
        <w:t>for</w:t>
      </w:r>
      <w:r>
        <w:rPr>
          <w:spacing w:val="-10"/>
          <w:w w:val="105"/>
        </w:rPr>
        <w:t xml:space="preserve"> </w:t>
      </w:r>
      <w:r>
        <w:rPr>
          <w:w w:val="105"/>
        </w:rPr>
        <w:t>the purposes</w:t>
      </w:r>
      <w:r>
        <w:rPr>
          <w:spacing w:val="-5"/>
          <w:w w:val="105"/>
        </w:rPr>
        <w:t xml:space="preserve"> </w:t>
      </w:r>
      <w:r>
        <w:rPr>
          <w:w w:val="105"/>
        </w:rPr>
        <w:t>of</w:t>
      </w:r>
      <w:r>
        <w:rPr>
          <w:spacing w:val="-5"/>
          <w:w w:val="105"/>
        </w:rPr>
        <w:t xml:space="preserve"> </w:t>
      </w:r>
      <w:r>
        <w:rPr>
          <w:w w:val="105"/>
        </w:rPr>
        <w:t>direct</w:t>
      </w:r>
      <w:r>
        <w:rPr>
          <w:spacing w:val="-4"/>
          <w:w w:val="105"/>
        </w:rPr>
        <w:t xml:space="preserve"> </w:t>
      </w:r>
      <w:r>
        <w:rPr>
          <w:w w:val="105"/>
        </w:rPr>
        <w:t>or</w:t>
      </w:r>
      <w:r>
        <w:rPr>
          <w:spacing w:val="-3"/>
          <w:w w:val="105"/>
        </w:rPr>
        <w:t xml:space="preserve"> </w:t>
      </w:r>
      <w:r>
        <w:rPr>
          <w:w w:val="105"/>
        </w:rPr>
        <w:t>indirect</w:t>
      </w:r>
      <w:r>
        <w:rPr>
          <w:spacing w:val="-3"/>
          <w:w w:val="105"/>
        </w:rPr>
        <w:t xml:space="preserve"> </w:t>
      </w:r>
      <w:r>
        <w:rPr>
          <w:w w:val="105"/>
        </w:rPr>
        <w:t>discrimination,</w:t>
      </w:r>
      <w:r>
        <w:rPr>
          <w:spacing w:val="-5"/>
          <w:w w:val="105"/>
        </w:rPr>
        <w:t xml:space="preserve"> </w:t>
      </w:r>
      <w:r>
        <w:rPr>
          <w:w w:val="105"/>
        </w:rPr>
        <w:t>and</w:t>
      </w:r>
      <w:r>
        <w:rPr>
          <w:spacing w:val="-4"/>
          <w:w w:val="105"/>
        </w:rPr>
        <w:t xml:space="preserve"> </w:t>
      </w:r>
      <w:r>
        <w:rPr>
          <w:w w:val="105"/>
        </w:rPr>
        <w:t>relates</w:t>
      </w:r>
      <w:r>
        <w:rPr>
          <w:spacing w:val="-4"/>
          <w:w w:val="105"/>
        </w:rPr>
        <w:t xml:space="preserve"> </w:t>
      </w:r>
      <w:r>
        <w:rPr>
          <w:w w:val="105"/>
        </w:rPr>
        <w:t>only</w:t>
      </w:r>
      <w:r>
        <w:rPr>
          <w:spacing w:val="-3"/>
          <w:w w:val="105"/>
        </w:rPr>
        <w:t xml:space="preserve"> </w:t>
      </w:r>
      <w:r>
        <w:rPr>
          <w:w w:val="105"/>
        </w:rPr>
        <w:t>to</w:t>
      </w:r>
      <w:r>
        <w:rPr>
          <w:spacing w:val="-3"/>
          <w:w w:val="105"/>
        </w:rPr>
        <w:t xml:space="preserve"> </w:t>
      </w:r>
      <w:r>
        <w:rPr>
          <w:w w:val="105"/>
        </w:rPr>
        <w:t>employment.</w:t>
      </w:r>
    </w:p>
    <w:p w14:paraId="1857D248" w14:textId="77777777" w:rsidR="00CE4833" w:rsidRDefault="00CE4833">
      <w:pPr>
        <w:pStyle w:val="BodyText"/>
        <w:spacing w:before="11"/>
      </w:pPr>
    </w:p>
    <w:p w14:paraId="7C2AD99D" w14:textId="77777777" w:rsidR="00CE4833" w:rsidRDefault="00AB4AFE">
      <w:pPr>
        <w:pStyle w:val="BodyText"/>
        <w:spacing w:line="247" w:lineRule="auto"/>
        <w:ind w:left="1177" w:hanging="1"/>
      </w:pPr>
      <w:r>
        <w:rPr>
          <w:w w:val="105"/>
        </w:rPr>
        <w:t>The</w:t>
      </w:r>
      <w:r>
        <w:rPr>
          <w:spacing w:val="-10"/>
          <w:w w:val="105"/>
        </w:rPr>
        <w:t xml:space="preserve"> </w:t>
      </w:r>
      <w:r>
        <w:rPr>
          <w:w w:val="105"/>
        </w:rPr>
        <w:t>protected</w:t>
      </w:r>
      <w:r>
        <w:rPr>
          <w:spacing w:val="-11"/>
          <w:w w:val="105"/>
        </w:rPr>
        <w:t xml:space="preserve"> </w:t>
      </w:r>
      <w:r>
        <w:rPr>
          <w:w w:val="105"/>
        </w:rPr>
        <w:t>characteristic</w:t>
      </w:r>
      <w:r>
        <w:rPr>
          <w:spacing w:val="-12"/>
          <w:w w:val="105"/>
        </w:rPr>
        <w:t xml:space="preserve"> </w:t>
      </w:r>
      <w:r>
        <w:rPr>
          <w:w w:val="105"/>
        </w:rPr>
        <w:t>applies</w:t>
      </w:r>
      <w:r>
        <w:rPr>
          <w:spacing w:val="-10"/>
          <w:w w:val="105"/>
        </w:rPr>
        <w:t xml:space="preserve"> </w:t>
      </w:r>
      <w:r>
        <w:rPr>
          <w:w w:val="105"/>
        </w:rPr>
        <w:t>only</w:t>
      </w:r>
      <w:r>
        <w:rPr>
          <w:spacing w:val="-10"/>
          <w:w w:val="105"/>
        </w:rPr>
        <w:t xml:space="preserve"> </w:t>
      </w:r>
      <w:r>
        <w:rPr>
          <w:w w:val="105"/>
        </w:rPr>
        <w:t>to</w:t>
      </w:r>
      <w:r>
        <w:rPr>
          <w:spacing w:val="-10"/>
          <w:w w:val="105"/>
        </w:rPr>
        <w:t xml:space="preserve"> </w:t>
      </w:r>
      <w:r>
        <w:rPr>
          <w:w w:val="105"/>
        </w:rPr>
        <w:t>people</w:t>
      </w:r>
      <w:r>
        <w:rPr>
          <w:spacing w:val="-9"/>
          <w:w w:val="105"/>
        </w:rPr>
        <w:t xml:space="preserve"> </w:t>
      </w:r>
      <w:r>
        <w:rPr>
          <w:w w:val="105"/>
        </w:rPr>
        <w:t>who</w:t>
      </w:r>
      <w:r>
        <w:rPr>
          <w:spacing w:val="-10"/>
          <w:w w:val="105"/>
        </w:rPr>
        <w:t xml:space="preserve"> </w:t>
      </w:r>
      <w:r>
        <w:rPr>
          <w:w w:val="105"/>
        </w:rPr>
        <w:t>are</w:t>
      </w:r>
      <w:r>
        <w:rPr>
          <w:spacing w:val="-11"/>
          <w:w w:val="105"/>
        </w:rPr>
        <w:t xml:space="preserve"> </w:t>
      </w:r>
      <w:r>
        <w:rPr>
          <w:w w:val="105"/>
        </w:rPr>
        <w:t>married</w:t>
      </w:r>
      <w:r>
        <w:rPr>
          <w:spacing w:val="-11"/>
          <w:w w:val="105"/>
        </w:rPr>
        <w:t xml:space="preserve"> </w:t>
      </w:r>
      <w:r>
        <w:rPr>
          <w:w w:val="105"/>
        </w:rPr>
        <w:t>or</w:t>
      </w:r>
      <w:r>
        <w:rPr>
          <w:spacing w:val="-11"/>
          <w:w w:val="105"/>
        </w:rPr>
        <w:t xml:space="preserve"> </w:t>
      </w:r>
      <w:r>
        <w:rPr>
          <w:w w:val="105"/>
        </w:rPr>
        <w:t>in</w:t>
      </w:r>
      <w:r>
        <w:rPr>
          <w:spacing w:val="-9"/>
          <w:w w:val="105"/>
        </w:rPr>
        <w:t xml:space="preserve"> </w:t>
      </w:r>
      <w:r>
        <w:rPr>
          <w:w w:val="105"/>
        </w:rPr>
        <w:t>a</w:t>
      </w:r>
      <w:r>
        <w:rPr>
          <w:spacing w:val="-10"/>
          <w:w w:val="105"/>
        </w:rPr>
        <w:t xml:space="preserve"> </w:t>
      </w:r>
      <w:r>
        <w:rPr>
          <w:w w:val="105"/>
        </w:rPr>
        <w:t>civil</w:t>
      </w:r>
      <w:r>
        <w:rPr>
          <w:spacing w:val="-8"/>
          <w:w w:val="105"/>
        </w:rPr>
        <w:t xml:space="preserve"> </w:t>
      </w:r>
      <w:r>
        <w:rPr>
          <w:w w:val="105"/>
        </w:rPr>
        <w:t>partnership,</w:t>
      </w:r>
      <w:r>
        <w:rPr>
          <w:spacing w:val="-8"/>
          <w:w w:val="105"/>
        </w:rPr>
        <w:t xml:space="preserve"> </w:t>
      </w:r>
      <w:r>
        <w:rPr>
          <w:w w:val="105"/>
        </w:rPr>
        <w:t>in</w:t>
      </w:r>
      <w:r>
        <w:rPr>
          <w:spacing w:val="-10"/>
          <w:w w:val="105"/>
        </w:rPr>
        <w:t xml:space="preserve"> </w:t>
      </w:r>
      <w:r>
        <w:rPr>
          <w:w w:val="105"/>
        </w:rPr>
        <w:t>other words single people are not protected under this</w:t>
      </w:r>
      <w:r>
        <w:rPr>
          <w:spacing w:val="-15"/>
          <w:w w:val="105"/>
        </w:rPr>
        <w:t xml:space="preserve"> </w:t>
      </w:r>
      <w:r>
        <w:rPr>
          <w:w w:val="105"/>
        </w:rPr>
        <w:t>heading.</w:t>
      </w:r>
    </w:p>
    <w:p w14:paraId="12EB447D" w14:textId="77777777" w:rsidR="00CE4833" w:rsidRDefault="00CE4833">
      <w:pPr>
        <w:pStyle w:val="BodyText"/>
        <w:spacing w:before="10"/>
      </w:pPr>
    </w:p>
    <w:p w14:paraId="66AF2AFA" w14:textId="77777777" w:rsidR="00CE4833" w:rsidRDefault="00AB4AFE">
      <w:pPr>
        <w:pStyle w:val="Heading2"/>
        <w:tabs>
          <w:tab w:val="left" w:pos="1180"/>
        </w:tabs>
      </w:pPr>
      <w:r>
        <w:rPr>
          <w:w w:val="105"/>
        </w:rPr>
        <w:t>F2</w:t>
      </w:r>
      <w:r>
        <w:rPr>
          <w:w w:val="105"/>
        </w:rPr>
        <w:tab/>
        <w:t>Supporting</w:t>
      </w:r>
      <w:r>
        <w:rPr>
          <w:spacing w:val="-2"/>
          <w:w w:val="105"/>
        </w:rPr>
        <w:t xml:space="preserve"> </w:t>
      </w:r>
      <w:r>
        <w:rPr>
          <w:w w:val="105"/>
        </w:rPr>
        <w:t>Infrastructure</w:t>
      </w:r>
    </w:p>
    <w:p w14:paraId="6910A22B" w14:textId="77777777" w:rsidR="00CE4833" w:rsidRDefault="00CE4833">
      <w:pPr>
        <w:pStyle w:val="BodyText"/>
        <w:spacing w:before="6"/>
        <w:rPr>
          <w:b/>
          <w:sz w:val="21"/>
        </w:rPr>
      </w:pPr>
    </w:p>
    <w:p w14:paraId="3E2A344C" w14:textId="77777777" w:rsidR="00CE4833" w:rsidRDefault="00AB4AFE">
      <w:pPr>
        <w:pStyle w:val="BodyText"/>
        <w:spacing w:line="247" w:lineRule="auto"/>
        <w:ind w:left="1176" w:hanging="531"/>
      </w:pPr>
      <w:r>
        <w:rPr>
          <w:w w:val="105"/>
        </w:rPr>
        <w:t xml:space="preserve">F2.1 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3"/>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1"/>
          <w:w w:val="105"/>
        </w:rPr>
        <w:t xml:space="preserve"> </w:t>
      </w:r>
      <w:r>
        <w:rPr>
          <w:w w:val="105"/>
        </w:rPr>
        <w:t>sexual</w:t>
      </w:r>
      <w:r>
        <w:rPr>
          <w:spacing w:val="-13"/>
          <w:w w:val="105"/>
        </w:rPr>
        <w:t xml:space="preserve"> </w:t>
      </w:r>
      <w:r>
        <w:rPr>
          <w:w w:val="105"/>
        </w:rPr>
        <w:t>orientation,</w:t>
      </w:r>
      <w:r>
        <w:rPr>
          <w:spacing w:val="-11"/>
          <w:w w:val="105"/>
        </w:rPr>
        <w:t xml:space="preserve"> </w:t>
      </w:r>
      <w:r>
        <w:rPr>
          <w:w w:val="105"/>
        </w:rPr>
        <w:t>gender</w:t>
      </w:r>
      <w:r>
        <w:rPr>
          <w:spacing w:val="-14"/>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742517EE" w14:textId="77777777" w:rsidR="00CE4833" w:rsidRDefault="00CE4833">
      <w:pPr>
        <w:pStyle w:val="BodyText"/>
        <w:spacing w:before="2"/>
        <w:rPr>
          <w:sz w:val="21"/>
        </w:rPr>
      </w:pPr>
    </w:p>
    <w:p w14:paraId="4E13FADF" w14:textId="77777777" w:rsidR="00CE4833" w:rsidRDefault="00AB4AFE">
      <w:pPr>
        <w:pStyle w:val="BodyText"/>
        <w:ind w:left="646"/>
      </w:pPr>
      <w:r>
        <w:rPr>
          <w:w w:val="105"/>
        </w:rPr>
        <w:t>F2.2 The University can be used as a venue for weddings and civil partnerships.</w:t>
      </w:r>
    </w:p>
    <w:p w14:paraId="6F8C2F20" w14:textId="77777777" w:rsidR="00CE4833" w:rsidRDefault="00CE4833">
      <w:pPr>
        <w:pStyle w:val="BodyText"/>
        <w:spacing w:before="6"/>
        <w:rPr>
          <w:sz w:val="21"/>
        </w:rPr>
      </w:pPr>
    </w:p>
    <w:p w14:paraId="6FF8D0F7" w14:textId="77777777" w:rsidR="00CE4833" w:rsidRDefault="00AB4AFE">
      <w:pPr>
        <w:pStyle w:val="Heading2"/>
        <w:tabs>
          <w:tab w:val="left" w:pos="1181"/>
        </w:tabs>
        <w:spacing w:line="494" w:lineRule="auto"/>
        <w:ind w:right="5747"/>
      </w:pPr>
      <w:r>
        <w:rPr>
          <w:w w:val="105"/>
        </w:rPr>
        <w:t>F3</w:t>
      </w:r>
      <w:r>
        <w:rPr>
          <w:w w:val="105"/>
        </w:rPr>
        <w:tab/>
        <w:t>Further</w:t>
      </w:r>
      <w:r>
        <w:rPr>
          <w:spacing w:val="-19"/>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30</w:t>
      </w:r>
      <w:r>
        <w:rPr>
          <w:w w:val="105"/>
        </w:rPr>
        <w:t xml:space="preserve"> F3.1 On</w:t>
      </w:r>
      <w:r>
        <w:rPr>
          <w:spacing w:val="-21"/>
          <w:w w:val="105"/>
        </w:rPr>
        <w:t xml:space="preserve"> </w:t>
      </w:r>
      <w:r>
        <w:rPr>
          <w:w w:val="105"/>
        </w:rPr>
        <w:t>Campus</w:t>
      </w:r>
    </w:p>
    <w:p w14:paraId="377574C3" w14:textId="77777777" w:rsidR="00CE4833" w:rsidRDefault="00AB4AFE">
      <w:pPr>
        <w:spacing w:before="5"/>
        <w:ind w:left="1180"/>
        <w:rPr>
          <w:b/>
          <w:sz w:val="20"/>
        </w:rPr>
      </w:pPr>
      <w:r>
        <w:rPr>
          <w:b/>
          <w:w w:val="105"/>
          <w:sz w:val="20"/>
        </w:rPr>
        <w:t>University Gender Equality Champion</w:t>
      </w:r>
    </w:p>
    <w:p w14:paraId="300D3F5F" w14:textId="77777777" w:rsidR="00CE4833" w:rsidRDefault="00AB4AFE">
      <w:pPr>
        <w:pStyle w:val="BodyText"/>
        <w:spacing w:before="8"/>
        <w:ind w:left="1180"/>
      </w:pPr>
      <w:r>
        <w:rPr>
          <w:w w:val="105"/>
        </w:rPr>
        <w:t>Professor Anne Anderson</w:t>
      </w:r>
    </w:p>
    <w:p w14:paraId="0744F3E2" w14:textId="77777777" w:rsidR="00CE4833" w:rsidRDefault="00AB4AFE">
      <w:pPr>
        <w:pStyle w:val="BodyText"/>
        <w:spacing w:before="9"/>
        <w:ind w:left="1180"/>
      </w:pPr>
      <w:r>
        <w:rPr>
          <w:w w:val="105"/>
        </w:rPr>
        <w:t xml:space="preserve">Email: </w:t>
      </w:r>
      <w:hyperlink r:id="rId90">
        <w:r>
          <w:rPr>
            <w:color w:val="0000FF"/>
            <w:w w:val="105"/>
            <w:u w:val="single" w:color="0000FF"/>
          </w:rPr>
          <w:t>genderchampion@glasgow.ac.uk</w:t>
        </w:r>
      </w:hyperlink>
    </w:p>
    <w:p w14:paraId="7B4CECCE" w14:textId="77777777" w:rsidR="00CE4833" w:rsidRDefault="00CE4833">
      <w:pPr>
        <w:pStyle w:val="BodyText"/>
        <w:spacing w:before="1"/>
        <w:rPr>
          <w:sz w:val="16"/>
        </w:rPr>
      </w:pPr>
    </w:p>
    <w:p w14:paraId="51259485" w14:textId="77777777" w:rsidR="00CE4833" w:rsidRDefault="00AB4AFE">
      <w:pPr>
        <w:spacing w:before="65" w:line="247" w:lineRule="auto"/>
        <w:ind w:left="1177" w:right="3271" w:hanging="1"/>
        <w:rPr>
          <w:sz w:val="20"/>
        </w:rPr>
      </w:pPr>
      <w:r>
        <w:rPr>
          <w:b/>
          <w:w w:val="105"/>
          <w:sz w:val="20"/>
        </w:rPr>
        <w:t xml:space="preserve">University Gender and Sexual Diversity Equality Champion </w:t>
      </w:r>
      <w:r>
        <w:rPr>
          <w:w w:val="105"/>
          <w:sz w:val="20"/>
        </w:rPr>
        <w:t>(also has responsibility for marriage and civil partnership issues) Professor Roibeard O Maolalaigh</w:t>
      </w:r>
    </w:p>
    <w:p w14:paraId="29BF8B8F" w14:textId="77777777" w:rsidR="00CE4833" w:rsidRDefault="00AB4AFE">
      <w:pPr>
        <w:pStyle w:val="BodyText"/>
        <w:spacing w:before="1"/>
        <w:ind w:left="1176"/>
      </w:pPr>
      <w:r>
        <w:rPr>
          <w:w w:val="105"/>
          <w:sz w:val="22"/>
        </w:rPr>
        <w:t xml:space="preserve">Email: </w:t>
      </w:r>
      <w:hyperlink r:id="rId91">
        <w:r>
          <w:rPr>
            <w:color w:val="0000FF"/>
            <w:w w:val="105"/>
            <w:u w:val="single" w:color="0000FF"/>
          </w:rPr>
          <w:t>sexualorientationchampion@glasgow.ac.uk</w:t>
        </w:r>
      </w:hyperlink>
    </w:p>
    <w:p w14:paraId="3459AD3D" w14:textId="77777777" w:rsidR="00CE4833" w:rsidRDefault="00CE4833">
      <w:pPr>
        <w:pStyle w:val="BodyText"/>
        <w:spacing w:before="1"/>
        <w:rPr>
          <w:sz w:val="16"/>
        </w:rPr>
      </w:pPr>
    </w:p>
    <w:p w14:paraId="6F57D127" w14:textId="77777777" w:rsidR="00CE4833" w:rsidRDefault="00AB4AFE">
      <w:pPr>
        <w:pStyle w:val="Heading2"/>
        <w:spacing w:before="65"/>
        <w:ind w:left="1180"/>
      </w:pPr>
      <w:r>
        <w:rPr>
          <w:w w:val="105"/>
        </w:rPr>
        <w:t>University Interfaith Chaplaincy</w:t>
      </w:r>
    </w:p>
    <w:p w14:paraId="16FFB6C3" w14:textId="77777777" w:rsidR="00CE4833" w:rsidRDefault="00AB4AFE">
      <w:pPr>
        <w:pStyle w:val="BodyText"/>
        <w:spacing w:before="9" w:line="249" w:lineRule="auto"/>
        <w:ind w:left="1180" w:right="6521"/>
      </w:pPr>
      <w:r>
        <w:rPr>
          <w:w w:val="105"/>
        </w:rPr>
        <w:t>Chapel Corridor (South) West Quadrangle</w:t>
      </w:r>
    </w:p>
    <w:p w14:paraId="6B131866" w14:textId="77777777" w:rsidR="00CE4833" w:rsidRDefault="00AB4AFE">
      <w:pPr>
        <w:pStyle w:val="BodyText"/>
        <w:spacing w:line="247" w:lineRule="auto"/>
        <w:ind w:left="1180" w:right="6924"/>
      </w:pPr>
      <w:r>
        <w:rPr>
          <w:w w:val="105"/>
        </w:rPr>
        <w:t>Main Building Glasgow G12 8QQ Tel: 0141 330 5419</w:t>
      </w:r>
    </w:p>
    <w:p w14:paraId="569BFEC9" w14:textId="77777777" w:rsidR="00CE4833" w:rsidRPr="00AB4AFE" w:rsidRDefault="00AB4AFE">
      <w:pPr>
        <w:pStyle w:val="BodyText"/>
        <w:spacing w:before="1"/>
        <w:ind w:left="1180"/>
        <w:rPr>
          <w:lang w:val="fr-FR"/>
        </w:rPr>
      </w:pPr>
      <w:proofErr w:type="gramStart"/>
      <w:r w:rsidRPr="00AB4AFE">
        <w:rPr>
          <w:w w:val="105"/>
          <w:lang w:val="fr-FR"/>
        </w:rPr>
        <w:t>Email:</w:t>
      </w:r>
      <w:proofErr w:type="gramEnd"/>
      <w:r w:rsidRPr="00AB4AFE">
        <w:rPr>
          <w:w w:val="105"/>
          <w:lang w:val="fr-FR"/>
        </w:rPr>
        <w:t xml:space="preserve"> </w:t>
      </w:r>
      <w:hyperlink r:id="rId92">
        <w:r w:rsidRPr="00AB4AFE">
          <w:rPr>
            <w:color w:val="0000FF"/>
            <w:w w:val="105"/>
            <w:u w:val="single" w:color="0000FF"/>
            <w:lang w:val="fr-FR"/>
          </w:rPr>
          <w:t>chaplaincy@glasgow.ac.uk</w:t>
        </w:r>
      </w:hyperlink>
    </w:p>
    <w:p w14:paraId="398A3711" w14:textId="77777777" w:rsidR="00CE4833" w:rsidRPr="00AB4AFE" w:rsidRDefault="00AB4AFE">
      <w:pPr>
        <w:pStyle w:val="BodyText"/>
        <w:spacing w:before="9"/>
        <w:ind w:left="1180"/>
        <w:rPr>
          <w:lang w:val="fr-FR"/>
        </w:rPr>
      </w:pPr>
      <w:proofErr w:type="gramStart"/>
      <w:r w:rsidRPr="00AB4AFE">
        <w:rPr>
          <w:w w:val="105"/>
          <w:lang w:val="fr-FR"/>
        </w:rPr>
        <w:t>Web:</w:t>
      </w:r>
      <w:proofErr w:type="gramEnd"/>
      <w:r w:rsidRPr="00AB4AFE">
        <w:rPr>
          <w:w w:val="105"/>
          <w:lang w:val="fr-FR"/>
        </w:rPr>
        <w:t xml:space="preserve"> </w:t>
      </w:r>
      <w:hyperlink r:id="rId93">
        <w:r w:rsidRPr="00AB4AFE">
          <w:rPr>
            <w:color w:val="0000FF"/>
            <w:w w:val="105"/>
            <w:u w:val="single" w:color="0000FF"/>
            <w:lang w:val="fr-FR"/>
          </w:rPr>
          <w:t>www.gla.ac.uk/services/chaplaincy/</w:t>
        </w:r>
      </w:hyperlink>
    </w:p>
    <w:p w14:paraId="066F5D0C" w14:textId="77777777" w:rsidR="00CE4833" w:rsidRPr="00AB4AFE" w:rsidRDefault="00CE4833">
      <w:pPr>
        <w:pStyle w:val="BodyText"/>
        <w:spacing w:before="1"/>
        <w:rPr>
          <w:sz w:val="16"/>
          <w:lang w:val="fr-FR"/>
        </w:rPr>
      </w:pPr>
    </w:p>
    <w:p w14:paraId="79514EFA" w14:textId="77777777" w:rsidR="00CE4833" w:rsidRDefault="00AB4AFE">
      <w:pPr>
        <w:pStyle w:val="BodyText"/>
        <w:spacing w:before="65"/>
        <w:ind w:left="1176"/>
      </w:pPr>
      <w:r>
        <w:rPr>
          <w:w w:val="105"/>
        </w:rPr>
        <w:t>Weddings and Civil Partnerships at the University</w:t>
      </w:r>
    </w:p>
    <w:p w14:paraId="3F4FC0CF" w14:textId="77777777" w:rsidR="00CE4833" w:rsidRDefault="00AB4AFE">
      <w:pPr>
        <w:pStyle w:val="BodyText"/>
        <w:spacing w:before="8"/>
        <w:ind w:left="1180"/>
      </w:pPr>
      <w:r>
        <w:rPr>
          <w:w w:val="105"/>
        </w:rPr>
        <w:t xml:space="preserve">Web: </w:t>
      </w:r>
      <w:hyperlink r:id="rId94">
        <w:r>
          <w:rPr>
            <w:color w:val="0000FF"/>
            <w:w w:val="105"/>
            <w:u w:val="single" w:color="0000FF"/>
          </w:rPr>
          <w:t>www.gla.ac.uk/services/chaplaincy/support/chaplaincyservices/</w:t>
        </w:r>
      </w:hyperlink>
    </w:p>
    <w:p w14:paraId="71A4A5EE" w14:textId="77777777" w:rsidR="00CE4833" w:rsidRDefault="00CE4833">
      <w:pPr>
        <w:pStyle w:val="BodyText"/>
      </w:pPr>
    </w:p>
    <w:p w14:paraId="547E8868" w14:textId="77777777" w:rsidR="00CE4833" w:rsidRDefault="00CE4833">
      <w:pPr>
        <w:pStyle w:val="BodyText"/>
      </w:pPr>
    </w:p>
    <w:p w14:paraId="1543DBD2" w14:textId="77777777" w:rsidR="00CE4833" w:rsidRDefault="00CE4833">
      <w:pPr>
        <w:pStyle w:val="BodyText"/>
      </w:pPr>
    </w:p>
    <w:p w14:paraId="6754B930" w14:textId="77777777" w:rsidR="00CE4833" w:rsidRDefault="00CE4833">
      <w:pPr>
        <w:pStyle w:val="BodyText"/>
      </w:pPr>
    </w:p>
    <w:p w14:paraId="38516597" w14:textId="77777777" w:rsidR="00CE4833" w:rsidRDefault="00CE4833">
      <w:pPr>
        <w:pStyle w:val="BodyText"/>
      </w:pPr>
    </w:p>
    <w:p w14:paraId="25B33510" w14:textId="77777777" w:rsidR="00CE4833" w:rsidRDefault="00CE4833">
      <w:pPr>
        <w:pStyle w:val="BodyText"/>
      </w:pPr>
    </w:p>
    <w:p w14:paraId="67076D2B" w14:textId="77777777" w:rsidR="00CE4833" w:rsidRDefault="00CE4833">
      <w:pPr>
        <w:pStyle w:val="BodyText"/>
      </w:pPr>
    </w:p>
    <w:p w14:paraId="22F3F9F7" w14:textId="77777777" w:rsidR="00CE4833" w:rsidRDefault="00CE4833">
      <w:pPr>
        <w:pStyle w:val="BodyText"/>
      </w:pPr>
    </w:p>
    <w:p w14:paraId="04C94F6D" w14:textId="1EE467BF" w:rsidR="00CE4833" w:rsidRDefault="007E669B">
      <w:pPr>
        <w:pStyle w:val="BodyText"/>
        <w:rPr>
          <w:sz w:val="12"/>
        </w:rPr>
      </w:pPr>
      <w:r>
        <w:rPr>
          <w:noProof/>
        </w:rPr>
        <mc:AlternateContent>
          <mc:Choice Requires="wps">
            <w:drawing>
              <wp:anchor distT="0" distB="0" distL="0" distR="0" simplePos="0" relativeHeight="251671552" behindDoc="1" locked="0" layoutInCell="1" allowOverlap="1" wp14:anchorId="2D8F43B5" wp14:editId="4B38AD4A">
                <wp:simplePos x="0" y="0"/>
                <wp:positionH relativeFrom="page">
                  <wp:posOffset>1007110</wp:posOffset>
                </wp:positionH>
                <wp:positionV relativeFrom="paragraph">
                  <wp:posOffset>123190</wp:posOffset>
                </wp:positionV>
                <wp:extent cx="1720850" cy="1270"/>
                <wp:effectExtent l="0" t="0" r="0" b="0"/>
                <wp:wrapTopAndBottom/>
                <wp:docPr id="16"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A228" id="Freeform 5" o:spid="_x0000_s1026" alt="&quot;&quot;" style="position:absolute;margin-left:79.3pt;margin-top:9.7pt;width:13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39F8C225" w14:textId="77777777" w:rsidR="00CE4833" w:rsidRDefault="00AB4AFE">
      <w:pPr>
        <w:spacing w:before="70"/>
        <w:ind w:left="646"/>
        <w:rPr>
          <w:sz w:val="19"/>
        </w:rPr>
      </w:pPr>
      <w:r>
        <w:rPr>
          <w:position w:val="6"/>
          <w:sz w:val="12"/>
        </w:rPr>
        <w:t xml:space="preserve">30 </w:t>
      </w:r>
      <w:r>
        <w:rPr>
          <w:sz w:val="19"/>
        </w:rPr>
        <w:t>Please also see section 10 of the policy.</w:t>
      </w:r>
    </w:p>
    <w:p w14:paraId="173CCC1A" w14:textId="77777777" w:rsidR="00CE4833" w:rsidRDefault="00CE4833">
      <w:pPr>
        <w:rPr>
          <w:sz w:val="19"/>
        </w:rPr>
        <w:sectPr w:rsidR="00CE4833">
          <w:pgSz w:w="12240" w:h="15840"/>
          <w:pgMar w:top="1060" w:right="1380" w:bottom="900" w:left="940" w:header="672" w:footer="702" w:gutter="0"/>
          <w:cols w:space="720"/>
        </w:sectPr>
      </w:pPr>
    </w:p>
    <w:p w14:paraId="126EBFF0" w14:textId="77777777" w:rsidR="00CE4833" w:rsidRDefault="00AB4AFE">
      <w:pPr>
        <w:pStyle w:val="Heading2"/>
        <w:spacing w:before="95"/>
      </w:pPr>
      <w:r>
        <w:rPr>
          <w:w w:val="105"/>
        </w:rPr>
        <w:lastRenderedPageBreak/>
        <w:t>Appendix G – Race/Ethnicity</w:t>
      </w:r>
    </w:p>
    <w:p w14:paraId="3DC62065" w14:textId="77777777" w:rsidR="00CE4833" w:rsidRDefault="00CE4833">
      <w:pPr>
        <w:pStyle w:val="BodyText"/>
        <w:spacing w:before="4"/>
        <w:rPr>
          <w:b/>
          <w:sz w:val="21"/>
        </w:rPr>
      </w:pPr>
    </w:p>
    <w:p w14:paraId="74D5A418" w14:textId="77777777" w:rsidR="00CE4833" w:rsidRDefault="00AB4AFE">
      <w:pPr>
        <w:tabs>
          <w:tab w:val="left" w:pos="1180"/>
        </w:tabs>
        <w:spacing w:before="1"/>
        <w:ind w:left="646"/>
        <w:rPr>
          <w:b/>
          <w:sz w:val="20"/>
        </w:rPr>
      </w:pPr>
      <w:r>
        <w:rPr>
          <w:b/>
          <w:w w:val="105"/>
          <w:sz w:val="20"/>
        </w:rPr>
        <w:t>G1</w:t>
      </w:r>
      <w:r>
        <w:rPr>
          <w:b/>
          <w:w w:val="105"/>
          <w:sz w:val="20"/>
        </w:rPr>
        <w:tab/>
        <w:t>Definition of</w:t>
      </w:r>
      <w:r>
        <w:rPr>
          <w:b/>
          <w:spacing w:val="-2"/>
          <w:w w:val="105"/>
          <w:sz w:val="20"/>
        </w:rPr>
        <w:t xml:space="preserve"> </w:t>
      </w:r>
      <w:r>
        <w:rPr>
          <w:b/>
          <w:w w:val="105"/>
          <w:sz w:val="20"/>
        </w:rPr>
        <w:t>‘race’</w:t>
      </w:r>
      <w:r>
        <w:rPr>
          <w:b/>
          <w:w w:val="105"/>
          <w:sz w:val="20"/>
          <w:vertAlign w:val="superscript"/>
        </w:rPr>
        <w:t>31</w:t>
      </w:r>
    </w:p>
    <w:p w14:paraId="43053204" w14:textId="77777777" w:rsidR="00CE4833" w:rsidRDefault="00AB4AFE">
      <w:pPr>
        <w:pStyle w:val="BodyText"/>
        <w:spacing w:before="9"/>
        <w:ind w:left="1176"/>
      </w:pPr>
      <w:r>
        <w:rPr>
          <w:w w:val="105"/>
        </w:rPr>
        <w:t xml:space="preserve">The Equality Act 2010 defines race as including </w:t>
      </w:r>
      <w:proofErr w:type="spellStart"/>
      <w:r>
        <w:rPr>
          <w:w w:val="105"/>
        </w:rPr>
        <w:t>colour</w:t>
      </w:r>
      <w:proofErr w:type="spellEnd"/>
      <w:r>
        <w:rPr>
          <w:w w:val="105"/>
        </w:rPr>
        <w:t>, nationality and ethnic or national origins.</w:t>
      </w:r>
    </w:p>
    <w:p w14:paraId="395CA2B0" w14:textId="77777777" w:rsidR="00CE4833" w:rsidRDefault="00CE4833">
      <w:pPr>
        <w:pStyle w:val="BodyText"/>
        <w:spacing w:before="4"/>
        <w:rPr>
          <w:sz w:val="21"/>
        </w:rPr>
      </w:pPr>
    </w:p>
    <w:p w14:paraId="31DA0E9C" w14:textId="77777777" w:rsidR="00CE4833" w:rsidRDefault="00AB4AFE">
      <w:pPr>
        <w:pStyle w:val="Heading2"/>
        <w:tabs>
          <w:tab w:val="left" w:pos="1181"/>
        </w:tabs>
        <w:ind w:left="647"/>
      </w:pPr>
      <w:r>
        <w:rPr>
          <w:w w:val="105"/>
        </w:rPr>
        <w:t>G2</w:t>
      </w:r>
      <w:r>
        <w:rPr>
          <w:w w:val="105"/>
        </w:rPr>
        <w:tab/>
        <w:t>Degree Attainment</w:t>
      </w:r>
      <w:r>
        <w:rPr>
          <w:spacing w:val="-3"/>
          <w:w w:val="105"/>
        </w:rPr>
        <w:t xml:space="preserve"> </w:t>
      </w:r>
      <w:r>
        <w:rPr>
          <w:w w:val="105"/>
        </w:rPr>
        <w:t>Gap</w:t>
      </w:r>
    </w:p>
    <w:p w14:paraId="156F33E4" w14:textId="77777777" w:rsidR="00CE4833" w:rsidRDefault="00CE4833">
      <w:pPr>
        <w:pStyle w:val="BodyText"/>
        <w:spacing w:before="5"/>
        <w:rPr>
          <w:b/>
          <w:sz w:val="21"/>
        </w:rPr>
      </w:pPr>
    </w:p>
    <w:p w14:paraId="662674AA" w14:textId="77777777" w:rsidR="00CE4833" w:rsidRDefault="00AB4AFE">
      <w:pPr>
        <w:pStyle w:val="BodyText"/>
        <w:spacing w:line="249" w:lineRule="auto"/>
        <w:ind w:left="1176"/>
      </w:pPr>
      <w:r>
        <w:rPr>
          <w:w w:val="105"/>
        </w:rPr>
        <w:t>The</w:t>
      </w:r>
      <w:r>
        <w:rPr>
          <w:spacing w:val="-9"/>
          <w:w w:val="105"/>
        </w:rPr>
        <w:t xml:space="preserve"> </w:t>
      </w:r>
      <w:r>
        <w:rPr>
          <w:w w:val="105"/>
        </w:rPr>
        <w:t>University</w:t>
      </w:r>
      <w:r>
        <w:rPr>
          <w:spacing w:val="-11"/>
          <w:w w:val="105"/>
        </w:rPr>
        <w:t xml:space="preserve"> </w:t>
      </w:r>
      <w:r>
        <w:rPr>
          <w:w w:val="105"/>
        </w:rPr>
        <w:t>will</w:t>
      </w:r>
      <w:r>
        <w:rPr>
          <w:spacing w:val="-10"/>
          <w:w w:val="105"/>
        </w:rPr>
        <w:t xml:space="preserve"> </w:t>
      </w:r>
      <w:r>
        <w:rPr>
          <w:w w:val="105"/>
        </w:rPr>
        <w:t>strive</w:t>
      </w:r>
      <w:r>
        <w:rPr>
          <w:spacing w:val="-9"/>
          <w:w w:val="105"/>
        </w:rPr>
        <w:t xml:space="preserve"> </w:t>
      </w:r>
      <w:r>
        <w:rPr>
          <w:w w:val="105"/>
        </w:rPr>
        <w:t>to</w:t>
      </w:r>
      <w:r>
        <w:rPr>
          <w:spacing w:val="-9"/>
          <w:w w:val="105"/>
        </w:rPr>
        <w:t xml:space="preserve"> </w:t>
      </w:r>
      <w:r>
        <w:rPr>
          <w:w w:val="105"/>
        </w:rPr>
        <w:t>reduce</w:t>
      </w:r>
      <w:r>
        <w:rPr>
          <w:spacing w:val="-10"/>
          <w:w w:val="105"/>
        </w:rPr>
        <w:t xml:space="preserve"> </w:t>
      </w:r>
      <w:r>
        <w:rPr>
          <w:w w:val="105"/>
        </w:rPr>
        <w:t>the</w:t>
      </w:r>
      <w:r>
        <w:rPr>
          <w:spacing w:val="-10"/>
          <w:w w:val="105"/>
        </w:rPr>
        <w:t xml:space="preserve"> </w:t>
      </w:r>
      <w:r>
        <w:rPr>
          <w:w w:val="105"/>
        </w:rPr>
        <w:t>degree</w:t>
      </w:r>
      <w:r>
        <w:rPr>
          <w:spacing w:val="-10"/>
          <w:w w:val="105"/>
        </w:rPr>
        <w:t xml:space="preserve"> </w:t>
      </w:r>
      <w:r>
        <w:rPr>
          <w:w w:val="105"/>
        </w:rPr>
        <w:t>attainment</w:t>
      </w:r>
      <w:r>
        <w:rPr>
          <w:spacing w:val="-8"/>
          <w:w w:val="105"/>
        </w:rPr>
        <w:t xml:space="preserve"> </w:t>
      </w:r>
      <w:r>
        <w:rPr>
          <w:w w:val="105"/>
        </w:rPr>
        <w:t>gap</w:t>
      </w:r>
      <w:r>
        <w:rPr>
          <w:w w:val="105"/>
          <w:vertAlign w:val="superscript"/>
        </w:rPr>
        <w:t>32</w:t>
      </w:r>
      <w:r>
        <w:rPr>
          <w:w w:val="105"/>
        </w:rPr>
        <w:t>.</w:t>
      </w:r>
      <w:r>
        <w:rPr>
          <w:spacing w:val="29"/>
          <w:w w:val="105"/>
        </w:rPr>
        <w:t xml:space="preserve"> </w:t>
      </w:r>
      <w:r>
        <w:rPr>
          <w:w w:val="105"/>
        </w:rPr>
        <w:t>To</w:t>
      </w:r>
      <w:r>
        <w:rPr>
          <w:spacing w:val="-10"/>
          <w:w w:val="105"/>
        </w:rPr>
        <w:t xml:space="preserve"> </w:t>
      </w:r>
      <w:r>
        <w:rPr>
          <w:w w:val="105"/>
        </w:rPr>
        <w:t>this</w:t>
      </w:r>
      <w:r>
        <w:rPr>
          <w:spacing w:val="-7"/>
          <w:w w:val="105"/>
        </w:rPr>
        <w:t xml:space="preserve"> </w:t>
      </w:r>
      <w:r>
        <w:rPr>
          <w:w w:val="105"/>
        </w:rPr>
        <w:t>end,</w:t>
      </w:r>
      <w:r>
        <w:rPr>
          <w:spacing w:val="-9"/>
          <w:w w:val="105"/>
        </w:rPr>
        <w:t xml:space="preserve"> </w:t>
      </w:r>
      <w:r>
        <w:rPr>
          <w:w w:val="105"/>
        </w:rPr>
        <w:t>the</w:t>
      </w:r>
      <w:r>
        <w:rPr>
          <w:spacing w:val="-8"/>
          <w:w w:val="105"/>
        </w:rPr>
        <w:t xml:space="preserve"> </w:t>
      </w:r>
      <w:r>
        <w:rPr>
          <w:w w:val="105"/>
        </w:rPr>
        <w:t>University</w:t>
      </w:r>
      <w:r>
        <w:rPr>
          <w:spacing w:val="-9"/>
          <w:w w:val="105"/>
        </w:rPr>
        <w:t xml:space="preserve"> </w:t>
      </w:r>
      <w:r>
        <w:rPr>
          <w:w w:val="105"/>
        </w:rPr>
        <w:t>will investigate</w:t>
      </w:r>
      <w:r>
        <w:rPr>
          <w:spacing w:val="-10"/>
          <w:w w:val="105"/>
        </w:rPr>
        <w:t xml:space="preserve"> </w:t>
      </w:r>
      <w:r>
        <w:rPr>
          <w:w w:val="105"/>
        </w:rPr>
        <w:t>the</w:t>
      </w:r>
      <w:r>
        <w:rPr>
          <w:spacing w:val="-8"/>
          <w:w w:val="105"/>
        </w:rPr>
        <w:t xml:space="preserve"> </w:t>
      </w:r>
      <w:r>
        <w:rPr>
          <w:w w:val="105"/>
        </w:rPr>
        <w:t>nature</w:t>
      </w:r>
      <w:r>
        <w:rPr>
          <w:spacing w:val="-9"/>
          <w:w w:val="105"/>
        </w:rPr>
        <w:t xml:space="preserve"> </w:t>
      </w:r>
      <w:r>
        <w:rPr>
          <w:w w:val="105"/>
        </w:rPr>
        <w:t>of,</w:t>
      </w:r>
      <w:r>
        <w:rPr>
          <w:spacing w:val="-9"/>
          <w:w w:val="105"/>
        </w:rPr>
        <w:t xml:space="preserve"> </w:t>
      </w:r>
      <w:r>
        <w:rPr>
          <w:w w:val="105"/>
        </w:rPr>
        <w:t>and</w:t>
      </w:r>
      <w:r>
        <w:rPr>
          <w:spacing w:val="-9"/>
          <w:w w:val="105"/>
        </w:rPr>
        <w:t xml:space="preserve"> </w:t>
      </w:r>
      <w:r>
        <w:rPr>
          <w:w w:val="105"/>
        </w:rPr>
        <w:t>reasons</w:t>
      </w:r>
      <w:r>
        <w:rPr>
          <w:spacing w:val="-9"/>
          <w:w w:val="105"/>
        </w:rPr>
        <w:t xml:space="preserve"> </w:t>
      </w:r>
      <w:r>
        <w:rPr>
          <w:w w:val="105"/>
        </w:rPr>
        <w:t>for,</w:t>
      </w:r>
      <w:r>
        <w:rPr>
          <w:spacing w:val="-9"/>
          <w:w w:val="105"/>
        </w:rPr>
        <w:t xml:space="preserve"> </w:t>
      </w:r>
      <w:r>
        <w:rPr>
          <w:w w:val="105"/>
        </w:rPr>
        <w:t>the</w:t>
      </w:r>
      <w:r>
        <w:rPr>
          <w:spacing w:val="-7"/>
          <w:w w:val="105"/>
        </w:rPr>
        <w:t xml:space="preserve"> </w:t>
      </w:r>
      <w:r>
        <w:rPr>
          <w:w w:val="105"/>
        </w:rPr>
        <w:t>gap,</w:t>
      </w:r>
      <w:r>
        <w:rPr>
          <w:spacing w:val="-10"/>
          <w:w w:val="105"/>
        </w:rPr>
        <w:t xml:space="preserve"> </w:t>
      </w:r>
      <w:r>
        <w:rPr>
          <w:w w:val="105"/>
        </w:rPr>
        <w:t>and</w:t>
      </w:r>
      <w:r>
        <w:rPr>
          <w:spacing w:val="-10"/>
          <w:w w:val="105"/>
        </w:rPr>
        <w:t xml:space="preserve"> </w:t>
      </w:r>
      <w:r>
        <w:rPr>
          <w:w w:val="105"/>
        </w:rPr>
        <w:t>will</w:t>
      </w:r>
      <w:r>
        <w:rPr>
          <w:spacing w:val="-8"/>
          <w:w w:val="105"/>
        </w:rPr>
        <w:t xml:space="preserve"> </w:t>
      </w:r>
      <w:r>
        <w:rPr>
          <w:w w:val="105"/>
        </w:rPr>
        <w:t>develop</w:t>
      </w:r>
      <w:r>
        <w:rPr>
          <w:spacing w:val="-9"/>
          <w:w w:val="105"/>
        </w:rPr>
        <w:t xml:space="preserve"> </w:t>
      </w:r>
      <w:r>
        <w:rPr>
          <w:w w:val="105"/>
        </w:rPr>
        <w:t>an</w:t>
      </w:r>
      <w:r>
        <w:rPr>
          <w:spacing w:val="-10"/>
          <w:w w:val="105"/>
        </w:rPr>
        <w:t xml:space="preserve"> </w:t>
      </w:r>
      <w:r>
        <w:rPr>
          <w:w w:val="105"/>
        </w:rPr>
        <w:t>action</w:t>
      </w:r>
      <w:r>
        <w:rPr>
          <w:spacing w:val="-9"/>
          <w:w w:val="105"/>
        </w:rPr>
        <w:t xml:space="preserve"> </w:t>
      </w:r>
      <w:r>
        <w:rPr>
          <w:w w:val="105"/>
        </w:rPr>
        <w:t>plan</w:t>
      </w:r>
      <w:r>
        <w:rPr>
          <w:spacing w:val="-9"/>
          <w:w w:val="105"/>
        </w:rPr>
        <w:t xml:space="preserve"> </w:t>
      </w:r>
      <w:r>
        <w:rPr>
          <w:w w:val="105"/>
        </w:rPr>
        <w:t>to</w:t>
      </w:r>
      <w:r>
        <w:rPr>
          <w:spacing w:val="-9"/>
          <w:w w:val="105"/>
        </w:rPr>
        <w:t xml:space="preserve"> </w:t>
      </w:r>
      <w:r>
        <w:rPr>
          <w:w w:val="105"/>
        </w:rPr>
        <w:t>address</w:t>
      </w:r>
      <w:r>
        <w:rPr>
          <w:spacing w:val="-9"/>
          <w:w w:val="105"/>
        </w:rPr>
        <w:t xml:space="preserve"> </w:t>
      </w:r>
      <w:r>
        <w:rPr>
          <w:w w:val="105"/>
        </w:rPr>
        <w:t>it.</w:t>
      </w:r>
    </w:p>
    <w:p w14:paraId="6C56787E" w14:textId="77777777" w:rsidR="00CE4833" w:rsidRDefault="00CE4833">
      <w:pPr>
        <w:pStyle w:val="BodyText"/>
        <w:spacing w:before="6"/>
      </w:pPr>
    </w:p>
    <w:p w14:paraId="4C5978B4" w14:textId="77777777" w:rsidR="00CE4833" w:rsidRDefault="00AB4AFE">
      <w:pPr>
        <w:pStyle w:val="Heading2"/>
        <w:tabs>
          <w:tab w:val="left" w:pos="1180"/>
        </w:tabs>
      </w:pPr>
      <w:r>
        <w:rPr>
          <w:w w:val="105"/>
        </w:rPr>
        <w:t>G3</w:t>
      </w:r>
      <w:r>
        <w:rPr>
          <w:w w:val="105"/>
        </w:rPr>
        <w:tab/>
        <w:t>Equality</w:t>
      </w:r>
      <w:r>
        <w:rPr>
          <w:spacing w:val="-1"/>
          <w:w w:val="105"/>
        </w:rPr>
        <w:t xml:space="preserve"> </w:t>
      </w:r>
      <w:r>
        <w:rPr>
          <w:w w:val="105"/>
        </w:rPr>
        <w:t>Outcomes</w:t>
      </w:r>
    </w:p>
    <w:p w14:paraId="1F785FD8" w14:textId="77777777" w:rsidR="00CE4833" w:rsidRDefault="00AB4AFE">
      <w:pPr>
        <w:pStyle w:val="BodyText"/>
        <w:spacing w:before="9" w:line="247" w:lineRule="auto"/>
        <w:ind w:left="1177" w:right="231" w:hanging="1"/>
      </w:pPr>
      <w:proofErr w:type="gramStart"/>
      <w:r>
        <w:rPr>
          <w:w w:val="105"/>
        </w:rPr>
        <w:t>A</w:t>
      </w:r>
      <w:r>
        <w:rPr>
          <w:spacing w:val="-11"/>
          <w:w w:val="105"/>
        </w:rPr>
        <w:t xml:space="preserve"> </w:t>
      </w:r>
      <w:r>
        <w:rPr>
          <w:w w:val="105"/>
        </w:rPr>
        <w:t>number</w:t>
      </w:r>
      <w:r>
        <w:rPr>
          <w:spacing w:val="-10"/>
          <w:w w:val="105"/>
        </w:rPr>
        <w:t xml:space="preserve"> </w:t>
      </w:r>
      <w:r>
        <w:rPr>
          <w:w w:val="105"/>
        </w:rPr>
        <w:t>of</w:t>
      </w:r>
      <w:proofErr w:type="gramEnd"/>
      <w:r>
        <w:rPr>
          <w:spacing w:val="-9"/>
          <w:w w:val="105"/>
        </w:rPr>
        <w:t xml:space="preserve"> </w:t>
      </w:r>
      <w:r>
        <w:rPr>
          <w:w w:val="105"/>
        </w:rPr>
        <w:t>the</w:t>
      </w:r>
      <w:r>
        <w:rPr>
          <w:spacing w:val="-10"/>
          <w:w w:val="105"/>
        </w:rPr>
        <w:t xml:space="preserve"> </w:t>
      </w:r>
      <w:r>
        <w:rPr>
          <w:w w:val="105"/>
        </w:rPr>
        <w:t>University’s</w:t>
      </w:r>
      <w:r>
        <w:rPr>
          <w:spacing w:val="-11"/>
          <w:w w:val="105"/>
        </w:rPr>
        <w:t xml:space="preserve"> </w:t>
      </w:r>
      <w:r>
        <w:rPr>
          <w:w w:val="105"/>
        </w:rPr>
        <w:t>Equality</w:t>
      </w:r>
      <w:r>
        <w:rPr>
          <w:spacing w:val="-8"/>
          <w:w w:val="105"/>
        </w:rPr>
        <w:t xml:space="preserve"> </w:t>
      </w:r>
      <w:r>
        <w:rPr>
          <w:w w:val="105"/>
        </w:rPr>
        <w:t>Outcomes</w:t>
      </w:r>
      <w:r>
        <w:rPr>
          <w:spacing w:val="-11"/>
          <w:w w:val="105"/>
        </w:rPr>
        <w:t xml:space="preserve"> </w:t>
      </w:r>
      <w:r>
        <w:rPr>
          <w:w w:val="105"/>
        </w:rPr>
        <w:t>under</w:t>
      </w:r>
      <w:r>
        <w:rPr>
          <w:spacing w:val="-11"/>
          <w:w w:val="105"/>
        </w:rPr>
        <w:t xml:space="preserve"> </w:t>
      </w:r>
      <w:r>
        <w:rPr>
          <w:w w:val="105"/>
        </w:rPr>
        <w:t>the</w:t>
      </w:r>
      <w:r>
        <w:rPr>
          <w:spacing w:val="-11"/>
          <w:w w:val="105"/>
        </w:rPr>
        <w:t xml:space="preserve"> </w:t>
      </w:r>
      <w:r>
        <w:rPr>
          <w:w w:val="105"/>
        </w:rPr>
        <w:t>Public</w:t>
      </w:r>
      <w:r>
        <w:rPr>
          <w:spacing w:val="-10"/>
          <w:w w:val="105"/>
        </w:rPr>
        <w:t xml:space="preserve"> </w:t>
      </w:r>
      <w:r>
        <w:rPr>
          <w:w w:val="105"/>
        </w:rPr>
        <w:t>Sector</w:t>
      </w:r>
      <w:r>
        <w:rPr>
          <w:spacing w:val="-9"/>
          <w:w w:val="105"/>
        </w:rPr>
        <w:t xml:space="preserve"> </w:t>
      </w:r>
      <w:r>
        <w:rPr>
          <w:w w:val="105"/>
        </w:rPr>
        <w:t>Equality</w:t>
      </w:r>
      <w:r>
        <w:rPr>
          <w:spacing w:val="-9"/>
          <w:w w:val="105"/>
        </w:rPr>
        <w:t xml:space="preserve"> </w:t>
      </w:r>
      <w:r>
        <w:rPr>
          <w:w w:val="105"/>
        </w:rPr>
        <w:t>Duty</w:t>
      </w:r>
      <w:r>
        <w:rPr>
          <w:spacing w:val="-10"/>
          <w:w w:val="105"/>
        </w:rPr>
        <w:t xml:space="preserve"> </w:t>
      </w:r>
      <w:r>
        <w:rPr>
          <w:w w:val="105"/>
        </w:rPr>
        <w:t>are</w:t>
      </w:r>
      <w:r>
        <w:rPr>
          <w:spacing w:val="-11"/>
          <w:w w:val="105"/>
        </w:rPr>
        <w:t xml:space="preserve"> </w:t>
      </w:r>
      <w:r>
        <w:rPr>
          <w:w w:val="105"/>
        </w:rPr>
        <w:t>linked</w:t>
      </w:r>
      <w:r>
        <w:rPr>
          <w:spacing w:val="-10"/>
          <w:w w:val="105"/>
        </w:rPr>
        <w:t xml:space="preserve"> </w:t>
      </w:r>
      <w:r>
        <w:rPr>
          <w:w w:val="105"/>
        </w:rPr>
        <w:t>to the protected characteristic of race/ethnicity. These include work</w:t>
      </w:r>
      <w:r>
        <w:rPr>
          <w:spacing w:val="-24"/>
          <w:w w:val="105"/>
        </w:rPr>
        <w:t xml:space="preserve"> </w:t>
      </w:r>
      <w:r>
        <w:rPr>
          <w:w w:val="105"/>
        </w:rPr>
        <w:t>on:</w:t>
      </w:r>
    </w:p>
    <w:p w14:paraId="68019BC3" w14:textId="77777777" w:rsidR="00CE4833" w:rsidRDefault="00CE4833">
      <w:pPr>
        <w:pStyle w:val="BodyText"/>
        <w:spacing w:before="11"/>
      </w:pPr>
    </w:p>
    <w:p w14:paraId="20C16DD2" w14:textId="77777777" w:rsidR="00CE4833" w:rsidRDefault="00AB4AFE">
      <w:pPr>
        <w:pStyle w:val="ListParagraph"/>
        <w:numPr>
          <w:ilvl w:val="0"/>
          <w:numId w:val="4"/>
        </w:numPr>
        <w:tabs>
          <w:tab w:val="left" w:pos="1580"/>
          <w:tab w:val="left" w:pos="1581"/>
        </w:tabs>
        <w:ind w:left="1580" w:hanging="402"/>
        <w:rPr>
          <w:rFonts w:ascii="Symbol" w:hAnsi="Symbol"/>
          <w:sz w:val="20"/>
        </w:rPr>
      </w:pPr>
      <w:r>
        <w:rPr>
          <w:w w:val="105"/>
          <w:sz w:val="20"/>
        </w:rPr>
        <w:t>Inclusive and accessible learning</w:t>
      </w:r>
      <w:r>
        <w:rPr>
          <w:spacing w:val="-4"/>
          <w:w w:val="105"/>
          <w:sz w:val="20"/>
        </w:rPr>
        <w:t xml:space="preserve"> </w:t>
      </w:r>
      <w:r>
        <w:rPr>
          <w:w w:val="105"/>
          <w:sz w:val="20"/>
        </w:rPr>
        <w:t>materials</w:t>
      </w:r>
    </w:p>
    <w:p w14:paraId="379ECCEF" w14:textId="77777777" w:rsidR="00CE4833" w:rsidRDefault="00AB4AFE">
      <w:pPr>
        <w:pStyle w:val="ListParagraph"/>
        <w:numPr>
          <w:ilvl w:val="0"/>
          <w:numId w:val="4"/>
        </w:numPr>
        <w:tabs>
          <w:tab w:val="left" w:pos="1579"/>
          <w:tab w:val="left" w:pos="1580"/>
        </w:tabs>
        <w:spacing w:before="9" w:line="247" w:lineRule="auto"/>
        <w:ind w:left="1579" w:right="727" w:hanging="401"/>
        <w:rPr>
          <w:rFonts w:ascii="Symbol" w:hAnsi="Symbol"/>
          <w:sz w:val="20"/>
        </w:rPr>
      </w:pPr>
      <w:r>
        <w:rPr>
          <w:w w:val="105"/>
          <w:sz w:val="20"/>
        </w:rPr>
        <w:t>Investigating</w:t>
      </w:r>
      <w:r>
        <w:rPr>
          <w:spacing w:val="-13"/>
          <w:w w:val="105"/>
          <w:sz w:val="20"/>
        </w:rPr>
        <w:t xml:space="preserve"> </w:t>
      </w:r>
      <w:r>
        <w:rPr>
          <w:w w:val="105"/>
          <w:sz w:val="20"/>
        </w:rPr>
        <w:t>and</w:t>
      </w:r>
      <w:r>
        <w:rPr>
          <w:spacing w:val="-14"/>
          <w:w w:val="105"/>
          <w:sz w:val="20"/>
        </w:rPr>
        <w:t xml:space="preserve"> </w:t>
      </w:r>
      <w:r>
        <w:rPr>
          <w:w w:val="105"/>
          <w:sz w:val="20"/>
        </w:rPr>
        <w:t>reducing</w:t>
      </w:r>
      <w:r>
        <w:rPr>
          <w:spacing w:val="-12"/>
          <w:w w:val="105"/>
          <w:sz w:val="20"/>
        </w:rPr>
        <w:t xml:space="preserve"> </w:t>
      </w:r>
      <w:r>
        <w:rPr>
          <w:w w:val="105"/>
          <w:sz w:val="20"/>
        </w:rPr>
        <w:t>any</w:t>
      </w:r>
      <w:r>
        <w:rPr>
          <w:spacing w:val="-14"/>
          <w:w w:val="105"/>
          <w:sz w:val="20"/>
        </w:rPr>
        <w:t xml:space="preserve"> </w:t>
      </w:r>
      <w:r>
        <w:rPr>
          <w:w w:val="105"/>
          <w:sz w:val="20"/>
        </w:rPr>
        <w:t>disparities</w:t>
      </w:r>
      <w:r>
        <w:rPr>
          <w:spacing w:val="-12"/>
          <w:w w:val="105"/>
          <w:sz w:val="20"/>
        </w:rPr>
        <w:t xml:space="preserve"> </w:t>
      </w:r>
      <w:r>
        <w:rPr>
          <w:w w:val="105"/>
          <w:sz w:val="20"/>
        </w:rPr>
        <w:t>in</w:t>
      </w:r>
      <w:r>
        <w:rPr>
          <w:spacing w:val="-13"/>
          <w:w w:val="105"/>
          <w:sz w:val="20"/>
        </w:rPr>
        <w:t xml:space="preserve"> </w:t>
      </w:r>
      <w:r>
        <w:rPr>
          <w:w w:val="105"/>
          <w:sz w:val="20"/>
        </w:rPr>
        <w:t>degree</w:t>
      </w:r>
      <w:r>
        <w:rPr>
          <w:spacing w:val="-12"/>
          <w:w w:val="105"/>
          <w:sz w:val="20"/>
        </w:rPr>
        <w:t xml:space="preserve"> </w:t>
      </w:r>
      <w:r>
        <w:rPr>
          <w:w w:val="105"/>
          <w:sz w:val="20"/>
        </w:rPr>
        <w:t>attainment</w:t>
      </w:r>
      <w:r>
        <w:rPr>
          <w:spacing w:val="-14"/>
          <w:w w:val="105"/>
          <w:sz w:val="20"/>
        </w:rPr>
        <w:t xml:space="preserve"> </w:t>
      </w:r>
      <w:r>
        <w:rPr>
          <w:w w:val="105"/>
          <w:sz w:val="20"/>
        </w:rPr>
        <w:t>for</w:t>
      </w:r>
      <w:r>
        <w:rPr>
          <w:spacing w:val="-11"/>
          <w:w w:val="105"/>
          <w:sz w:val="20"/>
        </w:rPr>
        <w:t xml:space="preserve"> </w:t>
      </w:r>
      <w:r>
        <w:rPr>
          <w:w w:val="105"/>
          <w:sz w:val="20"/>
        </w:rPr>
        <w:t>students</w:t>
      </w:r>
      <w:r>
        <w:rPr>
          <w:spacing w:val="-13"/>
          <w:w w:val="105"/>
          <w:sz w:val="20"/>
        </w:rPr>
        <w:t xml:space="preserve"> </w:t>
      </w:r>
      <w:r>
        <w:rPr>
          <w:w w:val="105"/>
          <w:sz w:val="20"/>
        </w:rPr>
        <w:t>from</w:t>
      </w:r>
      <w:r>
        <w:rPr>
          <w:spacing w:val="-13"/>
          <w:w w:val="105"/>
          <w:sz w:val="20"/>
        </w:rPr>
        <w:t xml:space="preserve"> </w:t>
      </w:r>
      <w:r>
        <w:rPr>
          <w:w w:val="105"/>
          <w:sz w:val="20"/>
        </w:rPr>
        <w:t>different protected characteristic</w:t>
      </w:r>
      <w:r>
        <w:rPr>
          <w:spacing w:val="-4"/>
          <w:w w:val="105"/>
          <w:sz w:val="20"/>
        </w:rPr>
        <w:t xml:space="preserve"> </w:t>
      </w:r>
      <w:r>
        <w:rPr>
          <w:w w:val="105"/>
          <w:sz w:val="20"/>
        </w:rPr>
        <w:t>groups</w:t>
      </w:r>
    </w:p>
    <w:p w14:paraId="6228B6C7" w14:textId="77777777" w:rsidR="00CE4833" w:rsidRDefault="00AB4AFE">
      <w:pPr>
        <w:pStyle w:val="ListParagraph"/>
        <w:numPr>
          <w:ilvl w:val="0"/>
          <w:numId w:val="4"/>
        </w:numPr>
        <w:tabs>
          <w:tab w:val="left" w:pos="1579"/>
          <w:tab w:val="left" w:pos="1580"/>
        </w:tabs>
        <w:spacing w:before="4"/>
        <w:ind w:left="1579" w:hanging="402"/>
        <w:rPr>
          <w:rFonts w:ascii="Symbol" w:hAnsi="Symbol"/>
          <w:sz w:val="20"/>
        </w:rPr>
      </w:pPr>
      <w:r>
        <w:rPr>
          <w:w w:val="105"/>
          <w:sz w:val="20"/>
        </w:rPr>
        <w:t>Addressing</w:t>
      </w:r>
      <w:r>
        <w:rPr>
          <w:spacing w:val="-7"/>
          <w:w w:val="105"/>
          <w:sz w:val="20"/>
        </w:rPr>
        <w:t xml:space="preserve"> </w:t>
      </w:r>
      <w:r>
        <w:rPr>
          <w:w w:val="105"/>
          <w:sz w:val="20"/>
        </w:rPr>
        <w:t>retention</w:t>
      </w:r>
      <w:r>
        <w:rPr>
          <w:spacing w:val="-5"/>
          <w:w w:val="105"/>
          <w:sz w:val="20"/>
        </w:rPr>
        <w:t xml:space="preserve"> </w:t>
      </w:r>
      <w:r>
        <w:rPr>
          <w:w w:val="105"/>
          <w:sz w:val="20"/>
        </w:rPr>
        <w:t>and</w:t>
      </w:r>
      <w:r>
        <w:rPr>
          <w:spacing w:val="-4"/>
          <w:w w:val="105"/>
          <w:sz w:val="20"/>
        </w:rPr>
        <w:t xml:space="preserve"> </w:t>
      </w:r>
      <w:r>
        <w:rPr>
          <w:w w:val="105"/>
          <w:sz w:val="20"/>
        </w:rPr>
        <w:t>progression</w:t>
      </w:r>
      <w:r>
        <w:rPr>
          <w:spacing w:val="-5"/>
          <w:w w:val="105"/>
          <w:sz w:val="20"/>
        </w:rPr>
        <w:t xml:space="preserve"> </w:t>
      </w:r>
      <w:r>
        <w:rPr>
          <w:w w:val="105"/>
          <w:sz w:val="20"/>
        </w:rPr>
        <w:t>issues</w:t>
      </w:r>
      <w:r>
        <w:rPr>
          <w:spacing w:val="-5"/>
          <w:w w:val="105"/>
          <w:sz w:val="20"/>
        </w:rPr>
        <w:t xml:space="preserve"> </w:t>
      </w:r>
      <w:r>
        <w:rPr>
          <w:w w:val="105"/>
          <w:sz w:val="20"/>
        </w:rPr>
        <w:t>based</w:t>
      </w:r>
      <w:r>
        <w:rPr>
          <w:spacing w:val="-6"/>
          <w:w w:val="105"/>
          <w:sz w:val="20"/>
        </w:rPr>
        <w:t xml:space="preserve"> </w:t>
      </w:r>
      <w:r>
        <w:rPr>
          <w:w w:val="105"/>
          <w:sz w:val="20"/>
        </w:rPr>
        <w:t>on</w:t>
      </w:r>
      <w:r>
        <w:rPr>
          <w:spacing w:val="-3"/>
          <w:w w:val="105"/>
          <w:sz w:val="20"/>
        </w:rPr>
        <w:t xml:space="preserve"> </w:t>
      </w:r>
      <w:r>
        <w:rPr>
          <w:w w:val="105"/>
          <w:sz w:val="20"/>
        </w:rPr>
        <w:t>protected</w:t>
      </w:r>
      <w:r>
        <w:rPr>
          <w:spacing w:val="-4"/>
          <w:w w:val="105"/>
          <w:sz w:val="20"/>
        </w:rPr>
        <w:t xml:space="preserve"> </w:t>
      </w:r>
      <w:r>
        <w:rPr>
          <w:w w:val="105"/>
          <w:sz w:val="20"/>
        </w:rPr>
        <w:t>characteristic</w:t>
      </w:r>
      <w:r>
        <w:rPr>
          <w:spacing w:val="-5"/>
          <w:w w:val="105"/>
          <w:sz w:val="20"/>
        </w:rPr>
        <w:t xml:space="preserve"> </w:t>
      </w:r>
      <w:r>
        <w:rPr>
          <w:w w:val="105"/>
          <w:sz w:val="20"/>
        </w:rPr>
        <w:t>groups</w:t>
      </w:r>
    </w:p>
    <w:p w14:paraId="4EF8D4D9" w14:textId="77777777" w:rsidR="00CE4833" w:rsidRDefault="00AB4AFE">
      <w:pPr>
        <w:pStyle w:val="ListParagraph"/>
        <w:numPr>
          <w:ilvl w:val="0"/>
          <w:numId w:val="4"/>
        </w:numPr>
        <w:tabs>
          <w:tab w:val="left" w:pos="1579"/>
          <w:tab w:val="left" w:pos="1580"/>
        </w:tabs>
        <w:spacing w:before="8"/>
        <w:ind w:left="1579" w:hanging="402"/>
        <w:rPr>
          <w:rFonts w:ascii="Symbol" w:hAnsi="Symbol"/>
          <w:sz w:val="20"/>
        </w:rPr>
      </w:pPr>
      <w:r>
        <w:rPr>
          <w:w w:val="105"/>
          <w:sz w:val="20"/>
        </w:rPr>
        <w:t>Increasing the diversity of the Professoriate and management</w:t>
      </w:r>
      <w:r>
        <w:rPr>
          <w:spacing w:val="-24"/>
          <w:w w:val="105"/>
          <w:sz w:val="20"/>
        </w:rPr>
        <w:t xml:space="preserve"> </w:t>
      </w:r>
      <w:r>
        <w:rPr>
          <w:w w:val="105"/>
          <w:sz w:val="20"/>
        </w:rPr>
        <w:t>positions</w:t>
      </w:r>
    </w:p>
    <w:p w14:paraId="3B0A5988" w14:textId="77777777" w:rsidR="00CE4833" w:rsidRDefault="00AB4AFE">
      <w:pPr>
        <w:pStyle w:val="ListParagraph"/>
        <w:numPr>
          <w:ilvl w:val="0"/>
          <w:numId w:val="4"/>
        </w:numPr>
        <w:tabs>
          <w:tab w:val="left" w:pos="1579"/>
          <w:tab w:val="left" w:pos="1580"/>
        </w:tabs>
        <w:spacing w:before="9" w:line="247" w:lineRule="auto"/>
        <w:ind w:left="1580" w:right="778" w:hanging="402"/>
        <w:rPr>
          <w:rFonts w:ascii="Symbol" w:hAnsi="Symbol"/>
          <w:sz w:val="20"/>
        </w:rPr>
      </w:pPr>
      <w:r>
        <w:rPr>
          <w:w w:val="105"/>
          <w:sz w:val="20"/>
        </w:rPr>
        <w:t>Fostering</w:t>
      </w:r>
      <w:r>
        <w:rPr>
          <w:spacing w:val="-12"/>
          <w:w w:val="105"/>
          <w:sz w:val="20"/>
        </w:rPr>
        <w:t xml:space="preserve"> </w:t>
      </w:r>
      <w:r>
        <w:rPr>
          <w:w w:val="105"/>
          <w:sz w:val="20"/>
        </w:rPr>
        <w:t>a</w:t>
      </w:r>
      <w:r>
        <w:rPr>
          <w:spacing w:val="-10"/>
          <w:w w:val="105"/>
          <w:sz w:val="20"/>
        </w:rPr>
        <w:t xml:space="preserve"> </w:t>
      </w:r>
      <w:r>
        <w:rPr>
          <w:w w:val="105"/>
          <w:sz w:val="20"/>
        </w:rPr>
        <w:t>supportive</w:t>
      </w:r>
      <w:r>
        <w:rPr>
          <w:spacing w:val="-11"/>
          <w:w w:val="105"/>
          <w:sz w:val="20"/>
        </w:rPr>
        <w:t xml:space="preserve"> </w:t>
      </w:r>
      <w:r>
        <w:rPr>
          <w:w w:val="105"/>
          <w:sz w:val="20"/>
        </w:rPr>
        <w:t>culture</w:t>
      </w:r>
      <w:r>
        <w:rPr>
          <w:spacing w:val="-12"/>
          <w:w w:val="105"/>
          <w:sz w:val="20"/>
        </w:rPr>
        <w:t xml:space="preserve"> </w:t>
      </w:r>
      <w:r>
        <w:rPr>
          <w:w w:val="105"/>
          <w:sz w:val="20"/>
        </w:rPr>
        <w:t>which</w:t>
      </w:r>
      <w:r>
        <w:rPr>
          <w:spacing w:val="-12"/>
          <w:w w:val="105"/>
          <w:sz w:val="20"/>
        </w:rPr>
        <w:t xml:space="preserve"> </w:t>
      </w:r>
      <w:r>
        <w:rPr>
          <w:w w:val="105"/>
          <w:sz w:val="20"/>
        </w:rPr>
        <w:t>promotes</w:t>
      </w:r>
      <w:r>
        <w:rPr>
          <w:spacing w:val="-10"/>
          <w:w w:val="105"/>
          <w:sz w:val="20"/>
        </w:rPr>
        <w:t xml:space="preserve"> </w:t>
      </w:r>
      <w:r>
        <w:rPr>
          <w:w w:val="105"/>
          <w:sz w:val="20"/>
        </w:rPr>
        <w:t>dignity</w:t>
      </w:r>
      <w:r>
        <w:rPr>
          <w:spacing w:val="-12"/>
          <w:w w:val="105"/>
          <w:sz w:val="20"/>
        </w:rPr>
        <w:t xml:space="preserve"> </w:t>
      </w:r>
      <w:r>
        <w:rPr>
          <w:w w:val="105"/>
          <w:sz w:val="20"/>
        </w:rPr>
        <w:t>and</w:t>
      </w:r>
      <w:r>
        <w:rPr>
          <w:spacing w:val="-11"/>
          <w:w w:val="105"/>
          <w:sz w:val="20"/>
        </w:rPr>
        <w:t xml:space="preserve"> </w:t>
      </w:r>
      <w:r>
        <w:rPr>
          <w:w w:val="105"/>
          <w:sz w:val="20"/>
        </w:rPr>
        <w:t>respect</w:t>
      </w:r>
      <w:r>
        <w:rPr>
          <w:spacing w:val="-12"/>
          <w:w w:val="105"/>
          <w:sz w:val="20"/>
        </w:rPr>
        <w:t xml:space="preserve"> </w:t>
      </w:r>
      <w:r>
        <w:rPr>
          <w:w w:val="105"/>
          <w:sz w:val="20"/>
        </w:rPr>
        <w:t>and</w:t>
      </w:r>
      <w:r>
        <w:rPr>
          <w:spacing w:val="-10"/>
          <w:w w:val="105"/>
          <w:sz w:val="20"/>
        </w:rPr>
        <w:t xml:space="preserve"> </w:t>
      </w:r>
      <w:r>
        <w:rPr>
          <w:w w:val="105"/>
          <w:sz w:val="20"/>
        </w:rPr>
        <w:t>where</w:t>
      </w:r>
      <w:r>
        <w:rPr>
          <w:spacing w:val="-10"/>
          <w:w w:val="105"/>
          <w:sz w:val="20"/>
        </w:rPr>
        <w:t xml:space="preserve"> </w:t>
      </w:r>
      <w:r>
        <w:rPr>
          <w:w w:val="105"/>
          <w:sz w:val="20"/>
        </w:rPr>
        <w:t>all</w:t>
      </w:r>
      <w:r>
        <w:rPr>
          <w:spacing w:val="-12"/>
          <w:w w:val="105"/>
          <w:sz w:val="20"/>
        </w:rPr>
        <w:t xml:space="preserve"> </w:t>
      </w:r>
      <w:r>
        <w:rPr>
          <w:w w:val="105"/>
          <w:sz w:val="20"/>
        </w:rPr>
        <w:t>staff</w:t>
      </w:r>
      <w:r>
        <w:rPr>
          <w:spacing w:val="-11"/>
          <w:w w:val="105"/>
          <w:sz w:val="20"/>
        </w:rPr>
        <w:t xml:space="preserve"> </w:t>
      </w:r>
      <w:r>
        <w:rPr>
          <w:w w:val="105"/>
          <w:sz w:val="20"/>
        </w:rPr>
        <w:t>feel valued and inappropriate behaviours are</w:t>
      </w:r>
      <w:r>
        <w:rPr>
          <w:spacing w:val="-14"/>
          <w:w w:val="105"/>
          <w:sz w:val="20"/>
        </w:rPr>
        <w:t xml:space="preserve"> </w:t>
      </w:r>
      <w:r>
        <w:rPr>
          <w:w w:val="105"/>
          <w:sz w:val="20"/>
        </w:rPr>
        <w:t>challenged.</w:t>
      </w:r>
    </w:p>
    <w:p w14:paraId="171981F0" w14:textId="77777777" w:rsidR="00CE4833" w:rsidRDefault="00CE4833">
      <w:pPr>
        <w:pStyle w:val="BodyText"/>
        <w:spacing w:before="10"/>
      </w:pPr>
    </w:p>
    <w:p w14:paraId="489A8B42" w14:textId="77777777" w:rsidR="00CE4833" w:rsidRDefault="00AB4AFE">
      <w:pPr>
        <w:pStyle w:val="BodyText"/>
        <w:tabs>
          <w:tab w:val="left" w:pos="1176"/>
        </w:tabs>
        <w:spacing w:line="249" w:lineRule="auto"/>
        <w:ind w:left="1177" w:right="421" w:hanging="531"/>
      </w:pPr>
      <w:r>
        <w:rPr>
          <w:b/>
          <w:w w:val="105"/>
        </w:rPr>
        <w:t>G4</w:t>
      </w:r>
      <w:r>
        <w:rPr>
          <w:b/>
          <w:w w:val="105"/>
        </w:rPr>
        <w:tab/>
      </w:r>
      <w:r>
        <w:rPr>
          <w:w w:val="105"/>
        </w:rPr>
        <w:t>The</w:t>
      </w:r>
      <w:r>
        <w:rPr>
          <w:spacing w:val="-11"/>
          <w:w w:val="105"/>
        </w:rPr>
        <w:t xml:space="preserve"> </w:t>
      </w:r>
      <w:r>
        <w:rPr>
          <w:w w:val="105"/>
        </w:rPr>
        <w:t>University</w:t>
      </w:r>
      <w:r>
        <w:rPr>
          <w:spacing w:val="-11"/>
          <w:w w:val="105"/>
        </w:rPr>
        <w:t xml:space="preserve"> </w:t>
      </w:r>
      <w:r>
        <w:rPr>
          <w:w w:val="105"/>
        </w:rPr>
        <w:t>is</w:t>
      </w:r>
      <w:r>
        <w:rPr>
          <w:spacing w:val="-11"/>
          <w:w w:val="105"/>
        </w:rPr>
        <w:t xml:space="preserve"> </w:t>
      </w:r>
      <w:r>
        <w:rPr>
          <w:w w:val="105"/>
        </w:rPr>
        <w:t>a</w:t>
      </w:r>
      <w:r>
        <w:rPr>
          <w:spacing w:val="-11"/>
          <w:w w:val="105"/>
        </w:rPr>
        <w:t xml:space="preserve"> </w:t>
      </w:r>
      <w:r>
        <w:rPr>
          <w:w w:val="105"/>
        </w:rPr>
        <w:t>corporate</w:t>
      </w:r>
      <w:r>
        <w:rPr>
          <w:spacing w:val="-10"/>
          <w:w w:val="105"/>
        </w:rPr>
        <w:t xml:space="preserve"> </w:t>
      </w:r>
      <w:r>
        <w:rPr>
          <w:w w:val="105"/>
        </w:rPr>
        <w:t>member</w:t>
      </w:r>
      <w:r>
        <w:rPr>
          <w:spacing w:val="-11"/>
          <w:w w:val="105"/>
        </w:rPr>
        <w:t xml:space="preserve"> </w:t>
      </w:r>
      <w:r>
        <w:rPr>
          <w:w w:val="105"/>
        </w:rPr>
        <w:t>of</w:t>
      </w:r>
      <w:r>
        <w:rPr>
          <w:spacing w:val="-12"/>
          <w:w w:val="105"/>
        </w:rPr>
        <w:t xml:space="preserve"> </w:t>
      </w:r>
      <w:r>
        <w:rPr>
          <w:b/>
          <w:w w:val="105"/>
        </w:rPr>
        <w:t>BEMIS</w:t>
      </w:r>
      <w:r>
        <w:rPr>
          <w:b/>
          <w:spacing w:val="-11"/>
          <w:w w:val="105"/>
        </w:rPr>
        <w:t xml:space="preserve"> </w:t>
      </w:r>
      <w:r>
        <w:rPr>
          <w:w w:val="105"/>
        </w:rPr>
        <w:t>(Black</w:t>
      </w:r>
      <w:r>
        <w:rPr>
          <w:spacing w:val="-11"/>
          <w:w w:val="105"/>
        </w:rPr>
        <w:t xml:space="preserve"> </w:t>
      </w:r>
      <w:r>
        <w:rPr>
          <w:w w:val="105"/>
        </w:rPr>
        <w:t>&amp;</w:t>
      </w:r>
      <w:r>
        <w:rPr>
          <w:spacing w:val="-10"/>
          <w:w w:val="105"/>
        </w:rPr>
        <w:t xml:space="preserve"> </w:t>
      </w:r>
      <w:r>
        <w:rPr>
          <w:w w:val="105"/>
        </w:rPr>
        <w:t>Ethnic</w:t>
      </w:r>
      <w:r>
        <w:rPr>
          <w:spacing w:val="-11"/>
          <w:w w:val="105"/>
        </w:rPr>
        <w:t xml:space="preserve"> </w:t>
      </w:r>
      <w:r>
        <w:rPr>
          <w:w w:val="105"/>
        </w:rPr>
        <w:t>Minority</w:t>
      </w:r>
      <w:r>
        <w:rPr>
          <w:spacing w:val="-11"/>
          <w:w w:val="105"/>
        </w:rPr>
        <w:t xml:space="preserve"> </w:t>
      </w:r>
      <w:r>
        <w:rPr>
          <w:w w:val="105"/>
        </w:rPr>
        <w:t>Infrastructure</w:t>
      </w:r>
      <w:r>
        <w:rPr>
          <w:spacing w:val="-12"/>
          <w:w w:val="105"/>
        </w:rPr>
        <w:t xml:space="preserve"> </w:t>
      </w:r>
      <w:r>
        <w:rPr>
          <w:w w:val="105"/>
        </w:rPr>
        <w:t>in</w:t>
      </w:r>
      <w:r>
        <w:rPr>
          <w:spacing w:val="-10"/>
          <w:w w:val="105"/>
        </w:rPr>
        <w:t xml:space="preserve"> </w:t>
      </w:r>
      <w:r>
        <w:rPr>
          <w:w w:val="105"/>
        </w:rPr>
        <w:t>Scotland) which aims to tackle inequalities and empower ethnic minority</w:t>
      </w:r>
      <w:r>
        <w:rPr>
          <w:spacing w:val="-31"/>
          <w:w w:val="105"/>
        </w:rPr>
        <w:t xml:space="preserve"> </w:t>
      </w:r>
      <w:r>
        <w:rPr>
          <w:w w:val="105"/>
        </w:rPr>
        <w:t>communities.</w:t>
      </w:r>
    </w:p>
    <w:p w14:paraId="6BDD5038" w14:textId="77777777" w:rsidR="00CE4833" w:rsidRDefault="00CE4833">
      <w:pPr>
        <w:pStyle w:val="BodyText"/>
        <w:spacing w:before="7"/>
      </w:pPr>
    </w:p>
    <w:p w14:paraId="245B6E1B" w14:textId="77777777" w:rsidR="00CE4833" w:rsidRDefault="00AB4AFE">
      <w:pPr>
        <w:pStyle w:val="Heading2"/>
        <w:tabs>
          <w:tab w:val="left" w:pos="1181"/>
        </w:tabs>
        <w:ind w:left="647"/>
      </w:pPr>
      <w:r>
        <w:rPr>
          <w:w w:val="105"/>
        </w:rPr>
        <w:t>G5</w:t>
      </w:r>
      <w:r>
        <w:rPr>
          <w:w w:val="105"/>
        </w:rPr>
        <w:tab/>
        <w:t>Other relevant University</w:t>
      </w:r>
      <w:r>
        <w:rPr>
          <w:spacing w:val="-4"/>
          <w:w w:val="105"/>
        </w:rPr>
        <w:t xml:space="preserve"> </w:t>
      </w:r>
      <w:r>
        <w:rPr>
          <w:w w:val="105"/>
        </w:rPr>
        <w:t>policies</w:t>
      </w:r>
    </w:p>
    <w:p w14:paraId="629BBBBA" w14:textId="77777777" w:rsidR="00CE4833" w:rsidRDefault="00AB4AFE">
      <w:pPr>
        <w:spacing w:before="7" w:line="249" w:lineRule="auto"/>
        <w:ind w:left="1176"/>
        <w:rPr>
          <w:sz w:val="20"/>
        </w:rPr>
      </w:pPr>
      <w:r>
        <w:rPr>
          <w:w w:val="105"/>
          <w:sz w:val="20"/>
        </w:rPr>
        <w:t>The</w:t>
      </w:r>
      <w:r>
        <w:rPr>
          <w:spacing w:val="-15"/>
          <w:w w:val="105"/>
          <w:sz w:val="20"/>
        </w:rPr>
        <w:t xml:space="preserve"> </w:t>
      </w:r>
      <w:r>
        <w:rPr>
          <w:w w:val="105"/>
          <w:sz w:val="20"/>
        </w:rPr>
        <w:t>University’s</w:t>
      </w:r>
      <w:r>
        <w:rPr>
          <w:spacing w:val="-14"/>
          <w:w w:val="105"/>
          <w:sz w:val="20"/>
        </w:rPr>
        <w:t xml:space="preserve"> </w:t>
      </w:r>
      <w:proofErr w:type="spellStart"/>
      <w:r>
        <w:rPr>
          <w:b/>
          <w:w w:val="105"/>
          <w:sz w:val="20"/>
        </w:rPr>
        <w:t>Internationalisation</w:t>
      </w:r>
      <w:proofErr w:type="spellEnd"/>
      <w:r>
        <w:rPr>
          <w:b/>
          <w:spacing w:val="-15"/>
          <w:w w:val="105"/>
          <w:sz w:val="20"/>
        </w:rPr>
        <w:t xml:space="preserve"> </w:t>
      </w:r>
      <w:r>
        <w:rPr>
          <w:b/>
          <w:w w:val="105"/>
          <w:sz w:val="20"/>
        </w:rPr>
        <w:t>Strategy</w:t>
      </w:r>
      <w:r>
        <w:rPr>
          <w:b/>
          <w:w w:val="105"/>
          <w:sz w:val="20"/>
          <w:vertAlign w:val="superscript"/>
        </w:rPr>
        <w:t>33</w:t>
      </w:r>
      <w:r>
        <w:rPr>
          <w:b/>
          <w:spacing w:val="-16"/>
          <w:w w:val="105"/>
          <w:sz w:val="20"/>
        </w:rPr>
        <w:t xml:space="preserve"> </w:t>
      </w:r>
      <w:r>
        <w:rPr>
          <w:w w:val="105"/>
          <w:sz w:val="20"/>
        </w:rPr>
        <w:t>commits</w:t>
      </w:r>
      <w:r>
        <w:rPr>
          <w:spacing w:val="-15"/>
          <w:w w:val="105"/>
          <w:sz w:val="20"/>
        </w:rPr>
        <w:t xml:space="preserve"> </w:t>
      </w:r>
      <w:r>
        <w:rPr>
          <w:w w:val="105"/>
          <w:sz w:val="20"/>
        </w:rPr>
        <w:t>to</w:t>
      </w:r>
      <w:r>
        <w:rPr>
          <w:spacing w:val="-15"/>
          <w:w w:val="105"/>
          <w:sz w:val="20"/>
        </w:rPr>
        <w:t xml:space="preserve"> </w:t>
      </w:r>
      <w:r>
        <w:rPr>
          <w:w w:val="105"/>
          <w:sz w:val="20"/>
        </w:rPr>
        <w:t>providing</w:t>
      </w:r>
      <w:r>
        <w:rPr>
          <w:spacing w:val="-16"/>
          <w:w w:val="105"/>
          <w:sz w:val="20"/>
        </w:rPr>
        <w:t xml:space="preserve"> </w:t>
      </w:r>
      <w:r>
        <w:rPr>
          <w:w w:val="105"/>
          <w:sz w:val="20"/>
        </w:rPr>
        <w:t>a</w:t>
      </w:r>
      <w:r>
        <w:rPr>
          <w:spacing w:val="-13"/>
          <w:w w:val="105"/>
          <w:sz w:val="20"/>
        </w:rPr>
        <w:t xml:space="preserve"> </w:t>
      </w:r>
      <w:r>
        <w:rPr>
          <w:w w:val="105"/>
          <w:sz w:val="20"/>
        </w:rPr>
        <w:t>culturally</w:t>
      </w:r>
      <w:r>
        <w:rPr>
          <w:spacing w:val="-14"/>
          <w:w w:val="105"/>
          <w:sz w:val="20"/>
        </w:rPr>
        <w:t xml:space="preserve"> </w:t>
      </w:r>
      <w:r>
        <w:rPr>
          <w:w w:val="105"/>
          <w:sz w:val="20"/>
        </w:rPr>
        <w:t>diverse</w:t>
      </w:r>
      <w:r>
        <w:rPr>
          <w:spacing w:val="-16"/>
          <w:w w:val="105"/>
          <w:sz w:val="20"/>
        </w:rPr>
        <w:t xml:space="preserve"> </w:t>
      </w:r>
      <w:r>
        <w:rPr>
          <w:w w:val="105"/>
          <w:sz w:val="20"/>
        </w:rPr>
        <w:t>learning environment and community for students and</w:t>
      </w:r>
      <w:r>
        <w:rPr>
          <w:spacing w:val="-15"/>
          <w:w w:val="105"/>
          <w:sz w:val="20"/>
        </w:rPr>
        <w:t xml:space="preserve"> </w:t>
      </w:r>
      <w:r>
        <w:rPr>
          <w:w w:val="105"/>
          <w:sz w:val="20"/>
        </w:rPr>
        <w:t>staff.</w:t>
      </w:r>
    </w:p>
    <w:p w14:paraId="0B7DB813" w14:textId="77777777" w:rsidR="00CE4833" w:rsidRDefault="00CE4833">
      <w:pPr>
        <w:pStyle w:val="BodyText"/>
        <w:spacing w:before="8"/>
      </w:pPr>
    </w:p>
    <w:p w14:paraId="710B5AC9" w14:textId="77777777" w:rsidR="00CE4833" w:rsidRDefault="00AB4AFE">
      <w:pPr>
        <w:pStyle w:val="Heading2"/>
        <w:tabs>
          <w:tab w:val="left" w:pos="1180"/>
        </w:tabs>
        <w:spacing w:line="494" w:lineRule="auto"/>
        <w:ind w:right="5747"/>
      </w:pPr>
      <w:r>
        <w:rPr>
          <w:w w:val="105"/>
        </w:rPr>
        <w:t>G6</w:t>
      </w:r>
      <w:r>
        <w:rPr>
          <w:w w:val="105"/>
        </w:rPr>
        <w:tab/>
        <w:t>Further</w:t>
      </w:r>
      <w:r>
        <w:rPr>
          <w:spacing w:val="-18"/>
          <w:w w:val="105"/>
        </w:rPr>
        <w:t xml:space="preserve"> </w:t>
      </w:r>
      <w:r>
        <w:rPr>
          <w:w w:val="105"/>
        </w:rPr>
        <w:t>information</w:t>
      </w:r>
      <w:r>
        <w:rPr>
          <w:spacing w:val="-18"/>
          <w:w w:val="105"/>
        </w:rPr>
        <w:t xml:space="preserve"> </w:t>
      </w:r>
      <w:r>
        <w:rPr>
          <w:w w:val="105"/>
        </w:rPr>
        <w:t>and</w:t>
      </w:r>
      <w:r>
        <w:rPr>
          <w:spacing w:val="-18"/>
          <w:w w:val="105"/>
        </w:rPr>
        <w:t xml:space="preserve"> </w:t>
      </w:r>
      <w:r>
        <w:rPr>
          <w:w w:val="105"/>
        </w:rPr>
        <w:t>contacts</w:t>
      </w:r>
      <w:r>
        <w:rPr>
          <w:w w:val="105"/>
          <w:vertAlign w:val="superscript"/>
        </w:rPr>
        <w:t>34</w:t>
      </w:r>
      <w:r>
        <w:rPr>
          <w:w w:val="105"/>
        </w:rPr>
        <w:t xml:space="preserve"> G6.1 On</w:t>
      </w:r>
      <w:r>
        <w:rPr>
          <w:spacing w:val="-10"/>
          <w:w w:val="105"/>
        </w:rPr>
        <w:t xml:space="preserve"> </w:t>
      </w:r>
      <w:r>
        <w:rPr>
          <w:w w:val="105"/>
        </w:rPr>
        <w:t>Campus</w:t>
      </w:r>
    </w:p>
    <w:p w14:paraId="5BA6BF76" w14:textId="77777777" w:rsidR="00CE4833" w:rsidRDefault="00AB4AFE">
      <w:pPr>
        <w:spacing w:before="5"/>
        <w:ind w:left="1180"/>
        <w:rPr>
          <w:b/>
          <w:sz w:val="20"/>
        </w:rPr>
      </w:pPr>
      <w:r>
        <w:rPr>
          <w:b/>
          <w:w w:val="105"/>
          <w:sz w:val="20"/>
        </w:rPr>
        <w:t>University Race Equality Champion</w:t>
      </w:r>
    </w:p>
    <w:p w14:paraId="270C082E" w14:textId="77777777" w:rsidR="00CE4833" w:rsidRDefault="00AB4AFE">
      <w:pPr>
        <w:pStyle w:val="BodyText"/>
        <w:spacing w:before="7"/>
        <w:ind w:left="1180"/>
      </w:pPr>
      <w:proofErr w:type="spellStart"/>
      <w:r>
        <w:rPr>
          <w:w w:val="105"/>
        </w:rPr>
        <w:t>Ms</w:t>
      </w:r>
      <w:proofErr w:type="spellEnd"/>
      <w:r>
        <w:rPr>
          <w:w w:val="105"/>
        </w:rPr>
        <w:t xml:space="preserve"> Bonnie Dean</w:t>
      </w:r>
    </w:p>
    <w:p w14:paraId="13A29F49" w14:textId="77777777" w:rsidR="00CE4833" w:rsidRDefault="00AB4AFE">
      <w:pPr>
        <w:pStyle w:val="BodyText"/>
        <w:spacing w:before="9"/>
        <w:ind w:left="1180"/>
      </w:pPr>
      <w:r>
        <w:rPr>
          <w:w w:val="105"/>
        </w:rPr>
        <w:t xml:space="preserve">Email: </w:t>
      </w:r>
      <w:hyperlink r:id="rId95">
        <w:r>
          <w:rPr>
            <w:color w:val="0000FF"/>
            <w:w w:val="105"/>
            <w:u w:val="single" w:color="0000FF"/>
          </w:rPr>
          <w:t>racechampion@glasgow.ac.uk</w:t>
        </w:r>
      </w:hyperlink>
    </w:p>
    <w:p w14:paraId="60C56D70" w14:textId="77777777" w:rsidR="00CE4833" w:rsidRDefault="00CE4833">
      <w:pPr>
        <w:pStyle w:val="BodyText"/>
        <w:spacing w:before="2"/>
        <w:rPr>
          <w:sz w:val="16"/>
        </w:rPr>
      </w:pPr>
    </w:p>
    <w:p w14:paraId="11044B31" w14:textId="77777777" w:rsidR="00CE4833" w:rsidRDefault="00AB4AFE">
      <w:pPr>
        <w:pStyle w:val="Heading2"/>
        <w:spacing w:before="64"/>
      </w:pPr>
      <w:r>
        <w:rPr>
          <w:w w:val="105"/>
        </w:rPr>
        <w:t>G6.2 External</w:t>
      </w:r>
    </w:p>
    <w:p w14:paraId="6CC540AF" w14:textId="77777777" w:rsidR="00CE4833" w:rsidRDefault="00CE4833">
      <w:pPr>
        <w:pStyle w:val="BodyText"/>
        <w:spacing w:before="5"/>
        <w:rPr>
          <w:b/>
          <w:sz w:val="21"/>
        </w:rPr>
      </w:pPr>
    </w:p>
    <w:p w14:paraId="664F6804" w14:textId="77777777" w:rsidR="00CE4833" w:rsidRDefault="00AB4AFE">
      <w:pPr>
        <w:ind w:left="1180"/>
        <w:rPr>
          <w:b/>
          <w:sz w:val="20"/>
        </w:rPr>
      </w:pPr>
      <w:r>
        <w:rPr>
          <w:b/>
          <w:w w:val="105"/>
          <w:sz w:val="20"/>
        </w:rPr>
        <w:t>Black and Ethnic Minorities Infrastructure Scotland (BEMIS)</w:t>
      </w:r>
    </w:p>
    <w:p w14:paraId="0F5657C5" w14:textId="77777777" w:rsidR="00CE4833" w:rsidRDefault="00AB4AFE">
      <w:pPr>
        <w:pStyle w:val="BodyText"/>
        <w:spacing w:before="8"/>
        <w:ind w:left="1180"/>
      </w:pPr>
      <w:r>
        <w:rPr>
          <w:w w:val="105"/>
        </w:rPr>
        <w:t>The Centrum Building</w:t>
      </w:r>
    </w:p>
    <w:p w14:paraId="7E71CCC5" w14:textId="77777777" w:rsidR="00CE4833" w:rsidRDefault="00AB4AFE">
      <w:pPr>
        <w:pStyle w:val="BodyText"/>
        <w:spacing w:before="9" w:line="247" w:lineRule="auto"/>
        <w:ind w:left="1180" w:right="5865" w:hanging="1"/>
      </w:pPr>
      <w:r>
        <w:rPr>
          <w:w w:val="105"/>
        </w:rPr>
        <w:t>3</w:t>
      </w:r>
      <w:r>
        <w:rPr>
          <w:w w:val="105"/>
          <w:vertAlign w:val="superscript"/>
        </w:rPr>
        <w:t>rd</w:t>
      </w:r>
      <w:r>
        <w:rPr>
          <w:w w:val="105"/>
        </w:rPr>
        <w:t xml:space="preserve"> Floor, 38 Queen Street Glasgow</w:t>
      </w:r>
    </w:p>
    <w:p w14:paraId="6EC9A836" w14:textId="77777777" w:rsidR="00CE4833" w:rsidRDefault="00AB4AFE">
      <w:pPr>
        <w:pStyle w:val="BodyText"/>
        <w:spacing w:before="2"/>
        <w:ind w:left="1180"/>
      </w:pPr>
      <w:r>
        <w:rPr>
          <w:w w:val="105"/>
        </w:rPr>
        <w:t>G1 3DX</w:t>
      </w:r>
    </w:p>
    <w:p w14:paraId="49470931" w14:textId="77777777" w:rsidR="00CE4833" w:rsidRDefault="00AB4AFE">
      <w:pPr>
        <w:pStyle w:val="BodyText"/>
        <w:spacing w:before="9"/>
        <w:ind w:left="1180"/>
      </w:pPr>
      <w:r>
        <w:rPr>
          <w:w w:val="105"/>
        </w:rPr>
        <w:t xml:space="preserve">Web: </w:t>
      </w:r>
      <w:hyperlink r:id="rId96">
        <w:r>
          <w:rPr>
            <w:color w:val="0000FF"/>
            <w:w w:val="105"/>
            <w:u w:val="single" w:color="0000FF"/>
          </w:rPr>
          <w:t>www.bemis.org.uk</w:t>
        </w:r>
      </w:hyperlink>
    </w:p>
    <w:p w14:paraId="45387418" w14:textId="77777777" w:rsidR="00CE4833" w:rsidRDefault="00CE4833">
      <w:pPr>
        <w:pStyle w:val="BodyText"/>
      </w:pPr>
    </w:p>
    <w:p w14:paraId="21CA87A6" w14:textId="7D3B7731" w:rsidR="00CE4833" w:rsidRDefault="007E669B">
      <w:pPr>
        <w:pStyle w:val="BodyText"/>
        <w:spacing w:before="8"/>
        <w:rPr>
          <w:sz w:val="15"/>
        </w:rPr>
      </w:pPr>
      <w:r>
        <w:rPr>
          <w:noProof/>
        </w:rPr>
        <mc:AlternateContent>
          <mc:Choice Requires="wps">
            <w:drawing>
              <wp:anchor distT="0" distB="0" distL="0" distR="0" simplePos="0" relativeHeight="251672576" behindDoc="1" locked="0" layoutInCell="1" allowOverlap="1" wp14:anchorId="6C254DBE" wp14:editId="585CDC74">
                <wp:simplePos x="0" y="0"/>
                <wp:positionH relativeFrom="page">
                  <wp:posOffset>1007110</wp:posOffset>
                </wp:positionH>
                <wp:positionV relativeFrom="paragraph">
                  <wp:posOffset>151765</wp:posOffset>
                </wp:positionV>
                <wp:extent cx="1720850" cy="1270"/>
                <wp:effectExtent l="0" t="0" r="0" b="0"/>
                <wp:wrapTopAndBottom/>
                <wp:docPr id="1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B641" id="Freeform 4" o:spid="_x0000_s1026" alt="&quot;&quot;" style="position:absolute;margin-left:79.3pt;margin-top:11.95pt;width:13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71C2B75B" w14:textId="77777777" w:rsidR="00CE4833" w:rsidRDefault="00AB4AFE">
      <w:pPr>
        <w:spacing w:before="116" w:line="172" w:lineRule="auto"/>
        <w:ind w:left="645"/>
        <w:rPr>
          <w:sz w:val="19"/>
        </w:rPr>
      </w:pPr>
      <w:r>
        <w:rPr>
          <w:position w:val="7"/>
          <w:sz w:val="12"/>
        </w:rPr>
        <w:t xml:space="preserve">31 </w:t>
      </w:r>
      <w:r>
        <w:rPr>
          <w:sz w:val="19"/>
        </w:rPr>
        <w:t xml:space="preserve">The University </w:t>
      </w:r>
      <w:proofErr w:type="spellStart"/>
      <w:r>
        <w:rPr>
          <w:sz w:val="19"/>
        </w:rPr>
        <w:t>recognises</w:t>
      </w:r>
      <w:proofErr w:type="spellEnd"/>
      <w:r>
        <w:rPr>
          <w:sz w:val="19"/>
        </w:rPr>
        <w:t xml:space="preserve"> that the term ‘race’ is a socially constructed term. It is used here because it reflects the wording of the Equality Act 2010. For more information see Advance HE's website:</w:t>
      </w:r>
    </w:p>
    <w:p w14:paraId="560105E8" w14:textId="77777777" w:rsidR="00CE4833" w:rsidRDefault="00625B19">
      <w:pPr>
        <w:spacing w:before="14" w:line="237" w:lineRule="auto"/>
        <w:ind w:left="645" w:right="331"/>
        <w:rPr>
          <w:sz w:val="19"/>
        </w:rPr>
      </w:pPr>
      <w:hyperlink r:id="rId97">
        <w:r w:rsidR="00AB4AFE">
          <w:rPr>
            <w:color w:val="0000FF"/>
            <w:w w:val="95"/>
            <w:sz w:val="19"/>
            <w:u w:val="single" w:color="0000FF"/>
          </w:rPr>
          <w:t>www.advance-he.ac.uk/guidance/equality-diversity-and-inclusion/using-data-and-evidence/use-of-language-race-</w:t>
        </w:r>
        <w:r w:rsidR="00AB4AFE">
          <w:rPr>
            <w:color w:val="0000FF"/>
            <w:w w:val="95"/>
            <w:sz w:val="19"/>
          </w:rPr>
          <w:t xml:space="preserve"> </w:t>
        </w:r>
        <w:r w:rsidR="00AB4AFE">
          <w:rPr>
            <w:color w:val="0000FF"/>
            <w:sz w:val="19"/>
            <w:u w:val="single" w:color="0000FF"/>
          </w:rPr>
          <w:t>ethnicity</w:t>
        </w:r>
      </w:hyperlink>
    </w:p>
    <w:p w14:paraId="004C8C32" w14:textId="77777777" w:rsidR="00CE4833" w:rsidRDefault="00AB4AFE">
      <w:pPr>
        <w:spacing w:before="110" w:line="170" w:lineRule="auto"/>
        <w:ind w:left="645" w:right="456"/>
        <w:rPr>
          <w:sz w:val="19"/>
        </w:rPr>
      </w:pPr>
      <w:r>
        <w:rPr>
          <w:position w:val="7"/>
          <w:sz w:val="12"/>
        </w:rPr>
        <w:t xml:space="preserve">32 </w:t>
      </w:r>
      <w:r>
        <w:rPr>
          <w:sz w:val="19"/>
        </w:rPr>
        <w:t xml:space="preserve">The degree attainment gap is defined as the difference between the percentage of white UK‐domiciled students </w:t>
      </w:r>
      <w:r>
        <w:rPr>
          <w:position w:val="-6"/>
          <w:sz w:val="19"/>
        </w:rPr>
        <w:t xml:space="preserve">and </w:t>
      </w:r>
      <w:r>
        <w:rPr>
          <w:sz w:val="19"/>
        </w:rPr>
        <w:t>the percentage of Black/Minority Ethnic UK‐domiciled students gaining a First or 2(</w:t>
      </w:r>
      <w:proofErr w:type="spellStart"/>
      <w:r>
        <w:rPr>
          <w:sz w:val="19"/>
        </w:rPr>
        <w:t>i</w:t>
      </w:r>
      <w:proofErr w:type="spellEnd"/>
      <w:r>
        <w:rPr>
          <w:sz w:val="19"/>
        </w:rPr>
        <w:t>) degree.</w:t>
      </w:r>
    </w:p>
    <w:p w14:paraId="13AB17C2" w14:textId="77777777" w:rsidR="00CE4833" w:rsidRDefault="00AB4AFE">
      <w:pPr>
        <w:spacing w:before="6" w:line="231" w:lineRule="exact"/>
        <w:ind w:left="645"/>
        <w:rPr>
          <w:sz w:val="19"/>
        </w:rPr>
      </w:pPr>
      <w:r>
        <w:rPr>
          <w:position w:val="6"/>
          <w:sz w:val="12"/>
        </w:rPr>
        <w:t xml:space="preserve">33 </w:t>
      </w:r>
      <w:hyperlink r:id="rId98">
        <w:r>
          <w:rPr>
            <w:color w:val="0000FF"/>
            <w:sz w:val="19"/>
            <w:u w:val="single" w:color="0000FF"/>
          </w:rPr>
          <w:t>www.gla.ac.uk/about/internationalisation/ourpriorities/internationalisationstrategy/</w:t>
        </w:r>
      </w:hyperlink>
    </w:p>
    <w:p w14:paraId="25BB2CCB" w14:textId="77777777" w:rsidR="00CE4833" w:rsidRDefault="00AB4AFE">
      <w:pPr>
        <w:spacing w:line="231" w:lineRule="exact"/>
        <w:ind w:left="645"/>
        <w:rPr>
          <w:sz w:val="19"/>
        </w:rPr>
      </w:pPr>
      <w:r>
        <w:rPr>
          <w:position w:val="6"/>
          <w:sz w:val="12"/>
        </w:rPr>
        <w:t xml:space="preserve">34 </w:t>
      </w:r>
      <w:r>
        <w:rPr>
          <w:sz w:val="19"/>
        </w:rPr>
        <w:t>Please also see section 10 of the policy.</w:t>
      </w:r>
    </w:p>
    <w:p w14:paraId="18B23C40" w14:textId="77777777" w:rsidR="00CE4833" w:rsidRDefault="00CE4833">
      <w:pPr>
        <w:spacing w:line="231" w:lineRule="exact"/>
        <w:rPr>
          <w:sz w:val="19"/>
        </w:rPr>
        <w:sectPr w:rsidR="00CE4833">
          <w:headerReference w:type="default" r:id="rId99"/>
          <w:footerReference w:type="default" r:id="rId100"/>
          <w:pgSz w:w="12240" w:h="15840"/>
          <w:pgMar w:top="1060" w:right="1380" w:bottom="760" w:left="940" w:header="672" w:footer="564" w:gutter="0"/>
          <w:pgNumType w:start="25"/>
          <w:cols w:space="720"/>
        </w:sectPr>
      </w:pPr>
    </w:p>
    <w:p w14:paraId="08BE1A67" w14:textId="77777777" w:rsidR="00CE4833" w:rsidRDefault="00AB4AFE">
      <w:pPr>
        <w:pStyle w:val="Heading2"/>
        <w:spacing w:before="95"/>
        <w:ind w:left="1180"/>
      </w:pPr>
      <w:r>
        <w:rPr>
          <w:w w:val="105"/>
        </w:rPr>
        <w:lastRenderedPageBreak/>
        <w:t>West of Scotland Regional Equality Council</w:t>
      </w:r>
    </w:p>
    <w:p w14:paraId="000788E9" w14:textId="77777777" w:rsidR="00CE4833" w:rsidRDefault="00AB4AFE">
      <w:pPr>
        <w:pStyle w:val="BodyText"/>
        <w:spacing w:before="9" w:line="247" w:lineRule="auto"/>
        <w:ind w:left="1180" w:right="6972"/>
      </w:pPr>
      <w:r>
        <w:rPr>
          <w:w w:val="105"/>
        </w:rPr>
        <w:t xml:space="preserve">39 </w:t>
      </w:r>
      <w:proofErr w:type="spellStart"/>
      <w:r>
        <w:rPr>
          <w:w w:val="105"/>
        </w:rPr>
        <w:t>Napiershall</w:t>
      </w:r>
      <w:proofErr w:type="spellEnd"/>
      <w:r>
        <w:rPr>
          <w:spacing w:val="-23"/>
          <w:w w:val="105"/>
        </w:rPr>
        <w:t xml:space="preserve"> </w:t>
      </w:r>
      <w:r>
        <w:rPr>
          <w:spacing w:val="-3"/>
          <w:w w:val="105"/>
        </w:rPr>
        <w:t xml:space="preserve">Street </w:t>
      </w:r>
      <w:r>
        <w:rPr>
          <w:w w:val="105"/>
        </w:rPr>
        <w:t>Glasgow</w:t>
      </w:r>
    </w:p>
    <w:p w14:paraId="3C1BFB8E" w14:textId="77777777" w:rsidR="00CE4833" w:rsidRDefault="00AB4AFE">
      <w:pPr>
        <w:pStyle w:val="BodyText"/>
        <w:spacing w:before="2"/>
        <w:ind w:left="1180"/>
      </w:pPr>
      <w:r>
        <w:rPr>
          <w:w w:val="105"/>
        </w:rPr>
        <w:t>G20</w:t>
      </w:r>
      <w:r>
        <w:rPr>
          <w:spacing w:val="-16"/>
          <w:w w:val="105"/>
        </w:rPr>
        <w:t xml:space="preserve"> </w:t>
      </w:r>
      <w:r>
        <w:rPr>
          <w:w w:val="105"/>
        </w:rPr>
        <w:t>6EZ</w:t>
      </w:r>
    </w:p>
    <w:p w14:paraId="188E572C" w14:textId="77777777" w:rsidR="00CE4833" w:rsidRDefault="00AB4AFE">
      <w:pPr>
        <w:pStyle w:val="BodyText"/>
        <w:spacing w:before="8"/>
        <w:ind w:left="1180"/>
      </w:pPr>
      <w:r>
        <w:rPr>
          <w:w w:val="105"/>
        </w:rPr>
        <w:t xml:space="preserve">Web: </w:t>
      </w:r>
      <w:hyperlink r:id="rId101">
        <w:r>
          <w:rPr>
            <w:color w:val="0000FF"/>
            <w:w w:val="105"/>
            <w:u w:val="single" w:color="0000FF"/>
          </w:rPr>
          <w:t>www.wsrec.co.uk</w:t>
        </w:r>
      </w:hyperlink>
    </w:p>
    <w:p w14:paraId="27B2F945" w14:textId="77777777" w:rsidR="00CE4833" w:rsidRDefault="00CE4833">
      <w:pPr>
        <w:pStyle w:val="BodyText"/>
        <w:spacing w:before="2"/>
        <w:rPr>
          <w:sz w:val="16"/>
        </w:rPr>
      </w:pPr>
    </w:p>
    <w:p w14:paraId="18118E15" w14:textId="77777777" w:rsidR="00CE4833" w:rsidRDefault="00AB4AFE">
      <w:pPr>
        <w:pStyle w:val="Heading2"/>
        <w:spacing w:before="65"/>
        <w:ind w:left="1180"/>
      </w:pPr>
      <w:r>
        <w:rPr>
          <w:w w:val="105"/>
        </w:rPr>
        <w:t>Coalition for Racial Equality and Rights (CRER)</w:t>
      </w:r>
    </w:p>
    <w:p w14:paraId="74847013" w14:textId="77777777" w:rsidR="00CE4833" w:rsidRDefault="00AB4AFE">
      <w:pPr>
        <w:pStyle w:val="BodyText"/>
        <w:spacing w:before="8" w:line="249" w:lineRule="auto"/>
        <w:ind w:left="1180" w:right="7226"/>
      </w:pPr>
      <w:r>
        <w:rPr>
          <w:w w:val="105"/>
        </w:rPr>
        <w:t>78 Carlton Place Glasgow</w:t>
      </w:r>
    </w:p>
    <w:p w14:paraId="17CC8ECD" w14:textId="77777777" w:rsidR="00CE4833" w:rsidRDefault="00AB4AFE">
      <w:pPr>
        <w:pStyle w:val="BodyText"/>
        <w:spacing w:line="241" w:lineRule="exact"/>
        <w:ind w:left="1180"/>
      </w:pPr>
      <w:r>
        <w:rPr>
          <w:w w:val="105"/>
        </w:rPr>
        <w:t>G5 9TH</w:t>
      </w:r>
    </w:p>
    <w:p w14:paraId="1D8F18BB" w14:textId="77777777" w:rsidR="00CE4833" w:rsidRDefault="00AB4AFE">
      <w:pPr>
        <w:pStyle w:val="BodyText"/>
        <w:spacing w:before="9"/>
        <w:ind w:left="1180"/>
      </w:pPr>
      <w:r>
        <w:rPr>
          <w:w w:val="105"/>
        </w:rPr>
        <w:t xml:space="preserve">Web: </w:t>
      </w:r>
      <w:hyperlink r:id="rId102">
        <w:r>
          <w:rPr>
            <w:color w:val="0000FF"/>
            <w:w w:val="105"/>
            <w:u w:val="single" w:color="0000FF"/>
          </w:rPr>
          <w:t>www.crer.org.uk/</w:t>
        </w:r>
      </w:hyperlink>
    </w:p>
    <w:p w14:paraId="15B471A3" w14:textId="77777777" w:rsidR="00CE4833" w:rsidRDefault="00CE4833">
      <w:pPr>
        <w:sectPr w:rsidR="00CE4833">
          <w:pgSz w:w="12240" w:h="15840"/>
          <w:pgMar w:top="1060" w:right="1380" w:bottom="900" w:left="940" w:header="672" w:footer="564" w:gutter="0"/>
          <w:cols w:space="720"/>
        </w:sectPr>
      </w:pPr>
    </w:p>
    <w:p w14:paraId="46783A6E" w14:textId="77777777" w:rsidR="00CE4833" w:rsidRDefault="00AB4AFE">
      <w:pPr>
        <w:pStyle w:val="Heading2"/>
        <w:spacing w:before="95"/>
      </w:pPr>
      <w:r>
        <w:rPr>
          <w:w w:val="105"/>
        </w:rPr>
        <w:lastRenderedPageBreak/>
        <w:t>Appendix H – Religion and Belief</w:t>
      </w:r>
    </w:p>
    <w:p w14:paraId="0D665AFE" w14:textId="77777777" w:rsidR="00CE4833" w:rsidRDefault="00CE4833">
      <w:pPr>
        <w:pStyle w:val="BodyText"/>
        <w:spacing w:before="4"/>
        <w:rPr>
          <w:b/>
          <w:sz w:val="21"/>
        </w:rPr>
      </w:pPr>
    </w:p>
    <w:p w14:paraId="2ABD6B43" w14:textId="77777777" w:rsidR="00CE4833" w:rsidRDefault="00AB4AFE">
      <w:pPr>
        <w:tabs>
          <w:tab w:val="left" w:pos="1180"/>
        </w:tabs>
        <w:spacing w:before="1"/>
        <w:ind w:left="646"/>
        <w:rPr>
          <w:b/>
          <w:sz w:val="20"/>
        </w:rPr>
      </w:pPr>
      <w:r>
        <w:rPr>
          <w:b/>
          <w:w w:val="105"/>
          <w:sz w:val="20"/>
        </w:rPr>
        <w:t>H1</w:t>
      </w:r>
      <w:r>
        <w:rPr>
          <w:b/>
          <w:w w:val="105"/>
          <w:sz w:val="20"/>
        </w:rPr>
        <w:tab/>
        <w:t>Definition of ‘religion or</w:t>
      </w:r>
      <w:r>
        <w:rPr>
          <w:b/>
          <w:spacing w:val="-3"/>
          <w:w w:val="105"/>
          <w:sz w:val="20"/>
        </w:rPr>
        <w:t xml:space="preserve"> </w:t>
      </w:r>
      <w:r>
        <w:rPr>
          <w:b/>
          <w:w w:val="105"/>
          <w:sz w:val="20"/>
        </w:rPr>
        <w:t>belief’</w:t>
      </w:r>
    </w:p>
    <w:p w14:paraId="3FC8AA87" w14:textId="77777777" w:rsidR="00CE4833" w:rsidRDefault="00CE4833">
      <w:pPr>
        <w:pStyle w:val="BodyText"/>
        <w:spacing w:before="4"/>
        <w:rPr>
          <w:b/>
          <w:sz w:val="21"/>
        </w:rPr>
      </w:pPr>
    </w:p>
    <w:p w14:paraId="1042D7EF" w14:textId="77777777" w:rsidR="00CE4833" w:rsidRDefault="00AB4AFE">
      <w:pPr>
        <w:pStyle w:val="BodyText"/>
        <w:spacing w:line="249" w:lineRule="auto"/>
        <w:ind w:left="1176" w:hanging="531"/>
      </w:pPr>
      <w:r>
        <w:rPr>
          <w:w w:val="105"/>
        </w:rPr>
        <w:t>H1.1 Under the Equality Act 2010, references to religion and belief include any religious or philosophical belief, or lack of religion or belief.</w:t>
      </w:r>
    </w:p>
    <w:p w14:paraId="6F62ABF6" w14:textId="77777777" w:rsidR="00CE4833" w:rsidRDefault="00CE4833">
      <w:pPr>
        <w:pStyle w:val="BodyText"/>
        <w:spacing w:before="6"/>
      </w:pPr>
    </w:p>
    <w:p w14:paraId="376BE8CA" w14:textId="77777777" w:rsidR="00CE4833" w:rsidRDefault="00AB4AFE">
      <w:pPr>
        <w:pStyle w:val="BodyText"/>
        <w:spacing w:before="1" w:line="249" w:lineRule="auto"/>
        <w:ind w:left="1176" w:hanging="531"/>
      </w:pPr>
      <w:r>
        <w:rPr>
          <w:w w:val="105"/>
        </w:rPr>
        <w:t xml:space="preserve">H1.2 The Human Rights Act 1998 provides freedom of thought, </w:t>
      </w:r>
      <w:proofErr w:type="gramStart"/>
      <w:r>
        <w:rPr>
          <w:w w:val="105"/>
        </w:rPr>
        <w:t>conscience</w:t>
      </w:r>
      <w:proofErr w:type="gramEnd"/>
      <w:r>
        <w:rPr>
          <w:w w:val="105"/>
        </w:rPr>
        <w:t xml:space="preserve"> and religion, including the freedom to manifest religion or belief. The freedom to manifest one’s religion or belief is not an absolute</w:t>
      </w:r>
      <w:r>
        <w:rPr>
          <w:spacing w:val="-9"/>
          <w:w w:val="105"/>
        </w:rPr>
        <w:t xml:space="preserve"> </w:t>
      </w:r>
      <w:r>
        <w:rPr>
          <w:w w:val="105"/>
        </w:rPr>
        <w:t>right,</w:t>
      </w:r>
      <w:r>
        <w:rPr>
          <w:spacing w:val="-8"/>
          <w:w w:val="105"/>
        </w:rPr>
        <w:t xml:space="preserve"> </w:t>
      </w:r>
      <w:r>
        <w:rPr>
          <w:w w:val="105"/>
        </w:rPr>
        <w:t>but</w:t>
      </w:r>
      <w:r>
        <w:rPr>
          <w:spacing w:val="-8"/>
          <w:w w:val="105"/>
        </w:rPr>
        <w:t xml:space="preserve"> </w:t>
      </w:r>
      <w:r>
        <w:rPr>
          <w:w w:val="105"/>
        </w:rPr>
        <w:t>is</w:t>
      </w:r>
      <w:r>
        <w:rPr>
          <w:spacing w:val="-7"/>
          <w:w w:val="105"/>
        </w:rPr>
        <w:t xml:space="preserve"> </w:t>
      </w:r>
      <w:r>
        <w:rPr>
          <w:w w:val="105"/>
        </w:rPr>
        <w:t>qualified,</w:t>
      </w:r>
      <w:r>
        <w:rPr>
          <w:spacing w:val="-7"/>
          <w:w w:val="105"/>
        </w:rPr>
        <w:t xml:space="preserve"> </w:t>
      </w:r>
      <w:r>
        <w:rPr>
          <w:w w:val="105"/>
        </w:rPr>
        <w:t>in</w:t>
      </w:r>
      <w:r>
        <w:rPr>
          <w:spacing w:val="-8"/>
          <w:w w:val="105"/>
        </w:rPr>
        <w:t xml:space="preserve"> </w:t>
      </w:r>
      <w:r>
        <w:rPr>
          <w:w w:val="105"/>
        </w:rPr>
        <w:t>that</w:t>
      </w:r>
      <w:r>
        <w:rPr>
          <w:spacing w:val="-8"/>
          <w:w w:val="105"/>
        </w:rPr>
        <w:t xml:space="preserve"> </w:t>
      </w:r>
      <w:r>
        <w:rPr>
          <w:w w:val="105"/>
        </w:rPr>
        <w:t>it</w:t>
      </w:r>
      <w:r>
        <w:rPr>
          <w:spacing w:val="-7"/>
          <w:w w:val="105"/>
        </w:rPr>
        <w:t xml:space="preserve"> </w:t>
      </w:r>
      <w:r>
        <w:rPr>
          <w:w w:val="105"/>
        </w:rPr>
        <w:t>may</w:t>
      </w:r>
      <w:r>
        <w:rPr>
          <w:spacing w:val="-8"/>
          <w:w w:val="105"/>
        </w:rPr>
        <w:t xml:space="preserve"> </w:t>
      </w:r>
      <w:r>
        <w:rPr>
          <w:w w:val="105"/>
        </w:rPr>
        <w:t>be</w:t>
      </w:r>
      <w:r>
        <w:rPr>
          <w:spacing w:val="-7"/>
          <w:w w:val="105"/>
        </w:rPr>
        <w:t xml:space="preserve"> </w:t>
      </w:r>
      <w:r>
        <w:rPr>
          <w:w w:val="105"/>
        </w:rPr>
        <w:t>interfered</w:t>
      </w:r>
      <w:r>
        <w:rPr>
          <w:spacing w:val="-8"/>
          <w:w w:val="105"/>
        </w:rPr>
        <w:t xml:space="preserve"> </w:t>
      </w:r>
      <w:r>
        <w:rPr>
          <w:w w:val="105"/>
        </w:rPr>
        <w:t>with</w:t>
      </w:r>
      <w:r>
        <w:rPr>
          <w:spacing w:val="-8"/>
          <w:w w:val="105"/>
        </w:rPr>
        <w:t xml:space="preserve"> </w:t>
      </w:r>
      <w:r>
        <w:rPr>
          <w:w w:val="105"/>
        </w:rPr>
        <w:t>if</w:t>
      </w:r>
      <w:r>
        <w:rPr>
          <w:spacing w:val="-6"/>
          <w:w w:val="105"/>
        </w:rPr>
        <w:t xml:space="preserve"> </w:t>
      </w:r>
      <w:r>
        <w:rPr>
          <w:w w:val="105"/>
        </w:rPr>
        <w:t>there</w:t>
      </w:r>
      <w:r>
        <w:rPr>
          <w:spacing w:val="-9"/>
          <w:w w:val="105"/>
        </w:rPr>
        <w:t xml:space="preserve"> </w:t>
      </w:r>
      <w:r>
        <w:rPr>
          <w:w w:val="105"/>
        </w:rPr>
        <w:t>is</w:t>
      </w:r>
      <w:r>
        <w:rPr>
          <w:spacing w:val="-8"/>
          <w:w w:val="105"/>
        </w:rPr>
        <w:t xml:space="preserve"> </w:t>
      </w:r>
      <w:r>
        <w:rPr>
          <w:w w:val="105"/>
        </w:rPr>
        <w:t>a</w:t>
      </w:r>
      <w:r>
        <w:rPr>
          <w:spacing w:val="-7"/>
          <w:w w:val="105"/>
        </w:rPr>
        <w:t xml:space="preserve"> </w:t>
      </w:r>
      <w:r>
        <w:rPr>
          <w:w w:val="105"/>
        </w:rPr>
        <w:t>threat</w:t>
      </w:r>
      <w:r>
        <w:rPr>
          <w:spacing w:val="-9"/>
          <w:w w:val="105"/>
        </w:rPr>
        <w:t xml:space="preserve"> </w:t>
      </w:r>
      <w:r>
        <w:rPr>
          <w:w w:val="105"/>
        </w:rPr>
        <w:t>to</w:t>
      </w:r>
      <w:r>
        <w:rPr>
          <w:spacing w:val="-6"/>
          <w:w w:val="105"/>
        </w:rPr>
        <w:t xml:space="preserve"> </w:t>
      </w:r>
      <w:r>
        <w:rPr>
          <w:w w:val="105"/>
        </w:rPr>
        <w:t>public</w:t>
      </w:r>
      <w:r>
        <w:rPr>
          <w:spacing w:val="-9"/>
          <w:w w:val="105"/>
        </w:rPr>
        <w:t xml:space="preserve"> </w:t>
      </w:r>
      <w:r>
        <w:rPr>
          <w:w w:val="105"/>
        </w:rPr>
        <w:t>order</w:t>
      </w:r>
      <w:r>
        <w:rPr>
          <w:spacing w:val="-8"/>
          <w:w w:val="105"/>
        </w:rPr>
        <w:t xml:space="preserve"> </w:t>
      </w:r>
      <w:r>
        <w:rPr>
          <w:w w:val="105"/>
        </w:rPr>
        <w:t>or safety,</w:t>
      </w:r>
      <w:r>
        <w:rPr>
          <w:spacing w:val="-10"/>
          <w:w w:val="105"/>
        </w:rPr>
        <w:t xml:space="preserve"> </w:t>
      </w:r>
      <w:r>
        <w:rPr>
          <w:w w:val="105"/>
        </w:rPr>
        <w:t>health</w:t>
      </w:r>
      <w:r>
        <w:rPr>
          <w:spacing w:val="-8"/>
          <w:w w:val="105"/>
        </w:rPr>
        <w:t xml:space="preserve"> </w:t>
      </w:r>
      <w:r>
        <w:rPr>
          <w:w w:val="105"/>
        </w:rPr>
        <w:t>or</w:t>
      </w:r>
      <w:r>
        <w:rPr>
          <w:spacing w:val="-9"/>
          <w:w w:val="105"/>
        </w:rPr>
        <w:t xml:space="preserve"> </w:t>
      </w:r>
      <w:r>
        <w:rPr>
          <w:w w:val="105"/>
        </w:rPr>
        <w:t>morals,</w:t>
      </w:r>
      <w:r>
        <w:rPr>
          <w:spacing w:val="-9"/>
          <w:w w:val="105"/>
        </w:rPr>
        <w:t xml:space="preserve"> </w:t>
      </w:r>
      <w:r>
        <w:rPr>
          <w:w w:val="105"/>
        </w:rPr>
        <w:t>or</w:t>
      </w:r>
      <w:r>
        <w:rPr>
          <w:spacing w:val="-9"/>
          <w:w w:val="105"/>
        </w:rPr>
        <w:t xml:space="preserve"> </w:t>
      </w:r>
      <w:r>
        <w:rPr>
          <w:w w:val="105"/>
        </w:rPr>
        <w:t>the</w:t>
      </w:r>
      <w:r>
        <w:rPr>
          <w:spacing w:val="-7"/>
          <w:w w:val="105"/>
        </w:rPr>
        <w:t xml:space="preserve"> </w:t>
      </w:r>
      <w:r>
        <w:rPr>
          <w:w w:val="105"/>
        </w:rPr>
        <w:t>rights</w:t>
      </w:r>
      <w:r>
        <w:rPr>
          <w:spacing w:val="-9"/>
          <w:w w:val="105"/>
        </w:rPr>
        <w:t xml:space="preserve"> </w:t>
      </w:r>
      <w:r>
        <w:rPr>
          <w:w w:val="105"/>
        </w:rPr>
        <w:t>and</w:t>
      </w:r>
      <w:r>
        <w:rPr>
          <w:spacing w:val="-9"/>
          <w:w w:val="105"/>
        </w:rPr>
        <w:t xml:space="preserve"> </w:t>
      </w:r>
      <w:r>
        <w:rPr>
          <w:w w:val="105"/>
        </w:rPr>
        <w:t>freedoms</w:t>
      </w:r>
      <w:r>
        <w:rPr>
          <w:spacing w:val="-8"/>
          <w:w w:val="105"/>
        </w:rPr>
        <w:t xml:space="preserve"> </w:t>
      </w:r>
      <w:r>
        <w:rPr>
          <w:w w:val="105"/>
        </w:rPr>
        <w:t>of</w:t>
      </w:r>
      <w:r>
        <w:rPr>
          <w:spacing w:val="-10"/>
          <w:w w:val="105"/>
        </w:rPr>
        <w:t xml:space="preserve"> </w:t>
      </w:r>
      <w:r>
        <w:rPr>
          <w:w w:val="105"/>
        </w:rPr>
        <w:t>others.</w:t>
      </w:r>
      <w:r>
        <w:rPr>
          <w:spacing w:val="31"/>
          <w:w w:val="105"/>
        </w:rPr>
        <w:t xml:space="preserve"> </w:t>
      </w:r>
      <w:r>
        <w:rPr>
          <w:w w:val="105"/>
        </w:rPr>
        <w:t>Any</w:t>
      </w:r>
      <w:r>
        <w:rPr>
          <w:spacing w:val="-8"/>
          <w:w w:val="105"/>
        </w:rPr>
        <w:t xml:space="preserve"> </w:t>
      </w:r>
      <w:r>
        <w:rPr>
          <w:w w:val="105"/>
        </w:rPr>
        <w:t>interference</w:t>
      </w:r>
      <w:r>
        <w:rPr>
          <w:spacing w:val="-8"/>
          <w:w w:val="105"/>
        </w:rPr>
        <w:t xml:space="preserve"> </w:t>
      </w:r>
      <w:r>
        <w:rPr>
          <w:w w:val="105"/>
        </w:rPr>
        <w:t>must</w:t>
      </w:r>
      <w:r>
        <w:rPr>
          <w:spacing w:val="-9"/>
          <w:w w:val="105"/>
        </w:rPr>
        <w:t xml:space="preserve"> </w:t>
      </w:r>
      <w:r>
        <w:rPr>
          <w:w w:val="105"/>
        </w:rPr>
        <w:t>be</w:t>
      </w:r>
      <w:r>
        <w:rPr>
          <w:spacing w:val="-10"/>
          <w:w w:val="105"/>
        </w:rPr>
        <w:t xml:space="preserve"> </w:t>
      </w:r>
      <w:r>
        <w:rPr>
          <w:w w:val="105"/>
        </w:rPr>
        <w:t>lawful</w:t>
      </w:r>
      <w:r>
        <w:rPr>
          <w:spacing w:val="-9"/>
          <w:w w:val="105"/>
        </w:rPr>
        <w:t xml:space="preserve"> </w:t>
      </w:r>
      <w:r>
        <w:rPr>
          <w:w w:val="105"/>
        </w:rPr>
        <w:t>and proportionate.</w:t>
      </w:r>
    </w:p>
    <w:p w14:paraId="41CE60EE" w14:textId="77777777" w:rsidR="00CE4833" w:rsidRDefault="00CE4833">
      <w:pPr>
        <w:pStyle w:val="BodyText"/>
        <w:spacing w:before="1"/>
      </w:pPr>
    </w:p>
    <w:p w14:paraId="2569523F" w14:textId="77777777" w:rsidR="00CE4833" w:rsidRDefault="00AB4AFE">
      <w:pPr>
        <w:pStyle w:val="Heading2"/>
        <w:tabs>
          <w:tab w:val="left" w:pos="1180"/>
        </w:tabs>
        <w:spacing w:before="1"/>
      </w:pPr>
      <w:r>
        <w:rPr>
          <w:w w:val="105"/>
        </w:rPr>
        <w:t>H2</w:t>
      </w:r>
      <w:r>
        <w:rPr>
          <w:w w:val="105"/>
        </w:rPr>
        <w:tab/>
        <w:t>Supporting</w:t>
      </w:r>
      <w:r>
        <w:rPr>
          <w:spacing w:val="-2"/>
          <w:w w:val="105"/>
        </w:rPr>
        <w:t xml:space="preserve"> </w:t>
      </w:r>
      <w:r>
        <w:rPr>
          <w:w w:val="105"/>
        </w:rPr>
        <w:t>Infrastructure</w:t>
      </w:r>
    </w:p>
    <w:p w14:paraId="5484EED0" w14:textId="77777777" w:rsidR="00CE4833" w:rsidRDefault="00CE4833">
      <w:pPr>
        <w:pStyle w:val="BodyText"/>
        <w:spacing w:before="5"/>
        <w:rPr>
          <w:b/>
          <w:sz w:val="21"/>
        </w:rPr>
      </w:pPr>
    </w:p>
    <w:p w14:paraId="0ACA76AF" w14:textId="77777777" w:rsidR="00CE4833" w:rsidRDefault="00AB4AFE">
      <w:pPr>
        <w:pStyle w:val="BodyText"/>
        <w:spacing w:line="247" w:lineRule="auto"/>
        <w:ind w:left="1176" w:right="231" w:hanging="531"/>
      </w:pPr>
      <w:r>
        <w:rPr>
          <w:w w:val="105"/>
        </w:rPr>
        <w:t xml:space="preserve">H2.1 The </w:t>
      </w:r>
      <w:r>
        <w:rPr>
          <w:b/>
          <w:w w:val="105"/>
        </w:rPr>
        <w:t xml:space="preserve">Religion &amp; Belief Equality Group </w:t>
      </w:r>
      <w:r>
        <w:rPr>
          <w:w w:val="105"/>
        </w:rPr>
        <w:t>remit includes supporting and advising the University on its legal</w:t>
      </w:r>
      <w:r>
        <w:rPr>
          <w:spacing w:val="-13"/>
          <w:w w:val="105"/>
        </w:rPr>
        <w:t xml:space="preserve"> </w:t>
      </w:r>
      <w:r>
        <w:rPr>
          <w:w w:val="105"/>
        </w:rPr>
        <w:t>obligations,</w:t>
      </w:r>
      <w:r>
        <w:rPr>
          <w:spacing w:val="-13"/>
          <w:w w:val="105"/>
        </w:rPr>
        <w:t xml:space="preserve"> </w:t>
      </w:r>
      <w:r>
        <w:rPr>
          <w:w w:val="105"/>
        </w:rPr>
        <w:t>promoting</w:t>
      </w:r>
      <w:r>
        <w:rPr>
          <w:spacing w:val="-11"/>
          <w:w w:val="105"/>
        </w:rPr>
        <w:t xml:space="preserve"> </w:t>
      </w:r>
      <w:r>
        <w:rPr>
          <w:w w:val="105"/>
        </w:rPr>
        <w:t>cultural</w:t>
      </w:r>
      <w:r>
        <w:rPr>
          <w:spacing w:val="-13"/>
          <w:w w:val="105"/>
        </w:rPr>
        <w:t xml:space="preserve"> </w:t>
      </w:r>
      <w:r>
        <w:rPr>
          <w:w w:val="105"/>
        </w:rPr>
        <w:t>change,</w:t>
      </w:r>
      <w:r>
        <w:rPr>
          <w:spacing w:val="-13"/>
          <w:w w:val="105"/>
        </w:rPr>
        <w:t xml:space="preserve"> </w:t>
      </w:r>
      <w:r>
        <w:rPr>
          <w:w w:val="105"/>
        </w:rPr>
        <w:t>considering</w:t>
      </w:r>
      <w:r>
        <w:rPr>
          <w:spacing w:val="-14"/>
          <w:w w:val="105"/>
        </w:rPr>
        <w:t xml:space="preserve"> </w:t>
      </w:r>
      <w:r>
        <w:rPr>
          <w:w w:val="105"/>
        </w:rPr>
        <w:t>implications</w:t>
      </w:r>
      <w:r>
        <w:rPr>
          <w:spacing w:val="-12"/>
          <w:w w:val="105"/>
        </w:rPr>
        <w:t xml:space="preserve"> </w:t>
      </w:r>
      <w:r>
        <w:rPr>
          <w:w w:val="105"/>
        </w:rPr>
        <w:t>of</w:t>
      </w:r>
      <w:r>
        <w:rPr>
          <w:spacing w:val="-14"/>
          <w:w w:val="105"/>
        </w:rPr>
        <w:t xml:space="preserve"> </w:t>
      </w:r>
      <w:r>
        <w:rPr>
          <w:w w:val="105"/>
        </w:rPr>
        <w:t>external</w:t>
      </w:r>
      <w:r>
        <w:rPr>
          <w:spacing w:val="-13"/>
          <w:w w:val="105"/>
        </w:rPr>
        <w:t xml:space="preserve"> </w:t>
      </w:r>
      <w:r>
        <w:rPr>
          <w:w w:val="105"/>
        </w:rPr>
        <w:t>good</w:t>
      </w:r>
      <w:r>
        <w:rPr>
          <w:spacing w:val="-14"/>
          <w:w w:val="105"/>
        </w:rPr>
        <w:t xml:space="preserve"> </w:t>
      </w:r>
      <w:proofErr w:type="gramStart"/>
      <w:r>
        <w:rPr>
          <w:w w:val="105"/>
        </w:rPr>
        <w:t>practice</w:t>
      </w:r>
      <w:proofErr w:type="gramEnd"/>
      <w:r>
        <w:rPr>
          <w:spacing w:val="-14"/>
          <w:w w:val="105"/>
        </w:rPr>
        <w:t xml:space="preserve"> </w:t>
      </w:r>
      <w:r>
        <w:rPr>
          <w:w w:val="105"/>
        </w:rPr>
        <w:t>and overseeing the implementation and further development, as necessary, of policies and practices relating to the protected characteristic of religion or belief. The group consults with relevant stakeholders as appropriate. It reports to The Equality and Diversity Strategy</w:t>
      </w:r>
      <w:r>
        <w:rPr>
          <w:spacing w:val="-18"/>
          <w:w w:val="105"/>
        </w:rPr>
        <w:t xml:space="preserve"> </w:t>
      </w:r>
      <w:r>
        <w:rPr>
          <w:w w:val="105"/>
        </w:rPr>
        <w:t>Committee.</w:t>
      </w:r>
    </w:p>
    <w:p w14:paraId="1437D83E" w14:textId="77777777" w:rsidR="00CE4833" w:rsidRDefault="00CE4833">
      <w:pPr>
        <w:pStyle w:val="BodyText"/>
        <w:spacing w:before="2"/>
        <w:rPr>
          <w:sz w:val="21"/>
        </w:rPr>
      </w:pPr>
    </w:p>
    <w:p w14:paraId="3D6F6CA2" w14:textId="77777777" w:rsidR="00CE4833" w:rsidRDefault="00AB4AFE">
      <w:pPr>
        <w:pStyle w:val="BodyText"/>
        <w:ind w:left="646"/>
      </w:pPr>
      <w:r>
        <w:rPr>
          <w:w w:val="105"/>
        </w:rPr>
        <w:t xml:space="preserve">H2.2 The </w:t>
      </w:r>
      <w:r>
        <w:rPr>
          <w:b/>
          <w:w w:val="105"/>
        </w:rPr>
        <w:t xml:space="preserve">Chaplaincy </w:t>
      </w:r>
      <w:r>
        <w:rPr>
          <w:w w:val="105"/>
        </w:rPr>
        <w:t>provides spiritual support and facilities for staff and students of all faiths and none.</w:t>
      </w:r>
    </w:p>
    <w:p w14:paraId="76A75FD6" w14:textId="77777777" w:rsidR="00CE4833" w:rsidRDefault="00AB4AFE">
      <w:pPr>
        <w:pStyle w:val="BodyText"/>
        <w:spacing w:before="8"/>
        <w:ind w:left="1177"/>
      </w:pPr>
      <w:r>
        <w:rPr>
          <w:w w:val="105"/>
        </w:rPr>
        <w:t>The University is strongly committed to interfaith working.</w:t>
      </w:r>
    </w:p>
    <w:p w14:paraId="0E147E8B" w14:textId="77777777" w:rsidR="00CE4833" w:rsidRDefault="00CE4833">
      <w:pPr>
        <w:pStyle w:val="BodyText"/>
        <w:spacing w:before="6"/>
        <w:rPr>
          <w:sz w:val="21"/>
        </w:rPr>
      </w:pPr>
    </w:p>
    <w:p w14:paraId="43476041" w14:textId="77777777" w:rsidR="00CE4833" w:rsidRDefault="00AB4AFE">
      <w:pPr>
        <w:pStyle w:val="BodyText"/>
        <w:spacing w:line="247" w:lineRule="auto"/>
        <w:ind w:left="1176" w:hanging="531"/>
      </w:pPr>
      <w:r>
        <w:rPr>
          <w:w w:val="105"/>
        </w:rPr>
        <w:t xml:space="preserve">H2.3 There are </w:t>
      </w:r>
      <w:proofErr w:type="gramStart"/>
      <w:r>
        <w:rPr>
          <w:w w:val="105"/>
        </w:rPr>
        <w:t>a number of</w:t>
      </w:r>
      <w:proofErr w:type="gramEnd"/>
      <w:r>
        <w:rPr>
          <w:w w:val="105"/>
        </w:rPr>
        <w:t xml:space="preserve"> faith‐based </w:t>
      </w:r>
      <w:r>
        <w:rPr>
          <w:b/>
          <w:w w:val="105"/>
        </w:rPr>
        <w:t xml:space="preserve">student societies </w:t>
      </w:r>
      <w:r>
        <w:rPr>
          <w:w w:val="105"/>
        </w:rPr>
        <w:t>– a current list is available via the Students Representative Council.</w:t>
      </w:r>
    </w:p>
    <w:p w14:paraId="24447B93" w14:textId="77777777" w:rsidR="00CE4833" w:rsidRDefault="00CE4833">
      <w:pPr>
        <w:pStyle w:val="BodyText"/>
        <w:spacing w:before="10"/>
      </w:pPr>
    </w:p>
    <w:p w14:paraId="724587B2" w14:textId="77777777" w:rsidR="00CE4833" w:rsidRDefault="00AB4AFE">
      <w:pPr>
        <w:pStyle w:val="Heading2"/>
        <w:tabs>
          <w:tab w:val="left" w:pos="1180"/>
        </w:tabs>
        <w:spacing w:before="1"/>
      </w:pPr>
      <w:r>
        <w:rPr>
          <w:w w:val="105"/>
        </w:rPr>
        <w:t>H3</w:t>
      </w:r>
      <w:r>
        <w:rPr>
          <w:w w:val="105"/>
        </w:rPr>
        <w:tab/>
        <w:t>Faith and reflection</w:t>
      </w:r>
      <w:r>
        <w:rPr>
          <w:spacing w:val="-3"/>
          <w:w w:val="105"/>
        </w:rPr>
        <w:t xml:space="preserve"> </w:t>
      </w:r>
      <w:r>
        <w:rPr>
          <w:w w:val="105"/>
        </w:rPr>
        <w:t>facilities</w:t>
      </w:r>
    </w:p>
    <w:p w14:paraId="7073BAF0" w14:textId="77777777" w:rsidR="00CE4833" w:rsidRDefault="00CE4833">
      <w:pPr>
        <w:pStyle w:val="BodyText"/>
        <w:spacing w:before="4"/>
        <w:rPr>
          <w:b/>
          <w:sz w:val="21"/>
        </w:rPr>
      </w:pPr>
    </w:p>
    <w:p w14:paraId="22D76C05" w14:textId="77777777" w:rsidR="00CE4833" w:rsidRDefault="00AB4AFE">
      <w:pPr>
        <w:pStyle w:val="BodyText"/>
        <w:spacing w:line="249" w:lineRule="auto"/>
        <w:ind w:left="1176" w:right="231" w:hanging="531"/>
      </w:pPr>
      <w:r>
        <w:rPr>
          <w:w w:val="105"/>
        </w:rPr>
        <w:t xml:space="preserve">H3.1 The University Chapel </w:t>
      </w:r>
      <w:proofErr w:type="gramStart"/>
      <w:r>
        <w:rPr>
          <w:w w:val="105"/>
        </w:rPr>
        <w:t>is located in</w:t>
      </w:r>
      <w:proofErr w:type="gramEnd"/>
      <w:r>
        <w:rPr>
          <w:w w:val="105"/>
        </w:rPr>
        <w:t xml:space="preserve"> the West Quadrangle, Gilmorehill Campus, and is open to people of all religions and belief and non‐belief for prayers, reflection and meditation.</w:t>
      </w:r>
    </w:p>
    <w:p w14:paraId="3D57C5C5" w14:textId="77777777" w:rsidR="00CE4833" w:rsidRDefault="00CE4833">
      <w:pPr>
        <w:pStyle w:val="BodyText"/>
        <w:spacing w:before="6"/>
      </w:pPr>
    </w:p>
    <w:p w14:paraId="6B4AFB1E" w14:textId="77777777" w:rsidR="00CE4833" w:rsidRDefault="00AB4AFE">
      <w:pPr>
        <w:pStyle w:val="BodyText"/>
        <w:spacing w:before="1" w:line="249" w:lineRule="auto"/>
        <w:ind w:left="1176" w:right="159" w:hanging="531"/>
      </w:pPr>
      <w:r>
        <w:rPr>
          <w:w w:val="105"/>
        </w:rPr>
        <w:t xml:space="preserve">H3.2 The Interfaith Chaplaincy provides an inter‐faith room on the basement floor for prayers or quiet contemplation. This can be used by students and staff and can be booked via Chaplaincy staff. Further dedicated space is provided on level 9 of the </w:t>
      </w:r>
      <w:proofErr w:type="gramStart"/>
      <w:r>
        <w:rPr>
          <w:w w:val="105"/>
        </w:rPr>
        <w:t>Library</w:t>
      </w:r>
      <w:proofErr w:type="gramEnd"/>
      <w:r>
        <w:rPr>
          <w:w w:val="105"/>
        </w:rPr>
        <w:t>, and at the School of Veterinary Medicine (Garscube Campus).</w:t>
      </w:r>
    </w:p>
    <w:p w14:paraId="3690A4F6" w14:textId="77777777" w:rsidR="00CE4833" w:rsidRDefault="00CE4833">
      <w:pPr>
        <w:pStyle w:val="BodyText"/>
        <w:spacing w:before="3"/>
      </w:pPr>
    </w:p>
    <w:p w14:paraId="66153CF8" w14:textId="77777777" w:rsidR="00CE4833" w:rsidRDefault="00AB4AFE">
      <w:pPr>
        <w:pStyle w:val="BodyText"/>
        <w:spacing w:line="247" w:lineRule="auto"/>
        <w:ind w:left="1177" w:right="231" w:hanging="532"/>
      </w:pPr>
      <w:r>
        <w:rPr>
          <w:w w:val="105"/>
        </w:rPr>
        <w:t>H3.3 The Interfaith Chaplaincy also provides storage facilities and aids for worship in support of the various faith societies.</w:t>
      </w:r>
    </w:p>
    <w:p w14:paraId="57D0DA7F" w14:textId="77777777" w:rsidR="00CE4833" w:rsidRDefault="00CE4833">
      <w:pPr>
        <w:pStyle w:val="BodyText"/>
        <w:spacing w:before="12"/>
      </w:pPr>
    </w:p>
    <w:p w14:paraId="025B2344" w14:textId="77777777" w:rsidR="00CE4833" w:rsidRDefault="00AB4AFE">
      <w:pPr>
        <w:pStyle w:val="BodyText"/>
        <w:spacing w:line="247" w:lineRule="auto"/>
        <w:ind w:left="1177" w:right="159" w:hanging="531"/>
      </w:pPr>
      <w:r>
        <w:rPr>
          <w:w w:val="105"/>
        </w:rPr>
        <w:t xml:space="preserve">H3.4 The Interfaith Chaplaincy facilities are enhanced by other faith provisions within walking distance of the main University campus, including the Catholic Chaplaincy based at Turnbull Hall, a Mosque on Oakfield </w:t>
      </w:r>
      <w:proofErr w:type="gramStart"/>
      <w:r>
        <w:rPr>
          <w:w w:val="105"/>
        </w:rPr>
        <w:t>Avenue</w:t>
      </w:r>
      <w:proofErr w:type="gramEnd"/>
      <w:r>
        <w:rPr>
          <w:w w:val="105"/>
        </w:rPr>
        <w:t xml:space="preserve"> and the Wellington Church on University Avenue. A full list of facilities is available from the Chaplaincy website.</w:t>
      </w:r>
    </w:p>
    <w:p w14:paraId="7D64951B" w14:textId="77777777" w:rsidR="00CE4833" w:rsidRDefault="00CE4833">
      <w:pPr>
        <w:spacing w:line="247" w:lineRule="auto"/>
        <w:sectPr w:rsidR="00CE4833">
          <w:pgSz w:w="12240" w:h="15840"/>
          <w:pgMar w:top="1060" w:right="1380" w:bottom="900" w:left="940" w:header="672" w:footer="564" w:gutter="0"/>
          <w:cols w:space="720"/>
        </w:sectPr>
      </w:pPr>
    </w:p>
    <w:p w14:paraId="16B92FDD" w14:textId="77777777" w:rsidR="00CE4833" w:rsidRDefault="00AB4AFE">
      <w:pPr>
        <w:pStyle w:val="Heading2"/>
        <w:tabs>
          <w:tab w:val="left" w:pos="1176"/>
        </w:tabs>
        <w:spacing w:before="95" w:line="249" w:lineRule="auto"/>
        <w:ind w:left="1176" w:right="538" w:hanging="531"/>
      </w:pPr>
      <w:r>
        <w:rPr>
          <w:w w:val="105"/>
        </w:rPr>
        <w:lastRenderedPageBreak/>
        <w:t>H4</w:t>
      </w:r>
      <w:r>
        <w:rPr>
          <w:w w:val="105"/>
        </w:rPr>
        <w:tab/>
        <w:t>Code</w:t>
      </w:r>
      <w:r>
        <w:rPr>
          <w:spacing w:val="-12"/>
          <w:w w:val="105"/>
        </w:rPr>
        <w:t xml:space="preserve"> </w:t>
      </w:r>
      <w:r>
        <w:rPr>
          <w:w w:val="105"/>
        </w:rPr>
        <w:t>of</w:t>
      </w:r>
      <w:r>
        <w:rPr>
          <w:spacing w:val="-11"/>
          <w:w w:val="105"/>
        </w:rPr>
        <w:t xml:space="preserve"> </w:t>
      </w:r>
      <w:r>
        <w:rPr>
          <w:w w:val="105"/>
        </w:rPr>
        <w:t>Practice</w:t>
      </w:r>
      <w:r>
        <w:rPr>
          <w:spacing w:val="-12"/>
          <w:w w:val="105"/>
        </w:rPr>
        <w:t xml:space="preserve"> </w:t>
      </w:r>
      <w:r>
        <w:rPr>
          <w:w w:val="105"/>
        </w:rPr>
        <w:t>for</w:t>
      </w:r>
      <w:r>
        <w:rPr>
          <w:spacing w:val="-11"/>
          <w:w w:val="105"/>
        </w:rPr>
        <w:t xml:space="preserve"> </w:t>
      </w:r>
      <w:r>
        <w:rPr>
          <w:w w:val="105"/>
        </w:rPr>
        <w:t>implementing</w:t>
      </w:r>
      <w:r>
        <w:rPr>
          <w:spacing w:val="-11"/>
          <w:w w:val="105"/>
        </w:rPr>
        <w:t xml:space="preserve"> </w:t>
      </w:r>
      <w:r>
        <w:rPr>
          <w:w w:val="105"/>
        </w:rPr>
        <w:t>the</w:t>
      </w:r>
      <w:r>
        <w:rPr>
          <w:spacing w:val="-11"/>
          <w:w w:val="105"/>
        </w:rPr>
        <w:t xml:space="preserve"> </w:t>
      </w:r>
      <w:r>
        <w:rPr>
          <w:w w:val="105"/>
        </w:rPr>
        <w:t>Equality</w:t>
      </w:r>
      <w:r>
        <w:rPr>
          <w:spacing w:val="-10"/>
          <w:w w:val="105"/>
        </w:rPr>
        <w:t xml:space="preserve"> </w:t>
      </w:r>
      <w:r>
        <w:rPr>
          <w:w w:val="105"/>
        </w:rPr>
        <w:t>and</w:t>
      </w:r>
      <w:r>
        <w:rPr>
          <w:spacing w:val="-11"/>
          <w:w w:val="105"/>
        </w:rPr>
        <w:t xml:space="preserve"> </w:t>
      </w:r>
      <w:r>
        <w:rPr>
          <w:w w:val="105"/>
        </w:rPr>
        <w:t>Diversity</w:t>
      </w:r>
      <w:r>
        <w:rPr>
          <w:spacing w:val="-10"/>
          <w:w w:val="105"/>
        </w:rPr>
        <w:t xml:space="preserve"> </w:t>
      </w:r>
      <w:r>
        <w:rPr>
          <w:w w:val="105"/>
        </w:rPr>
        <w:t>Policy</w:t>
      </w:r>
      <w:r>
        <w:rPr>
          <w:spacing w:val="-11"/>
          <w:w w:val="105"/>
        </w:rPr>
        <w:t xml:space="preserve"> </w:t>
      </w:r>
      <w:r>
        <w:rPr>
          <w:w w:val="105"/>
        </w:rPr>
        <w:t>with</w:t>
      </w:r>
      <w:r>
        <w:rPr>
          <w:spacing w:val="-11"/>
          <w:w w:val="105"/>
        </w:rPr>
        <w:t xml:space="preserve"> </w:t>
      </w:r>
      <w:r>
        <w:rPr>
          <w:w w:val="105"/>
        </w:rPr>
        <w:t>respect</w:t>
      </w:r>
      <w:r>
        <w:rPr>
          <w:spacing w:val="-12"/>
          <w:w w:val="105"/>
        </w:rPr>
        <w:t xml:space="preserve"> </w:t>
      </w:r>
      <w:r>
        <w:rPr>
          <w:w w:val="105"/>
        </w:rPr>
        <w:t>to</w:t>
      </w:r>
      <w:r>
        <w:rPr>
          <w:spacing w:val="-13"/>
          <w:w w:val="105"/>
        </w:rPr>
        <w:t xml:space="preserve"> </w:t>
      </w:r>
      <w:r>
        <w:rPr>
          <w:w w:val="105"/>
        </w:rPr>
        <w:t>Religion</w:t>
      </w:r>
      <w:r>
        <w:rPr>
          <w:spacing w:val="-12"/>
          <w:w w:val="105"/>
        </w:rPr>
        <w:t xml:space="preserve"> </w:t>
      </w:r>
      <w:r>
        <w:rPr>
          <w:w w:val="105"/>
        </w:rPr>
        <w:t>and Belief.</w:t>
      </w:r>
    </w:p>
    <w:p w14:paraId="596DEFD9" w14:textId="77777777" w:rsidR="00CE4833" w:rsidRDefault="00CE4833">
      <w:pPr>
        <w:pStyle w:val="BodyText"/>
        <w:spacing w:before="6"/>
        <w:rPr>
          <w:b/>
        </w:rPr>
      </w:pPr>
    </w:p>
    <w:p w14:paraId="69974B5F" w14:textId="77777777" w:rsidR="00CE4833" w:rsidRDefault="00AB4AFE">
      <w:pPr>
        <w:ind w:left="646"/>
        <w:rPr>
          <w:b/>
          <w:sz w:val="20"/>
        </w:rPr>
      </w:pPr>
      <w:r>
        <w:rPr>
          <w:b/>
          <w:w w:val="105"/>
          <w:sz w:val="20"/>
        </w:rPr>
        <w:t>H4.1 Religious observance</w:t>
      </w:r>
    </w:p>
    <w:p w14:paraId="6C3358CC" w14:textId="77777777" w:rsidR="00CE4833" w:rsidRDefault="00CE4833">
      <w:pPr>
        <w:pStyle w:val="BodyText"/>
        <w:spacing w:before="5"/>
        <w:rPr>
          <w:b/>
          <w:sz w:val="21"/>
        </w:rPr>
      </w:pPr>
    </w:p>
    <w:p w14:paraId="08E2696C" w14:textId="77777777" w:rsidR="00CE4833" w:rsidRDefault="00AB4AFE">
      <w:pPr>
        <w:pStyle w:val="BodyText"/>
        <w:tabs>
          <w:tab w:val="left" w:pos="1980"/>
        </w:tabs>
        <w:spacing w:line="247" w:lineRule="auto"/>
        <w:ind w:left="1980" w:right="921" w:hanging="805"/>
      </w:pPr>
      <w:r>
        <w:rPr>
          <w:w w:val="105"/>
        </w:rPr>
        <w:t>H4.1.1</w:t>
      </w:r>
      <w:r>
        <w:rPr>
          <w:w w:val="105"/>
        </w:rPr>
        <w:tab/>
        <w:t>The University of Glasgow will make all reasonable efforts to provide suitable accommodation</w:t>
      </w:r>
      <w:r>
        <w:rPr>
          <w:spacing w:val="-15"/>
          <w:w w:val="105"/>
        </w:rPr>
        <w:t xml:space="preserve"> </w:t>
      </w:r>
      <w:r>
        <w:rPr>
          <w:w w:val="105"/>
        </w:rPr>
        <w:t>for</w:t>
      </w:r>
      <w:r>
        <w:rPr>
          <w:spacing w:val="-14"/>
          <w:w w:val="105"/>
        </w:rPr>
        <w:t xml:space="preserve"> </w:t>
      </w:r>
      <w:r>
        <w:rPr>
          <w:w w:val="105"/>
        </w:rPr>
        <w:t>prayer</w:t>
      </w:r>
      <w:r>
        <w:rPr>
          <w:spacing w:val="-13"/>
          <w:w w:val="105"/>
        </w:rPr>
        <w:t xml:space="preserve"> </w:t>
      </w:r>
      <w:r>
        <w:rPr>
          <w:w w:val="105"/>
        </w:rPr>
        <w:t>and</w:t>
      </w:r>
      <w:r>
        <w:rPr>
          <w:spacing w:val="-13"/>
          <w:w w:val="105"/>
        </w:rPr>
        <w:t xml:space="preserve"> </w:t>
      </w:r>
      <w:r>
        <w:rPr>
          <w:w w:val="105"/>
        </w:rPr>
        <w:t>religious</w:t>
      </w:r>
      <w:r>
        <w:rPr>
          <w:spacing w:val="-12"/>
          <w:w w:val="105"/>
        </w:rPr>
        <w:t xml:space="preserve"> </w:t>
      </w:r>
      <w:r>
        <w:rPr>
          <w:w w:val="105"/>
        </w:rPr>
        <w:t>observance,</w:t>
      </w:r>
      <w:r>
        <w:rPr>
          <w:spacing w:val="-12"/>
          <w:w w:val="105"/>
        </w:rPr>
        <w:t xml:space="preserve"> </w:t>
      </w:r>
      <w:r>
        <w:rPr>
          <w:w w:val="105"/>
        </w:rPr>
        <w:t>or</w:t>
      </w:r>
      <w:r>
        <w:rPr>
          <w:spacing w:val="-14"/>
          <w:w w:val="105"/>
        </w:rPr>
        <w:t xml:space="preserve"> </w:t>
      </w:r>
      <w:r>
        <w:rPr>
          <w:w w:val="105"/>
        </w:rPr>
        <w:t>quiet</w:t>
      </w:r>
      <w:r>
        <w:rPr>
          <w:spacing w:val="-13"/>
          <w:w w:val="105"/>
        </w:rPr>
        <w:t xml:space="preserve"> </w:t>
      </w:r>
      <w:r>
        <w:rPr>
          <w:w w:val="105"/>
        </w:rPr>
        <w:t>contemplation</w:t>
      </w:r>
      <w:r>
        <w:rPr>
          <w:spacing w:val="-13"/>
          <w:w w:val="105"/>
        </w:rPr>
        <w:t xml:space="preserve"> </w:t>
      </w:r>
      <w:r>
        <w:rPr>
          <w:w w:val="105"/>
        </w:rPr>
        <w:t>where practical.</w:t>
      </w:r>
    </w:p>
    <w:p w14:paraId="70F30981" w14:textId="77777777" w:rsidR="00CE4833" w:rsidRDefault="00CE4833">
      <w:pPr>
        <w:pStyle w:val="BodyText"/>
        <w:rPr>
          <w:sz w:val="21"/>
        </w:rPr>
      </w:pPr>
    </w:p>
    <w:p w14:paraId="36C09FB0" w14:textId="77777777" w:rsidR="00CE4833" w:rsidRDefault="00AB4AFE">
      <w:pPr>
        <w:pStyle w:val="BodyText"/>
        <w:tabs>
          <w:tab w:val="left" w:pos="1980"/>
        </w:tabs>
        <w:spacing w:line="247" w:lineRule="auto"/>
        <w:ind w:left="1980" w:right="384" w:hanging="804"/>
      </w:pPr>
      <w:r>
        <w:rPr>
          <w:w w:val="105"/>
        </w:rPr>
        <w:t>H4.1.2</w:t>
      </w:r>
      <w:r>
        <w:rPr>
          <w:w w:val="105"/>
        </w:rPr>
        <w:tab/>
        <w:t>All staff, regardless of their religion and belief, are required to work in accordance with their contract. There is likely to be some flexibility over how the hours are worked whilst still meeting service/business needs. Heads of School/Line Managers should make every attempt</w:t>
      </w:r>
      <w:r>
        <w:rPr>
          <w:spacing w:val="-10"/>
          <w:w w:val="105"/>
        </w:rPr>
        <w:t xml:space="preserve"> </w:t>
      </w:r>
      <w:r>
        <w:rPr>
          <w:w w:val="105"/>
        </w:rPr>
        <w:t>to</w:t>
      </w:r>
      <w:r>
        <w:rPr>
          <w:spacing w:val="-10"/>
          <w:w w:val="105"/>
        </w:rPr>
        <w:t xml:space="preserve"> </w:t>
      </w:r>
      <w:r>
        <w:rPr>
          <w:w w:val="105"/>
        </w:rPr>
        <w:t>ensure</w:t>
      </w:r>
      <w:r>
        <w:rPr>
          <w:spacing w:val="-10"/>
          <w:w w:val="105"/>
        </w:rPr>
        <w:t xml:space="preserve"> </w:t>
      </w:r>
      <w:r>
        <w:rPr>
          <w:w w:val="105"/>
        </w:rPr>
        <w:t>that</w:t>
      </w:r>
      <w:r>
        <w:rPr>
          <w:spacing w:val="-9"/>
          <w:w w:val="105"/>
        </w:rPr>
        <w:t xml:space="preserve"> </w:t>
      </w:r>
      <w:r>
        <w:rPr>
          <w:w w:val="105"/>
        </w:rPr>
        <w:t>those</w:t>
      </w:r>
      <w:r>
        <w:rPr>
          <w:spacing w:val="-9"/>
          <w:w w:val="105"/>
        </w:rPr>
        <w:t xml:space="preserve"> </w:t>
      </w:r>
      <w:r>
        <w:rPr>
          <w:w w:val="105"/>
        </w:rPr>
        <w:t>whose</w:t>
      </w:r>
      <w:r>
        <w:rPr>
          <w:spacing w:val="-11"/>
          <w:w w:val="105"/>
        </w:rPr>
        <w:t xml:space="preserve"> </w:t>
      </w:r>
      <w:r>
        <w:rPr>
          <w:w w:val="105"/>
        </w:rPr>
        <w:t>religion</w:t>
      </w:r>
      <w:r>
        <w:rPr>
          <w:spacing w:val="-10"/>
          <w:w w:val="105"/>
        </w:rPr>
        <w:t xml:space="preserve"> </w:t>
      </w:r>
      <w:r>
        <w:rPr>
          <w:w w:val="105"/>
        </w:rPr>
        <w:t>requires</w:t>
      </w:r>
      <w:r>
        <w:rPr>
          <w:spacing w:val="-10"/>
          <w:w w:val="105"/>
        </w:rPr>
        <w:t xml:space="preserve"> </w:t>
      </w:r>
      <w:r>
        <w:rPr>
          <w:w w:val="105"/>
        </w:rPr>
        <w:t>them</w:t>
      </w:r>
      <w:r>
        <w:rPr>
          <w:spacing w:val="-11"/>
          <w:w w:val="105"/>
        </w:rPr>
        <w:t xml:space="preserve"> </w:t>
      </w:r>
      <w:r>
        <w:rPr>
          <w:w w:val="105"/>
        </w:rPr>
        <w:t>to</w:t>
      </w:r>
      <w:r>
        <w:rPr>
          <w:spacing w:val="-8"/>
          <w:w w:val="105"/>
        </w:rPr>
        <w:t xml:space="preserve"> </w:t>
      </w:r>
      <w:r>
        <w:rPr>
          <w:w w:val="105"/>
        </w:rPr>
        <w:t>pray</w:t>
      </w:r>
      <w:r>
        <w:rPr>
          <w:spacing w:val="-10"/>
          <w:w w:val="105"/>
        </w:rPr>
        <w:t xml:space="preserve"> </w:t>
      </w:r>
      <w:r>
        <w:rPr>
          <w:w w:val="105"/>
        </w:rPr>
        <w:t>at</w:t>
      </w:r>
      <w:r>
        <w:rPr>
          <w:spacing w:val="-10"/>
          <w:w w:val="105"/>
        </w:rPr>
        <w:t xml:space="preserve"> </w:t>
      </w:r>
      <w:r>
        <w:rPr>
          <w:w w:val="105"/>
        </w:rPr>
        <w:t>certain</w:t>
      </w:r>
      <w:r>
        <w:rPr>
          <w:spacing w:val="-9"/>
          <w:w w:val="105"/>
        </w:rPr>
        <w:t xml:space="preserve"> </w:t>
      </w:r>
      <w:r>
        <w:rPr>
          <w:w w:val="105"/>
        </w:rPr>
        <w:t>times</w:t>
      </w:r>
      <w:r>
        <w:rPr>
          <w:spacing w:val="-9"/>
          <w:w w:val="105"/>
        </w:rPr>
        <w:t xml:space="preserve"> </w:t>
      </w:r>
      <w:r>
        <w:rPr>
          <w:w w:val="105"/>
        </w:rPr>
        <w:t>during the day are enabled to do so through agreed flexible working arrangements. In addition, similar effort should be made to accommodate requests from those who require, for example, an extra hour for midday prayer on Friday, or not to work beyond sunset on Friday, or (in the case of staff whose normal contracted hours of work would include weekend</w:t>
      </w:r>
      <w:r>
        <w:rPr>
          <w:spacing w:val="-9"/>
          <w:w w:val="105"/>
        </w:rPr>
        <w:t xml:space="preserve"> </w:t>
      </w:r>
      <w:r>
        <w:rPr>
          <w:w w:val="105"/>
        </w:rPr>
        <w:t>working)</w:t>
      </w:r>
      <w:r>
        <w:rPr>
          <w:spacing w:val="-7"/>
          <w:w w:val="105"/>
        </w:rPr>
        <w:t xml:space="preserve"> </w:t>
      </w:r>
      <w:r>
        <w:rPr>
          <w:w w:val="105"/>
        </w:rPr>
        <w:t>at</w:t>
      </w:r>
      <w:r>
        <w:rPr>
          <w:spacing w:val="-7"/>
          <w:w w:val="105"/>
        </w:rPr>
        <w:t xml:space="preserve"> </w:t>
      </w:r>
      <w:r>
        <w:rPr>
          <w:w w:val="105"/>
        </w:rPr>
        <w:t>the</w:t>
      </w:r>
      <w:r>
        <w:rPr>
          <w:spacing w:val="-8"/>
          <w:w w:val="105"/>
        </w:rPr>
        <w:t xml:space="preserve"> </w:t>
      </w:r>
      <w:r>
        <w:rPr>
          <w:w w:val="105"/>
        </w:rPr>
        <w:t>weekends</w:t>
      </w:r>
      <w:r>
        <w:rPr>
          <w:spacing w:val="-8"/>
          <w:w w:val="105"/>
        </w:rPr>
        <w:t xml:space="preserve"> </w:t>
      </w:r>
      <w:r>
        <w:rPr>
          <w:w w:val="105"/>
        </w:rPr>
        <w:t>in</w:t>
      </w:r>
      <w:r>
        <w:rPr>
          <w:spacing w:val="-6"/>
          <w:w w:val="105"/>
        </w:rPr>
        <w:t xml:space="preserve"> </w:t>
      </w:r>
      <w:r>
        <w:rPr>
          <w:w w:val="105"/>
        </w:rPr>
        <w:t>ways</w:t>
      </w:r>
      <w:r>
        <w:rPr>
          <w:spacing w:val="-6"/>
          <w:w w:val="105"/>
        </w:rPr>
        <w:t xml:space="preserve"> </w:t>
      </w:r>
      <w:r>
        <w:rPr>
          <w:w w:val="105"/>
        </w:rPr>
        <w:t>which</w:t>
      </w:r>
      <w:r>
        <w:rPr>
          <w:spacing w:val="-7"/>
          <w:w w:val="105"/>
        </w:rPr>
        <w:t xml:space="preserve"> </w:t>
      </w:r>
      <w:r>
        <w:rPr>
          <w:w w:val="105"/>
        </w:rPr>
        <w:t>conflict</w:t>
      </w:r>
      <w:r>
        <w:rPr>
          <w:spacing w:val="-6"/>
          <w:w w:val="105"/>
        </w:rPr>
        <w:t xml:space="preserve"> </w:t>
      </w:r>
      <w:r>
        <w:rPr>
          <w:w w:val="105"/>
        </w:rPr>
        <w:t>with</w:t>
      </w:r>
      <w:r>
        <w:rPr>
          <w:spacing w:val="-8"/>
          <w:w w:val="105"/>
        </w:rPr>
        <w:t xml:space="preserve"> </w:t>
      </w:r>
      <w:r>
        <w:rPr>
          <w:w w:val="105"/>
        </w:rPr>
        <w:t>their</w:t>
      </w:r>
      <w:r>
        <w:rPr>
          <w:spacing w:val="-8"/>
          <w:w w:val="105"/>
        </w:rPr>
        <w:t xml:space="preserve"> </w:t>
      </w:r>
      <w:r>
        <w:rPr>
          <w:w w:val="105"/>
        </w:rPr>
        <w:t>religious</w:t>
      </w:r>
      <w:r>
        <w:rPr>
          <w:spacing w:val="-5"/>
          <w:w w:val="105"/>
        </w:rPr>
        <w:t xml:space="preserve"> </w:t>
      </w:r>
      <w:r>
        <w:rPr>
          <w:w w:val="105"/>
        </w:rPr>
        <w:t>beliefs.</w:t>
      </w:r>
    </w:p>
    <w:p w14:paraId="16BAE64D" w14:textId="77777777" w:rsidR="00CE4833" w:rsidRDefault="00AB4AFE">
      <w:pPr>
        <w:pStyle w:val="BodyText"/>
        <w:spacing w:before="11"/>
        <w:ind w:left="1981"/>
      </w:pPr>
      <w:r>
        <w:rPr>
          <w:w w:val="105"/>
        </w:rPr>
        <w:t>Similar requests from students should also be considered sympathetically.</w:t>
      </w:r>
    </w:p>
    <w:p w14:paraId="1B21D6C4" w14:textId="77777777" w:rsidR="00CE4833" w:rsidRDefault="00CE4833">
      <w:pPr>
        <w:pStyle w:val="BodyText"/>
        <w:spacing w:before="5"/>
        <w:rPr>
          <w:sz w:val="21"/>
        </w:rPr>
      </w:pPr>
    </w:p>
    <w:p w14:paraId="7C38D8EB" w14:textId="77777777" w:rsidR="00CE4833" w:rsidRDefault="00AB4AFE">
      <w:pPr>
        <w:pStyle w:val="Heading2"/>
      </w:pPr>
      <w:r>
        <w:rPr>
          <w:w w:val="105"/>
        </w:rPr>
        <w:t>H4.2 Leave for religious festivals and extended leave</w:t>
      </w:r>
    </w:p>
    <w:p w14:paraId="2BE6A6A9" w14:textId="77777777" w:rsidR="00CE4833" w:rsidRDefault="00CE4833">
      <w:pPr>
        <w:pStyle w:val="BodyText"/>
        <w:spacing w:before="4"/>
        <w:rPr>
          <w:b/>
          <w:sz w:val="21"/>
        </w:rPr>
      </w:pPr>
    </w:p>
    <w:p w14:paraId="4A945B77" w14:textId="77777777" w:rsidR="00CE4833" w:rsidRDefault="00AB4AFE">
      <w:pPr>
        <w:pStyle w:val="BodyText"/>
        <w:tabs>
          <w:tab w:val="left" w:pos="1980"/>
        </w:tabs>
        <w:spacing w:line="249" w:lineRule="auto"/>
        <w:ind w:left="1980" w:right="261" w:hanging="802"/>
      </w:pPr>
      <w:r>
        <w:rPr>
          <w:w w:val="105"/>
        </w:rPr>
        <w:t>H4.2.1</w:t>
      </w:r>
      <w:r>
        <w:rPr>
          <w:w w:val="105"/>
        </w:rPr>
        <w:tab/>
        <w:t>In the UK some public holidays coincide with Christian religious festivals and holiday arrangements.</w:t>
      </w:r>
      <w:r>
        <w:rPr>
          <w:spacing w:val="24"/>
          <w:w w:val="105"/>
        </w:rPr>
        <w:t xml:space="preserve"> </w:t>
      </w:r>
      <w:r>
        <w:rPr>
          <w:w w:val="105"/>
        </w:rPr>
        <w:t>In</w:t>
      </w:r>
      <w:r>
        <w:rPr>
          <w:spacing w:val="-11"/>
          <w:w w:val="105"/>
        </w:rPr>
        <w:t xml:space="preserve"> </w:t>
      </w:r>
      <w:r>
        <w:rPr>
          <w:w w:val="105"/>
        </w:rPr>
        <w:t>the</w:t>
      </w:r>
      <w:r>
        <w:rPr>
          <w:spacing w:val="-12"/>
          <w:w w:val="105"/>
        </w:rPr>
        <w:t xml:space="preserve"> </w:t>
      </w:r>
      <w:r>
        <w:rPr>
          <w:w w:val="105"/>
        </w:rPr>
        <w:t>interests</w:t>
      </w:r>
      <w:r>
        <w:rPr>
          <w:spacing w:val="-11"/>
          <w:w w:val="105"/>
        </w:rPr>
        <w:t xml:space="preserve"> </w:t>
      </w:r>
      <w:r>
        <w:rPr>
          <w:w w:val="105"/>
        </w:rPr>
        <w:t>of</w:t>
      </w:r>
      <w:r>
        <w:rPr>
          <w:spacing w:val="-12"/>
          <w:w w:val="105"/>
        </w:rPr>
        <w:t xml:space="preserve"> </w:t>
      </w:r>
      <w:r>
        <w:rPr>
          <w:w w:val="105"/>
        </w:rPr>
        <w:t>equality,</w:t>
      </w:r>
      <w:r>
        <w:rPr>
          <w:spacing w:val="-11"/>
          <w:w w:val="105"/>
        </w:rPr>
        <w:t xml:space="preserve"> </w:t>
      </w:r>
      <w:r>
        <w:rPr>
          <w:w w:val="105"/>
        </w:rPr>
        <w:t>those</w:t>
      </w:r>
      <w:r>
        <w:rPr>
          <w:spacing w:val="-12"/>
          <w:w w:val="105"/>
        </w:rPr>
        <w:t xml:space="preserve"> </w:t>
      </w:r>
      <w:proofErr w:type="spellStart"/>
      <w:r>
        <w:rPr>
          <w:w w:val="105"/>
        </w:rPr>
        <w:t>practising</w:t>
      </w:r>
      <w:proofErr w:type="spellEnd"/>
      <w:r>
        <w:rPr>
          <w:spacing w:val="-11"/>
          <w:w w:val="105"/>
        </w:rPr>
        <w:t xml:space="preserve"> </w:t>
      </w:r>
      <w:r>
        <w:rPr>
          <w:w w:val="105"/>
        </w:rPr>
        <w:t>religions</w:t>
      </w:r>
      <w:r>
        <w:rPr>
          <w:spacing w:val="-13"/>
          <w:w w:val="105"/>
        </w:rPr>
        <w:t xml:space="preserve"> </w:t>
      </w:r>
      <w:r>
        <w:rPr>
          <w:w w:val="105"/>
        </w:rPr>
        <w:t>other</w:t>
      </w:r>
      <w:r>
        <w:rPr>
          <w:spacing w:val="-11"/>
          <w:w w:val="105"/>
        </w:rPr>
        <w:t xml:space="preserve"> </w:t>
      </w:r>
      <w:r>
        <w:rPr>
          <w:w w:val="105"/>
        </w:rPr>
        <w:t>than</w:t>
      </w:r>
      <w:r>
        <w:rPr>
          <w:spacing w:val="-10"/>
          <w:w w:val="105"/>
        </w:rPr>
        <w:t xml:space="preserve"> </w:t>
      </w:r>
      <w:r>
        <w:rPr>
          <w:w w:val="105"/>
        </w:rPr>
        <w:t>Christianity may request annual leave entitlement on dates most significant to them. These days should be agreed with the Head of School/Line Manager before timetables or assessment dates are drawn up. Requests for holiday entitlement to be taken at times of religious significance, the dates of which are uncertain in some religions (</w:t>
      </w:r>
      <w:proofErr w:type="gramStart"/>
      <w:r>
        <w:rPr>
          <w:w w:val="105"/>
        </w:rPr>
        <w:t>e.g.</w:t>
      </w:r>
      <w:proofErr w:type="gramEnd"/>
      <w:r>
        <w:rPr>
          <w:w w:val="105"/>
        </w:rPr>
        <w:t xml:space="preserve"> based on the lunar calendar) will be treated sympathetically. The number of annual leave days overall will remain</w:t>
      </w:r>
      <w:r>
        <w:rPr>
          <w:spacing w:val="-6"/>
          <w:w w:val="105"/>
        </w:rPr>
        <w:t xml:space="preserve"> </w:t>
      </w:r>
      <w:r>
        <w:rPr>
          <w:w w:val="105"/>
        </w:rPr>
        <w:t>as</w:t>
      </w:r>
      <w:r>
        <w:rPr>
          <w:spacing w:val="-3"/>
          <w:w w:val="105"/>
        </w:rPr>
        <w:t xml:space="preserve"> </w:t>
      </w:r>
      <w:r>
        <w:rPr>
          <w:w w:val="105"/>
        </w:rPr>
        <w:t>in</w:t>
      </w:r>
      <w:r>
        <w:rPr>
          <w:spacing w:val="-4"/>
          <w:w w:val="105"/>
        </w:rPr>
        <w:t xml:space="preserve"> </w:t>
      </w:r>
      <w:r>
        <w:rPr>
          <w:w w:val="105"/>
        </w:rPr>
        <w:t>the</w:t>
      </w:r>
      <w:r>
        <w:rPr>
          <w:spacing w:val="-5"/>
          <w:w w:val="105"/>
        </w:rPr>
        <w:t xml:space="preserve"> </w:t>
      </w:r>
      <w:r>
        <w:rPr>
          <w:w w:val="105"/>
        </w:rPr>
        <w:t>contract</w:t>
      </w:r>
      <w:r>
        <w:rPr>
          <w:spacing w:val="-6"/>
          <w:w w:val="105"/>
        </w:rPr>
        <w:t xml:space="preserve"> </w:t>
      </w:r>
      <w:r>
        <w:rPr>
          <w:w w:val="105"/>
        </w:rPr>
        <w:t>of</w:t>
      </w:r>
      <w:r>
        <w:rPr>
          <w:spacing w:val="-4"/>
          <w:w w:val="105"/>
        </w:rPr>
        <w:t xml:space="preserve"> </w:t>
      </w:r>
      <w:r>
        <w:rPr>
          <w:w w:val="105"/>
        </w:rPr>
        <w:t>employment</w:t>
      </w:r>
      <w:r>
        <w:rPr>
          <w:spacing w:val="-6"/>
          <w:w w:val="105"/>
        </w:rPr>
        <w:t xml:space="preserve"> </w:t>
      </w:r>
      <w:r>
        <w:rPr>
          <w:w w:val="105"/>
        </w:rPr>
        <w:t>for</w:t>
      </w:r>
      <w:r>
        <w:rPr>
          <w:spacing w:val="-4"/>
          <w:w w:val="105"/>
        </w:rPr>
        <w:t xml:space="preserve"> </w:t>
      </w:r>
      <w:r>
        <w:rPr>
          <w:w w:val="105"/>
        </w:rPr>
        <w:t>staff</w:t>
      </w:r>
      <w:r>
        <w:rPr>
          <w:spacing w:val="-5"/>
          <w:w w:val="105"/>
        </w:rPr>
        <w:t xml:space="preserve"> </w:t>
      </w:r>
      <w:r>
        <w:rPr>
          <w:w w:val="105"/>
        </w:rPr>
        <w:t>of</w:t>
      </w:r>
      <w:r>
        <w:rPr>
          <w:spacing w:val="-5"/>
          <w:w w:val="105"/>
        </w:rPr>
        <w:t xml:space="preserve"> </w:t>
      </w:r>
      <w:r>
        <w:rPr>
          <w:w w:val="105"/>
        </w:rPr>
        <w:t>any</w:t>
      </w:r>
      <w:r>
        <w:rPr>
          <w:spacing w:val="-5"/>
          <w:w w:val="105"/>
        </w:rPr>
        <w:t xml:space="preserve"> </w:t>
      </w:r>
      <w:r>
        <w:rPr>
          <w:w w:val="105"/>
        </w:rPr>
        <w:t>religious</w:t>
      </w:r>
      <w:r>
        <w:rPr>
          <w:spacing w:val="-3"/>
          <w:w w:val="105"/>
        </w:rPr>
        <w:t xml:space="preserve"> </w:t>
      </w:r>
      <w:r>
        <w:rPr>
          <w:w w:val="105"/>
        </w:rPr>
        <w:t>belief</w:t>
      </w:r>
      <w:r>
        <w:rPr>
          <w:spacing w:val="-4"/>
          <w:w w:val="105"/>
        </w:rPr>
        <w:t xml:space="preserve"> </w:t>
      </w:r>
      <w:r>
        <w:rPr>
          <w:w w:val="105"/>
        </w:rPr>
        <w:t>or</w:t>
      </w:r>
      <w:r>
        <w:rPr>
          <w:spacing w:val="-4"/>
          <w:w w:val="105"/>
        </w:rPr>
        <w:t xml:space="preserve"> </w:t>
      </w:r>
      <w:r>
        <w:rPr>
          <w:w w:val="105"/>
        </w:rPr>
        <w:t>none.</w:t>
      </w:r>
    </w:p>
    <w:p w14:paraId="3885B54E" w14:textId="77777777" w:rsidR="00CE4833" w:rsidRDefault="00CE4833">
      <w:pPr>
        <w:pStyle w:val="BodyText"/>
      </w:pPr>
    </w:p>
    <w:p w14:paraId="7C893957" w14:textId="77777777" w:rsidR="00CE4833" w:rsidRDefault="00AB4AFE">
      <w:pPr>
        <w:pStyle w:val="BodyText"/>
        <w:tabs>
          <w:tab w:val="left" w:pos="1982"/>
        </w:tabs>
        <w:ind w:left="1180"/>
      </w:pPr>
      <w:r>
        <w:rPr>
          <w:w w:val="105"/>
        </w:rPr>
        <w:t>H4.2.2</w:t>
      </w:r>
      <w:r>
        <w:rPr>
          <w:w w:val="105"/>
        </w:rPr>
        <w:tab/>
        <w:t>Staff</w:t>
      </w:r>
      <w:r>
        <w:rPr>
          <w:spacing w:val="-7"/>
          <w:w w:val="105"/>
        </w:rPr>
        <w:t xml:space="preserve"> </w:t>
      </w:r>
      <w:r>
        <w:rPr>
          <w:w w:val="105"/>
        </w:rPr>
        <w:t>may</w:t>
      </w:r>
      <w:r>
        <w:rPr>
          <w:spacing w:val="-7"/>
          <w:w w:val="105"/>
        </w:rPr>
        <w:t xml:space="preserve"> </w:t>
      </w:r>
      <w:r>
        <w:rPr>
          <w:w w:val="105"/>
        </w:rPr>
        <w:t>request</w:t>
      </w:r>
      <w:r>
        <w:rPr>
          <w:spacing w:val="-8"/>
          <w:w w:val="105"/>
        </w:rPr>
        <w:t xml:space="preserve"> </w:t>
      </w:r>
      <w:r>
        <w:rPr>
          <w:w w:val="105"/>
        </w:rPr>
        <w:t>occasional</w:t>
      </w:r>
      <w:r>
        <w:rPr>
          <w:spacing w:val="-6"/>
          <w:w w:val="105"/>
        </w:rPr>
        <w:t xml:space="preserve"> </w:t>
      </w:r>
      <w:r>
        <w:rPr>
          <w:w w:val="105"/>
        </w:rPr>
        <w:t>extended</w:t>
      </w:r>
      <w:r>
        <w:rPr>
          <w:spacing w:val="-7"/>
          <w:w w:val="105"/>
        </w:rPr>
        <w:t xml:space="preserve"> </w:t>
      </w:r>
      <w:r>
        <w:rPr>
          <w:w w:val="105"/>
        </w:rPr>
        <w:t>leave</w:t>
      </w:r>
      <w:r>
        <w:rPr>
          <w:spacing w:val="-7"/>
          <w:w w:val="105"/>
        </w:rPr>
        <w:t xml:space="preserve"> </w:t>
      </w:r>
      <w:r>
        <w:rPr>
          <w:w w:val="105"/>
        </w:rPr>
        <w:t>associated</w:t>
      </w:r>
      <w:r>
        <w:rPr>
          <w:spacing w:val="-7"/>
          <w:w w:val="105"/>
        </w:rPr>
        <w:t xml:space="preserve"> </w:t>
      </w:r>
      <w:r>
        <w:rPr>
          <w:w w:val="105"/>
        </w:rPr>
        <w:t>with</w:t>
      </w:r>
      <w:r>
        <w:rPr>
          <w:spacing w:val="-8"/>
          <w:w w:val="105"/>
        </w:rPr>
        <w:t xml:space="preserve"> </w:t>
      </w:r>
      <w:r>
        <w:rPr>
          <w:w w:val="105"/>
        </w:rPr>
        <w:t>religious</w:t>
      </w:r>
      <w:r>
        <w:rPr>
          <w:spacing w:val="-5"/>
          <w:w w:val="105"/>
        </w:rPr>
        <w:t xml:space="preserve"> </w:t>
      </w:r>
      <w:r>
        <w:rPr>
          <w:w w:val="105"/>
        </w:rPr>
        <w:t>or</w:t>
      </w:r>
      <w:r>
        <w:rPr>
          <w:spacing w:val="-7"/>
          <w:w w:val="105"/>
        </w:rPr>
        <w:t xml:space="preserve"> </w:t>
      </w:r>
      <w:r>
        <w:rPr>
          <w:w w:val="105"/>
        </w:rPr>
        <w:t>cultural</w:t>
      </w:r>
      <w:r>
        <w:rPr>
          <w:spacing w:val="-7"/>
          <w:w w:val="105"/>
        </w:rPr>
        <w:t xml:space="preserve"> </w:t>
      </w:r>
      <w:r>
        <w:rPr>
          <w:w w:val="105"/>
        </w:rPr>
        <w:t>needs.</w:t>
      </w:r>
    </w:p>
    <w:p w14:paraId="3769ADCD" w14:textId="77777777" w:rsidR="00CE4833" w:rsidRDefault="00AB4AFE">
      <w:pPr>
        <w:pStyle w:val="BodyText"/>
        <w:spacing w:before="8" w:line="247" w:lineRule="auto"/>
        <w:ind w:left="1981" w:right="156" w:hanging="1"/>
      </w:pPr>
      <w:r>
        <w:rPr>
          <w:w w:val="105"/>
        </w:rPr>
        <w:t>Line Managers should attempt to accommodate requests for extended leave for the purpose of, for example, going on pilgrimage. If the extended leave exceeds annual holiday entitlement, the excess days will be counted as unpaid leave.</w:t>
      </w:r>
    </w:p>
    <w:p w14:paraId="6C3D5A3A" w14:textId="77777777" w:rsidR="00CE4833" w:rsidRDefault="00CE4833">
      <w:pPr>
        <w:pStyle w:val="BodyText"/>
        <w:rPr>
          <w:sz w:val="21"/>
        </w:rPr>
      </w:pPr>
    </w:p>
    <w:p w14:paraId="08BB4B39" w14:textId="77777777" w:rsidR="00CE4833" w:rsidRDefault="00AB4AFE">
      <w:pPr>
        <w:pStyle w:val="BodyText"/>
        <w:tabs>
          <w:tab w:val="left" w:pos="1981"/>
        </w:tabs>
        <w:spacing w:before="1" w:line="247" w:lineRule="auto"/>
        <w:ind w:left="1980" w:right="1078" w:hanging="800"/>
      </w:pPr>
      <w:r>
        <w:rPr>
          <w:w w:val="105"/>
        </w:rPr>
        <w:t>H4.2.3</w:t>
      </w:r>
      <w:r>
        <w:rPr>
          <w:w w:val="105"/>
        </w:rPr>
        <w:tab/>
      </w:r>
      <w:r>
        <w:rPr>
          <w:w w:val="105"/>
        </w:rPr>
        <w:tab/>
        <w:t>If</w:t>
      </w:r>
      <w:r>
        <w:rPr>
          <w:spacing w:val="-10"/>
          <w:w w:val="105"/>
        </w:rPr>
        <w:t xml:space="preserve"> </w:t>
      </w:r>
      <w:r>
        <w:rPr>
          <w:w w:val="105"/>
        </w:rPr>
        <w:t>unclear,</w:t>
      </w:r>
      <w:r>
        <w:rPr>
          <w:spacing w:val="-10"/>
          <w:w w:val="105"/>
        </w:rPr>
        <w:t xml:space="preserve"> </w:t>
      </w:r>
      <w:r>
        <w:rPr>
          <w:w w:val="105"/>
        </w:rPr>
        <w:t>advice</w:t>
      </w:r>
      <w:r>
        <w:rPr>
          <w:spacing w:val="-10"/>
          <w:w w:val="105"/>
        </w:rPr>
        <w:t xml:space="preserve"> </w:t>
      </w:r>
      <w:r>
        <w:rPr>
          <w:w w:val="105"/>
        </w:rPr>
        <w:t>should</w:t>
      </w:r>
      <w:r>
        <w:rPr>
          <w:spacing w:val="-9"/>
          <w:w w:val="105"/>
        </w:rPr>
        <w:t xml:space="preserve"> </w:t>
      </w:r>
      <w:r>
        <w:rPr>
          <w:w w:val="105"/>
        </w:rPr>
        <w:t>be</w:t>
      </w:r>
      <w:r>
        <w:rPr>
          <w:spacing w:val="-11"/>
          <w:w w:val="105"/>
        </w:rPr>
        <w:t xml:space="preserve"> </w:t>
      </w:r>
      <w:r>
        <w:rPr>
          <w:w w:val="105"/>
        </w:rPr>
        <w:t>sought</w:t>
      </w:r>
      <w:r>
        <w:rPr>
          <w:spacing w:val="-10"/>
          <w:w w:val="105"/>
        </w:rPr>
        <w:t xml:space="preserve"> </w:t>
      </w:r>
      <w:r>
        <w:rPr>
          <w:w w:val="105"/>
        </w:rPr>
        <w:t>from</w:t>
      </w:r>
      <w:r>
        <w:rPr>
          <w:spacing w:val="-10"/>
          <w:w w:val="105"/>
        </w:rPr>
        <w:t xml:space="preserve"> </w:t>
      </w:r>
      <w:r>
        <w:rPr>
          <w:w w:val="105"/>
        </w:rPr>
        <w:t>the</w:t>
      </w:r>
      <w:r>
        <w:rPr>
          <w:spacing w:val="-9"/>
          <w:w w:val="105"/>
        </w:rPr>
        <w:t xml:space="preserve"> </w:t>
      </w:r>
      <w:r>
        <w:rPr>
          <w:w w:val="105"/>
        </w:rPr>
        <w:t>Equality</w:t>
      </w:r>
      <w:r>
        <w:rPr>
          <w:spacing w:val="-10"/>
          <w:w w:val="105"/>
        </w:rPr>
        <w:t xml:space="preserve"> </w:t>
      </w:r>
      <w:r>
        <w:rPr>
          <w:w w:val="105"/>
        </w:rPr>
        <w:t>and</w:t>
      </w:r>
      <w:r>
        <w:rPr>
          <w:spacing w:val="-10"/>
          <w:w w:val="105"/>
        </w:rPr>
        <w:t xml:space="preserve"> </w:t>
      </w:r>
      <w:r>
        <w:rPr>
          <w:w w:val="105"/>
        </w:rPr>
        <w:t>Diversity</w:t>
      </w:r>
      <w:r>
        <w:rPr>
          <w:spacing w:val="-9"/>
          <w:w w:val="105"/>
        </w:rPr>
        <w:t xml:space="preserve"> </w:t>
      </w:r>
      <w:r>
        <w:rPr>
          <w:w w:val="105"/>
        </w:rPr>
        <w:t>Unit</w:t>
      </w:r>
      <w:r>
        <w:rPr>
          <w:spacing w:val="-11"/>
          <w:w w:val="105"/>
        </w:rPr>
        <w:t xml:space="preserve"> </w:t>
      </w:r>
      <w:r>
        <w:rPr>
          <w:w w:val="105"/>
        </w:rPr>
        <w:t>or</w:t>
      </w:r>
      <w:r>
        <w:rPr>
          <w:spacing w:val="-9"/>
          <w:w w:val="105"/>
        </w:rPr>
        <w:t xml:space="preserve"> </w:t>
      </w:r>
      <w:r>
        <w:rPr>
          <w:w w:val="105"/>
        </w:rPr>
        <w:t>Human Resources</w:t>
      </w:r>
      <w:r>
        <w:rPr>
          <w:spacing w:val="-2"/>
          <w:w w:val="105"/>
        </w:rPr>
        <w:t xml:space="preserve"> </w:t>
      </w:r>
      <w:r>
        <w:rPr>
          <w:w w:val="105"/>
        </w:rPr>
        <w:t>Service.</w:t>
      </w:r>
    </w:p>
    <w:p w14:paraId="14418FC5" w14:textId="77777777" w:rsidR="00CE4833" w:rsidRDefault="00CE4833">
      <w:pPr>
        <w:pStyle w:val="BodyText"/>
        <w:spacing w:before="10"/>
      </w:pPr>
    </w:p>
    <w:p w14:paraId="323525AD" w14:textId="77777777" w:rsidR="00CE4833" w:rsidRDefault="00AB4AFE">
      <w:pPr>
        <w:pStyle w:val="Heading2"/>
      </w:pPr>
      <w:r>
        <w:rPr>
          <w:w w:val="105"/>
        </w:rPr>
        <w:t>H4.3 Assessments, Examinations, Interviews and Placements</w:t>
      </w:r>
    </w:p>
    <w:p w14:paraId="3BF31EA9" w14:textId="77777777" w:rsidR="00CE4833" w:rsidRDefault="00CE4833">
      <w:pPr>
        <w:pStyle w:val="BodyText"/>
        <w:spacing w:before="4"/>
        <w:rPr>
          <w:b/>
          <w:sz w:val="21"/>
        </w:rPr>
      </w:pPr>
    </w:p>
    <w:p w14:paraId="78EC17CD" w14:textId="77777777" w:rsidR="00CE4833" w:rsidRDefault="00AB4AFE">
      <w:pPr>
        <w:pStyle w:val="BodyText"/>
        <w:tabs>
          <w:tab w:val="left" w:pos="1980"/>
        </w:tabs>
        <w:spacing w:line="247" w:lineRule="auto"/>
        <w:ind w:left="1980" w:right="294" w:hanging="804"/>
      </w:pPr>
      <w:r>
        <w:rPr>
          <w:w w:val="105"/>
        </w:rPr>
        <w:t>H4.3.1</w:t>
      </w:r>
      <w:r>
        <w:rPr>
          <w:w w:val="105"/>
        </w:rPr>
        <w:tab/>
        <w:t>The</w:t>
      </w:r>
      <w:r>
        <w:rPr>
          <w:spacing w:val="-11"/>
          <w:w w:val="105"/>
        </w:rPr>
        <w:t xml:space="preserve"> </w:t>
      </w:r>
      <w:r>
        <w:rPr>
          <w:w w:val="105"/>
        </w:rPr>
        <w:t>University</w:t>
      </w:r>
      <w:r>
        <w:rPr>
          <w:spacing w:val="-11"/>
          <w:w w:val="105"/>
        </w:rPr>
        <w:t xml:space="preserve"> </w:t>
      </w:r>
      <w:r>
        <w:rPr>
          <w:w w:val="105"/>
        </w:rPr>
        <w:t>expects</w:t>
      </w:r>
      <w:r>
        <w:rPr>
          <w:spacing w:val="-11"/>
          <w:w w:val="105"/>
        </w:rPr>
        <w:t xml:space="preserve"> </w:t>
      </w:r>
      <w:r>
        <w:rPr>
          <w:w w:val="105"/>
        </w:rPr>
        <w:t>every</w:t>
      </w:r>
      <w:r>
        <w:rPr>
          <w:spacing w:val="-12"/>
          <w:w w:val="105"/>
        </w:rPr>
        <w:t xml:space="preserve"> </w:t>
      </w:r>
      <w:r>
        <w:rPr>
          <w:w w:val="105"/>
        </w:rPr>
        <w:t>student</w:t>
      </w:r>
      <w:r>
        <w:rPr>
          <w:spacing w:val="-10"/>
          <w:w w:val="105"/>
        </w:rPr>
        <w:t xml:space="preserve"> </w:t>
      </w:r>
      <w:r>
        <w:rPr>
          <w:w w:val="105"/>
        </w:rPr>
        <w:t>to</w:t>
      </w:r>
      <w:r>
        <w:rPr>
          <w:spacing w:val="-9"/>
          <w:w w:val="105"/>
        </w:rPr>
        <w:t xml:space="preserve"> </w:t>
      </w:r>
      <w:r>
        <w:rPr>
          <w:w w:val="105"/>
        </w:rPr>
        <w:t>take</w:t>
      </w:r>
      <w:r>
        <w:rPr>
          <w:spacing w:val="-10"/>
          <w:w w:val="105"/>
        </w:rPr>
        <w:t xml:space="preserve"> </w:t>
      </w:r>
      <w:r>
        <w:rPr>
          <w:w w:val="105"/>
        </w:rPr>
        <w:t>full</w:t>
      </w:r>
      <w:r>
        <w:rPr>
          <w:spacing w:val="-11"/>
          <w:w w:val="105"/>
        </w:rPr>
        <w:t xml:space="preserve"> </w:t>
      </w:r>
      <w:r>
        <w:rPr>
          <w:w w:val="105"/>
        </w:rPr>
        <w:t>responsibility</w:t>
      </w:r>
      <w:r>
        <w:rPr>
          <w:spacing w:val="-11"/>
          <w:w w:val="105"/>
        </w:rPr>
        <w:t xml:space="preserve"> </w:t>
      </w:r>
      <w:r>
        <w:rPr>
          <w:w w:val="105"/>
        </w:rPr>
        <w:t>for</w:t>
      </w:r>
      <w:r>
        <w:rPr>
          <w:spacing w:val="-11"/>
          <w:w w:val="105"/>
        </w:rPr>
        <w:t xml:space="preserve"> </w:t>
      </w:r>
      <w:r>
        <w:rPr>
          <w:w w:val="105"/>
        </w:rPr>
        <w:t>their</w:t>
      </w:r>
      <w:r>
        <w:rPr>
          <w:spacing w:val="-11"/>
          <w:w w:val="105"/>
        </w:rPr>
        <w:t xml:space="preserve"> </w:t>
      </w:r>
      <w:r>
        <w:rPr>
          <w:w w:val="105"/>
        </w:rPr>
        <w:t>academic</w:t>
      </w:r>
      <w:r>
        <w:rPr>
          <w:spacing w:val="-12"/>
          <w:w w:val="105"/>
        </w:rPr>
        <w:t xml:space="preserve"> </w:t>
      </w:r>
      <w:r>
        <w:rPr>
          <w:w w:val="105"/>
        </w:rPr>
        <w:t>work</w:t>
      </w:r>
      <w:r>
        <w:rPr>
          <w:spacing w:val="-11"/>
          <w:w w:val="105"/>
        </w:rPr>
        <w:t xml:space="preserve"> </w:t>
      </w:r>
      <w:r>
        <w:rPr>
          <w:w w:val="105"/>
        </w:rPr>
        <w:t>and progress,</w:t>
      </w:r>
      <w:r>
        <w:rPr>
          <w:spacing w:val="-15"/>
          <w:w w:val="105"/>
        </w:rPr>
        <w:t xml:space="preserve"> </w:t>
      </w:r>
      <w:r>
        <w:rPr>
          <w:w w:val="105"/>
        </w:rPr>
        <w:t>including</w:t>
      </w:r>
      <w:r>
        <w:rPr>
          <w:spacing w:val="-13"/>
          <w:w w:val="105"/>
        </w:rPr>
        <w:t xml:space="preserve"> </w:t>
      </w:r>
      <w:r>
        <w:rPr>
          <w:w w:val="105"/>
        </w:rPr>
        <w:t>class/placement</w:t>
      </w:r>
      <w:r>
        <w:rPr>
          <w:spacing w:val="-15"/>
          <w:w w:val="105"/>
        </w:rPr>
        <w:t xml:space="preserve"> </w:t>
      </w:r>
      <w:r>
        <w:rPr>
          <w:w w:val="105"/>
        </w:rPr>
        <w:t>attendance,</w:t>
      </w:r>
      <w:r>
        <w:rPr>
          <w:spacing w:val="-14"/>
          <w:w w:val="105"/>
        </w:rPr>
        <w:t xml:space="preserve"> </w:t>
      </w:r>
      <w:r>
        <w:rPr>
          <w:w w:val="105"/>
        </w:rPr>
        <w:t>assessed</w:t>
      </w:r>
      <w:r>
        <w:rPr>
          <w:spacing w:val="-14"/>
          <w:w w:val="105"/>
        </w:rPr>
        <w:t xml:space="preserve"> </w:t>
      </w:r>
      <w:r>
        <w:rPr>
          <w:w w:val="105"/>
        </w:rPr>
        <w:t>assignments</w:t>
      </w:r>
      <w:r>
        <w:rPr>
          <w:spacing w:val="-15"/>
          <w:w w:val="105"/>
        </w:rPr>
        <w:t xml:space="preserve"> </w:t>
      </w:r>
      <w:r>
        <w:rPr>
          <w:w w:val="105"/>
        </w:rPr>
        <w:t>and</w:t>
      </w:r>
      <w:r>
        <w:rPr>
          <w:spacing w:val="-15"/>
          <w:w w:val="105"/>
        </w:rPr>
        <w:t xml:space="preserve"> </w:t>
      </w:r>
      <w:r>
        <w:rPr>
          <w:w w:val="105"/>
        </w:rPr>
        <w:t>examinations.</w:t>
      </w:r>
    </w:p>
    <w:p w14:paraId="145A0E95" w14:textId="77777777" w:rsidR="00CE4833" w:rsidRDefault="00CE4833">
      <w:pPr>
        <w:pStyle w:val="BodyText"/>
        <w:spacing w:before="12"/>
      </w:pPr>
    </w:p>
    <w:p w14:paraId="5DEE2E63" w14:textId="77777777" w:rsidR="00CE4833" w:rsidRDefault="00AB4AFE">
      <w:pPr>
        <w:pStyle w:val="BodyText"/>
        <w:tabs>
          <w:tab w:val="left" w:pos="1980"/>
        </w:tabs>
        <w:spacing w:line="247" w:lineRule="auto"/>
        <w:ind w:left="1980" w:right="459" w:hanging="805"/>
      </w:pPr>
      <w:r>
        <w:rPr>
          <w:w w:val="105"/>
        </w:rPr>
        <w:t>H4.3.2</w:t>
      </w:r>
      <w:r>
        <w:rPr>
          <w:w w:val="105"/>
        </w:rPr>
        <w:tab/>
        <w:t xml:space="preserve">However, the University </w:t>
      </w:r>
      <w:proofErr w:type="spellStart"/>
      <w:r>
        <w:rPr>
          <w:w w:val="105"/>
        </w:rPr>
        <w:t>recognises</w:t>
      </w:r>
      <w:proofErr w:type="spellEnd"/>
      <w:r>
        <w:rPr>
          <w:w w:val="105"/>
        </w:rPr>
        <w:t xml:space="preserve"> that there are circumstances where students may require</w:t>
      </w:r>
      <w:r>
        <w:rPr>
          <w:spacing w:val="-12"/>
          <w:w w:val="105"/>
        </w:rPr>
        <w:t xml:space="preserve"> </w:t>
      </w:r>
      <w:r>
        <w:rPr>
          <w:w w:val="105"/>
        </w:rPr>
        <w:t>to</w:t>
      </w:r>
      <w:r>
        <w:rPr>
          <w:spacing w:val="-12"/>
          <w:w w:val="105"/>
        </w:rPr>
        <w:t xml:space="preserve"> </w:t>
      </w:r>
      <w:r>
        <w:rPr>
          <w:w w:val="105"/>
        </w:rPr>
        <w:t>be</w:t>
      </w:r>
      <w:r>
        <w:rPr>
          <w:spacing w:val="-10"/>
          <w:w w:val="105"/>
        </w:rPr>
        <w:t xml:space="preserve"> </w:t>
      </w:r>
      <w:r>
        <w:rPr>
          <w:w w:val="105"/>
        </w:rPr>
        <w:t>absent,</w:t>
      </w:r>
      <w:r>
        <w:rPr>
          <w:spacing w:val="-11"/>
          <w:w w:val="105"/>
        </w:rPr>
        <w:t xml:space="preserve"> </w:t>
      </w:r>
      <w:r>
        <w:rPr>
          <w:w w:val="105"/>
        </w:rPr>
        <w:t>including</w:t>
      </w:r>
      <w:r>
        <w:rPr>
          <w:spacing w:val="-11"/>
          <w:w w:val="105"/>
        </w:rPr>
        <w:t xml:space="preserve"> </w:t>
      </w:r>
      <w:r>
        <w:rPr>
          <w:w w:val="105"/>
        </w:rPr>
        <w:t>religious</w:t>
      </w:r>
      <w:r>
        <w:rPr>
          <w:spacing w:val="-11"/>
          <w:w w:val="105"/>
        </w:rPr>
        <w:t xml:space="preserve"> </w:t>
      </w:r>
      <w:r>
        <w:rPr>
          <w:w w:val="105"/>
        </w:rPr>
        <w:t>observance,</w:t>
      </w:r>
      <w:r>
        <w:rPr>
          <w:spacing w:val="-10"/>
          <w:w w:val="105"/>
        </w:rPr>
        <w:t xml:space="preserve"> </w:t>
      </w:r>
      <w:r>
        <w:rPr>
          <w:w w:val="105"/>
        </w:rPr>
        <w:t>where</w:t>
      </w:r>
      <w:r>
        <w:rPr>
          <w:spacing w:val="-10"/>
          <w:w w:val="105"/>
        </w:rPr>
        <w:t xml:space="preserve"> </w:t>
      </w:r>
      <w:r>
        <w:rPr>
          <w:w w:val="105"/>
        </w:rPr>
        <w:t>the</w:t>
      </w:r>
      <w:r>
        <w:rPr>
          <w:spacing w:val="-11"/>
          <w:w w:val="105"/>
        </w:rPr>
        <w:t xml:space="preserve"> </w:t>
      </w:r>
      <w:r>
        <w:rPr>
          <w:w w:val="105"/>
        </w:rPr>
        <w:t>nature</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observance prevents attendance at a class or</w:t>
      </w:r>
      <w:r>
        <w:rPr>
          <w:spacing w:val="-13"/>
          <w:w w:val="105"/>
        </w:rPr>
        <w:t xml:space="preserve"> </w:t>
      </w:r>
      <w:r>
        <w:rPr>
          <w:w w:val="105"/>
        </w:rPr>
        <w:t>classes.</w:t>
      </w:r>
    </w:p>
    <w:p w14:paraId="15767804" w14:textId="77777777" w:rsidR="00CE4833" w:rsidRDefault="00CE4833">
      <w:pPr>
        <w:pStyle w:val="BodyText"/>
        <w:spacing w:before="11"/>
      </w:pPr>
    </w:p>
    <w:p w14:paraId="7CE6E214" w14:textId="77777777" w:rsidR="00CE4833" w:rsidRDefault="00AB4AFE">
      <w:pPr>
        <w:pStyle w:val="BodyText"/>
        <w:tabs>
          <w:tab w:val="left" w:pos="1980"/>
        </w:tabs>
        <w:spacing w:before="1" w:line="247" w:lineRule="auto"/>
        <w:ind w:left="1980" w:right="312" w:hanging="804"/>
      </w:pPr>
      <w:r>
        <w:rPr>
          <w:w w:val="105"/>
        </w:rPr>
        <w:t>H4.3.3</w:t>
      </w:r>
      <w:r>
        <w:rPr>
          <w:w w:val="105"/>
        </w:rPr>
        <w:tab/>
        <w:t>Heads of School, Directors of Services, Registry and Examination Officers should consider the</w:t>
      </w:r>
      <w:r>
        <w:rPr>
          <w:spacing w:val="-13"/>
          <w:w w:val="105"/>
        </w:rPr>
        <w:t xml:space="preserve"> </w:t>
      </w:r>
      <w:r>
        <w:rPr>
          <w:w w:val="105"/>
        </w:rPr>
        <w:t>main</w:t>
      </w:r>
      <w:r>
        <w:rPr>
          <w:spacing w:val="-14"/>
          <w:w w:val="105"/>
        </w:rPr>
        <w:t xml:space="preserve"> </w:t>
      </w:r>
      <w:r>
        <w:rPr>
          <w:w w:val="105"/>
        </w:rPr>
        <w:t>religious</w:t>
      </w:r>
      <w:r>
        <w:rPr>
          <w:spacing w:val="-12"/>
          <w:w w:val="105"/>
        </w:rPr>
        <w:t xml:space="preserve"> </w:t>
      </w:r>
      <w:r>
        <w:rPr>
          <w:w w:val="105"/>
        </w:rPr>
        <w:t>festivals</w:t>
      </w:r>
      <w:r>
        <w:rPr>
          <w:spacing w:val="-13"/>
          <w:w w:val="105"/>
        </w:rPr>
        <w:t xml:space="preserve"> </w:t>
      </w:r>
      <w:r>
        <w:rPr>
          <w:w w:val="105"/>
        </w:rPr>
        <w:t>when</w:t>
      </w:r>
      <w:r>
        <w:rPr>
          <w:spacing w:val="-13"/>
          <w:w w:val="105"/>
        </w:rPr>
        <w:t xml:space="preserve"> </w:t>
      </w:r>
      <w:r>
        <w:rPr>
          <w:w w:val="105"/>
        </w:rPr>
        <w:t>drawing</w:t>
      </w:r>
      <w:r>
        <w:rPr>
          <w:spacing w:val="-13"/>
          <w:w w:val="105"/>
        </w:rPr>
        <w:t xml:space="preserve"> </w:t>
      </w:r>
      <w:r>
        <w:rPr>
          <w:w w:val="105"/>
        </w:rPr>
        <w:t>up</w:t>
      </w:r>
      <w:r>
        <w:rPr>
          <w:spacing w:val="-13"/>
          <w:w w:val="105"/>
        </w:rPr>
        <w:t xml:space="preserve"> </w:t>
      </w:r>
      <w:r>
        <w:rPr>
          <w:w w:val="105"/>
        </w:rPr>
        <w:t>assessment,</w:t>
      </w:r>
      <w:r>
        <w:rPr>
          <w:spacing w:val="-13"/>
          <w:w w:val="105"/>
        </w:rPr>
        <w:t xml:space="preserve"> </w:t>
      </w:r>
      <w:proofErr w:type="gramStart"/>
      <w:r>
        <w:rPr>
          <w:w w:val="105"/>
        </w:rPr>
        <w:t>examination</w:t>
      </w:r>
      <w:proofErr w:type="gramEnd"/>
      <w:r>
        <w:rPr>
          <w:spacing w:val="-13"/>
          <w:w w:val="105"/>
        </w:rPr>
        <w:t xml:space="preserve"> </w:t>
      </w:r>
      <w:r>
        <w:rPr>
          <w:w w:val="105"/>
        </w:rPr>
        <w:t>and</w:t>
      </w:r>
      <w:r>
        <w:rPr>
          <w:spacing w:val="-12"/>
          <w:w w:val="105"/>
        </w:rPr>
        <w:t xml:space="preserve"> </w:t>
      </w:r>
      <w:r>
        <w:rPr>
          <w:w w:val="105"/>
        </w:rPr>
        <w:t>interview</w:t>
      </w:r>
      <w:r>
        <w:rPr>
          <w:spacing w:val="-13"/>
          <w:w w:val="105"/>
        </w:rPr>
        <w:t xml:space="preserve"> </w:t>
      </w:r>
      <w:r>
        <w:rPr>
          <w:w w:val="105"/>
        </w:rPr>
        <w:t>dates (for student admissions and staff</w:t>
      </w:r>
      <w:r>
        <w:rPr>
          <w:spacing w:val="-12"/>
          <w:w w:val="105"/>
        </w:rPr>
        <w:t xml:space="preserve"> </w:t>
      </w:r>
      <w:r>
        <w:rPr>
          <w:w w:val="105"/>
        </w:rPr>
        <w:t>appointments).</w:t>
      </w:r>
    </w:p>
    <w:p w14:paraId="407C150C" w14:textId="77777777" w:rsidR="00CE4833" w:rsidRDefault="00CE4833">
      <w:pPr>
        <w:spacing w:line="247" w:lineRule="auto"/>
        <w:sectPr w:rsidR="00CE4833">
          <w:pgSz w:w="12240" w:h="15840"/>
          <w:pgMar w:top="1060" w:right="1380" w:bottom="900" w:left="940" w:header="672" w:footer="564" w:gutter="0"/>
          <w:cols w:space="720"/>
        </w:sectPr>
      </w:pPr>
    </w:p>
    <w:p w14:paraId="734049E5" w14:textId="77777777" w:rsidR="00CE4833" w:rsidRDefault="00AB4AFE">
      <w:pPr>
        <w:pStyle w:val="BodyText"/>
        <w:tabs>
          <w:tab w:val="left" w:pos="1980"/>
        </w:tabs>
        <w:spacing w:before="95" w:line="247" w:lineRule="auto"/>
        <w:ind w:left="1980" w:right="410" w:hanging="804"/>
      </w:pPr>
      <w:r>
        <w:rPr>
          <w:w w:val="105"/>
        </w:rPr>
        <w:lastRenderedPageBreak/>
        <w:t>H4.3.4</w:t>
      </w:r>
      <w:r>
        <w:rPr>
          <w:w w:val="105"/>
        </w:rPr>
        <w:tab/>
        <w:t>Reasonable</w:t>
      </w:r>
      <w:r>
        <w:rPr>
          <w:spacing w:val="-15"/>
          <w:w w:val="105"/>
        </w:rPr>
        <w:t xml:space="preserve"> </w:t>
      </w:r>
      <w:r>
        <w:rPr>
          <w:w w:val="105"/>
        </w:rPr>
        <w:t>requests</w:t>
      </w:r>
      <w:r>
        <w:rPr>
          <w:spacing w:val="-14"/>
          <w:w w:val="105"/>
        </w:rPr>
        <w:t xml:space="preserve"> </w:t>
      </w:r>
      <w:r>
        <w:rPr>
          <w:w w:val="105"/>
        </w:rPr>
        <w:t>from</w:t>
      </w:r>
      <w:r>
        <w:rPr>
          <w:spacing w:val="-14"/>
          <w:w w:val="105"/>
        </w:rPr>
        <w:t xml:space="preserve"> </w:t>
      </w:r>
      <w:r>
        <w:rPr>
          <w:w w:val="105"/>
        </w:rPr>
        <w:t>students</w:t>
      </w:r>
      <w:r>
        <w:rPr>
          <w:spacing w:val="-13"/>
          <w:w w:val="105"/>
        </w:rPr>
        <w:t xml:space="preserve"> </w:t>
      </w:r>
      <w:r>
        <w:rPr>
          <w:w w:val="105"/>
        </w:rPr>
        <w:t>for</w:t>
      </w:r>
      <w:r>
        <w:rPr>
          <w:spacing w:val="-14"/>
          <w:w w:val="105"/>
        </w:rPr>
        <w:t xml:space="preserve"> </w:t>
      </w:r>
      <w:r>
        <w:rPr>
          <w:w w:val="105"/>
        </w:rPr>
        <w:t>extensions</w:t>
      </w:r>
      <w:r>
        <w:rPr>
          <w:spacing w:val="-14"/>
          <w:w w:val="105"/>
        </w:rPr>
        <w:t xml:space="preserve"> </w:t>
      </w:r>
      <w:r>
        <w:rPr>
          <w:w w:val="105"/>
        </w:rPr>
        <w:t>to</w:t>
      </w:r>
      <w:r>
        <w:rPr>
          <w:spacing w:val="-12"/>
          <w:w w:val="105"/>
        </w:rPr>
        <w:t xml:space="preserve"> </w:t>
      </w:r>
      <w:r>
        <w:rPr>
          <w:w w:val="105"/>
        </w:rPr>
        <w:t>assessment</w:t>
      </w:r>
      <w:r>
        <w:rPr>
          <w:spacing w:val="-15"/>
          <w:w w:val="105"/>
        </w:rPr>
        <w:t xml:space="preserve"> </w:t>
      </w:r>
      <w:r>
        <w:rPr>
          <w:w w:val="105"/>
        </w:rPr>
        <w:t>submission</w:t>
      </w:r>
      <w:r>
        <w:rPr>
          <w:spacing w:val="-13"/>
          <w:w w:val="105"/>
        </w:rPr>
        <w:t xml:space="preserve"> </w:t>
      </w:r>
      <w:r>
        <w:rPr>
          <w:w w:val="105"/>
        </w:rPr>
        <w:t>deadlines</w:t>
      </w:r>
      <w:r>
        <w:rPr>
          <w:spacing w:val="-13"/>
          <w:w w:val="105"/>
        </w:rPr>
        <w:t xml:space="preserve"> </w:t>
      </w:r>
      <w:r>
        <w:rPr>
          <w:w w:val="105"/>
        </w:rPr>
        <w:t>to accommodate religious observance should be considered sympathetically, but only if requests are received as soon as the deadlines are</w:t>
      </w:r>
      <w:r>
        <w:rPr>
          <w:spacing w:val="-23"/>
          <w:w w:val="105"/>
        </w:rPr>
        <w:t xml:space="preserve"> </w:t>
      </w:r>
      <w:r>
        <w:rPr>
          <w:w w:val="105"/>
        </w:rPr>
        <w:t>announced.</w:t>
      </w:r>
    </w:p>
    <w:p w14:paraId="045FBC8C" w14:textId="77777777" w:rsidR="00CE4833" w:rsidRDefault="00CE4833">
      <w:pPr>
        <w:pStyle w:val="BodyText"/>
        <w:spacing w:before="12"/>
      </w:pPr>
    </w:p>
    <w:p w14:paraId="67D0FF21" w14:textId="77777777" w:rsidR="00CE4833" w:rsidRDefault="00AB4AFE">
      <w:pPr>
        <w:pStyle w:val="BodyText"/>
        <w:tabs>
          <w:tab w:val="left" w:pos="1980"/>
        </w:tabs>
        <w:spacing w:line="249" w:lineRule="auto"/>
        <w:ind w:left="1980" w:right="638" w:hanging="805"/>
      </w:pPr>
      <w:r>
        <w:rPr>
          <w:w w:val="105"/>
        </w:rPr>
        <w:t>H4.3.5</w:t>
      </w:r>
      <w:r>
        <w:rPr>
          <w:w w:val="105"/>
        </w:rPr>
        <w:tab/>
        <w:t>Consideration</w:t>
      </w:r>
      <w:r>
        <w:rPr>
          <w:spacing w:val="-12"/>
          <w:w w:val="105"/>
        </w:rPr>
        <w:t xml:space="preserve"> </w:t>
      </w:r>
      <w:r>
        <w:rPr>
          <w:w w:val="105"/>
        </w:rPr>
        <w:t>in</w:t>
      </w:r>
      <w:r>
        <w:rPr>
          <w:spacing w:val="-10"/>
          <w:w w:val="105"/>
        </w:rPr>
        <w:t xml:space="preserve"> </w:t>
      </w:r>
      <w:r>
        <w:rPr>
          <w:w w:val="105"/>
        </w:rPr>
        <w:t>examination</w:t>
      </w:r>
      <w:r>
        <w:rPr>
          <w:spacing w:val="-12"/>
          <w:w w:val="105"/>
        </w:rPr>
        <w:t xml:space="preserve"> </w:t>
      </w:r>
      <w:r>
        <w:rPr>
          <w:w w:val="105"/>
        </w:rPr>
        <w:t>timetabling</w:t>
      </w:r>
      <w:r>
        <w:rPr>
          <w:spacing w:val="-12"/>
          <w:w w:val="105"/>
        </w:rPr>
        <w:t xml:space="preserve"> </w:t>
      </w:r>
      <w:r>
        <w:rPr>
          <w:w w:val="105"/>
        </w:rPr>
        <w:t>requirements</w:t>
      </w:r>
      <w:r>
        <w:rPr>
          <w:spacing w:val="-12"/>
          <w:w w:val="105"/>
        </w:rPr>
        <w:t xml:space="preserve"> </w:t>
      </w:r>
      <w:r>
        <w:rPr>
          <w:w w:val="105"/>
        </w:rPr>
        <w:t>will</w:t>
      </w:r>
      <w:r>
        <w:rPr>
          <w:spacing w:val="-11"/>
          <w:w w:val="105"/>
        </w:rPr>
        <w:t xml:space="preserve"> </w:t>
      </w:r>
      <w:r>
        <w:rPr>
          <w:w w:val="105"/>
        </w:rPr>
        <w:t>be</w:t>
      </w:r>
      <w:r>
        <w:rPr>
          <w:spacing w:val="-11"/>
          <w:w w:val="105"/>
        </w:rPr>
        <w:t xml:space="preserve"> </w:t>
      </w:r>
      <w:r>
        <w:rPr>
          <w:w w:val="105"/>
        </w:rPr>
        <w:t>given</w:t>
      </w:r>
      <w:r>
        <w:rPr>
          <w:spacing w:val="-12"/>
          <w:w w:val="105"/>
        </w:rPr>
        <w:t xml:space="preserve"> </w:t>
      </w:r>
      <w:r>
        <w:rPr>
          <w:w w:val="105"/>
        </w:rPr>
        <w:t>to</w:t>
      </w:r>
      <w:r>
        <w:rPr>
          <w:spacing w:val="-10"/>
          <w:w w:val="105"/>
        </w:rPr>
        <w:t xml:space="preserve"> </w:t>
      </w:r>
      <w:r>
        <w:rPr>
          <w:w w:val="105"/>
        </w:rPr>
        <w:t>requests</w:t>
      </w:r>
      <w:r>
        <w:rPr>
          <w:spacing w:val="-12"/>
          <w:w w:val="105"/>
        </w:rPr>
        <w:t xml:space="preserve"> </w:t>
      </w:r>
      <w:r>
        <w:rPr>
          <w:w w:val="105"/>
        </w:rPr>
        <w:t>from students</w:t>
      </w:r>
      <w:r>
        <w:rPr>
          <w:spacing w:val="-9"/>
          <w:w w:val="105"/>
        </w:rPr>
        <w:t xml:space="preserve"> </w:t>
      </w:r>
      <w:r>
        <w:rPr>
          <w:w w:val="105"/>
        </w:rPr>
        <w:t>whose</w:t>
      </w:r>
      <w:r>
        <w:rPr>
          <w:spacing w:val="-10"/>
          <w:w w:val="105"/>
        </w:rPr>
        <w:t xml:space="preserve"> </w:t>
      </w:r>
      <w:r>
        <w:rPr>
          <w:w w:val="105"/>
        </w:rPr>
        <w:t>religious</w:t>
      </w:r>
      <w:r>
        <w:rPr>
          <w:spacing w:val="-11"/>
          <w:w w:val="105"/>
        </w:rPr>
        <w:t xml:space="preserve"> </w:t>
      </w:r>
      <w:r>
        <w:rPr>
          <w:w w:val="105"/>
        </w:rPr>
        <w:t>observance</w:t>
      </w:r>
      <w:r>
        <w:rPr>
          <w:spacing w:val="-9"/>
          <w:w w:val="105"/>
        </w:rPr>
        <w:t xml:space="preserve"> </w:t>
      </w:r>
      <w:r>
        <w:rPr>
          <w:w w:val="105"/>
        </w:rPr>
        <w:t>may</w:t>
      </w:r>
      <w:r>
        <w:rPr>
          <w:spacing w:val="-9"/>
          <w:w w:val="105"/>
        </w:rPr>
        <w:t xml:space="preserve"> </w:t>
      </w:r>
      <w:r>
        <w:rPr>
          <w:w w:val="105"/>
        </w:rPr>
        <w:t>result</w:t>
      </w:r>
      <w:r>
        <w:rPr>
          <w:spacing w:val="-10"/>
          <w:w w:val="105"/>
        </w:rPr>
        <w:t xml:space="preserve"> </w:t>
      </w:r>
      <w:r>
        <w:rPr>
          <w:w w:val="105"/>
        </w:rPr>
        <w:t>in</w:t>
      </w:r>
      <w:r>
        <w:rPr>
          <w:spacing w:val="-9"/>
          <w:w w:val="105"/>
        </w:rPr>
        <w:t xml:space="preserve"> </w:t>
      </w:r>
      <w:r>
        <w:rPr>
          <w:w w:val="105"/>
        </w:rPr>
        <w:t>absence</w:t>
      </w:r>
      <w:r>
        <w:rPr>
          <w:spacing w:val="-10"/>
          <w:w w:val="105"/>
        </w:rPr>
        <w:t xml:space="preserve"> </w:t>
      </w:r>
      <w:r>
        <w:rPr>
          <w:w w:val="105"/>
        </w:rPr>
        <w:t>on</w:t>
      </w:r>
      <w:r>
        <w:rPr>
          <w:spacing w:val="-8"/>
          <w:w w:val="105"/>
        </w:rPr>
        <w:t xml:space="preserve"> </w:t>
      </w:r>
      <w:r>
        <w:rPr>
          <w:w w:val="105"/>
        </w:rPr>
        <w:t>certain</w:t>
      </w:r>
      <w:r>
        <w:rPr>
          <w:spacing w:val="-10"/>
          <w:w w:val="105"/>
        </w:rPr>
        <w:t xml:space="preserve"> </w:t>
      </w:r>
      <w:proofErr w:type="gramStart"/>
      <w:r>
        <w:rPr>
          <w:w w:val="105"/>
        </w:rPr>
        <w:t>week</w:t>
      </w:r>
      <w:r>
        <w:rPr>
          <w:spacing w:val="-9"/>
          <w:w w:val="105"/>
        </w:rPr>
        <w:t xml:space="preserve"> </w:t>
      </w:r>
      <w:r>
        <w:rPr>
          <w:w w:val="105"/>
        </w:rPr>
        <w:t>days</w:t>
      </w:r>
      <w:proofErr w:type="gramEnd"/>
      <w:r>
        <w:rPr>
          <w:spacing w:val="-9"/>
          <w:w w:val="105"/>
        </w:rPr>
        <w:t xml:space="preserve"> </w:t>
      </w:r>
      <w:r>
        <w:rPr>
          <w:w w:val="105"/>
        </w:rPr>
        <w:t>or</w:t>
      </w:r>
      <w:r>
        <w:rPr>
          <w:spacing w:val="-10"/>
          <w:w w:val="105"/>
        </w:rPr>
        <w:t xml:space="preserve"> </w:t>
      </w:r>
      <w:r>
        <w:rPr>
          <w:w w:val="105"/>
        </w:rPr>
        <w:t>at weekends,</w:t>
      </w:r>
      <w:r>
        <w:rPr>
          <w:spacing w:val="-10"/>
          <w:w w:val="105"/>
        </w:rPr>
        <w:t xml:space="preserve"> </w:t>
      </w:r>
      <w:r>
        <w:rPr>
          <w:w w:val="105"/>
        </w:rPr>
        <w:t>or</w:t>
      </w:r>
      <w:r>
        <w:rPr>
          <w:spacing w:val="-10"/>
          <w:w w:val="105"/>
        </w:rPr>
        <w:t xml:space="preserve"> </w:t>
      </w:r>
      <w:r>
        <w:rPr>
          <w:w w:val="105"/>
        </w:rPr>
        <w:t>at</w:t>
      </w:r>
      <w:r>
        <w:rPr>
          <w:spacing w:val="-9"/>
          <w:w w:val="105"/>
        </w:rPr>
        <w:t xml:space="preserve"> </w:t>
      </w:r>
      <w:r>
        <w:rPr>
          <w:w w:val="105"/>
        </w:rPr>
        <w:t>other</w:t>
      </w:r>
      <w:r>
        <w:rPr>
          <w:spacing w:val="-10"/>
          <w:w w:val="105"/>
        </w:rPr>
        <w:t xml:space="preserve"> </w:t>
      </w:r>
      <w:r>
        <w:rPr>
          <w:w w:val="105"/>
        </w:rPr>
        <w:t>times</w:t>
      </w:r>
      <w:r>
        <w:rPr>
          <w:spacing w:val="-8"/>
          <w:w w:val="105"/>
        </w:rPr>
        <w:t xml:space="preserve"> </w:t>
      </w:r>
      <w:r>
        <w:rPr>
          <w:w w:val="105"/>
        </w:rPr>
        <w:t>for</w:t>
      </w:r>
      <w:r>
        <w:rPr>
          <w:spacing w:val="-11"/>
          <w:w w:val="105"/>
        </w:rPr>
        <w:t xml:space="preserve"> </w:t>
      </w:r>
      <w:r>
        <w:rPr>
          <w:w w:val="105"/>
        </w:rPr>
        <w:t>specific</w:t>
      </w:r>
      <w:r>
        <w:rPr>
          <w:spacing w:val="-8"/>
          <w:w w:val="105"/>
        </w:rPr>
        <w:t xml:space="preserve"> </w:t>
      </w:r>
      <w:r>
        <w:rPr>
          <w:w w:val="105"/>
        </w:rPr>
        <w:t>religious</w:t>
      </w:r>
      <w:r>
        <w:rPr>
          <w:spacing w:val="-11"/>
          <w:w w:val="105"/>
        </w:rPr>
        <w:t xml:space="preserve"> </w:t>
      </w:r>
      <w:r>
        <w:rPr>
          <w:w w:val="105"/>
        </w:rPr>
        <w:t>festivals,</w:t>
      </w:r>
      <w:r>
        <w:rPr>
          <w:spacing w:val="-8"/>
          <w:w w:val="105"/>
        </w:rPr>
        <w:t xml:space="preserve"> </w:t>
      </w:r>
      <w:r>
        <w:rPr>
          <w:w w:val="105"/>
        </w:rPr>
        <w:t>but</w:t>
      </w:r>
      <w:r>
        <w:rPr>
          <w:spacing w:val="-11"/>
          <w:w w:val="105"/>
        </w:rPr>
        <w:t xml:space="preserve"> </w:t>
      </w:r>
      <w:r>
        <w:rPr>
          <w:w w:val="105"/>
        </w:rPr>
        <w:t>only</w:t>
      </w:r>
      <w:r>
        <w:rPr>
          <w:spacing w:val="-9"/>
          <w:w w:val="105"/>
        </w:rPr>
        <w:t xml:space="preserve"> </w:t>
      </w:r>
      <w:r>
        <w:rPr>
          <w:w w:val="105"/>
        </w:rPr>
        <w:t>if</w:t>
      </w:r>
      <w:r>
        <w:rPr>
          <w:spacing w:val="-10"/>
          <w:w w:val="105"/>
        </w:rPr>
        <w:t xml:space="preserve"> </w:t>
      </w:r>
      <w:r>
        <w:rPr>
          <w:w w:val="105"/>
        </w:rPr>
        <w:t>such</w:t>
      </w:r>
      <w:r>
        <w:rPr>
          <w:spacing w:val="-10"/>
          <w:w w:val="105"/>
        </w:rPr>
        <w:t xml:space="preserve"> </w:t>
      </w:r>
      <w:r>
        <w:rPr>
          <w:w w:val="105"/>
        </w:rPr>
        <w:t>requests</w:t>
      </w:r>
      <w:r>
        <w:rPr>
          <w:spacing w:val="-10"/>
          <w:w w:val="105"/>
        </w:rPr>
        <w:t xml:space="preserve"> </w:t>
      </w:r>
      <w:r>
        <w:rPr>
          <w:w w:val="105"/>
        </w:rPr>
        <w:t>are made early around the time of class enrolment and within 3 weeks of the start of the semester. Later requests, especially if made after examination timetables have been published, may not be</w:t>
      </w:r>
      <w:r>
        <w:rPr>
          <w:spacing w:val="-7"/>
          <w:w w:val="105"/>
        </w:rPr>
        <w:t xml:space="preserve"> </w:t>
      </w:r>
      <w:r>
        <w:rPr>
          <w:w w:val="105"/>
        </w:rPr>
        <w:t>granted.</w:t>
      </w:r>
    </w:p>
    <w:p w14:paraId="57D87EA3" w14:textId="77777777" w:rsidR="00CE4833" w:rsidRDefault="00CE4833">
      <w:pPr>
        <w:pStyle w:val="BodyText"/>
        <w:spacing w:before="2"/>
      </w:pPr>
    </w:p>
    <w:p w14:paraId="277F1167" w14:textId="77777777" w:rsidR="00CE4833" w:rsidRDefault="00AB4AFE">
      <w:pPr>
        <w:pStyle w:val="BodyText"/>
        <w:tabs>
          <w:tab w:val="left" w:pos="1980"/>
        </w:tabs>
        <w:ind w:left="1176"/>
      </w:pPr>
      <w:r>
        <w:rPr>
          <w:w w:val="105"/>
        </w:rPr>
        <w:t>H4.3.6</w:t>
      </w:r>
      <w:r>
        <w:rPr>
          <w:w w:val="105"/>
        </w:rPr>
        <w:tab/>
        <w:t>Similar</w:t>
      </w:r>
      <w:r>
        <w:rPr>
          <w:spacing w:val="-3"/>
          <w:w w:val="105"/>
        </w:rPr>
        <w:t xml:space="preserve"> </w:t>
      </w:r>
      <w:r>
        <w:rPr>
          <w:w w:val="105"/>
        </w:rPr>
        <w:t>considerations</w:t>
      </w:r>
      <w:r>
        <w:rPr>
          <w:spacing w:val="-3"/>
          <w:w w:val="105"/>
        </w:rPr>
        <w:t xml:space="preserve"> </w:t>
      </w:r>
      <w:r>
        <w:rPr>
          <w:w w:val="105"/>
        </w:rPr>
        <w:t>as</w:t>
      </w:r>
      <w:r>
        <w:rPr>
          <w:spacing w:val="-3"/>
          <w:w w:val="105"/>
        </w:rPr>
        <w:t xml:space="preserve"> </w:t>
      </w:r>
      <w:r>
        <w:rPr>
          <w:w w:val="105"/>
        </w:rPr>
        <w:t>in</w:t>
      </w:r>
      <w:r>
        <w:rPr>
          <w:spacing w:val="-5"/>
          <w:w w:val="105"/>
        </w:rPr>
        <w:t xml:space="preserve"> </w:t>
      </w:r>
      <w:r>
        <w:rPr>
          <w:w w:val="105"/>
        </w:rPr>
        <w:t>H3.3.5</w:t>
      </w:r>
      <w:r>
        <w:rPr>
          <w:spacing w:val="-3"/>
          <w:w w:val="105"/>
        </w:rPr>
        <w:t xml:space="preserve"> </w:t>
      </w:r>
      <w:r>
        <w:rPr>
          <w:w w:val="105"/>
        </w:rPr>
        <w:t>would</w:t>
      </w:r>
      <w:r>
        <w:rPr>
          <w:spacing w:val="-4"/>
          <w:w w:val="105"/>
        </w:rPr>
        <w:t xml:space="preserve"> </w:t>
      </w:r>
      <w:r>
        <w:rPr>
          <w:w w:val="105"/>
        </w:rPr>
        <w:t>be</w:t>
      </w:r>
      <w:r>
        <w:rPr>
          <w:spacing w:val="-2"/>
          <w:w w:val="105"/>
        </w:rPr>
        <w:t xml:space="preserve"> </w:t>
      </w:r>
      <w:r>
        <w:rPr>
          <w:w w:val="105"/>
        </w:rPr>
        <w:t>given</w:t>
      </w:r>
      <w:r>
        <w:rPr>
          <w:spacing w:val="-5"/>
          <w:w w:val="105"/>
        </w:rPr>
        <w:t xml:space="preserve"> </w:t>
      </w:r>
      <w:r>
        <w:rPr>
          <w:w w:val="105"/>
        </w:rPr>
        <w:t>to</w:t>
      </w:r>
      <w:r>
        <w:rPr>
          <w:spacing w:val="-3"/>
          <w:w w:val="105"/>
        </w:rPr>
        <w:t xml:space="preserve"> </w:t>
      </w:r>
      <w:r>
        <w:rPr>
          <w:w w:val="105"/>
        </w:rPr>
        <w:t>students</w:t>
      </w:r>
      <w:r>
        <w:rPr>
          <w:spacing w:val="-4"/>
          <w:w w:val="105"/>
        </w:rPr>
        <w:t xml:space="preserve"> </w:t>
      </w:r>
      <w:r>
        <w:rPr>
          <w:w w:val="105"/>
        </w:rPr>
        <w:t>on</w:t>
      </w:r>
      <w:r>
        <w:rPr>
          <w:spacing w:val="-2"/>
          <w:w w:val="105"/>
        </w:rPr>
        <w:t xml:space="preserve"> </w:t>
      </w:r>
      <w:r>
        <w:rPr>
          <w:w w:val="105"/>
        </w:rPr>
        <w:t>placements.</w:t>
      </w:r>
    </w:p>
    <w:p w14:paraId="50CB5C42" w14:textId="77777777" w:rsidR="00CE4833" w:rsidRDefault="00CE4833">
      <w:pPr>
        <w:pStyle w:val="BodyText"/>
        <w:spacing w:before="4"/>
        <w:rPr>
          <w:sz w:val="21"/>
        </w:rPr>
      </w:pPr>
    </w:p>
    <w:p w14:paraId="249F2087" w14:textId="77777777" w:rsidR="00CE4833" w:rsidRDefault="00AB4AFE">
      <w:pPr>
        <w:pStyle w:val="Heading2"/>
      </w:pPr>
      <w:r>
        <w:rPr>
          <w:w w:val="105"/>
        </w:rPr>
        <w:t>H4.4 Dietary Requirements</w:t>
      </w:r>
    </w:p>
    <w:p w14:paraId="07AF98A3" w14:textId="77777777" w:rsidR="00CE4833" w:rsidRDefault="00CE4833">
      <w:pPr>
        <w:pStyle w:val="BodyText"/>
        <w:spacing w:before="5"/>
        <w:rPr>
          <w:b/>
          <w:sz w:val="21"/>
        </w:rPr>
      </w:pPr>
    </w:p>
    <w:p w14:paraId="767F6487" w14:textId="77777777" w:rsidR="00CE4833" w:rsidRDefault="00AB4AFE">
      <w:pPr>
        <w:pStyle w:val="BodyText"/>
        <w:tabs>
          <w:tab w:val="left" w:pos="1980"/>
        </w:tabs>
        <w:spacing w:before="1" w:line="247" w:lineRule="auto"/>
        <w:ind w:left="1980" w:right="622" w:hanging="804"/>
      </w:pPr>
      <w:r>
        <w:rPr>
          <w:w w:val="105"/>
        </w:rPr>
        <w:t>H4.4.1</w:t>
      </w:r>
      <w:r>
        <w:rPr>
          <w:w w:val="105"/>
        </w:rPr>
        <w:tab/>
        <w:t>The</w:t>
      </w:r>
      <w:r>
        <w:rPr>
          <w:spacing w:val="-12"/>
          <w:w w:val="105"/>
        </w:rPr>
        <w:t xml:space="preserve"> </w:t>
      </w:r>
      <w:r>
        <w:rPr>
          <w:w w:val="105"/>
        </w:rPr>
        <w:t>University</w:t>
      </w:r>
      <w:r>
        <w:rPr>
          <w:spacing w:val="-13"/>
          <w:w w:val="105"/>
        </w:rPr>
        <w:t xml:space="preserve"> </w:t>
      </w:r>
      <w:r>
        <w:rPr>
          <w:w w:val="105"/>
        </w:rPr>
        <w:t>of</w:t>
      </w:r>
      <w:r>
        <w:rPr>
          <w:spacing w:val="-13"/>
          <w:w w:val="105"/>
        </w:rPr>
        <w:t xml:space="preserve"> </w:t>
      </w:r>
      <w:r>
        <w:rPr>
          <w:w w:val="105"/>
        </w:rPr>
        <w:t>Glasgow</w:t>
      </w:r>
      <w:r>
        <w:rPr>
          <w:spacing w:val="-11"/>
          <w:w w:val="105"/>
        </w:rPr>
        <w:t xml:space="preserve"> </w:t>
      </w:r>
      <w:r>
        <w:rPr>
          <w:w w:val="105"/>
        </w:rPr>
        <w:t>is</w:t>
      </w:r>
      <w:r>
        <w:rPr>
          <w:spacing w:val="-13"/>
          <w:w w:val="105"/>
        </w:rPr>
        <w:t xml:space="preserve"> </w:t>
      </w:r>
      <w:r>
        <w:rPr>
          <w:w w:val="105"/>
        </w:rPr>
        <w:t>committed</w:t>
      </w:r>
      <w:r>
        <w:rPr>
          <w:spacing w:val="-11"/>
          <w:w w:val="105"/>
        </w:rPr>
        <w:t xml:space="preserve"> </w:t>
      </w:r>
      <w:r>
        <w:rPr>
          <w:w w:val="105"/>
        </w:rPr>
        <w:t>to</w:t>
      </w:r>
      <w:r>
        <w:rPr>
          <w:spacing w:val="-13"/>
          <w:w w:val="105"/>
        </w:rPr>
        <w:t xml:space="preserve"> </w:t>
      </w:r>
      <w:r>
        <w:rPr>
          <w:w w:val="105"/>
        </w:rPr>
        <w:t>providing</w:t>
      </w:r>
      <w:r>
        <w:rPr>
          <w:spacing w:val="-12"/>
          <w:w w:val="105"/>
        </w:rPr>
        <w:t xml:space="preserve"> </w:t>
      </w:r>
      <w:r>
        <w:rPr>
          <w:w w:val="105"/>
        </w:rPr>
        <w:t>specific</w:t>
      </w:r>
      <w:r>
        <w:rPr>
          <w:spacing w:val="-13"/>
          <w:w w:val="105"/>
        </w:rPr>
        <w:t xml:space="preserve"> </w:t>
      </w:r>
      <w:r>
        <w:rPr>
          <w:w w:val="105"/>
        </w:rPr>
        <w:t>dietary</w:t>
      </w:r>
      <w:r>
        <w:rPr>
          <w:spacing w:val="-13"/>
          <w:w w:val="105"/>
        </w:rPr>
        <w:t xml:space="preserve"> </w:t>
      </w:r>
      <w:r>
        <w:rPr>
          <w:w w:val="105"/>
        </w:rPr>
        <w:t>requirements</w:t>
      </w:r>
      <w:r>
        <w:rPr>
          <w:spacing w:val="-13"/>
          <w:w w:val="105"/>
        </w:rPr>
        <w:t xml:space="preserve"> </w:t>
      </w:r>
      <w:r>
        <w:rPr>
          <w:w w:val="105"/>
        </w:rPr>
        <w:t>(</w:t>
      </w:r>
      <w:proofErr w:type="gramStart"/>
      <w:r>
        <w:rPr>
          <w:w w:val="105"/>
        </w:rPr>
        <w:t>e.g.</w:t>
      </w:r>
      <w:proofErr w:type="gramEnd"/>
      <w:r>
        <w:rPr>
          <w:w w:val="105"/>
        </w:rPr>
        <w:t xml:space="preserve"> vegetarian, vegan). Questions about, or suggestions for extending, the scope of the provision should be sent to Hospitality</w:t>
      </w:r>
      <w:r>
        <w:rPr>
          <w:spacing w:val="-12"/>
          <w:w w:val="105"/>
        </w:rPr>
        <w:t xml:space="preserve"> </w:t>
      </w:r>
      <w:r>
        <w:rPr>
          <w:w w:val="105"/>
        </w:rPr>
        <w:t>Services.</w:t>
      </w:r>
    </w:p>
    <w:p w14:paraId="10407B8B" w14:textId="77777777" w:rsidR="00CE4833" w:rsidRDefault="00CE4833">
      <w:pPr>
        <w:pStyle w:val="BodyText"/>
        <w:spacing w:before="11"/>
      </w:pPr>
    </w:p>
    <w:p w14:paraId="14D03793" w14:textId="77777777" w:rsidR="00CE4833" w:rsidRDefault="00AB4AFE">
      <w:pPr>
        <w:pStyle w:val="BodyText"/>
        <w:tabs>
          <w:tab w:val="left" w:pos="1980"/>
        </w:tabs>
        <w:spacing w:before="1" w:line="249" w:lineRule="auto"/>
        <w:ind w:left="1981" w:right="300" w:hanging="805"/>
      </w:pPr>
      <w:r>
        <w:rPr>
          <w:w w:val="105"/>
        </w:rPr>
        <w:t>H4.4.2</w:t>
      </w:r>
      <w:r>
        <w:rPr>
          <w:w w:val="105"/>
        </w:rPr>
        <w:tab/>
        <w:t>Hospitality</w:t>
      </w:r>
      <w:r>
        <w:rPr>
          <w:spacing w:val="-12"/>
          <w:w w:val="105"/>
        </w:rPr>
        <w:t xml:space="preserve"> </w:t>
      </w:r>
      <w:r>
        <w:rPr>
          <w:w w:val="105"/>
        </w:rPr>
        <w:t>Services</w:t>
      </w:r>
      <w:r>
        <w:rPr>
          <w:spacing w:val="-14"/>
          <w:w w:val="105"/>
        </w:rPr>
        <w:t xml:space="preserve"> </w:t>
      </w:r>
      <w:r>
        <w:rPr>
          <w:w w:val="105"/>
        </w:rPr>
        <w:t>maintain</w:t>
      </w:r>
      <w:r>
        <w:rPr>
          <w:spacing w:val="-12"/>
          <w:w w:val="105"/>
        </w:rPr>
        <w:t xml:space="preserve"> </w:t>
      </w:r>
      <w:r>
        <w:rPr>
          <w:w w:val="105"/>
        </w:rPr>
        <w:t>contact</w:t>
      </w:r>
      <w:r>
        <w:rPr>
          <w:spacing w:val="-12"/>
          <w:w w:val="105"/>
        </w:rPr>
        <w:t xml:space="preserve"> </w:t>
      </w:r>
      <w:r>
        <w:rPr>
          <w:w w:val="105"/>
        </w:rPr>
        <w:t>with</w:t>
      </w:r>
      <w:r>
        <w:rPr>
          <w:spacing w:val="-14"/>
          <w:w w:val="105"/>
        </w:rPr>
        <w:t xml:space="preserve"> </w:t>
      </w:r>
      <w:r>
        <w:rPr>
          <w:w w:val="105"/>
        </w:rPr>
        <w:t>appropriate</w:t>
      </w:r>
      <w:r>
        <w:rPr>
          <w:spacing w:val="-12"/>
          <w:w w:val="105"/>
        </w:rPr>
        <w:t xml:space="preserve"> </w:t>
      </w:r>
      <w:r>
        <w:rPr>
          <w:w w:val="105"/>
        </w:rPr>
        <w:t>external</w:t>
      </w:r>
      <w:r>
        <w:rPr>
          <w:spacing w:val="-14"/>
          <w:w w:val="105"/>
        </w:rPr>
        <w:t xml:space="preserve"> </w:t>
      </w:r>
      <w:r>
        <w:rPr>
          <w:w w:val="105"/>
        </w:rPr>
        <w:t>suppliers</w:t>
      </w:r>
      <w:r>
        <w:rPr>
          <w:spacing w:val="-11"/>
          <w:w w:val="105"/>
        </w:rPr>
        <w:t xml:space="preserve"> </w:t>
      </w:r>
      <w:r>
        <w:rPr>
          <w:w w:val="105"/>
        </w:rPr>
        <w:t>who</w:t>
      </w:r>
      <w:r>
        <w:rPr>
          <w:spacing w:val="-12"/>
          <w:w w:val="105"/>
        </w:rPr>
        <w:t xml:space="preserve"> </w:t>
      </w:r>
      <w:r>
        <w:rPr>
          <w:w w:val="105"/>
        </w:rPr>
        <w:t>can</w:t>
      </w:r>
      <w:r>
        <w:rPr>
          <w:spacing w:val="-13"/>
          <w:w w:val="105"/>
        </w:rPr>
        <w:t xml:space="preserve"> </w:t>
      </w:r>
      <w:r>
        <w:rPr>
          <w:w w:val="105"/>
        </w:rPr>
        <w:t>cater</w:t>
      </w:r>
      <w:r>
        <w:rPr>
          <w:spacing w:val="-13"/>
          <w:w w:val="105"/>
        </w:rPr>
        <w:t xml:space="preserve"> </w:t>
      </w:r>
      <w:r>
        <w:rPr>
          <w:w w:val="105"/>
        </w:rPr>
        <w:t>for specific dietary</w:t>
      </w:r>
      <w:r>
        <w:rPr>
          <w:spacing w:val="-5"/>
          <w:w w:val="105"/>
        </w:rPr>
        <w:t xml:space="preserve"> </w:t>
      </w:r>
      <w:r>
        <w:rPr>
          <w:w w:val="105"/>
        </w:rPr>
        <w:t>requirements.</w:t>
      </w:r>
    </w:p>
    <w:p w14:paraId="12F0BF19" w14:textId="77777777" w:rsidR="00CE4833" w:rsidRDefault="00CE4833">
      <w:pPr>
        <w:pStyle w:val="BodyText"/>
        <w:spacing w:before="4"/>
      </w:pPr>
    </w:p>
    <w:p w14:paraId="38DFDA81" w14:textId="77777777" w:rsidR="00CE4833" w:rsidRDefault="00AB4AFE">
      <w:pPr>
        <w:pStyle w:val="Heading2"/>
        <w:spacing w:before="1"/>
      </w:pPr>
      <w:r>
        <w:rPr>
          <w:w w:val="105"/>
        </w:rPr>
        <w:t>H4.5 Dress Code</w:t>
      </w:r>
    </w:p>
    <w:p w14:paraId="7ECE5815" w14:textId="77777777" w:rsidR="00CE4833" w:rsidRDefault="00CE4833">
      <w:pPr>
        <w:pStyle w:val="BodyText"/>
        <w:spacing w:before="5"/>
        <w:rPr>
          <w:b/>
          <w:sz w:val="21"/>
        </w:rPr>
      </w:pPr>
    </w:p>
    <w:p w14:paraId="4D1619EF" w14:textId="77777777" w:rsidR="00CE4833" w:rsidRDefault="00AB4AFE">
      <w:pPr>
        <w:pStyle w:val="BodyText"/>
        <w:tabs>
          <w:tab w:val="left" w:pos="1981"/>
        </w:tabs>
        <w:spacing w:before="1" w:line="247" w:lineRule="auto"/>
        <w:ind w:left="1980" w:right="227" w:hanging="802"/>
      </w:pPr>
      <w:r>
        <w:rPr>
          <w:w w:val="105"/>
        </w:rPr>
        <w:t>H4.5.1</w:t>
      </w:r>
      <w:r>
        <w:rPr>
          <w:w w:val="105"/>
        </w:rPr>
        <w:tab/>
      </w:r>
      <w:r>
        <w:rPr>
          <w:w w:val="105"/>
        </w:rPr>
        <w:tab/>
        <w:t>The</w:t>
      </w:r>
      <w:r>
        <w:rPr>
          <w:spacing w:val="-11"/>
          <w:w w:val="105"/>
        </w:rPr>
        <w:t xml:space="preserve"> </w:t>
      </w:r>
      <w:r>
        <w:rPr>
          <w:w w:val="105"/>
        </w:rPr>
        <w:t>University</w:t>
      </w:r>
      <w:r>
        <w:rPr>
          <w:spacing w:val="-11"/>
          <w:w w:val="105"/>
        </w:rPr>
        <w:t xml:space="preserve"> </w:t>
      </w:r>
      <w:r>
        <w:rPr>
          <w:w w:val="105"/>
        </w:rPr>
        <w:t>does</w:t>
      </w:r>
      <w:r>
        <w:rPr>
          <w:spacing w:val="-10"/>
          <w:w w:val="105"/>
        </w:rPr>
        <w:t xml:space="preserve"> </w:t>
      </w:r>
      <w:r>
        <w:rPr>
          <w:w w:val="105"/>
        </w:rPr>
        <w:t>not</w:t>
      </w:r>
      <w:r>
        <w:rPr>
          <w:spacing w:val="-11"/>
          <w:w w:val="105"/>
        </w:rPr>
        <w:t xml:space="preserve"> </w:t>
      </w:r>
      <w:r>
        <w:rPr>
          <w:w w:val="105"/>
        </w:rPr>
        <w:t>operate</w:t>
      </w:r>
      <w:r>
        <w:rPr>
          <w:spacing w:val="-11"/>
          <w:w w:val="105"/>
        </w:rPr>
        <w:t xml:space="preserve"> </w:t>
      </w:r>
      <w:r>
        <w:rPr>
          <w:w w:val="105"/>
        </w:rPr>
        <w:t>an</w:t>
      </w:r>
      <w:r>
        <w:rPr>
          <w:spacing w:val="-10"/>
          <w:w w:val="105"/>
        </w:rPr>
        <w:t xml:space="preserve"> </w:t>
      </w:r>
      <w:proofErr w:type="spellStart"/>
      <w:r>
        <w:rPr>
          <w:w w:val="105"/>
        </w:rPr>
        <w:t>overarchingdress</w:t>
      </w:r>
      <w:proofErr w:type="spellEnd"/>
      <w:r>
        <w:rPr>
          <w:spacing w:val="-8"/>
          <w:w w:val="105"/>
        </w:rPr>
        <w:t xml:space="preserve"> </w:t>
      </w:r>
      <w:r>
        <w:rPr>
          <w:w w:val="105"/>
        </w:rPr>
        <w:t>code</w:t>
      </w:r>
      <w:r>
        <w:rPr>
          <w:spacing w:val="-12"/>
          <w:w w:val="105"/>
        </w:rPr>
        <w:t xml:space="preserve"> </w:t>
      </w:r>
      <w:r>
        <w:rPr>
          <w:w w:val="105"/>
        </w:rPr>
        <w:t>for</w:t>
      </w:r>
      <w:r>
        <w:rPr>
          <w:spacing w:val="-11"/>
          <w:w w:val="105"/>
        </w:rPr>
        <w:t xml:space="preserve"> </w:t>
      </w:r>
      <w:r>
        <w:rPr>
          <w:w w:val="105"/>
        </w:rPr>
        <w:t>staff</w:t>
      </w:r>
      <w:r>
        <w:rPr>
          <w:spacing w:val="-10"/>
          <w:w w:val="105"/>
        </w:rPr>
        <w:t xml:space="preserve"> </w:t>
      </w:r>
      <w:r>
        <w:rPr>
          <w:w w:val="105"/>
        </w:rPr>
        <w:t>and</w:t>
      </w:r>
      <w:r>
        <w:rPr>
          <w:spacing w:val="-11"/>
          <w:w w:val="105"/>
        </w:rPr>
        <w:t xml:space="preserve"> </w:t>
      </w:r>
      <w:r>
        <w:rPr>
          <w:w w:val="105"/>
        </w:rPr>
        <w:t>students,</w:t>
      </w:r>
      <w:r>
        <w:rPr>
          <w:spacing w:val="-11"/>
          <w:w w:val="105"/>
        </w:rPr>
        <w:t xml:space="preserve"> </w:t>
      </w:r>
      <w:r>
        <w:rPr>
          <w:w w:val="105"/>
        </w:rPr>
        <w:t>except</w:t>
      </w:r>
      <w:r>
        <w:rPr>
          <w:spacing w:val="-10"/>
          <w:w w:val="105"/>
        </w:rPr>
        <w:t xml:space="preserve"> </w:t>
      </w:r>
      <w:r>
        <w:rPr>
          <w:w w:val="105"/>
        </w:rPr>
        <w:t>for uniformed staff (such as janitorial, security and hospitality staff), and those staff and students required to wear protective clothing, for example in laboratories and workshops. Local</w:t>
      </w:r>
      <w:r>
        <w:rPr>
          <w:spacing w:val="-12"/>
          <w:w w:val="105"/>
        </w:rPr>
        <w:t xml:space="preserve"> </w:t>
      </w:r>
      <w:r>
        <w:rPr>
          <w:w w:val="105"/>
        </w:rPr>
        <w:t>arrangements</w:t>
      </w:r>
      <w:r>
        <w:rPr>
          <w:spacing w:val="-12"/>
          <w:w w:val="105"/>
        </w:rPr>
        <w:t xml:space="preserve"> </w:t>
      </w:r>
      <w:r>
        <w:rPr>
          <w:w w:val="105"/>
        </w:rPr>
        <w:t>regarding</w:t>
      </w:r>
      <w:r>
        <w:rPr>
          <w:spacing w:val="-12"/>
          <w:w w:val="105"/>
        </w:rPr>
        <w:t xml:space="preserve"> </w:t>
      </w:r>
      <w:r>
        <w:rPr>
          <w:w w:val="105"/>
        </w:rPr>
        <w:t>appropriate</w:t>
      </w:r>
      <w:r>
        <w:rPr>
          <w:spacing w:val="-12"/>
          <w:w w:val="105"/>
        </w:rPr>
        <w:t xml:space="preserve"> </w:t>
      </w:r>
      <w:r>
        <w:rPr>
          <w:w w:val="105"/>
        </w:rPr>
        <w:t>standards</w:t>
      </w:r>
      <w:r>
        <w:rPr>
          <w:spacing w:val="-9"/>
          <w:w w:val="105"/>
        </w:rPr>
        <w:t xml:space="preserve"> </w:t>
      </w:r>
      <w:r>
        <w:rPr>
          <w:w w:val="105"/>
        </w:rPr>
        <w:t>of</w:t>
      </w:r>
      <w:r>
        <w:rPr>
          <w:spacing w:val="-13"/>
          <w:w w:val="105"/>
        </w:rPr>
        <w:t xml:space="preserve"> </w:t>
      </w:r>
      <w:r>
        <w:rPr>
          <w:w w:val="105"/>
        </w:rPr>
        <w:t>dress</w:t>
      </w:r>
      <w:r>
        <w:rPr>
          <w:spacing w:val="-11"/>
          <w:w w:val="105"/>
        </w:rPr>
        <w:t xml:space="preserve"> </w:t>
      </w:r>
      <w:r>
        <w:rPr>
          <w:w w:val="105"/>
        </w:rPr>
        <w:t>(particularly</w:t>
      </w:r>
      <w:r>
        <w:rPr>
          <w:spacing w:val="-12"/>
          <w:w w:val="105"/>
        </w:rPr>
        <w:t xml:space="preserve"> </w:t>
      </w:r>
      <w:r>
        <w:rPr>
          <w:w w:val="105"/>
        </w:rPr>
        <w:t>in</w:t>
      </w:r>
      <w:r>
        <w:rPr>
          <w:spacing w:val="-12"/>
          <w:w w:val="105"/>
        </w:rPr>
        <w:t xml:space="preserve"> </w:t>
      </w:r>
      <w:r>
        <w:rPr>
          <w:w w:val="105"/>
        </w:rPr>
        <w:t>service</w:t>
      </w:r>
      <w:r>
        <w:rPr>
          <w:spacing w:val="-12"/>
          <w:w w:val="105"/>
        </w:rPr>
        <w:t xml:space="preserve"> </w:t>
      </w:r>
      <w:r>
        <w:rPr>
          <w:w w:val="105"/>
        </w:rPr>
        <w:t>areas) may</w:t>
      </w:r>
      <w:r>
        <w:rPr>
          <w:spacing w:val="-2"/>
          <w:w w:val="105"/>
        </w:rPr>
        <w:t xml:space="preserve"> </w:t>
      </w:r>
      <w:r>
        <w:rPr>
          <w:w w:val="105"/>
        </w:rPr>
        <w:t>apply.</w:t>
      </w:r>
    </w:p>
    <w:p w14:paraId="63EDCCD9" w14:textId="77777777" w:rsidR="00CE4833" w:rsidRDefault="00CE4833">
      <w:pPr>
        <w:pStyle w:val="BodyText"/>
        <w:spacing w:before="1"/>
        <w:rPr>
          <w:sz w:val="21"/>
        </w:rPr>
      </w:pPr>
    </w:p>
    <w:p w14:paraId="34D897AB" w14:textId="77777777" w:rsidR="00CE4833" w:rsidRDefault="00AB4AFE">
      <w:pPr>
        <w:pStyle w:val="BodyText"/>
        <w:tabs>
          <w:tab w:val="left" w:pos="1980"/>
        </w:tabs>
        <w:spacing w:before="1" w:line="249" w:lineRule="auto"/>
        <w:ind w:left="1980" w:right="299" w:hanging="802"/>
      </w:pPr>
      <w:r>
        <w:rPr>
          <w:w w:val="105"/>
        </w:rPr>
        <w:t>H4.5.2</w:t>
      </w:r>
      <w:r>
        <w:rPr>
          <w:w w:val="105"/>
        </w:rPr>
        <w:tab/>
        <w:t>Students</w:t>
      </w:r>
      <w:r>
        <w:rPr>
          <w:spacing w:val="-10"/>
          <w:w w:val="105"/>
        </w:rPr>
        <w:t xml:space="preserve"> </w:t>
      </w:r>
      <w:r>
        <w:rPr>
          <w:w w:val="105"/>
        </w:rPr>
        <w:t>on</w:t>
      </w:r>
      <w:r>
        <w:rPr>
          <w:spacing w:val="-9"/>
          <w:w w:val="105"/>
        </w:rPr>
        <w:t xml:space="preserve"> </w:t>
      </w:r>
      <w:r>
        <w:rPr>
          <w:w w:val="105"/>
        </w:rPr>
        <w:t>placement</w:t>
      </w:r>
      <w:r>
        <w:rPr>
          <w:spacing w:val="-11"/>
          <w:w w:val="105"/>
        </w:rPr>
        <w:t xml:space="preserve"> </w:t>
      </w:r>
      <w:r>
        <w:rPr>
          <w:w w:val="105"/>
        </w:rPr>
        <w:t>visits</w:t>
      </w:r>
      <w:r>
        <w:rPr>
          <w:spacing w:val="-12"/>
          <w:w w:val="105"/>
        </w:rPr>
        <w:t xml:space="preserve"> </w:t>
      </w:r>
      <w:r>
        <w:rPr>
          <w:w w:val="105"/>
        </w:rPr>
        <w:t>may</w:t>
      </w:r>
      <w:r>
        <w:rPr>
          <w:spacing w:val="-11"/>
          <w:w w:val="105"/>
        </w:rPr>
        <w:t xml:space="preserve"> </w:t>
      </w:r>
      <w:r>
        <w:rPr>
          <w:w w:val="105"/>
        </w:rPr>
        <w:t>be</w:t>
      </w:r>
      <w:r>
        <w:rPr>
          <w:spacing w:val="-12"/>
          <w:w w:val="105"/>
        </w:rPr>
        <w:t xml:space="preserve"> </w:t>
      </w:r>
      <w:r>
        <w:rPr>
          <w:w w:val="105"/>
        </w:rPr>
        <w:t>required</w:t>
      </w:r>
      <w:r>
        <w:rPr>
          <w:spacing w:val="-10"/>
          <w:w w:val="105"/>
        </w:rPr>
        <w:t xml:space="preserve"> </w:t>
      </w:r>
      <w:r>
        <w:rPr>
          <w:w w:val="105"/>
        </w:rPr>
        <w:t>to</w:t>
      </w:r>
      <w:r>
        <w:rPr>
          <w:spacing w:val="-11"/>
          <w:w w:val="105"/>
        </w:rPr>
        <w:t xml:space="preserve"> </w:t>
      </w:r>
      <w:r>
        <w:rPr>
          <w:w w:val="105"/>
        </w:rPr>
        <w:t>follow</w:t>
      </w:r>
      <w:r>
        <w:rPr>
          <w:spacing w:val="-11"/>
          <w:w w:val="105"/>
        </w:rPr>
        <w:t xml:space="preserve"> </w:t>
      </w:r>
      <w:proofErr w:type="gramStart"/>
      <w:r>
        <w:rPr>
          <w:w w:val="105"/>
        </w:rPr>
        <w:t>particular</w:t>
      </w:r>
      <w:r>
        <w:rPr>
          <w:spacing w:val="-11"/>
          <w:w w:val="105"/>
        </w:rPr>
        <w:t xml:space="preserve"> </w:t>
      </w:r>
      <w:r>
        <w:rPr>
          <w:w w:val="105"/>
        </w:rPr>
        <w:t>dress</w:t>
      </w:r>
      <w:proofErr w:type="gramEnd"/>
      <w:r>
        <w:rPr>
          <w:spacing w:val="-11"/>
          <w:w w:val="105"/>
        </w:rPr>
        <w:t xml:space="preserve"> </w:t>
      </w:r>
      <w:r>
        <w:rPr>
          <w:w w:val="105"/>
        </w:rPr>
        <w:t>codes,</w:t>
      </w:r>
      <w:r>
        <w:rPr>
          <w:spacing w:val="-10"/>
          <w:w w:val="105"/>
        </w:rPr>
        <w:t xml:space="preserve"> </w:t>
      </w:r>
      <w:r>
        <w:rPr>
          <w:w w:val="105"/>
        </w:rPr>
        <w:t>for</w:t>
      </w:r>
      <w:r>
        <w:rPr>
          <w:spacing w:val="-12"/>
          <w:w w:val="105"/>
        </w:rPr>
        <w:t xml:space="preserve"> </w:t>
      </w:r>
      <w:r>
        <w:rPr>
          <w:w w:val="105"/>
        </w:rPr>
        <w:t>example dental</w:t>
      </w:r>
      <w:r>
        <w:rPr>
          <w:spacing w:val="-4"/>
          <w:w w:val="105"/>
        </w:rPr>
        <w:t xml:space="preserve"> </w:t>
      </w:r>
      <w:r>
        <w:rPr>
          <w:w w:val="105"/>
        </w:rPr>
        <w:t>and</w:t>
      </w:r>
      <w:r>
        <w:rPr>
          <w:spacing w:val="-4"/>
          <w:w w:val="105"/>
        </w:rPr>
        <w:t xml:space="preserve"> </w:t>
      </w:r>
      <w:r>
        <w:rPr>
          <w:w w:val="105"/>
        </w:rPr>
        <w:t>medical</w:t>
      </w:r>
      <w:r>
        <w:rPr>
          <w:spacing w:val="-6"/>
          <w:w w:val="105"/>
        </w:rPr>
        <w:t xml:space="preserve"> </w:t>
      </w:r>
      <w:r>
        <w:rPr>
          <w:w w:val="105"/>
        </w:rPr>
        <w:t>students</w:t>
      </w:r>
      <w:r>
        <w:rPr>
          <w:spacing w:val="-5"/>
          <w:w w:val="105"/>
        </w:rPr>
        <w:t xml:space="preserve"> </w:t>
      </w:r>
      <w:r>
        <w:rPr>
          <w:w w:val="105"/>
        </w:rPr>
        <w:t>on</w:t>
      </w:r>
      <w:r>
        <w:rPr>
          <w:spacing w:val="-5"/>
          <w:w w:val="105"/>
        </w:rPr>
        <w:t xml:space="preserve"> </w:t>
      </w:r>
      <w:r>
        <w:rPr>
          <w:w w:val="105"/>
        </w:rPr>
        <w:t>placement</w:t>
      </w:r>
      <w:r>
        <w:rPr>
          <w:spacing w:val="-6"/>
          <w:w w:val="105"/>
        </w:rPr>
        <w:t xml:space="preserve"> </w:t>
      </w:r>
      <w:r>
        <w:rPr>
          <w:w w:val="105"/>
        </w:rPr>
        <w:t>in</w:t>
      </w:r>
      <w:r>
        <w:rPr>
          <w:spacing w:val="-4"/>
          <w:w w:val="105"/>
        </w:rPr>
        <w:t xml:space="preserve"> </w:t>
      </w:r>
      <w:r>
        <w:rPr>
          <w:w w:val="105"/>
        </w:rPr>
        <w:t>the</w:t>
      </w:r>
      <w:r>
        <w:rPr>
          <w:spacing w:val="-4"/>
          <w:w w:val="105"/>
        </w:rPr>
        <w:t xml:space="preserve"> </w:t>
      </w:r>
      <w:r>
        <w:rPr>
          <w:w w:val="105"/>
        </w:rPr>
        <w:t>National</w:t>
      </w:r>
      <w:r>
        <w:rPr>
          <w:spacing w:val="-6"/>
          <w:w w:val="105"/>
        </w:rPr>
        <w:t xml:space="preserve"> </w:t>
      </w:r>
      <w:r>
        <w:rPr>
          <w:w w:val="105"/>
        </w:rPr>
        <w:t>Health</w:t>
      </w:r>
      <w:r>
        <w:rPr>
          <w:spacing w:val="-5"/>
          <w:w w:val="105"/>
        </w:rPr>
        <w:t xml:space="preserve"> </w:t>
      </w:r>
      <w:r>
        <w:rPr>
          <w:w w:val="105"/>
        </w:rPr>
        <w:t>Service</w:t>
      </w:r>
      <w:r>
        <w:rPr>
          <w:spacing w:val="-4"/>
          <w:w w:val="105"/>
        </w:rPr>
        <w:t xml:space="preserve"> </w:t>
      </w:r>
      <w:r>
        <w:rPr>
          <w:w w:val="105"/>
        </w:rPr>
        <w:t>(NHS).</w:t>
      </w:r>
    </w:p>
    <w:p w14:paraId="743F581B" w14:textId="77777777" w:rsidR="00CE4833" w:rsidRDefault="00CE4833">
      <w:pPr>
        <w:pStyle w:val="BodyText"/>
        <w:spacing w:before="5"/>
      </w:pPr>
    </w:p>
    <w:p w14:paraId="3D23ED9C" w14:textId="77777777" w:rsidR="00CE4833" w:rsidRDefault="00AB4AFE">
      <w:pPr>
        <w:pStyle w:val="BodyText"/>
        <w:tabs>
          <w:tab w:val="left" w:pos="1980"/>
        </w:tabs>
        <w:spacing w:line="249" w:lineRule="auto"/>
        <w:ind w:left="1980" w:right="284" w:hanging="802"/>
      </w:pPr>
      <w:r>
        <w:rPr>
          <w:w w:val="105"/>
        </w:rPr>
        <w:t>H4.5.3</w:t>
      </w:r>
      <w:r>
        <w:rPr>
          <w:w w:val="105"/>
        </w:rPr>
        <w:tab/>
        <w:t>The wearing of religious and cultural dress, including clerical collars, headscarves, turbans and</w:t>
      </w:r>
      <w:r>
        <w:rPr>
          <w:spacing w:val="-9"/>
          <w:w w:val="105"/>
        </w:rPr>
        <w:t xml:space="preserve"> </w:t>
      </w:r>
      <w:proofErr w:type="spellStart"/>
      <w:r>
        <w:rPr>
          <w:w w:val="105"/>
        </w:rPr>
        <w:t>kipa</w:t>
      </w:r>
      <w:proofErr w:type="spellEnd"/>
      <w:r>
        <w:rPr>
          <w:spacing w:val="-8"/>
          <w:w w:val="105"/>
        </w:rPr>
        <w:t xml:space="preserve"> </w:t>
      </w:r>
      <w:r>
        <w:rPr>
          <w:w w:val="105"/>
        </w:rPr>
        <w:t>(skull</w:t>
      </w:r>
      <w:r>
        <w:rPr>
          <w:spacing w:val="-9"/>
          <w:w w:val="105"/>
        </w:rPr>
        <w:t xml:space="preserve"> </w:t>
      </w:r>
      <w:r>
        <w:rPr>
          <w:w w:val="105"/>
        </w:rPr>
        <w:t>cap)</w:t>
      </w:r>
      <w:r>
        <w:rPr>
          <w:spacing w:val="-8"/>
          <w:w w:val="105"/>
        </w:rPr>
        <w:t xml:space="preserve"> </w:t>
      </w:r>
      <w:r>
        <w:rPr>
          <w:w w:val="105"/>
        </w:rPr>
        <w:t>is</w:t>
      </w:r>
      <w:r>
        <w:rPr>
          <w:spacing w:val="-8"/>
          <w:w w:val="105"/>
        </w:rPr>
        <w:t xml:space="preserve"> </w:t>
      </w:r>
      <w:r>
        <w:rPr>
          <w:w w:val="105"/>
        </w:rPr>
        <w:t>allowed</w:t>
      </w:r>
      <w:r>
        <w:rPr>
          <w:spacing w:val="-9"/>
          <w:w w:val="105"/>
        </w:rPr>
        <w:t xml:space="preserve"> </w:t>
      </w:r>
      <w:r>
        <w:rPr>
          <w:w w:val="105"/>
        </w:rPr>
        <w:t>and</w:t>
      </w:r>
      <w:r>
        <w:rPr>
          <w:spacing w:val="-8"/>
          <w:w w:val="105"/>
        </w:rPr>
        <w:t xml:space="preserve"> </w:t>
      </w:r>
      <w:r>
        <w:rPr>
          <w:w w:val="105"/>
        </w:rPr>
        <w:t>must</w:t>
      </w:r>
      <w:r>
        <w:rPr>
          <w:spacing w:val="-9"/>
          <w:w w:val="105"/>
        </w:rPr>
        <w:t xml:space="preserve"> </w:t>
      </w:r>
      <w:r>
        <w:rPr>
          <w:w w:val="105"/>
        </w:rPr>
        <w:t>not</w:t>
      </w:r>
      <w:r>
        <w:rPr>
          <w:spacing w:val="-8"/>
          <w:w w:val="105"/>
        </w:rPr>
        <w:t xml:space="preserve"> </w:t>
      </w:r>
      <w:r>
        <w:rPr>
          <w:w w:val="105"/>
        </w:rPr>
        <w:t>be</w:t>
      </w:r>
      <w:r>
        <w:rPr>
          <w:spacing w:val="-8"/>
          <w:w w:val="105"/>
        </w:rPr>
        <w:t xml:space="preserve"> </w:t>
      </w:r>
      <w:r>
        <w:rPr>
          <w:w w:val="105"/>
        </w:rPr>
        <w:t>discouraged.</w:t>
      </w:r>
      <w:r>
        <w:rPr>
          <w:spacing w:val="32"/>
          <w:w w:val="105"/>
        </w:rPr>
        <w:t xml:space="preserve"> </w:t>
      </w:r>
      <w:r>
        <w:rPr>
          <w:w w:val="105"/>
        </w:rPr>
        <w:t>The</w:t>
      </w:r>
      <w:r>
        <w:rPr>
          <w:spacing w:val="-9"/>
          <w:w w:val="105"/>
        </w:rPr>
        <w:t xml:space="preserve"> </w:t>
      </w:r>
      <w:r>
        <w:rPr>
          <w:w w:val="105"/>
        </w:rPr>
        <w:t>exception</w:t>
      </w:r>
      <w:r>
        <w:rPr>
          <w:spacing w:val="-8"/>
          <w:w w:val="105"/>
        </w:rPr>
        <w:t xml:space="preserve"> </w:t>
      </w:r>
      <w:r>
        <w:rPr>
          <w:w w:val="105"/>
        </w:rPr>
        <w:t>to</w:t>
      </w:r>
      <w:r>
        <w:rPr>
          <w:spacing w:val="-8"/>
          <w:w w:val="105"/>
        </w:rPr>
        <w:t xml:space="preserve"> </w:t>
      </w:r>
      <w:r>
        <w:rPr>
          <w:w w:val="105"/>
        </w:rPr>
        <w:t>this</w:t>
      </w:r>
      <w:r>
        <w:rPr>
          <w:spacing w:val="-9"/>
          <w:w w:val="105"/>
        </w:rPr>
        <w:t xml:space="preserve"> </w:t>
      </w:r>
      <w:r>
        <w:rPr>
          <w:w w:val="105"/>
        </w:rPr>
        <w:t>is</w:t>
      </w:r>
      <w:r>
        <w:rPr>
          <w:spacing w:val="-8"/>
          <w:w w:val="105"/>
        </w:rPr>
        <w:t xml:space="preserve"> </w:t>
      </w:r>
      <w:r>
        <w:rPr>
          <w:w w:val="105"/>
        </w:rPr>
        <w:t>where the</w:t>
      </w:r>
      <w:r>
        <w:rPr>
          <w:spacing w:val="-10"/>
          <w:w w:val="105"/>
        </w:rPr>
        <w:t xml:space="preserve"> </w:t>
      </w:r>
      <w:r>
        <w:rPr>
          <w:w w:val="105"/>
        </w:rPr>
        <w:t>health,</w:t>
      </w:r>
      <w:r>
        <w:rPr>
          <w:spacing w:val="-9"/>
          <w:w w:val="105"/>
        </w:rPr>
        <w:t xml:space="preserve"> </w:t>
      </w:r>
      <w:r>
        <w:rPr>
          <w:w w:val="105"/>
        </w:rPr>
        <w:t>safety</w:t>
      </w:r>
      <w:r>
        <w:rPr>
          <w:spacing w:val="-8"/>
          <w:w w:val="105"/>
        </w:rPr>
        <w:t xml:space="preserve"> </w:t>
      </w:r>
      <w:r>
        <w:rPr>
          <w:w w:val="105"/>
        </w:rPr>
        <w:t>and</w:t>
      </w:r>
      <w:r>
        <w:rPr>
          <w:spacing w:val="-8"/>
          <w:w w:val="105"/>
        </w:rPr>
        <w:t xml:space="preserve"> </w:t>
      </w:r>
      <w:r>
        <w:rPr>
          <w:w w:val="105"/>
        </w:rPr>
        <w:t>welfare</w:t>
      </w:r>
      <w:r>
        <w:rPr>
          <w:spacing w:val="-10"/>
          <w:w w:val="105"/>
        </w:rPr>
        <w:t xml:space="preserve"> </w:t>
      </w:r>
      <w:r>
        <w:rPr>
          <w:w w:val="105"/>
        </w:rPr>
        <w:t>of</w:t>
      </w:r>
      <w:r>
        <w:rPr>
          <w:spacing w:val="-9"/>
          <w:w w:val="105"/>
        </w:rPr>
        <w:t xml:space="preserve"> </w:t>
      </w:r>
      <w:r>
        <w:rPr>
          <w:w w:val="105"/>
        </w:rPr>
        <w:t>the</w:t>
      </w:r>
      <w:r>
        <w:rPr>
          <w:spacing w:val="-8"/>
          <w:w w:val="105"/>
        </w:rPr>
        <w:t xml:space="preserve"> </w:t>
      </w:r>
      <w:r>
        <w:rPr>
          <w:w w:val="105"/>
        </w:rPr>
        <w:t>person</w:t>
      </w:r>
      <w:r>
        <w:rPr>
          <w:spacing w:val="-9"/>
          <w:w w:val="105"/>
        </w:rPr>
        <w:t xml:space="preserve"> </w:t>
      </w:r>
      <w:r>
        <w:rPr>
          <w:w w:val="105"/>
        </w:rPr>
        <w:t>is</w:t>
      </w:r>
      <w:r>
        <w:rPr>
          <w:spacing w:val="-9"/>
          <w:w w:val="105"/>
        </w:rPr>
        <w:t xml:space="preserve"> </w:t>
      </w:r>
      <w:r>
        <w:rPr>
          <w:w w:val="105"/>
        </w:rPr>
        <w:t>compromised</w:t>
      </w:r>
      <w:r>
        <w:rPr>
          <w:spacing w:val="-9"/>
          <w:w w:val="105"/>
        </w:rPr>
        <w:t xml:space="preserve"> </w:t>
      </w:r>
      <w:r>
        <w:rPr>
          <w:w w:val="105"/>
        </w:rPr>
        <w:t>by</w:t>
      </w:r>
      <w:r>
        <w:rPr>
          <w:spacing w:val="-9"/>
          <w:w w:val="105"/>
        </w:rPr>
        <w:t xml:space="preserve"> </w:t>
      </w:r>
      <w:r>
        <w:rPr>
          <w:w w:val="105"/>
        </w:rPr>
        <w:t>the</w:t>
      </w:r>
      <w:r>
        <w:rPr>
          <w:spacing w:val="-8"/>
          <w:w w:val="105"/>
        </w:rPr>
        <w:t xml:space="preserve"> </w:t>
      </w:r>
      <w:r>
        <w:rPr>
          <w:w w:val="105"/>
        </w:rPr>
        <w:t>wearing</w:t>
      </w:r>
      <w:r>
        <w:rPr>
          <w:spacing w:val="-7"/>
          <w:w w:val="105"/>
        </w:rPr>
        <w:t xml:space="preserve"> </w:t>
      </w:r>
      <w:r>
        <w:rPr>
          <w:w w:val="105"/>
        </w:rPr>
        <w:t>of</w:t>
      </w:r>
      <w:r>
        <w:rPr>
          <w:spacing w:val="-9"/>
          <w:w w:val="105"/>
        </w:rPr>
        <w:t xml:space="preserve"> </w:t>
      </w:r>
      <w:r>
        <w:rPr>
          <w:w w:val="105"/>
        </w:rPr>
        <w:t>such</w:t>
      </w:r>
      <w:r>
        <w:rPr>
          <w:spacing w:val="-8"/>
          <w:w w:val="105"/>
        </w:rPr>
        <w:t xml:space="preserve"> </w:t>
      </w:r>
      <w:r>
        <w:rPr>
          <w:w w:val="105"/>
        </w:rPr>
        <w:t>dress, or whether this is likely to enhance the risk to other persons, or where communication is hindered.</w:t>
      </w:r>
    </w:p>
    <w:p w14:paraId="265F3F6F" w14:textId="77777777" w:rsidR="00CE4833" w:rsidRDefault="00CE4833">
      <w:pPr>
        <w:pStyle w:val="BodyText"/>
        <w:spacing w:before="3"/>
      </w:pPr>
    </w:p>
    <w:p w14:paraId="2F113CEC" w14:textId="77777777" w:rsidR="00CE4833" w:rsidRDefault="00AB4AFE">
      <w:pPr>
        <w:pStyle w:val="BodyText"/>
        <w:tabs>
          <w:tab w:val="left" w:pos="1980"/>
        </w:tabs>
        <w:spacing w:line="247" w:lineRule="auto"/>
        <w:ind w:left="1980" w:right="284" w:hanging="802"/>
      </w:pPr>
      <w:r>
        <w:rPr>
          <w:w w:val="105"/>
        </w:rPr>
        <w:t>H4.5.4</w:t>
      </w:r>
      <w:r>
        <w:rPr>
          <w:w w:val="105"/>
        </w:rPr>
        <w:tab/>
        <w:t>Students</w:t>
      </w:r>
      <w:r>
        <w:rPr>
          <w:spacing w:val="-10"/>
          <w:w w:val="105"/>
        </w:rPr>
        <w:t xml:space="preserve"> </w:t>
      </w:r>
      <w:r>
        <w:rPr>
          <w:w w:val="105"/>
        </w:rPr>
        <w:t>wearing</w:t>
      </w:r>
      <w:r>
        <w:rPr>
          <w:spacing w:val="-11"/>
          <w:w w:val="105"/>
        </w:rPr>
        <w:t xml:space="preserve"> </w:t>
      </w:r>
      <w:r>
        <w:rPr>
          <w:w w:val="105"/>
        </w:rPr>
        <w:t>face‐coverings</w:t>
      </w:r>
      <w:r>
        <w:rPr>
          <w:spacing w:val="-11"/>
          <w:w w:val="105"/>
        </w:rPr>
        <w:t xml:space="preserve"> </w:t>
      </w:r>
      <w:r>
        <w:rPr>
          <w:w w:val="105"/>
        </w:rPr>
        <w:t>(</w:t>
      </w:r>
      <w:proofErr w:type="gramStart"/>
      <w:r>
        <w:rPr>
          <w:w w:val="105"/>
        </w:rPr>
        <w:t>e.g.</w:t>
      </w:r>
      <w:proofErr w:type="gramEnd"/>
      <w:r>
        <w:rPr>
          <w:spacing w:val="-11"/>
          <w:w w:val="105"/>
        </w:rPr>
        <w:t xml:space="preserve"> </w:t>
      </w:r>
      <w:r>
        <w:rPr>
          <w:w w:val="105"/>
        </w:rPr>
        <w:t>niqab</w:t>
      </w:r>
      <w:r>
        <w:rPr>
          <w:spacing w:val="-11"/>
          <w:w w:val="105"/>
        </w:rPr>
        <w:t xml:space="preserve"> </w:t>
      </w:r>
      <w:r>
        <w:rPr>
          <w:w w:val="105"/>
        </w:rPr>
        <w:t>or</w:t>
      </w:r>
      <w:r>
        <w:rPr>
          <w:spacing w:val="-11"/>
          <w:w w:val="105"/>
        </w:rPr>
        <w:t xml:space="preserve"> </w:t>
      </w:r>
      <w:r>
        <w:rPr>
          <w:w w:val="105"/>
        </w:rPr>
        <w:t>burqa)</w:t>
      </w:r>
      <w:r>
        <w:rPr>
          <w:spacing w:val="-11"/>
          <w:w w:val="105"/>
        </w:rPr>
        <w:t xml:space="preserve"> </w:t>
      </w:r>
      <w:r>
        <w:rPr>
          <w:w w:val="105"/>
        </w:rPr>
        <w:t>may</w:t>
      </w:r>
      <w:r>
        <w:rPr>
          <w:spacing w:val="-11"/>
          <w:w w:val="105"/>
        </w:rPr>
        <w:t xml:space="preserve"> </w:t>
      </w:r>
      <w:r>
        <w:rPr>
          <w:w w:val="105"/>
        </w:rPr>
        <w:t>be</w:t>
      </w:r>
      <w:r>
        <w:rPr>
          <w:spacing w:val="-11"/>
          <w:w w:val="105"/>
        </w:rPr>
        <w:t xml:space="preserve"> </w:t>
      </w:r>
      <w:r>
        <w:rPr>
          <w:w w:val="105"/>
        </w:rPr>
        <w:t>required</w:t>
      </w:r>
      <w:r>
        <w:rPr>
          <w:spacing w:val="-11"/>
          <w:w w:val="105"/>
        </w:rPr>
        <w:t xml:space="preserve"> </w:t>
      </w:r>
      <w:r>
        <w:rPr>
          <w:w w:val="105"/>
        </w:rPr>
        <w:t>to</w:t>
      </w:r>
      <w:r>
        <w:rPr>
          <w:spacing w:val="-10"/>
          <w:w w:val="105"/>
        </w:rPr>
        <w:t xml:space="preserve"> </w:t>
      </w:r>
      <w:r>
        <w:rPr>
          <w:w w:val="105"/>
        </w:rPr>
        <w:t>remove</w:t>
      </w:r>
      <w:r>
        <w:rPr>
          <w:spacing w:val="-12"/>
          <w:w w:val="105"/>
        </w:rPr>
        <w:t xml:space="preserve"> </w:t>
      </w:r>
      <w:r>
        <w:rPr>
          <w:w w:val="105"/>
        </w:rPr>
        <w:t>these</w:t>
      </w:r>
      <w:r>
        <w:rPr>
          <w:spacing w:val="-12"/>
          <w:w w:val="105"/>
        </w:rPr>
        <w:t xml:space="preserve"> </w:t>
      </w:r>
      <w:r>
        <w:rPr>
          <w:w w:val="105"/>
        </w:rPr>
        <w:t xml:space="preserve">for the purposes of identification prior to the start of an examination. The University will ensure that such requests are made </w:t>
      </w:r>
      <w:proofErr w:type="gramStart"/>
      <w:r>
        <w:rPr>
          <w:w w:val="105"/>
        </w:rPr>
        <w:t>sensitively</w:t>
      </w:r>
      <w:proofErr w:type="gramEnd"/>
      <w:r>
        <w:rPr>
          <w:w w:val="105"/>
        </w:rPr>
        <w:t xml:space="preserve"> and that provision is made for the face‐ covering</w:t>
      </w:r>
      <w:r>
        <w:rPr>
          <w:spacing w:val="-7"/>
          <w:w w:val="105"/>
        </w:rPr>
        <w:t xml:space="preserve"> </w:t>
      </w:r>
      <w:r>
        <w:rPr>
          <w:w w:val="105"/>
        </w:rPr>
        <w:t>to</w:t>
      </w:r>
      <w:r>
        <w:rPr>
          <w:spacing w:val="-4"/>
          <w:w w:val="105"/>
        </w:rPr>
        <w:t xml:space="preserve"> </w:t>
      </w:r>
      <w:r>
        <w:rPr>
          <w:w w:val="105"/>
        </w:rPr>
        <w:t>be</w:t>
      </w:r>
      <w:r>
        <w:rPr>
          <w:spacing w:val="-7"/>
          <w:w w:val="105"/>
        </w:rPr>
        <w:t xml:space="preserve"> </w:t>
      </w:r>
      <w:r>
        <w:rPr>
          <w:w w:val="105"/>
        </w:rPr>
        <w:t>removed</w:t>
      </w:r>
      <w:r>
        <w:rPr>
          <w:spacing w:val="-5"/>
          <w:w w:val="105"/>
        </w:rPr>
        <w:t xml:space="preserve"> </w:t>
      </w:r>
      <w:r>
        <w:rPr>
          <w:w w:val="105"/>
        </w:rPr>
        <w:t>in</w:t>
      </w:r>
      <w:r>
        <w:rPr>
          <w:spacing w:val="-4"/>
          <w:w w:val="105"/>
        </w:rPr>
        <w:t xml:space="preserve"> </w:t>
      </w:r>
      <w:r>
        <w:rPr>
          <w:w w:val="105"/>
        </w:rPr>
        <w:t>private,</w:t>
      </w:r>
      <w:r>
        <w:rPr>
          <w:spacing w:val="-5"/>
          <w:w w:val="105"/>
        </w:rPr>
        <w:t xml:space="preserve"> </w:t>
      </w:r>
      <w:r>
        <w:rPr>
          <w:w w:val="105"/>
        </w:rPr>
        <w:t>in</w:t>
      </w:r>
      <w:r>
        <w:rPr>
          <w:spacing w:val="-4"/>
          <w:w w:val="105"/>
        </w:rPr>
        <w:t xml:space="preserve"> </w:t>
      </w:r>
      <w:r>
        <w:rPr>
          <w:w w:val="105"/>
        </w:rPr>
        <w:t>the</w:t>
      </w:r>
      <w:r>
        <w:rPr>
          <w:spacing w:val="-6"/>
          <w:w w:val="105"/>
        </w:rPr>
        <w:t xml:space="preserve"> </w:t>
      </w:r>
      <w:r>
        <w:rPr>
          <w:w w:val="105"/>
        </w:rPr>
        <w:t>presence</w:t>
      </w:r>
      <w:r>
        <w:rPr>
          <w:spacing w:val="-5"/>
          <w:w w:val="105"/>
        </w:rPr>
        <w:t xml:space="preserve"> </w:t>
      </w:r>
      <w:r>
        <w:rPr>
          <w:w w:val="105"/>
        </w:rPr>
        <w:t>of</w:t>
      </w:r>
      <w:r>
        <w:rPr>
          <w:spacing w:val="-6"/>
          <w:w w:val="105"/>
        </w:rPr>
        <w:t xml:space="preserve"> </w:t>
      </w:r>
      <w:r>
        <w:rPr>
          <w:w w:val="105"/>
        </w:rPr>
        <w:t>a</w:t>
      </w:r>
      <w:r>
        <w:rPr>
          <w:spacing w:val="-5"/>
          <w:w w:val="105"/>
        </w:rPr>
        <w:t xml:space="preserve"> </w:t>
      </w:r>
      <w:r>
        <w:rPr>
          <w:w w:val="105"/>
        </w:rPr>
        <w:t>female</w:t>
      </w:r>
      <w:r>
        <w:rPr>
          <w:spacing w:val="-5"/>
          <w:w w:val="105"/>
        </w:rPr>
        <w:t xml:space="preserve"> </w:t>
      </w:r>
      <w:r>
        <w:rPr>
          <w:w w:val="105"/>
        </w:rPr>
        <w:t>member</w:t>
      </w:r>
      <w:r>
        <w:rPr>
          <w:spacing w:val="-6"/>
          <w:w w:val="105"/>
        </w:rPr>
        <w:t xml:space="preserve"> </w:t>
      </w:r>
      <w:r>
        <w:rPr>
          <w:w w:val="105"/>
        </w:rPr>
        <w:t>of</w:t>
      </w:r>
      <w:r>
        <w:rPr>
          <w:spacing w:val="-6"/>
          <w:w w:val="105"/>
        </w:rPr>
        <w:t xml:space="preserve"> </w:t>
      </w:r>
      <w:r>
        <w:rPr>
          <w:w w:val="105"/>
        </w:rPr>
        <w:t>staff</w:t>
      </w:r>
      <w:r>
        <w:rPr>
          <w:spacing w:val="-4"/>
          <w:w w:val="105"/>
        </w:rPr>
        <w:t xml:space="preserve"> </w:t>
      </w:r>
      <w:r>
        <w:rPr>
          <w:w w:val="105"/>
        </w:rPr>
        <w:t>only.</w:t>
      </w:r>
    </w:p>
    <w:p w14:paraId="435AFB08" w14:textId="77777777" w:rsidR="00CE4833" w:rsidRDefault="00CE4833">
      <w:pPr>
        <w:pStyle w:val="BodyText"/>
        <w:spacing w:before="1"/>
        <w:rPr>
          <w:sz w:val="21"/>
        </w:rPr>
      </w:pPr>
    </w:p>
    <w:p w14:paraId="145D3ED2" w14:textId="77777777" w:rsidR="00CE4833" w:rsidRDefault="00AB4AFE">
      <w:pPr>
        <w:pStyle w:val="BodyText"/>
        <w:tabs>
          <w:tab w:val="left" w:pos="1980"/>
        </w:tabs>
        <w:ind w:left="1179"/>
      </w:pPr>
      <w:r>
        <w:rPr>
          <w:w w:val="105"/>
        </w:rPr>
        <w:t>H4.5.5</w:t>
      </w:r>
      <w:r>
        <w:rPr>
          <w:w w:val="105"/>
        </w:rPr>
        <w:tab/>
        <w:t>The following points should be</w:t>
      </w:r>
      <w:r>
        <w:rPr>
          <w:spacing w:val="-9"/>
          <w:w w:val="105"/>
        </w:rPr>
        <w:t xml:space="preserve"> </w:t>
      </w:r>
      <w:r>
        <w:rPr>
          <w:w w:val="105"/>
        </w:rPr>
        <w:t>noted:</w:t>
      </w:r>
    </w:p>
    <w:p w14:paraId="583FBAC1" w14:textId="77777777" w:rsidR="00CE4833" w:rsidRDefault="00AB4AFE">
      <w:pPr>
        <w:pStyle w:val="ListParagraph"/>
        <w:numPr>
          <w:ilvl w:val="0"/>
          <w:numId w:val="1"/>
        </w:numPr>
        <w:tabs>
          <w:tab w:val="left" w:pos="2248"/>
        </w:tabs>
        <w:spacing w:before="8" w:line="249" w:lineRule="auto"/>
        <w:ind w:right="831"/>
        <w:rPr>
          <w:sz w:val="20"/>
        </w:rPr>
      </w:pPr>
      <w:r>
        <w:rPr>
          <w:w w:val="105"/>
          <w:sz w:val="20"/>
        </w:rPr>
        <w:t>Some</w:t>
      </w:r>
      <w:r>
        <w:rPr>
          <w:spacing w:val="-11"/>
          <w:w w:val="105"/>
          <w:sz w:val="20"/>
        </w:rPr>
        <w:t xml:space="preserve"> </w:t>
      </w:r>
      <w:r>
        <w:rPr>
          <w:w w:val="105"/>
          <w:sz w:val="20"/>
        </w:rPr>
        <w:t>religions</w:t>
      </w:r>
      <w:r>
        <w:rPr>
          <w:spacing w:val="-11"/>
          <w:w w:val="105"/>
          <w:sz w:val="20"/>
        </w:rPr>
        <w:t xml:space="preserve"> </w:t>
      </w:r>
      <w:r>
        <w:rPr>
          <w:w w:val="105"/>
          <w:sz w:val="20"/>
        </w:rPr>
        <w:t>and</w:t>
      </w:r>
      <w:r>
        <w:rPr>
          <w:spacing w:val="-9"/>
          <w:w w:val="105"/>
          <w:sz w:val="20"/>
        </w:rPr>
        <w:t xml:space="preserve"> </w:t>
      </w:r>
      <w:r>
        <w:rPr>
          <w:w w:val="105"/>
          <w:sz w:val="20"/>
        </w:rPr>
        <w:t>cultures</w:t>
      </w:r>
      <w:r>
        <w:rPr>
          <w:spacing w:val="-10"/>
          <w:w w:val="105"/>
          <w:sz w:val="20"/>
        </w:rPr>
        <w:t xml:space="preserve"> </w:t>
      </w:r>
      <w:r>
        <w:rPr>
          <w:w w:val="105"/>
          <w:sz w:val="20"/>
        </w:rPr>
        <w:t>determine</w:t>
      </w:r>
      <w:r>
        <w:rPr>
          <w:spacing w:val="-8"/>
          <w:w w:val="105"/>
          <w:sz w:val="20"/>
        </w:rPr>
        <w:t xml:space="preserve"> </w:t>
      </w:r>
      <w:r>
        <w:rPr>
          <w:w w:val="105"/>
          <w:sz w:val="20"/>
        </w:rPr>
        <w:t>a</w:t>
      </w:r>
      <w:r>
        <w:rPr>
          <w:spacing w:val="-10"/>
          <w:w w:val="105"/>
          <w:sz w:val="20"/>
        </w:rPr>
        <w:t xml:space="preserve"> </w:t>
      </w:r>
      <w:r>
        <w:rPr>
          <w:w w:val="105"/>
          <w:sz w:val="20"/>
        </w:rPr>
        <w:t>certain</w:t>
      </w:r>
      <w:r>
        <w:rPr>
          <w:spacing w:val="-9"/>
          <w:w w:val="105"/>
          <w:sz w:val="20"/>
        </w:rPr>
        <w:t xml:space="preserve"> </w:t>
      </w:r>
      <w:r>
        <w:rPr>
          <w:w w:val="105"/>
          <w:sz w:val="20"/>
        </w:rPr>
        <w:t>mode</w:t>
      </w:r>
      <w:r>
        <w:rPr>
          <w:spacing w:val="-10"/>
          <w:w w:val="105"/>
          <w:sz w:val="20"/>
        </w:rPr>
        <w:t xml:space="preserve"> </w:t>
      </w:r>
      <w:r>
        <w:rPr>
          <w:w w:val="105"/>
          <w:sz w:val="20"/>
        </w:rPr>
        <w:t>of</w:t>
      </w:r>
      <w:r>
        <w:rPr>
          <w:spacing w:val="-10"/>
          <w:w w:val="105"/>
          <w:sz w:val="20"/>
        </w:rPr>
        <w:t xml:space="preserve"> </w:t>
      </w:r>
      <w:r>
        <w:rPr>
          <w:w w:val="105"/>
          <w:sz w:val="20"/>
        </w:rPr>
        <w:t>dress.</w:t>
      </w:r>
      <w:r>
        <w:rPr>
          <w:spacing w:val="27"/>
          <w:w w:val="105"/>
          <w:sz w:val="20"/>
        </w:rPr>
        <w:t xml:space="preserve"> </w:t>
      </w:r>
      <w:r>
        <w:rPr>
          <w:w w:val="105"/>
          <w:sz w:val="20"/>
        </w:rPr>
        <w:t>For</w:t>
      </w:r>
      <w:r>
        <w:rPr>
          <w:spacing w:val="-10"/>
          <w:w w:val="105"/>
          <w:sz w:val="20"/>
        </w:rPr>
        <w:t xml:space="preserve"> </w:t>
      </w:r>
      <w:r>
        <w:rPr>
          <w:w w:val="105"/>
          <w:sz w:val="20"/>
        </w:rPr>
        <w:t>example,</w:t>
      </w:r>
      <w:r>
        <w:rPr>
          <w:spacing w:val="-10"/>
          <w:w w:val="105"/>
          <w:sz w:val="20"/>
        </w:rPr>
        <w:t xml:space="preserve"> </w:t>
      </w:r>
      <w:r>
        <w:rPr>
          <w:w w:val="105"/>
          <w:sz w:val="20"/>
        </w:rPr>
        <w:t>the wearing</w:t>
      </w:r>
      <w:r>
        <w:rPr>
          <w:spacing w:val="-10"/>
          <w:w w:val="105"/>
          <w:sz w:val="20"/>
        </w:rPr>
        <w:t xml:space="preserve"> </w:t>
      </w:r>
      <w:r>
        <w:rPr>
          <w:w w:val="105"/>
          <w:sz w:val="20"/>
        </w:rPr>
        <w:t>of</w:t>
      </w:r>
      <w:r>
        <w:rPr>
          <w:spacing w:val="-7"/>
          <w:w w:val="105"/>
          <w:sz w:val="20"/>
        </w:rPr>
        <w:t xml:space="preserve"> </w:t>
      </w:r>
      <w:r>
        <w:rPr>
          <w:w w:val="105"/>
          <w:sz w:val="20"/>
        </w:rPr>
        <w:t>compulsory</w:t>
      </w:r>
      <w:r>
        <w:rPr>
          <w:spacing w:val="-8"/>
          <w:w w:val="105"/>
          <w:sz w:val="20"/>
        </w:rPr>
        <w:t xml:space="preserve"> </w:t>
      </w:r>
      <w:r>
        <w:rPr>
          <w:w w:val="105"/>
          <w:sz w:val="20"/>
        </w:rPr>
        <w:t>items</w:t>
      </w:r>
      <w:r>
        <w:rPr>
          <w:spacing w:val="-8"/>
          <w:w w:val="105"/>
          <w:sz w:val="20"/>
        </w:rPr>
        <w:t xml:space="preserve"> </w:t>
      </w:r>
      <w:r>
        <w:rPr>
          <w:w w:val="105"/>
          <w:sz w:val="20"/>
        </w:rPr>
        <w:t>such</w:t>
      </w:r>
      <w:r>
        <w:rPr>
          <w:spacing w:val="-8"/>
          <w:w w:val="105"/>
          <w:sz w:val="20"/>
        </w:rPr>
        <w:t xml:space="preserve"> </w:t>
      </w:r>
      <w:r>
        <w:rPr>
          <w:w w:val="105"/>
          <w:sz w:val="20"/>
        </w:rPr>
        <w:t>as</w:t>
      </w:r>
      <w:r>
        <w:rPr>
          <w:spacing w:val="-9"/>
          <w:w w:val="105"/>
          <w:sz w:val="20"/>
        </w:rPr>
        <w:t xml:space="preserve"> </w:t>
      </w:r>
      <w:r>
        <w:rPr>
          <w:w w:val="105"/>
          <w:sz w:val="20"/>
        </w:rPr>
        <w:t>the</w:t>
      </w:r>
      <w:r>
        <w:rPr>
          <w:spacing w:val="-9"/>
          <w:w w:val="105"/>
          <w:sz w:val="20"/>
        </w:rPr>
        <w:t xml:space="preserve"> </w:t>
      </w:r>
      <w:r>
        <w:rPr>
          <w:w w:val="105"/>
          <w:sz w:val="20"/>
        </w:rPr>
        <w:t>Kara</w:t>
      </w:r>
      <w:r>
        <w:rPr>
          <w:spacing w:val="-9"/>
          <w:w w:val="105"/>
          <w:sz w:val="20"/>
        </w:rPr>
        <w:t xml:space="preserve"> </w:t>
      </w:r>
      <w:r>
        <w:rPr>
          <w:w w:val="105"/>
          <w:sz w:val="20"/>
        </w:rPr>
        <w:t>(bangle)</w:t>
      </w:r>
      <w:r>
        <w:rPr>
          <w:spacing w:val="-8"/>
          <w:w w:val="105"/>
          <w:sz w:val="20"/>
        </w:rPr>
        <w:t xml:space="preserve"> </w:t>
      </w:r>
      <w:r>
        <w:rPr>
          <w:w w:val="105"/>
          <w:sz w:val="20"/>
        </w:rPr>
        <w:t>by</w:t>
      </w:r>
      <w:r>
        <w:rPr>
          <w:spacing w:val="-9"/>
          <w:w w:val="105"/>
          <w:sz w:val="20"/>
        </w:rPr>
        <w:t xml:space="preserve"> </w:t>
      </w:r>
      <w:r>
        <w:rPr>
          <w:w w:val="105"/>
          <w:sz w:val="20"/>
        </w:rPr>
        <w:t>Sikh</w:t>
      </w:r>
      <w:r>
        <w:rPr>
          <w:spacing w:val="-7"/>
          <w:w w:val="105"/>
          <w:sz w:val="20"/>
        </w:rPr>
        <w:t xml:space="preserve"> </w:t>
      </w:r>
      <w:r>
        <w:rPr>
          <w:w w:val="105"/>
          <w:sz w:val="20"/>
        </w:rPr>
        <w:t>men</w:t>
      </w:r>
      <w:r>
        <w:rPr>
          <w:spacing w:val="-9"/>
          <w:w w:val="105"/>
          <w:sz w:val="20"/>
        </w:rPr>
        <w:t xml:space="preserve"> </w:t>
      </w:r>
      <w:r>
        <w:rPr>
          <w:w w:val="105"/>
          <w:sz w:val="20"/>
        </w:rPr>
        <w:t>and</w:t>
      </w:r>
      <w:r>
        <w:rPr>
          <w:spacing w:val="-7"/>
          <w:w w:val="105"/>
          <w:sz w:val="20"/>
        </w:rPr>
        <w:t xml:space="preserve"> </w:t>
      </w:r>
      <w:r>
        <w:rPr>
          <w:w w:val="105"/>
          <w:sz w:val="20"/>
        </w:rPr>
        <w:t>women.</w:t>
      </w:r>
    </w:p>
    <w:p w14:paraId="1FEC6E5C" w14:textId="77777777" w:rsidR="00CE4833" w:rsidRDefault="00CE4833">
      <w:pPr>
        <w:pStyle w:val="BodyText"/>
        <w:spacing w:before="8"/>
      </w:pPr>
    </w:p>
    <w:p w14:paraId="4C5276A5" w14:textId="77777777" w:rsidR="00CE4833" w:rsidRDefault="00AB4AFE">
      <w:pPr>
        <w:pStyle w:val="ListParagraph"/>
        <w:numPr>
          <w:ilvl w:val="0"/>
          <w:numId w:val="1"/>
        </w:numPr>
        <w:tabs>
          <w:tab w:val="left" w:pos="2248"/>
        </w:tabs>
        <w:spacing w:line="247" w:lineRule="auto"/>
        <w:ind w:right="364"/>
        <w:rPr>
          <w:sz w:val="20"/>
        </w:rPr>
      </w:pPr>
      <w:r>
        <w:rPr>
          <w:w w:val="105"/>
          <w:sz w:val="20"/>
        </w:rPr>
        <w:t>Wearing</w:t>
      </w:r>
      <w:r>
        <w:rPr>
          <w:spacing w:val="-12"/>
          <w:w w:val="105"/>
          <w:sz w:val="20"/>
        </w:rPr>
        <w:t xml:space="preserve"> </w:t>
      </w:r>
      <w:r>
        <w:rPr>
          <w:w w:val="105"/>
          <w:sz w:val="20"/>
        </w:rPr>
        <w:t>of</w:t>
      </w:r>
      <w:r>
        <w:rPr>
          <w:spacing w:val="-9"/>
          <w:w w:val="105"/>
          <w:sz w:val="20"/>
        </w:rPr>
        <w:t xml:space="preserve"> </w:t>
      </w:r>
      <w:r>
        <w:rPr>
          <w:w w:val="105"/>
          <w:sz w:val="20"/>
        </w:rPr>
        <w:t>clothes</w:t>
      </w:r>
      <w:r>
        <w:rPr>
          <w:spacing w:val="-10"/>
          <w:w w:val="105"/>
          <w:sz w:val="20"/>
        </w:rPr>
        <w:t xml:space="preserve"> </w:t>
      </w:r>
      <w:r>
        <w:rPr>
          <w:w w:val="105"/>
          <w:sz w:val="20"/>
        </w:rPr>
        <w:t>displaying</w:t>
      </w:r>
      <w:r>
        <w:rPr>
          <w:spacing w:val="-11"/>
          <w:w w:val="105"/>
          <w:sz w:val="20"/>
        </w:rPr>
        <w:t xml:space="preserve"> </w:t>
      </w:r>
      <w:r>
        <w:rPr>
          <w:w w:val="105"/>
          <w:sz w:val="20"/>
        </w:rPr>
        <w:t>offensive</w:t>
      </w:r>
      <w:r>
        <w:rPr>
          <w:spacing w:val="-10"/>
          <w:w w:val="105"/>
          <w:sz w:val="20"/>
        </w:rPr>
        <w:t xml:space="preserve"> </w:t>
      </w:r>
      <w:r>
        <w:rPr>
          <w:w w:val="105"/>
          <w:sz w:val="20"/>
        </w:rPr>
        <w:t>material,</w:t>
      </w:r>
      <w:r>
        <w:rPr>
          <w:spacing w:val="-11"/>
          <w:w w:val="105"/>
          <w:sz w:val="20"/>
        </w:rPr>
        <w:t xml:space="preserve"> </w:t>
      </w:r>
      <w:r>
        <w:rPr>
          <w:w w:val="105"/>
          <w:sz w:val="20"/>
        </w:rPr>
        <w:t>in</w:t>
      </w:r>
      <w:r>
        <w:rPr>
          <w:spacing w:val="-10"/>
          <w:w w:val="105"/>
          <w:sz w:val="20"/>
        </w:rPr>
        <w:t xml:space="preserve"> </w:t>
      </w:r>
      <w:r>
        <w:rPr>
          <w:w w:val="105"/>
          <w:sz w:val="20"/>
        </w:rPr>
        <w:t>any</w:t>
      </w:r>
      <w:r>
        <w:rPr>
          <w:spacing w:val="-11"/>
          <w:w w:val="105"/>
          <w:sz w:val="20"/>
        </w:rPr>
        <w:t xml:space="preserve"> </w:t>
      </w:r>
      <w:r>
        <w:rPr>
          <w:w w:val="105"/>
          <w:sz w:val="20"/>
        </w:rPr>
        <w:t>language,</w:t>
      </w:r>
      <w:r>
        <w:rPr>
          <w:spacing w:val="-10"/>
          <w:w w:val="105"/>
          <w:sz w:val="20"/>
        </w:rPr>
        <w:t xml:space="preserve"> </w:t>
      </w:r>
      <w:r>
        <w:rPr>
          <w:w w:val="105"/>
          <w:sz w:val="20"/>
        </w:rPr>
        <w:t>or</w:t>
      </w:r>
      <w:r>
        <w:rPr>
          <w:spacing w:val="-11"/>
          <w:w w:val="105"/>
          <w:sz w:val="20"/>
        </w:rPr>
        <w:t xml:space="preserve"> </w:t>
      </w:r>
      <w:r>
        <w:rPr>
          <w:w w:val="105"/>
          <w:sz w:val="20"/>
        </w:rPr>
        <w:t>which</w:t>
      </w:r>
      <w:r>
        <w:rPr>
          <w:spacing w:val="-10"/>
          <w:w w:val="105"/>
          <w:sz w:val="20"/>
        </w:rPr>
        <w:t xml:space="preserve"> </w:t>
      </w:r>
      <w:r>
        <w:rPr>
          <w:w w:val="105"/>
          <w:sz w:val="20"/>
        </w:rPr>
        <w:t>are</w:t>
      </w:r>
      <w:r>
        <w:rPr>
          <w:spacing w:val="-11"/>
          <w:w w:val="105"/>
          <w:sz w:val="20"/>
        </w:rPr>
        <w:t xml:space="preserve"> </w:t>
      </w:r>
      <w:r>
        <w:rPr>
          <w:w w:val="105"/>
          <w:sz w:val="20"/>
        </w:rPr>
        <w:t>in</w:t>
      </w:r>
      <w:r>
        <w:rPr>
          <w:spacing w:val="-11"/>
          <w:w w:val="105"/>
          <w:sz w:val="20"/>
        </w:rPr>
        <w:t xml:space="preserve"> </w:t>
      </w:r>
      <w:r>
        <w:rPr>
          <w:w w:val="105"/>
          <w:sz w:val="20"/>
        </w:rPr>
        <w:t>some other way offensive and may breach national law (for example, sectarian or racist slogans) will be considered a breach of the Equality and Diversity Policy and other University policies and</w:t>
      </w:r>
      <w:r>
        <w:rPr>
          <w:spacing w:val="-6"/>
          <w:w w:val="105"/>
          <w:sz w:val="20"/>
        </w:rPr>
        <w:t xml:space="preserve"> </w:t>
      </w:r>
      <w:r>
        <w:rPr>
          <w:w w:val="105"/>
          <w:sz w:val="20"/>
        </w:rPr>
        <w:t>regulations.</w:t>
      </w:r>
    </w:p>
    <w:p w14:paraId="129E6CC3" w14:textId="77777777" w:rsidR="00CE4833" w:rsidRDefault="00CE4833">
      <w:pPr>
        <w:spacing w:line="247" w:lineRule="auto"/>
        <w:rPr>
          <w:sz w:val="20"/>
        </w:rPr>
        <w:sectPr w:rsidR="00CE4833">
          <w:pgSz w:w="12240" w:h="15840"/>
          <w:pgMar w:top="1060" w:right="1380" w:bottom="900" w:left="940" w:header="672" w:footer="564" w:gutter="0"/>
          <w:cols w:space="720"/>
        </w:sectPr>
      </w:pPr>
    </w:p>
    <w:p w14:paraId="62BF3FFE" w14:textId="77777777" w:rsidR="00CE4833" w:rsidRDefault="00AB4AFE">
      <w:pPr>
        <w:pStyle w:val="ListParagraph"/>
        <w:numPr>
          <w:ilvl w:val="0"/>
          <w:numId w:val="1"/>
        </w:numPr>
        <w:tabs>
          <w:tab w:val="left" w:pos="2248"/>
        </w:tabs>
        <w:spacing w:before="96" w:line="247" w:lineRule="auto"/>
        <w:ind w:right="513"/>
        <w:rPr>
          <w:sz w:val="20"/>
        </w:rPr>
      </w:pPr>
      <w:r>
        <w:rPr>
          <w:w w:val="105"/>
          <w:sz w:val="20"/>
        </w:rPr>
        <w:lastRenderedPageBreak/>
        <w:t>Where necessary, the Equality and Diversity Unit may be contacted to assist with disseminating</w:t>
      </w:r>
      <w:r>
        <w:rPr>
          <w:spacing w:val="-15"/>
          <w:w w:val="105"/>
          <w:sz w:val="20"/>
        </w:rPr>
        <w:t xml:space="preserve"> </w:t>
      </w:r>
      <w:r>
        <w:rPr>
          <w:w w:val="105"/>
          <w:sz w:val="20"/>
        </w:rPr>
        <w:t>appropriate</w:t>
      </w:r>
      <w:r>
        <w:rPr>
          <w:spacing w:val="-14"/>
          <w:w w:val="105"/>
          <w:sz w:val="20"/>
        </w:rPr>
        <w:t xml:space="preserve"> </w:t>
      </w:r>
      <w:r>
        <w:rPr>
          <w:w w:val="105"/>
          <w:sz w:val="20"/>
        </w:rPr>
        <w:t>information</w:t>
      </w:r>
      <w:r>
        <w:rPr>
          <w:spacing w:val="-13"/>
          <w:w w:val="105"/>
          <w:sz w:val="20"/>
        </w:rPr>
        <w:t xml:space="preserve"> </w:t>
      </w:r>
      <w:r>
        <w:rPr>
          <w:w w:val="105"/>
          <w:sz w:val="20"/>
        </w:rPr>
        <w:t>explaining</w:t>
      </w:r>
      <w:r>
        <w:rPr>
          <w:spacing w:val="-13"/>
          <w:w w:val="105"/>
          <w:sz w:val="20"/>
        </w:rPr>
        <w:t xml:space="preserve"> </w:t>
      </w:r>
      <w:r>
        <w:rPr>
          <w:w w:val="105"/>
          <w:sz w:val="20"/>
        </w:rPr>
        <w:t>cultural</w:t>
      </w:r>
      <w:r>
        <w:rPr>
          <w:spacing w:val="-15"/>
          <w:w w:val="105"/>
          <w:sz w:val="20"/>
        </w:rPr>
        <w:t xml:space="preserve"> </w:t>
      </w:r>
      <w:r>
        <w:rPr>
          <w:w w:val="105"/>
          <w:sz w:val="20"/>
        </w:rPr>
        <w:t>dress</w:t>
      </w:r>
      <w:r>
        <w:rPr>
          <w:spacing w:val="-14"/>
          <w:w w:val="105"/>
          <w:sz w:val="20"/>
        </w:rPr>
        <w:t xml:space="preserve"> </w:t>
      </w:r>
      <w:r>
        <w:rPr>
          <w:w w:val="105"/>
          <w:sz w:val="20"/>
        </w:rPr>
        <w:t>and</w:t>
      </w:r>
      <w:r>
        <w:rPr>
          <w:spacing w:val="-16"/>
          <w:w w:val="105"/>
          <w:sz w:val="20"/>
        </w:rPr>
        <w:t xml:space="preserve"> </w:t>
      </w:r>
      <w:r>
        <w:rPr>
          <w:w w:val="105"/>
          <w:sz w:val="20"/>
        </w:rPr>
        <w:t>customs.</w:t>
      </w:r>
      <w:r>
        <w:rPr>
          <w:spacing w:val="18"/>
          <w:w w:val="105"/>
          <w:sz w:val="20"/>
        </w:rPr>
        <w:t xml:space="preserve"> </w:t>
      </w:r>
      <w:r>
        <w:rPr>
          <w:w w:val="105"/>
          <w:sz w:val="20"/>
        </w:rPr>
        <w:t>Advice relating to protective clothing may be sought from the University’s Safety and Environmental Protection</w:t>
      </w:r>
      <w:r>
        <w:rPr>
          <w:spacing w:val="-4"/>
          <w:w w:val="105"/>
          <w:sz w:val="20"/>
        </w:rPr>
        <w:t xml:space="preserve"> </w:t>
      </w:r>
      <w:r>
        <w:rPr>
          <w:w w:val="105"/>
          <w:sz w:val="20"/>
        </w:rPr>
        <w:t>Services.</w:t>
      </w:r>
    </w:p>
    <w:p w14:paraId="5E06D43B" w14:textId="77777777" w:rsidR="00CE4833" w:rsidRDefault="00CE4833">
      <w:pPr>
        <w:pStyle w:val="BodyText"/>
      </w:pPr>
    </w:p>
    <w:p w14:paraId="4708B6EC" w14:textId="77777777" w:rsidR="00CE4833" w:rsidRDefault="00CE4833">
      <w:pPr>
        <w:pStyle w:val="BodyText"/>
        <w:spacing w:before="8"/>
        <w:rPr>
          <w:sz w:val="21"/>
        </w:rPr>
      </w:pPr>
    </w:p>
    <w:p w14:paraId="345E4D42" w14:textId="77777777" w:rsidR="00CE4833" w:rsidRDefault="00AB4AFE">
      <w:pPr>
        <w:pStyle w:val="Heading2"/>
        <w:tabs>
          <w:tab w:val="left" w:pos="1180"/>
        </w:tabs>
        <w:spacing w:line="496" w:lineRule="auto"/>
        <w:ind w:right="5747" w:hanging="1"/>
      </w:pPr>
      <w:r>
        <w:rPr>
          <w:w w:val="105"/>
        </w:rPr>
        <w:t>H5</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20"/>
          <w:w w:val="105"/>
        </w:rPr>
        <w:t xml:space="preserve"> </w:t>
      </w:r>
      <w:r>
        <w:rPr>
          <w:w w:val="105"/>
        </w:rPr>
        <w:t>contacts</w:t>
      </w:r>
      <w:r>
        <w:rPr>
          <w:w w:val="105"/>
          <w:vertAlign w:val="superscript"/>
        </w:rPr>
        <w:t>35</w:t>
      </w:r>
      <w:r>
        <w:rPr>
          <w:w w:val="105"/>
        </w:rPr>
        <w:t xml:space="preserve"> H5.1 On</w:t>
      </w:r>
      <w:r>
        <w:rPr>
          <w:spacing w:val="-8"/>
          <w:w w:val="105"/>
        </w:rPr>
        <w:t xml:space="preserve"> </w:t>
      </w:r>
      <w:r>
        <w:rPr>
          <w:w w:val="105"/>
        </w:rPr>
        <w:t>Campus</w:t>
      </w:r>
    </w:p>
    <w:p w14:paraId="20C6A86E" w14:textId="77777777" w:rsidR="00CE4833" w:rsidRDefault="00AB4AFE">
      <w:pPr>
        <w:spacing w:before="1"/>
        <w:ind w:left="1180"/>
        <w:rPr>
          <w:b/>
          <w:sz w:val="20"/>
        </w:rPr>
      </w:pPr>
      <w:r>
        <w:rPr>
          <w:b/>
          <w:w w:val="105"/>
          <w:sz w:val="20"/>
        </w:rPr>
        <w:t>University Religion and Belief Equality Champion</w:t>
      </w:r>
    </w:p>
    <w:p w14:paraId="00385A6F" w14:textId="77777777" w:rsidR="00CE4833" w:rsidRDefault="00AB4AFE">
      <w:pPr>
        <w:pStyle w:val="BodyText"/>
        <w:spacing w:before="8"/>
        <w:ind w:left="1180"/>
      </w:pPr>
      <w:r>
        <w:rPr>
          <w:w w:val="105"/>
        </w:rPr>
        <w:t>Professor Neal Juster</w:t>
      </w:r>
    </w:p>
    <w:p w14:paraId="0CF1F8F8" w14:textId="77777777" w:rsidR="00CE4833" w:rsidRDefault="00AB4AFE">
      <w:pPr>
        <w:pStyle w:val="BodyText"/>
        <w:spacing w:before="7"/>
        <w:ind w:left="1180"/>
      </w:pPr>
      <w:r>
        <w:rPr>
          <w:w w:val="105"/>
          <w:sz w:val="22"/>
        </w:rPr>
        <w:t xml:space="preserve">Email: </w:t>
      </w:r>
      <w:hyperlink r:id="rId103">
        <w:r>
          <w:rPr>
            <w:color w:val="0000FF"/>
            <w:w w:val="105"/>
            <w:u w:val="single" w:color="0000FF"/>
          </w:rPr>
          <w:t>religionchampion@glasgow.ac.uk</w:t>
        </w:r>
      </w:hyperlink>
    </w:p>
    <w:p w14:paraId="39E8EEC1" w14:textId="77777777" w:rsidR="00CE4833" w:rsidRDefault="00CE4833">
      <w:pPr>
        <w:pStyle w:val="BodyText"/>
        <w:spacing w:before="2"/>
        <w:rPr>
          <w:sz w:val="16"/>
        </w:rPr>
      </w:pPr>
    </w:p>
    <w:p w14:paraId="381C2DDB" w14:textId="77777777" w:rsidR="00CE4833" w:rsidRDefault="00AB4AFE">
      <w:pPr>
        <w:pStyle w:val="Heading2"/>
        <w:spacing w:before="64"/>
        <w:ind w:left="1180"/>
      </w:pPr>
      <w:r>
        <w:rPr>
          <w:w w:val="105"/>
        </w:rPr>
        <w:t>University Interfaith Chaplaincy</w:t>
      </w:r>
    </w:p>
    <w:p w14:paraId="2C180D9E" w14:textId="77777777" w:rsidR="00CE4833" w:rsidRDefault="00AB4AFE">
      <w:pPr>
        <w:pStyle w:val="BodyText"/>
        <w:spacing w:before="9" w:line="249" w:lineRule="auto"/>
        <w:ind w:left="1180" w:right="6521"/>
      </w:pPr>
      <w:r>
        <w:rPr>
          <w:w w:val="105"/>
        </w:rPr>
        <w:t>Chapel Corridor (South) West Quadrangle</w:t>
      </w:r>
    </w:p>
    <w:p w14:paraId="31CF1ED2" w14:textId="77777777" w:rsidR="00CE4833" w:rsidRDefault="00AB4AFE">
      <w:pPr>
        <w:pStyle w:val="BodyText"/>
        <w:spacing w:line="247" w:lineRule="auto"/>
        <w:ind w:left="1180" w:right="6924"/>
      </w:pPr>
      <w:r>
        <w:rPr>
          <w:w w:val="105"/>
        </w:rPr>
        <w:t>Main Building Glasgow G12 8QQ Tel: 0141 330 5419</w:t>
      </w:r>
    </w:p>
    <w:p w14:paraId="71DE2F82" w14:textId="77777777" w:rsidR="00CE4833" w:rsidRPr="007E669B" w:rsidRDefault="00AB4AFE">
      <w:pPr>
        <w:pStyle w:val="BodyText"/>
        <w:spacing w:before="2"/>
        <w:ind w:left="1180"/>
        <w:rPr>
          <w:lang w:val="fr-FR"/>
        </w:rPr>
      </w:pPr>
      <w:proofErr w:type="gramStart"/>
      <w:r w:rsidRPr="007E669B">
        <w:rPr>
          <w:w w:val="105"/>
          <w:lang w:val="fr-FR"/>
        </w:rPr>
        <w:t>Email:</w:t>
      </w:r>
      <w:proofErr w:type="gramEnd"/>
      <w:r w:rsidRPr="007E669B">
        <w:rPr>
          <w:w w:val="105"/>
          <w:lang w:val="fr-FR"/>
        </w:rPr>
        <w:t xml:space="preserve"> </w:t>
      </w:r>
      <w:hyperlink r:id="rId104">
        <w:r w:rsidRPr="007E669B">
          <w:rPr>
            <w:color w:val="0000FF"/>
            <w:w w:val="105"/>
            <w:u w:val="single" w:color="0000FF"/>
            <w:lang w:val="fr-FR"/>
          </w:rPr>
          <w:t>chaplaincy@glasgow.ac.uk</w:t>
        </w:r>
      </w:hyperlink>
    </w:p>
    <w:p w14:paraId="73D18A88"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05">
        <w:r w:rsidRPr="007E669B">
          <w:rPr>
            <w:color w:val="0000FF"/>
            <w:w w:val="105"/>
            <w:u w:val="single" w:color="0000FF"/>
            <w:lang w:val="fr-FR"/>
          </w:rPr>
          <w:t>www.gla.ac.uk/services/chaplaincy/</w:t>
        </w:r>
      </w:hyperlink>
    </w:p>
    <w:p w14:paraId="48BC6A6F" w14:textId="77777777" w:rsidR="00CE4833" w:rsidRPr="007E669B" w:rsidRDefault="00CE4833">
      <w:pPr>
        <w:pStyle w:val="BodyText"/>
        <w:rPr>
          <w:sz w:val="16"/>
          <w:lang w:val="fr-FR"/>
        </w:rPr>
      </w:pPr>
    </w:p>
    <w:p w14:paraId="7F4BF4DE" w14:textId="77777777" w:rsidR="00CE4833" w:rsidRDefault="00AB4AFE">
      <w:pPr>
        <w:pStyle w:val="BodyText"/>
        <w:spacing w:before="64"/>
        <w:ind w:left="1180"/>
      </w:pPr>
      <w:r>
        <w:rPr>
          <w:w w:val="105"/>
        </w:rPr>
        <w:t xml:space="preserve">Religion and Belief Guide: </w:t>
      </w:r>
      <w:hyperlink r:id="rId106">
        <w:r>
          <w:rPr>
            <w:color w:val="0000FF"/>
            <w:w w:val="105"/>
            <w:u w:val="single" w:color="0000FF"/>
          </w:rPr>
          <w:t>www.gla.ac.uk/services/chaplaincy/religionsbeliefs/</w:t>
        </w:r>
      </w:hyperlink>
    </w:p>
    <w:p w14:paraId="1FFDF2F8" w14:textId="77777777" w:rsidR="00CE4833" w:rsidRDefault="00CE4833">
      <w:pPr>
        <w:pStyle w:val="BodyText"/>
        <w:spacing w:before="3"/>
        <w:rPr>
          <w:sz w:val="16"/>
        </w:rPr>
      </w:pPr>
    </w:p>
    <w:p w14:paraId="6C5ED38E" w14:textId="77777777" w:rsidR="00CE4833" w:rsidRDefault="00AB4AFE">
      <w:pPr>
        <w:pStyle w:val="BodyText"/>
        <w:spacing w:before="64" w:line="247" w:lineRule="auto"/>
        <w:ind w:left="1180" w:right="3469"/>
      </w:pPr>
      <w:r>
        <w:rPr>
          <w:w w:val="105"/>
        </w:rPr>
        <w:t xml:space="preserve">Faith and reflection facilities on campus and around Glasgow: </w:t>
      </w:r>
      <w:hyperlink r:id="rId107">
        <w:r>
          <w:rPr>
            <w:color w:val="0000FF"/>
            <w:w w:val="105"/>
            <w:u w:val="single" w:color="0000FF"/>
          </w:rPr>
          <w:t>http://www.gla.ac.uk/services/chaplaincy/worship/</w:t>
        </w:r>
      </w:hyperlink>
    </w:p>
    <w:p w14:paraId="0CE6E906" w14:textId="77777777" w:rsidR="00CE4833" w:rsidRDefault="00CE4833">
      <w:pPr>
        <w:pStyle w:val="BodyText"/>
        <w:spacing w:before="7"/>
        <w:rPr>
          <w:sz w:val="15"/>
        </w:rPr>
      </w:pPr>
    </w:p>
    <w:p w14:paraId="1186372A" w14:textId="77777777" w:rsidR="00CE4833" w:rsidRDefault="00AB4AFE">
      <w:pPr>
        <w:pStyle w:val="Heading2"/>
        <w:spacing w:before="64"/>
        <w:ind w:left="1180"/>
      </w:pPr>
      <w:r>
        <w:rPr>
          <w:w w:val="105"/>
        </w:rPr>
        <w:t>University Hospitality Services</w:t>
      </w:r>
    </w:p>
    <w:p w14:paraId="64FF11A2" w14:textId="77777777" w:rsidR="00CE4833" w:rsidRDefault="00AB4AFE">
      <w:pPr>
        <w:pStyle w:val="BodyText"/>
        <w:spacing w:before="9" w:line="247" w:lineRule="auto"/>
        <w:ind w:left="1180" w:right="6924"/>
      </w:pPr>
      <w:r>
        <w:rPr>
          <w:w w:val="105"/>
        </w:rPr>
        <w:t>1A The Square Glasgow G12 8QQ Tel: 0141 330 6177</w:t>
      </w:r>
    </w:p>
    <w:p w14:paraId="285469B7" w14:textId="77777777" w:rsidR="00CE4833" w:rsidRPr="007E669B" w:rsidRDefault="00AB4AFE">
      <w:pPr>
        <w:pStyle w:val="BodyText"/>
        <w:spacing w:before="3"/>
        <w:ind w:left="1180"/>
        <w:rPr>
          <w:lang w:val="fr-FR"/>
        </w:rPr>
      </w:pPr>
      <w:proofErr w:type="gramStart"/>
      <w:r w:rsidRPr="007E669B">
        <w:rPr>
          <w:w w:val="105"/>
          <w:lang w:val="fr-FR"/>
        </w:rPr>
        <w:t>Email:</w:t>
      </w:r>
      <w:proofErr w:type="gramEnd"/>
      <w:r w:rsidRPr="007E669B">
        <w:rPr>
          <w:w w:val="105"/>
          <w:lang w:val="fr-FR"/>
        </w:rPr>
        <w:t xml:space="preserve"> </w:t>
      </w:r>
      <w:hyperlink r:id="rId108">
        <w:r w:rsidRPr="007E669B">
          <w:rPr>
            <w:color w:val="0000FF"/>
            <w:w w:val="105"/>
            <w:u w:val="single" w:color="0000FF"/>
            <w:lang w:val="fr-FR"/>
          </w:rPr>
          <w:t>hospitality@glasgow.ac.uk</w:t>
        </w:r>
      </w:hyperlink>
    </w:p>
    <w:p w14:paraId="4968609B"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09">
        <w:r w:rsidRPr="007E669B">
          <w:rPr>
            <w:color w:val="0000FF"/>
            <w:w w:val="105"/>
            <w:u w:val="single" w:color="0000FF"/>
            <w:lang w:val="fr-FR"/>
          </w:rPr>
          <w:t>www.gla.ac.uk/services/hospitality/</w:t>
        </w:r>
      </w:hyperlink>
    </w:p>
    <w:p w14:paraId="444EECF4" w14:textId="77777777" w:rsidR="00CE4833" w:rsidRPr="007E669B" w:rsidRDefault="00CE4833">
      <w:pPr>
        <w:pStyle w:val="BodyText"/>
        <w:spacing w:before="1"/>
        <w:rPr>
          <w:sz w:val="16"/>
          <w:lang w:val="fr-FR"/>
        </w:rPr>
      </w:pPr>
    </w:p>
    <w:p w14:paraId="22E533E5" w14:textId="77777777" w:rsidR="00CE4833" w:rsidRDefault="00AB4AFE">
      <w:pPr>
        <w:pStyle w:val="Heading2"/>
        <w:spacing w:before="65"/>
        <w:ind w:left="1180"/>
      </w:pPr>
      <w:r>
        <w:rPr>
          <w:w w:val="105"/>
        </w:rPr>
        <w:t>Safety and Environmental Protection Services</w:t>
      </w:r>
    </w:p>
    <w:p w14:paraId="4E049735" w14:textId="77777777" w:rsidR="00CE4833" w:rsidRDefault="00AB4AFE">
      <w:pPr>
        <w:pStyle w:val="BodyText"/>
        <w:spacing w:before="9" w:line="247" w:lineRule="auto"/>
        <w:ind w:left="1180" w:right="6876"/>
      </w:pPr>
      <w:r>
        <w:rPr>
          <w:w w:val="105"/>
        </w:rPr>
        <w:t>University of Glasgow Pearce Lodge Glasgow G12 8QQ Tel: 0141 330 5562</w:t>
      </w:r>
    </w:p>
    <w:p w14:paraId="21299CE1" w14:textId="77777777" w:rsidR="00CE4833" w:rsidRPr="007E669B" w:rsidRDefault="00AB4AFE">
      <w:pPr>
        <w:pStyle w:val="BodyText"/>
        <w:spacing w:before="5"/>
        <w:ind w:left="1180"/>
        <w:rPr>
          <w:lang w:val="fr-FR"/>
        </w:rPr>
      </w:pPr>
      <w:proofErr w:type="gramStart"/>
      <w:r w:rsidRPr="007E669B">
        <w:rPr>
          <w:w w:val="105"/>
          <w:lang w:val="fr-FR"/>
        </w:rPr>
        <w:t>Email:</w:t>
      </w:r>
      <w:proofErr w:type="gramEnd"/>
      <w:r w:rsidRPr="007E669B">
        <w:rPr>
          <w:w w:val="105"/>
          <w:lang w:val="fr-FR"/>
        </w:rPr>
        <w:t xml:space="preserve"> </w:t>
      </w:r>
      <w:hyperlink r:id="rId110">
        <w:r w:rsidRPr="007E669B">
          <w:rPr>
            <w:color w:val="0000FF"/>
            <w:w w:val="105"/>
            <w:u w:val="single" w:color="0000FF"/>
            <w:lang w:val="fr-FR"/>
          </w:rPr>
          <w:t>safety@glasgow.ac.uk</w:t>
        </w:r>
      </w:hyperlink>
    </w:p>
    <w:p w14:paraId="5474284C" w14:textId="77777777" w:rsidR="00CE4833" w:rsidRPr="007E669B" w:rsidRDefault="00AB4AFE">
      <w:pPr>
        <w:pStyle w:val="BodyText"/>
        <w:spacing w:before="9"/>
        <w:ind w:left="1180"/>
        <w:rPr>
          <w:lang w:val="fr-FR"/>
        </w:rPr>
      </w:pPr>
      <w:proofErr w:type="gramStart"/>
      <w:r w:rsidRPr="007E669B">
        <w:rPr>
          <w:w w:val="105"/>
          <w:lang w:val="fr-FR"/>
        </w:rPr>
        <w:t>Web:</w:t>
      </w:r>
      <w:proofErr w:type="gramEnd"/>
      <w:r w:rsidRPr="007E669B">
        <w:rPr>
          <w:w w:val="105"/>
          <w:lang w:val="fr-FR"/>
        </w:rPr>
        <w:t xml:space="preserve"> </w:t>
      </w:r>
      <w:hyperlink r:id="rId111">
        <w:r w:rsidRPr="007E669B">
          <w:rPr>
            <w:color w:val="0000FF"/>
            <w:w w:val="105"/>
            <w:u w:val="single" w:color="0000FF"/>
            <w:lang w:val="fr-FR"/>
          </w:rPr>
          <w:t>www.gla.ac.uk/services/seps/</w:t>
        </w:r>
      </w:hyperlink>
    </w:p>
    <w:p w14:paraId="073ACD2B" w14:textId="77777777" w:rsidR="00CE4833" w:rsidRPr="007E669B" w:rsidRDefault="00CE4833">
      <w:pPr>
        <w:pStyle w:val="BodyText"/>
        <w:rPr>
          <w:sz w:val="16"/>
          <w:lang w:val="fr-FR"/>
        </w:rPr>
      </w:pPr>
    </w:p>
    <w:p w14:paraId="75DDB120" w14:textId="77777777" w:rsidR="00CE4833" w:rsidRDefault="00AB4AFE">
      <w:pPr>
        <w:pStyle w:val="Heading2"/>
        <w:spacing w:before="64"/>
      </w:pPr>
      <w:r>
        <w:rPr>
          <w:w w:val="105"/>
        </w:rPr>
        <w:t xml:space="preserve">H5.2 </w:t>
      </w:r>
      <w:r>
        <w:rPr>
          <w:spacing w:val="23"/>
          <w:w w:val="105"/>
        </w:rPr>
        <w:t xml:space="preserve"> </w:t>
      </w:r>
      <w:r>
        <w:rPr>
          <w:w w:val="105"/>
        </w:rPr>
        <w:t>External</w:t>
      </w:r>
    </w:p>
    <w:p w14:paraId="54E115E7" w14:textId="77777777" w:rsidR="00CE4833" w:rsidRDefault="00CE4833">
      <w:pPr>
        <w:pStyle w:val="BodyText"/>
        <w:spacing w:before="6"/>
        <w:rPr>
          <w:b/>
          <w:sz w:val="21"/>
        </w:rPr>
      </w:pPr>
    </w:p>
    <w:p w14:paraId="5A1233BB" w14:textId="77777777" w:rsidR="00CE4833" w:rsidRDefault="00AB4AFE">
      <w:pPr>
        <w:spacing w:line="247" w:lineRule="auto"/>
        <w:ind w:left="1180" w:right="7114"/>
        <w:rPr>
          <w:sz w:val="20"/>
        </w:rPr>
      </w:pPr>
      <w:r>
        <w:rPr>
          <w:b/>
          <w:w w:val="105"/>
          <w:sz w:val="20"/>
        </w:rPr>
        <w:t xml:space="preserve">Interfaith </w:t>
      </w:r>
      <w:r>
        <w:rPr>
          <w:b/>
          <w:spacing w:val="-3"/>
          <w:w w:val="105"/>
          <w:sz w:val="20"/>
        </w:rPr>
        <w:t xml:space="preserve">Scotland </w:t>
      </w:r>
      <w:r>
        <w:rPr>
          <w:w w:val="105"/>
          <w:sz w:val="20"/>
        </w:rPr>
        <w:t>532 Shields Road Glasgow</w:t>
      </w:r>
    </w:p>
    <w:p w14:paraId="07576D98" w14:textId="77777777" w:rsidR="00CE4833" w:rsidRDefault="00AB4AFE">
      <w:pPr>
        <w:pStyle w:val="BodyText"/>
        <w:spacing w:before="3" w:line="249" w:lineRule="auto"/>
        <w:ind w:left="1180" w:right="5567" w:hanging="1"/>
      </w:pPr>
      <w:r>
        <w:rPr>
          <w:w w:val="105"/>
        </w:rPr>
        <w:t xml:space="preserve">Email: </w:t>
      </w:r>
      <w:hyperlink r:id="rId112">
        <w:r>
          <w:rPr>
            <w:color w:val="0000FF"/>
            <w:w w:val="105"/>
            <w:u w:val="single" w:color="0000FF"/>
          </w:rPr>
          <w:t>admin@interfaithscotland.org</w:t>
        </w:r>
      </w:hyperlink>
      <w:r>
        <w:rPr>
          <w:color w:val="0000FF"/>
          <w:w w:val="105"/>
        </w:rPr>
        <w:t xml:space="preserve"> </w:t>
      </w:r>
      <w:r>
        <w:rPr>
          <w:w w:val="105"/>
        </w:rPr>
        <w:t xml:space="preserve">Web: </w:t>
      </w:r>
      <w:hyperlink r:id="rId113">
        <w:r>
          <w:rPr>
            <w:color w:val="0000FF"/>
            <w:w w:val="105"/>
            <w:u w:val="single" w:color="0000FF"/>
          </w:rPr>
          <w:t>www.interfaithscotland.org</w:t>
        </w:r>
      </w:hyperlink>
    </w:p>
    <w:p w14:paraId="40141FD5" w14:textId="77777777" w:rsidR="00CE4833" w:rsidRDefault="00CE4833">
      <w:pPr>
        <w:spacing w:line="249" w:lineRule="auto"/>
        <w:sectPr w:rsidR="00CE4833">
          <w:headerReference w:type="default" r:id="rId114"/>
          <w:footerReference w:type="default" r:id="rId115"/>
          <w:pgSz w:w="12240" w:h="15840"/>
          <w:pgMar w:top="1060" w:right="1380" w:bottom="1400" w:left="940" w:header="672" w:footer="1212" w:gutter="0"/>
          <w:pgNumType w:start="35"/>
          <w:cols w:space="720"/>
        </w:sectPr>
      </w:pPr>
    </w:p>
    <w:p w14:paraId="5F161062" w14:textId="77777777" w:rsidR="00CE4833" w:rsidRDefault="00AB4AFE">
      <w:pPr>
        <w:pStyle w:val="Heading2"/>
        <w:spacing w:before="95"/>
      </w:pPr>
      <w:r>
        <w:rPr>
          <w:w w:val="105"/>
        </w:rPr>
        <w:lastRenderedPageBreak/>
        <w:t>Appendix I – Sex (Gender) including Pregnancy and Maternity</w:t>
      </w:r>
    </w:p>
    <w:p w14:paraId="6C7F6FEB" w14:textId="77777777" w:rsidR="00CE4833" w:rsidRDefault="00CE4833">
      <w:pPr>
        <w:pStyle w:val="BodyText"/>
        <w:spacing w:before="4"/>
        <w:rPr>
          <w:b/>
          <w:sz w:val="21"/>
        </w:rPr>
      </w:pPr>
    </w:p>
    <w:p w14:paraId="6FF56EEC" w14:textId="77777777" w:rsidR="00CE4833" w:rsidRDefault="00AB4AFE">
      <w:pPr>
        <w:tabs>
          <w:tab w:val="left" w:pos="1180"/>
        </w:tabs>
        <w:spacing w:before="1"/>
        <w:ind w:left="646"/>
        <w:rPr>
          <w:b/>
          <w:sz w:val="20"/>
        </w:rPr>
      </w:pPr>
      <w:r>
        <w:rPr>
          <w:b/>
          <w:w w:val="105"/>
          <w:sz w:val="20"/>
        </w:rPr>
        <w:t>I1</w:t>
      </w:r>
      <w:r>
        <w:rPr>
          <w:b/>
          <w:w w:val="105"/>
          <w:sz w:val="20"/>
        </w:rPr>
        <w:tab/>
        <w:t>Legal</w:t>
      </w:r>
      <w:r>
        <w:rPr>
          <w:b/>
          <w:spacing w:val="-1"/>
          <w:w w:val="105"/>
          <w:sz w:val="20"/>
        </w:rPr>
        <w:t xml:space="preserve"> </w:t>
      </w:r>
      <w:r>
        <w:rPr>
          <w:b/>
          <w:w w:val="105"/>
          <w:sz w:val="20"/>
        </w:rPr>
        <w:t>Context</w:t>
      </w:r>
    </w:p>
    <w:p w14:paraId="35AD4AF2" w14:textId="77777777" w:rsidR="00CE4833" w:rsidRDefault="00AB4AFE">
      <w:pPr>
        <w:pStyle w:val="BodyText"/>
        <w:spacing w:before="9" w:line="247" w:lineRule="auto"/>
        <w:ind w:left="1180" w:right="199" w:hanging="1"/>
      </w:pPr>
      <w:r>
        <w:rPr>
          <w:w w:val="105"/>
        </w:rPr>
        <w:t>Sex is a protected characteristic under the Equality Act 2010. This means that both men and women are protected from discrimination because of their sex.</w:t>
      </w:r>
    </w:p>
    <w:p w14:paraId="5420FF74" w14:textId="77777777" w:rsidR="00CE4833" w:rsidRDefault="00CE4833">
      <w:pPr>
        <w:pStyle w:val="BodyText"/>
        <w:spacing w:before="11"/>
      </w:pPr>
    </w:p>
    <w:p w14:paraId="10F4E14E" w14:textId="77777777" w:rsidR="00CE4833" w:rsidRDefault="00AB4AFE">
      <w:pPr>
        <w:pStyle w:val="Heading2"/>
        <w:tabs>
          <w:tab w:val="left" w:pos="1180"/>
        </w:tabs>
      </w:pPr>
      <w:r>
        <w:rPr>
          <w:w w:val="105"/>
        </w:rPr>
        <w:t>I2</w:t>
      </w:r>
      <w:r>
        <w:rPr>
          <w:w w:val="105"/>
        </w:rPr>
        <w:tab/>
        <w:t>Equal Pay and Gender Pay</w:t>
      </w:r>
      <w:r>
        <w:rPr>
          <w:spacing w:val="-5"/>
          <w:w w:val="105"/>
        </w:rPr>
        <w:t xml:space="preserve"> </w:t>
      </w:r>
      <w:r>
        <w:rPr>
          <w:w w:val="105"/>
        </w:rPr>
        <w:t>Gap</w:t>
      </w:r>
    </w:p>
    <w:p w14:paraId="1D7430D9" w14:textId="77777777" w:rsidR="00CE4833" w:rsidRDefault="00CE4833">
      <w:pPr>
        <w:pStyle w:val="BodyText"/>
        <w:spacing w:before="4"/>
        <w:rPr>
          <w:b/>
          <w:sz w:val="21"/>
        </w:rPr>
      </w:pPr>
    </w:p>
    <w:p w14:paraId="0D82C190" w14:textId="77777777" w:rsidR="00CE4833" w:rsidRDefault="00AB4AFE">
      <w:pPr>
        <w:pStyle w:val="BodyText"/>
        <w:spacing w:before="1" w:line="247" w:lineRule="auto"/>
        <w:ind w:left="1176" w:right="331"/>
      </w:pPr>
      <w:r>
        <w:rPr>
          <w:w w:val="105"/>
        </w:rPr>
        <w:t>The</w:t>
      </w:r>
      <w:r>
        <w:rPr>
          <w:spacing w:val="-9"/>
          <w:w w:val="105"/>
        </w:rPr>
        <w:t xml:space="preserve"> </w:t>
      </w:r>
      <w:r>
        <w:rPr>
          <w:w w:val="105"/>
        </w:rPr>
        <w:t>University</w:t>
      </w:r>
      <w:r>
        <w:rPr>
          <w:spacing w:val="-11"/>
          <w:w w:val="105"/>
        </w:rPr>
        <w:t xml:space="preserve"> </w:t>
      </w:r>
      <w:r>
        <w:rPr>
          <w:w w:val="105"/>
        </w:rPr>
        <w:t>will</w:t>
      </w:r>
      <w:r>
        <w:rPr>
          <w:spacing w:val="-10"/>
          <w:w w:val="105"/>
        </w:rPr>
        <w:t xml:space="preserve"> </w:t>
      </w:r>
      <w:r>
        <w:rPr>
          <w:w w:val="105"/>
        </w:rPr>
        <w:t>strive</w:t>
      </w:r>
      <w:r>
        <w:rPr>
          <w:spacing w:val="-10"/>
          <w:w w:val="105"/>
        </w:rPr>
        <w:t xml:space="preserve"> </w:t>
      </w:r>
      <w:r>
        <w:rPr>
          <w:w w:val="105"/>
        </w:rPr>
        <w:t>to</w:t>
      </w:r>
      <w:r>
        <w:rPr>
          <w:spacing w:val="-9"/>
          <w:w w:val="105"/>
        </w:rPr>
        <w:t xml:space="preserve"> </w:t>
      </w:r>
      <w:r>
        <w:rPr>
          <w:w w:val="105"/>
        </w:rPr>
        <w:t>eliminate</w:t>
      </w:r>
      <w:r>
        <w:rPr>
          <w:spacing w:val="-10"/>
          <w:w w:val="105"/>
        </w:rPr>
        <w:t xml:space="preserve"> </w:t>
      </w:r>
      <w:r>
        <w:rPr>
          <w:w w:val="105"/>
        </w:rPr>
        <w:t>gender</w:t>
      </w:r>
      <w:r>
        <w:rPr>
          <w:spacing w:val="-9"/>
          <w:w w:val="105"/>
        </w:rPr>
        <w:t xml:space="preserve"> </w:t>
      </w:r>
      <w:r>
        <w:rPr>
          <w:w w:val="105"/>
        </w:rPr>
        <w:t>bias</w:t>
      </w:r>
      <w:r>
        <w:rPr>
          <w:spacing w:val="-9"/>
          <w:w w:val="105"/>
        </w:rPr>
        <w:t xml:space="preserve"> </w:t>
      </w:r>
      <w:r>
        <w:rPr>
          <w:w w:val="105"/>
        </w:rPr>
        <w:t>in</w:t>
      </w:r>
      <w:r>
        <w:rPr>
          <w:spacing w:val="-8"/>
          <w:w w:val="105"/>
        </w:rPr>
        <w:t xml:space="preserve"> </w:t>
      </w:r>
      <w:r>
        <w:rPr>
          <w:w w:val="105"/>
        </w:rPr>
        <w:t>pay</w:t>
      </w:r>
      <w:r>
        <w:rPr>
          <w:spacing w:val="-10"/>
          <w:w w:val="105"/>
        </w:rPr>
        <w:t xml:space="preserve"> </w:t>
      </w:r>
      <w:r>
        <w:rPr>
          <w:w w:val="105"/>
        </w:rPr>
        <w:t>and</w:t>
      </w:r>
      <w:r>
        <w:rPr>
          <w:spacing w:val="-10"/>
          <w:w w:val="105"/>
        </w:rPr>
        <w:t xml:space="preserve"> </w:t>
      </w:r>
      <w:r>
        <w:rPr>
          <w:w w:val="105"/>
        </w:rPr>
        <w:t>remuneration</w:t>
      </w:r>
      <w:r>
        <w:rPr>
          <w:spacing w:val="-9"/>
          <w:w w:val="105"/>
        </w:rPr>
        <w:t xml:space="preserve"> </w:t>
      </w:r>
      <w:r>
        <w:rPr>
          <w:w w:val="105"/>
        </w:rPr>
        <w:t>processes.</w:t>
      </w:r>
      <w:r>
        <w:rPr>
          <w:spacing w:val="29"/>
          <w:w w:val="105"/>
        </w:rPr>
        <w:t xml:space="preserve"> </w:t>
      </w:r>
      <w:r>
        <w:rPr>
          <w:w w:val="105"/>
        </w:rPr>
        <w:t>To</w:t>
      </w:r>
      <w:r>
        <w:rPr>
          <w:spacing w:val="-9"/>
          <w:w w:val="105"/>
        </w:rPr>
        <w:t xml:space="preserve"> </w:t>
      </w:r>
      <w:r>
        <w:rPr>
          <w:w w:val="105"/>
        </w:rPr>
        <w:t>this</w:t>
      </w:r>
      <w:r>
        <w:rPr>
          <w:spacing w:val="-11"/>
          <w:w w:val="105"/>
        </w:rPr>
        <w:t xml:space="preserve"> </w:t>
      </w:r>
      <w:r>
        <w:rPr>
          <w:w w:val="105"/>
        </w:rPr>
        <w:t>end, the</w:t>
      </w:r>
      <w:r>
        <w:rPr>
          <w:spacing w:val="-10"/>
          <w:w w:val="105"/>
        </w:rPr>
        <w:t xml:space="preserve"> </w:t>
      </w:r>
      <w:r>
        <w:rPr>
          <w:w w:val="105"/>
        </w:rPr>
        <w:t>University</w:t>
      </w:r>
      <w:r>
        <w:rPr>
          <w:spacing w:val="-10"/>
          <w:w w:val="105"/>
        </w:rPr>
        <w:t xml:space="preserve"> </w:t>
      </w:r>
      <w:r>
        <w:rPr>
          <w:w w:val="105"/>
        </w:rPr>
        <w:t>will</w:t>
      </w:r>
      <w:r>
        <w:rPr>
          <w:spacing w:val="-9"/>
          <w:w w:val="105"/>
        </w:rPr>
        <w:t xml:space="preserve"> </w:t>
      </w:r>
      <w:r>
        <w:rPr>
          <w:w w:val="105"/>
        </w:rPr>
        <w:t>publish</w:t>
      </w:r>
      <w:r>
        <w:rPr>
          <w:spacing w:val="-7"/>
          <w:w w:val="105"/>
        </w:rPr>
        <w:t xml:space="preserve"> </w:t>
      </w:r>
      <w:r>
        <w:rPr>
          <w:w w:val="105"/>
        </w:rPr>
        <w:t>equal</w:t>
      </w:r>
      <w:r>
        <w:rPr>
          <w:spacing w:val="-10"/>
          <w:w w:val="105"/>
        </w:rPr>
        <w:t xml:space="preserve"> </w:t>
      </w:r>
      <w:r>
        <w:rPr>
          <w:w w:val="105"/>
        </w:rPr>
        <w:t>pay</w:t>
      </w:r>
      <w:r>
        <w:rPr>
          <w:spacing w:val="-10"/>
          <w:w w:val="105"/>
        </w:rPr>
        <w:t xml:space="preserve"> </w:t>
      </w:r>
      <w:r>
        <w:rPr>
          <w:w w:val="105"/>
        </w:rPr>
        <w:t>and</w:t>
      </w:r>
      <w:r>
        <w:rPr>
          <w:spacing w:val="-9"/>
          <w:w w:val="105"/>
        </w:rPr>
        <w:t xml:space="preserve"> </w:t>
      </w:r>
      <w:r>
        <w:rPr>
          <w:w w:val="105"/>
        </w:rPr>
        <w:t>gender</w:t>
      </w:r>
      <w:r>
        <w:rPr>
          <w:spacing w:val="-10"/>
          <w:w w:val="105"/>
        </w:rPr>
        <w:t xml:space="preserve"> </w:t>
      </w:r>
      <w:r>
        <w:rPr>
          <w:w w:val="105"/>
        </w:rPr>
        <w:t>pay</w:t>
      </w:r>
      <w:r>
        <w:rPr>
          <w:spacing w:val="-9"/>
          <w:w w:val="105"/>
        </w:rPr>
        <w:t xml:space="preserve"> </w:t>
      </w:r>
      <w:r>
        <w:rPr>
          <w:w w:val="105"/>
        </w:rPr>
        <w:t>gap</w:t>
      </w:r>
      <w:r>
        <w:rPr>
          <w:spacing w:val="-11"/>
          <w:w w:val="105"/>
        </w:rPr>
        <w:t xml:space="preserve"> </w:t>
      </w:r>
      <w:r>
        <w:rPr>
          <w:w w:val="105"/>
        </w:rPr>
        <w:t>information</w:t>
      </w:r>
      <w:r>
        <w:rPr>
          <w:spacing w:val="-10"/>
          <w:w w:val="105"/>
        </w:rPr>
        <w:t xml:space="preserve"> </w:t>
      </w:r>
      <w:r>
        <w:rPr>
          <w:w w:val="105"/>
        </w:rPr>
        <w:t>and</w:t>
      </w:r>
      <w:r>
        <w:rPr>
          <w:spacing w:val="-9"/>
          <w:w w:val="105"/>
        </w:rPr>
        <w:t xml:space="preserve"> </w:t>
      </w:r>
      <w:r>
        <w:rPr>
          <w:w w:val="105"/>
        </w:rPr>
        <w:t>an</w:t>
      </w:r>
      <w:r>
        <w:rPr>
          <w:spacing w:val="-9"/>
          <w:w w:val="105"/>
        </w:rPr>
        <w:t xml:space="preserve"> </w:t>
      </w:r>
      <w:r>
        <w:rPr>
          <w:w w:val="105"/>
        </w:rPr>
        <w:t>equal</w:t>
      </w:r>
      <w:r>
        <w:rPr>
          <w:spacing w:val="-11"/>
          <w:w w:val="105"/>
        </w:rPr>
        <w:t xml:space="preserve"> </w:t>
      </w:r>
      <w:r>
        <w:rPr>
          <w:w w:val="105"/>
        </w:rPr>
        <w:t>pay</w:t>
      </w:r>
      <w:r>
        <w:rPr>
          <w:spacing w:val="-10"/>
          <w:w w:val="105"/>
        </w:rPr>
        <w:t xml:space="preserve"> </w:t>
      </w:r>
      <w:r>
        <w:rPr>
          <w:w w:val="105"/>
        </w:rPr>
        <w:t>action</w:t>
      </w:r>
      <w:r>
        <w:rPr>
          <w:spacing w:val="-10"/>
          <w:w w:val="105"/>
        </w:rPr>
        <w:t xml:space="preserve"> </w:t>
      </w:r>
      <w:r>
        <w:rPr>
          <w:w w:val="105"/>
        </w:rPr>
        <w:t>plan.</w:t>
      </w:r>
    </w:p>
    <w:p w14:paraId="6C4864C9" w14:textId="77777777" w:rsidR="00CE4833" w:rsidRDefault="00CE4833">
      <w:pPr>
        <w:pStyle w:val="BodyText"/>
        <w:spacing w:before="11"/>
      </w:pPr>
    </w:p>
    <w:p w14:paraId="304F6B0E" w14:textId="77777777" w:rsidR="00CE4833" w:rsidRDefault="00AB4AFE">
      <w:pPr>
        <w:pStyle w:val="Heading2"/>
        <w:tabs>
          <w:tab w:val="left" w:pos="1179"/>
        </w:tabs>
        <w:ind w:left="645"/>
      </w:pPr>
      <w:r>
        <w:rPr>
          <w:w w:val="105"/>
        </w:rPr>
        <w:t>I3</w:t>
      </w:r>
      <w:r>
        <w:rPr>
          <w:w w:val="105"/>
        </w:rPr>
        <w:tab/>
        <w:t>Charter Marks</w:t>
      </w:r>
    </w:p>
    <w:p w14:paraId="71CAD19F" w14:textId="77777777" w:rsidR="00CE4833" w:rsidRDefault="00CE4833">
      <w:pPr>
        <w:pStyle w:val="BodyText"/>
        <w:spacing w:before="3"/>
        <w:rPr>
          <w:b/>
          <w:sz w:val="21"/>
        </w:rPr>
      </w:pPr>
    </w:p>
    <w:p w14:paraId="0CD8C34A" w14:textId="77777777" w:rsidR="00CE4833" w:rsidRDefault="00AB4AFE">
      <w:pPr>
        <w:pStyle w:val="BodyText"/>
        <w:spacing w:before="1" w:line="249" w:lineRule="auto"/>
        <w:ind w:left="1176" w:right="159"/>
      </w:pPr>
      <w:r>
        <w:rPr>
          <w:w w:val="105"/>
        </w:rPr>
        <w:t>The University holds a bronze Athena SWAN award and is committed to progressing the Athena SWAN</w:t>
      </w:r>
      <w:r>
        <w:rPr>
          <w:spacing w:val="-11"/>
          <w:w w:val="105"/>
        </w:rPr>
        <w:t xml:space="preserve"> </w:t>
      </w:r>
      <w:r>
        <w:rPr>
          <w:w w:val="105"/>
        </w:rPr>
        <w:t>action</w:t>
      </w:r>
      <w:r>
        <w:rPr>
          <w:spacing w:val="-10"/>
          <w:w w:val="105"/>
        </w:rPr>
        <w:t xml:space="preserve"> </w:t>
      </w:r>
      <w:r>
        <w:rPr>
          <w:w w:val="105"/>
        </w:rPr>
        <w:t>plan,</w:t>
      </w:r>
      <w:r>
        <w:rPr>
          <w:spacing w:val="-11"/>
          <w:w w:val="105"/>
        </w:rPr>
        <w:t xml:space="preserve"> </w:t>
      </w:r>
      <w:r>
        <w:rPr>
          <w:w w:val="105"/>
        </w:rPr>
        <w:t>and</w:t>
      </w:r>
      <w:r>
        <w:rPr>
          <w:spacing w:val="-10"/>
          <w:w w:val="105"/>
        </w:rPr>
        <w:t xml:space="preserve"> </w:t>
      </w:r>
      <w:r>
        <w:rPr>
          <w:w w:val="105"/>
        </w:rPr>
        <w:t>to</w:t>
      </w:r>
      <w:r>
        <w:rPr>
          <w:spacing w:val="-11"/>
          <w:w w:val="105"/>
        </w:rPr>
        <w:t xml:space="preserve"> </w:t>
      </w:r>
      <w:r>
        <w:rPr>
          <w:w w:val="105"/>
        </w:rPr>
        <w:t>supporting</w:t>
      </w:r>
      <w:r>
        <w:rPr>
          <w:spacing w:val="-10"/>
          <w:w w:val="105"/>
        </w:rPr>
        <w:t xml:space="preserve"> </w:t>
      </w:r>
      <w:r>
        <w:rPr>
          <w:w w:val="105"/>
        </w:rPr>
        <w:t>individual</w:t>
      </w:r>
      <w:r>
        <w:rPr>
          <w:spacing w:val="-11"/>
          <w:w w:val="105"/>
        </w:rPr>
        <w:t xml:space="preserve"> </w:t>
      </w:r>
      <w:r>
        <w:rPr>
          <w:w w:val="105"/>
        </w:rPr>
        <w:t>Schools</w:t>
      </w:r>
      <w:r>
        <w:rPr>
          <w:spacing w:val="-10"/>
          <w:w w:val="105"/>
        </w:rPr>
        <w:t xml:space="preserve"> </w:t>
      </w:r>
      <w:r>
        <w:rPr>
          <w:w w:val="105"/>
        </w:rPr>
        <w:t>and</w:t>
      </w:r>
      <w:r>
        <w:rPr>
          <w:spacing w:val="-10"/>
          <w:w w:val="105"/>
        </w:rPr>
        <w:t xml:space="preserve"> </w:t>
      </w:r>
      <w:r>
        <w:rPr>
          <w:w w:val="105"/>
        </w:rPr>
        <w:t>RIs</w:t>
      </w:r>
      <w:r>
        <w:rPr>
          <w:spacing w:val="-11"/>
          <w:w w:val="105"/>
        </w:rPr>
        <w:t xml:space="preserve"> </w:t>
      </w:r>
      <w:r>
        <w:rPr>
          <w:w w:val="105"/>
        </w:rPr>
        <w:t>who</w:t>
      </w:r>
      <w:r>
        <w:rPr>
          <w:spacing w:val="-11"/>
          <w:w w:val="105"/>
        </w:rPr>
        <w:t xml:space="preserve"> </w:t>
      </w:r>
      <w:r>
        <w:rPr>
          <w:w w:val="105"/>
        </w:rPr>
        <w:t>wish</w:t>
      </w:r>
      <w:r>
        <w:rPr>
          <w:spacing w:val="-10"/>
          <w:w w:val="105"/>
        </w:rPr>
        <w:t xml:space="preserve"> </w:t>
      </w:r>
      <w:r>
        <w:rPr>
          <w:w w:val="105"/>
        </w:rPr>
        <w:t>to</w:t>
      </w:r>
      <w:r>
        <w:rPr>
          <w:spacing w:val="-12"/>
          <w:w w:val="105"/>
        </w:rPr>
        <w:t xml:space="preserve"> </w:t>
      </w:r>
      <w:r>
        <w:rPr>
          <w:w w:val="105"/>
        </w:rPr>
        <w:t>apply</w:t>
      </w:r>
      <w:r>
        <w:rPr>
          <w:spacing w:val="-11"/>
          <w:w w:val="105"/>
        </w:rPr>
        <w:t xml:space="preserve"> </w:t>
      </w:r>
      <w:r>
        <w:rPr>
          <w:w w:val="105"/>
        </w:rPr>
        <w:t>for</w:t>
      </w:r>
      <w:r>
        <w:rPr>
          <w:spacing w:val="-11"/>
          <w:w w:val="105"/>
        </w:rPr>
        <w:t xml:space="preserve"> </w:t>
      </w:r>
      <w:r>
        <w:rPr>
          <w:w w:val="105"/>
        </w:rPr>
        <w:t>departmental awards, either for Athena SWAN or Gender Equality Charter</w:t>
      </w:r>
      <w:r>
        <w:rPr>
          <w:spacing w:val="-23"/>
          <w:w w:val="105"/>
        </w:rPr>
        <w:t xml:space="preserve"> </w:t>
      </w:r>
      <w:r>
        <w:rPr>
          <w:w w:val="105"/>
        </w:rPr>
        <w:t>Mark.</w:t>
      </w:r>
    </w:p>
    <w:p w14:paraId="72C8B18A" w14:textId="77777777" w:rsidR="00CE4833" w:rsidRDefault="00CE4833">
      <w:pPr>
        <w:pStyle w:val="BodyText"/>
        <w:spacing w:before="4"/>
      </w:pPr>
    </w:p>
    <w:p w14:paraId="184FFC29" w14:textId="77777777" w:rsidR="00CE4833" w:rsidRDefault="00AB4AFE">
      <w:pPr>
        <w:pStyle w:val="BodyText"/>
        <w:spacing w:line="249" w:lineRule="auto"/>
        <w:ind w:left="1177" w:right="159" w:hanging="1"/>
      </w:pPr>
      <w:r>
        <w:rPr>
          <w:w w:val="105"/>
        </w:rPr>
        <w:t>As</w:t>
      </w:r>
      <w:r>
        <w:rPr>
          <w:spacing w:val="-11"/>
          <w:w w:val="105"/>
        </w:rPr>
        <w:t xml:space="preserve"> </w:t>
      </w:r>
      <w:r>
        <w:rPr>
          <w:w w:val="105"/>
        </w:rPr>
        <w:t>part</w:t>
      </w:r>
      <w:r>
        <w:rPr>
          <w:spacing w:val="-11"/>
          <w:w w:val="105"/>
        </w:rPr>
        <w:t xml:space="preserve"> </w:t>
      </w:r>
      <w:r>
        <w:rPr>
          <w:w w:val="105"/>
        </w:rPr>
        <w:t>of</w:t>
      </w:r>
      <w:r>
        <w:rPr>
          <w:spacing w:val="-9"/>
          <w:w w:val="105"/>
        </w:rPr>
        <w:t xml:space="preserve"> </w:t>
      </w:r>
      <w:r>
        <w:rPr>
          <w:w w:val="105"/>
        </w:rPr>
        <w:t>the</w:t>
      </w:r>
      <w:r>
        <w:rPr>
          <w:spacing w:val="-9"/>
          <w:w w:val="105"/>
        </w:rPr>
        <w:t xml:space="preserve"> </w:t>
      </w:r>
      <w:r>
        <w:rPr>
          <w:w w:val="105"/>
        </w:rPr>
        <w:t>Athena</w:t>
      </w:r>
      <w:r>
        <w:rPr>
          <w:spacing w:val="-10"/>
          <w:w w:val="105"/>
        </w:rPr>
        <w:t xml:space="preserve"> </w:t>
      </w:r>
      <w:r>
        <w:rPr>
          <w:w w:val="105"/>
        </w:rPr>
        <w:t>SWAN</w:t>
      </w:r>
      <w:r>
        <w:rPr>
          <w:spacing w:val="-11"/>
          <w:w w:val="105"/>
        </w:rPr>
        <w:t xml:space="preserve"> </w:t>
      </w:r>
      <w:r>
        <w:rPr>
          <w:w w:val="105"/>
        </w:rPr>
        <w:t>bronze</w:t>
      </w:r>
      <w:r>
        <w:rPr>
          <w:spacing w:val="-10"/>
          <w:w w:val="105"/>
        </w:rPr>
        <w:t xml:space="preserve"> </w:t>
      </w:r>
      <w:r>
        <w:rPr>
          <w:w w:val="105"/>
        </w:rPr>
        <w:t>action</w:t>
      </w:r>
      <w:r>
        <w:rPr>
          <w:spacing w:val="-12"/>
          <w:w w:val="105"/>
        </w:rPr>
        <w:t xml:space="preserve"> </w:t>
      </w:r>
      <w:r>
        <w:rPr>
          <w:w w:val="105"/>
        </w:rPr>
        <w:t>plan,</w:t>
      </w:r>
      <w:r>
        <w:rPr>
          <w:spacing w:val="-9"/>
          <w:w w:val="105"/>
        </w:rPr>
        <w:t xml:space="preserve"> </w:t>
      </w:r>
      <w:r>
        <w:rPr>
          <w:w w:val="105"/>
        </w:rPr>
        <w:t>the</w:t>
      </w:r>
      <w:r>
        <w:rPr>
          <w:spacing w:val="-9"/>
          <w:w w:val="105"/>
        </w:rPr>
        <w:t xml:space="preserve"> </w:t>
      </w:r>
      <w:r>
        <w:rPr>
          <w:w w:val="105"/>
        </w:rPr>
        <w:t>University</w:t>
      </w:r>
      <w:r>
        <w:rPr>
          <w:spacing w:val="-9"/>
          <w:w w:val="105"/>
        </w:rPr>
        <w:t xml:space="preserve"> </w:t>
      </w:r>
      <w:r>
        <w:rPr>
          <w:w w:val="105"/>
        </w:rPr>
        <w:t>is</w:t>
      </w:r>
      <w:r>
        <w:rPr>
          <w:spacing w:val="-9"/>
          <w:w w:val="105"/>
        </w:rPr>
        <w:t xml:space="preserve"> </w:t>
      </w:r>
      <w:r>
        <w:rPr>
          <w:w w:val="105"/>
        </w:rPr>
        <w:t>committed</w:t>
      </w:r>
      <w:r>
        <w:rPr>
          <w:spacing w:val="-11"/>
          <w:w w:val="105"/>
        </w:rPr>
        <w:t xml:space="preserve"> </w:t>
      </w:r>
      <w:r>
        <w:rPr>
          <w:w w:val="105"/>
        </w:rPr>
        <w:t>to</w:t>
      </w:r>
      <w:r>
        <w:rPr>
          <w:spacing w:val="-9"/>
          <w:w w:val="105"/>
        </w:rPr>
        <w:t xml:space="preserve"> </w:t>
      </w:r>
      <w:r>
        <w:rPr>
          <w:w w:val="105"/>
        </w:rPr>
        <w:t>taking</w:t>
      </w:r>
      <w:r>
        <w:rPr>
          <w:spacing w:val="-10"/>
          <w:w w:val="105"/>
        </w:rPr>
        <w:t xml:space="preserve"> </w:t>
      </w:r>
      <w:r>
        <w:rPr>
          <w:w w:val="105"/>
        </w:rPr>
        <w:t>steps</w:t>
      </w:r>
      <w:r>
        <w:rPr>
          <w:spacing w:val="-9"/>
          <w:w w:val="105"/>
        </w:rPr>
        <w:t xml:space="preserve"> </w:t>
      </w:r>
      <w:r>
        <w:rPr>
          <w:w w:val="105"/>
        </w:rPr>
        <w:t>towards the following</w:t>
      </w:r>
      <w:r>
        <w:rPr>
          <w:spacing w:val="-3"/>
          <w:w w:val="105"/>
        </w:rPr>
        <w:t xml:space="preserve"> </w:t>
      </w:r>
      <w:r>
        <w:rPr>
          <w:w w:val="105"/>
        </w:rPr>
        <w:t>objectives:</w:t>
      </w:r>
    </w:p>
    <w:p w14:paraId="4F8982A4" w14:textId="77777777" w:rsidR="00CE4833" w:rsidRDefault="00CE4833">
      <w:pPr>
        <w:pStyle w:val="BodyText"/>
        <w:spacing w:before="8"/>
      </w:pPr>
    </w:p>
    <w:p w14:paraId="6965ADEF" w14:textId="77777777" w:rsidR="00CE4833" w:rsidRDefault="00AB4AFE">
      <w:pPr>
        <w:pStyle w:val="ListParagraph"/>
        <w:numPr>
          <w:ilvl w:val="0"/>
          <w:numId w:val="4"/>
        </w:numPr>
        <w:tabs>
          <w:tab w:val="left" w:pos="1448"/>
        </w:tabs>
        <w:ind w:left="1447" w:hanging="268"/>
        <w:rPr>
          <w:rFonts w:ascii="Symbol" w:hAnsi="Symbol"/>
          <w:sz w:val="20"/>
        </w:rPr>
      </w:pPr>
      <w:r>
        <w:rPr>
          <w:w w:val="105"/>
          <w:sz w:val="20"/>
        </w:rPr>
        <w:t>Increasing the percentage of women in senior academic leadership</w:t>
      </w:r>
      <w:r>
        <w:rPr>
          <w:spacing w:val="-26"/>
          <w:w w:val="105"/>
          <w:sz w:val="20"/>
        </w:rPr>
        <w:t xml:space="preserve"> </w:t>
      </w:r>
      <w:r>
        <w:rPr>
          <w:w w:val="105"/>
          <w:sz w:val="20"/>
        </w:rPr>
        <w:t>roles.</w:t>
      </w:r>
    </w:p>
    <w:p w14:paraId="7CCE9A4A" w14:textId="77777777" w:rsidR="00CE4833" w:rsidRDefault="00AB4AFE">
      <w:pPr>
        <w:pStyle w:val="ListParagraph"/>
        <w:numPr>
          <w:ilvl w:val="0"/>
          <w:numId w:val="4"/>
        </w:numPr>
        <w:tabs>
          <w:tab w:val="left" w:pos="1447"/>
        </w:tabs>
        <w:spacing w:before="8"/>
        <w:rPr>
          <w:rFonts w:ascii="Symbol" w:hAnsi="Symbol"/>
          <w:sz w:val="20"/>
        </w:rPr>
      </w:pPr>
      <w:r>
        <w:rPr>
          <w:w w:val="105"/>
          <w:sz w:val="20"/>
        </w:rPr>
        <w:t>Increasing the number of women applying to academic</w:t>
      </w:r>
      <w:r>
        <w:rPr>
          <w:spacing w:val="-17"/>
          <w:w w:val="105"/>
          <w:sz w:val="20"/>
        </w:rPr>
        <w:t xml:space="preserve"> </w:t>
      </w:r>
      <w:r>
        <w:rPr>
          <w:w w:val="105"/>
          <w:sz w:val="20"/>
        </w:rPr>
        <w:t>posts.</w:t>
      </w:r>
    </w:p>
    <w:p w14:paraId="1D01FB60" w14:textId="77777777" w:rsidR="00CE4833" w:rsidRDefault="00AB4AFE">
      <w:pPr>
        <w:pStyle w:val="ListParagraph"/>
        <w:numPr>
          <w:ilvl w:val="0"/>
          <w:numId w:val="4"/>
        </w:numPr>
        <w:tabs>
          <w:tab w:val="left" w:pos="1447"/>
        </w:tabs>
        <w:spacing w:before="9"/>
        <w:rPr>
          <w:rFonts w:ascii="Symbol" w:hAnsi="Symbol"/>
          <w:sz w:val="20"/>
        </w:rPr>
      </w:pPr>
      <w:r>
        <w:rPr>
          <w:w w:val="105"/>
          <w:sz w:val="20"/>
        </w:rPr>
        <w:t>Increasing the percentage of women progressing to higher academic</w:t>
      </w:r>
      <w:r>
        <w:rPr>
          <w:spacing w:val="-27"/>
          <w:w w:val="105"/>
          <w:sz w:val="20"/>
        </w:rPr>
        <w:t xml:space="preserve"> </w:t>
      </w:r>
      <w:r>
        <w:rPr>
          <w:w w:val="105"/>
          <w:sz w:val="20"/>
        </w:rPr>
        <w:t>grades.</w:t>
      </w:r>
    </w:p>
    <w:p w14:paraId="70155A54" w14:textId="77777777" w:rsidR="00CE4833" w:rsidRDefault="00AB4AFE">
      <w:pPr>
        <w:pStyle w:val="ListParagraph"/>
        <w:numPr>
          <w:ilvl w:val="0"/>
          <w:numId w:val="4"/>
        </w:numPr>
        <w:tabs>
          <w:tab w:val="left" w:pos="1447"/>
        </w:tabs>
        <w:spacing w:before="10"/>
        <w:ind w:hanging="268"/>
        <w:rPr>
          <w:rFonts w:ascii="Symbol" w:hAnsi="Symbol"/>
          <w:sz w:val="20"/>
        </w:rPr>
      </w:pPr>
      <w:r>
        <w:rPr>
          <w:w w:val="105"/>
          <w:sz w:val="20"/>
        </w:rPr>
        <w:t>Facilitating</w:t>
      </w:r>
      <w:r>
        <w:rPr>
          <w:spacing w:val="-2"/>
          <w:w w:val="105"/>
          <w:sz w:val="20"/>
        </w:rPr>
        <w:t xml:space="preserve"> </w:t>
      </w:r>
      <w:r>
        <w:rPr>
          <w:w w:val="105"/>
          <w:sz w:val="20"/>
        </w:rPr>
        <w:t>the</w:t>
      </w:r>
      <w:r>
        <w:rPr>
          <w:spacing w:val="-3"/>
          <w:w w:val="105"/>
          <w:sz w:val="20"/>
        </w:rPr>
        <w:t xml:space="preserve"> </w:t>
      </w:r>
      <w:r>
        <w:rPr>
          <w:w w:val="105"/>
          <w:sz w:val="20"/>
        </w:rPr>
        <w:t>return</w:t>
      </w:r>
      <w:r>
        <w:rPr>
          <w:spacing w:val="-5"/>
          <w:w w:val="105"/>
          <w:sz w:val="20"/>
        </w:rPr>
        <w:t xml:space="preserve"> </w:t>
      </w:r>
      <w:r>
        <w:rPr>
          <w:w w:val="105"/>
          <w:sz w:val="20"/>
        </w:rPr>
        <w:t>to</w:t>
      </w:r>
      <w:r>
        <w:rPr>
          <w:spacing w:val="-5"/>
          <w:w w:val="105"/>
          <w:sz w:val="20"/>
        </w:rPr>
        <w:t xml:space="preserve"> </w:t>
      </w:r>
      <w:r>
        <w:rPr>
          <w:w w:val="105"/>
          <w:sz w:val="20"/>
        </w:rPr>
        <w:t>work</w:t>
      </w:r>
      <w:r>
        <w:rPr>
          <w:spacing w:val="-5"/>
          <w:w w:val="105"/>
          <w:sz w:val="20"/>
        </w:rPr>
        <w:t xml:space="preserve"> </w:t>
      </w:r>
      <w:r>
        <w:rPr>
          <w:w w:val="105"/>
          <w:sz w:val="20"/>
        </w:rPr>
        <w:t>of</w:t>
      </w:r>
      <w:r>
        <w:rPr>
          <w:spacing w:val="-5"/>
          <w:w w:val="105"/>
          <w:sz w:val="20"/>
        </w:rPr>
        <w:t xml:space="preserve"> </w:t>
      </w:r>
      <w:r>
        <w:rPr>
          <w:w w:val="105"/>
          <w:sz w:val="20"/>
        </w:rPr>
        <w:t>staff</w:t>
      </w:r>
      <w:r>
        <w:rPr>
          <w:spacing w:val="-5"/>
          <w:w w:val="105"/>
          <w:sz w:val="20"/>
        </w:rPr>
        <w:t xml:space="preserve"> </w:t>
      </w:r>
      <w:r>
        <w:rPr>
          <w:w w:val="105"/>
          <w:sz w:val="20"/>
        </w:rPr>
        <w:t>from</w:t>
      </w:r>
      <w:r>
        <w:rPr>
          <w:spacing w:val="-4"/>
          <w:w w:val="105"/>
          <w:sz w:val="20"/>
        </w:rPr>
        <w:t xml:space="preserve"> </w:t>
      </w:r>
      <w:r>
        <w:rPr>
          <w:w w:val="105"/>
          <w:sz w:val="20"/>
        </w:rPr>
        <w:t>maternity,</w:t>
      </w:r>
      <w:r>
        <w:rPr>
          <w:spacing w:val="-4"/>
          <w:w w:val="105"/>
          <w:sz w:val="20"/>
        </w:rPr>
        <w:t xml:space="preserve"> </w:t>
      </w:r>
      <w:proofErr w:type="gramStart"/>
      <w:r>
        <w:rPr>
          <w:w w:val="105"/>
          <w:sz w:val="20"/>
        </w:rPr>
        <w:t>paternity</w:t>
      </w:r>
      <w:proofErr w:type="gramEnd"/>
      <w:r>
        <w:rPr>
          <w:spacing w:val="-4"/>
          <w:w w:val="105"/>
          <w:sz w:val="20"/>
        </w:rPr>
        <w:t xml:space="preserve"> </w:t>
      </w:r>
      <w:r>
        <w:rPr>
          <w:w w:val="105"/>
          <w:sz w:val="20"/>
        </w:rPr>
        <w:t>and</w:t>
      </w:r>
      <w:r>
        <w:rPr>
          <w:spacing w:val="-4"/>
          <w:w w:val="105"/>
          <w:sz w:val="20"/>
        </w:rPr>
        <w:t xml:space="preserve"> </w:t>
      </w:r>
      <w:r>
        <w:rPr>
          <w:w w:val="105"/>
          <w:sz w:val="20"/>
        </w:rPr>
        <w:t>adoption</w:t>
      </w:r>
      <w:r>
        <w:rPr>
          <w:spacing w:val="-5"/>
          <w:w w:val="105"/>
          <w:sz w:val="20"/>
        </w:rPr>
        <w:t xml:space="preserve"> </w:t>
      </w:r>
      <w:r>
        <w:rPr>
          <w:w w:val="105"/>
          <w:sz w:val="20"/>
        </w:rPr>
        <w:t>leave.</w:t>
      </w:r>
    </w:p>
    <w:p w14:paraId="7E373B27" w14:textId="77777777" w:rsidR="00CE4833" w:rsidRDefault="00AB4AFE">
      <w:pPr>
        <w:pStyle w:val="ListParagraph"/>
        <w:numPr>
          <w:ilvl w:val="0"/>
          <w:numId w:val="4"/>
        </w:numPr>
        <w:tabs>
          <w:tab w:val="left" w:pos="1447"/>
        </w:tabs>
        <w:spacing w:before="9"/>
        <w:ind w:hanging="268"/>
        <w:rPr>
          <w:rFonts w:ascii="Symbol" w:hAnsi="Symbol"/>
          <w:sz w:val="20"/>
        </w:rPr>
      </w:pPr>
      <w:r>
        <w:rPr>
          <w:w w:val="105"/>
          <w:sz w:val="20"/>
        </w:rPr>
        <w:t>Improving</w:t>
      </w:r>
      <w:r>
        <w:rPr>
          <w:spacing w:val="-6"/>
          <w:w w:val="105"/>
          <w:sz w:val="20"/>
        </w:rPr>
        <w:t xml:space="preserve"> </w:t>
      </w:r>
      <w:r>
        <w:rPr>
          <w:w w:val="105"/>
          <w:sz w:val="20"/>
        </w:rPr>
        <w:t>the</w:t>
      </w:r>
      <w:r>
        <w:rPr>
          <w:spacing w:val="-7"/>
          <w:w w:val="105"/>
          <w:sz w:val="20"/>
        </w:rPr>
        <w:t xml:space="preserve"> </w:t>
      </w:r>
      <w:r>
        <w:rPr>
          <w:w w:val="105"/>
          <w:sz w:val="20"/>
        </w:rPr>
        <w:t>work/life</w:t>
      </w:r>
      <w:r>
        <w:rPr>
          <w:spacing w:val="-5"/>
          <w:w w:val="105"/>
          <w:sz w:val="20"/>
        </w:rPr>
        <w:t xml:space="preserve"> </w:t>
      </w:r>
      <w:r>
        <w:rPr>
          <w:w w:val="105"/>
          <w:sz w:val="20"/>
        </w:rPr>
        <w:t>balance</w:t>
      </w:r>
      <w:r>
        <w:rPr>
          <w:spacing w:val="-5"/>
          <w:w w:val="105"/>
          <w:sz w:val="20"/>
        </w:rPr>
        <w:t xml:space="preserve"> </w:t>
      </w:r>
      <w:r>
        <w:rPr>
          <w:w w:val="105"/>
          <w:sz w:val="20"/>
        </w:rPr>
        <w:t>of</w:t>
      </w:r>
      <w:r>
        <w:rPr>
          <w:spacing w:val="-6"/>
          <w:w w:val="105"/>
          <w:sz w:val="20"/>
        </w:rPr>
        <w:t xml:space="preserve"> </w:t>
      </w:r>
      <w:r>
        <w:rPr>
          <w:w w:val="105"/>
          <w:sz w:val="20"/>
        </w:rPr>
        <w:t>staff,</w:t>
      </w:r>
      <w:r>
        <w:rPr>
          <w:spacing w:val="-6"/>
          <w:w w:val="105"/>
          <w:sz w:val="20"/>
        </w:rPr>
        <w:t xml:space="preserve"> </w:t>
      </w:r>
      <w:r>
        <w:rPr>
          <w:w w:val="105"/>
          <w:sz w:val="20"/>
        </w:rPr>
        <w:t>particularly</w:t>
      </w:r>
      <w:r>
        <w:rPr>
          <w:spacing w:val="-4"/>
          <w:w w:val="105"/>
          <w:sz w:val="20"/>
        </w:rPr>
        <w:t xml:space="preserve"> </w:t>
      </w:r>
      <w:r>
        <w:rPr>
          <w:w w:val="105"/>
          <w:sz w:val="20"/>
        </w:rPr>
        <w:t>those</w:t>
      </w:r>
      <w:r>
        <w:rPr>
          <w:spacing w:val="-7"/>
          <w:w w:val="105"/>
          <w:sz w:val="20"/>
        </w:rPr>
        <w:t xml:space="preserve"> </w:t>
      </w:r>
      <w:r>
        <w:rPr>
          <w:w w:val="105"/>
          <w:sz w:val="20"/>
        </w:rPr>
        <w:t>with</w:t>
      </w:r>
      <w:r>
        <w:rPr>
          <w:spacing w:val="-5"/>
          <w:w w:val="105"/>
          <w:sz w:val="20"/>
        </w:rPr>
        <w:t xml:space="preserve"> </w:t>
      </w:r>
      <w:r>
        <w:rPr>
          <w:w w:val="105"/>
          <w:sz w:val="20"/>
        </w:rPr>
        <w:t>childcare</w:t>
      </w:r>
      <w:r>
        <w:rPr>
          <w:spacing w:val="-5"/>
          <w:w w:val="105"/>
          <w:sz w:val="20"/>
        </w:rPr>
        <w:t xml:space="preserve"> </w:t>
      </w:r>
      <w:r>
        <w:rPr>
          <w:w w:val="105"/>
          <w:sz w:val="20"/>
        </w:rPr>
        <w:t>responsibilities.</w:t>
      </w:r>
    </w:p>
    <w:p w14:paraId="27E54413" w14:textId="77777777" w:rsidR="00CE4833" w:rsidRDefault="00CE4833">
      <w:pPr>
        <w:pStyle w:val="BodyText"/>
        <w:spacing w:before="3"/>
        <w:rPr>
          <w:sz w:val="21"/>
        </w:rPr>
      </w:pPr>
    </w:p>
    <w:p w14:paraId="21715EF3" w14:textId="77777777" w:rsidR="00CE4833" w:rsidRDefault="00AB4AFE">
      <w:pPr>
        <w:pStyle w:val="Heading2"/>
        <w:tabs>
          <w:tab w:val="left" w:pos="1180"/>
        </w:tabs>
      </w:pPr>
      <w:r>
        <w:rPr>
          <w:w w:val="105"/>
        </w:rPr>
        <w:t>I4</w:t>
      </w:r>
      <w:r>
        <w:rPr>
          <w:w w:val="105"/>
        </w:rPr>
        <w:tab/>
        <w:t>Other relevant University</w:t>
      </w:r>
      <w:r>
        <w:rPr>
          <w:spacing w:val="-4"/>
          <w:w w:val="105"/>
        </w:rPr>
        <w:t xml:space="preserve"> </w:t>
      </w:r>
      <w:r>
        <w:rPr>
          <w:w w:val="105"/>
        </w:rPr>
        <w:t>policies</w:t>
      </w:r>
    </w:p>
    <w:p w14:paraId="15546626" w14:textId="77777777" w:rsidR="00CE4833" w:rsidRDefault="00CE4833">
      <w:pPr>
        <w:pStyle w:val="BodyText"/>
        <w:spacing w:before="6"/>
        <w:rPr>
          <w:b/>
          <w:sz w:val="21"/>
        </w:rPr>
      </w:pPr>
    </w:p>
    <w:p w14:paraId="61DF796C" w14:textId="77777777" w:rsidR="00CE4833" w:rsidRDefault="00AB4AFE">
      <w:pPr>
        <w:pStyle w:val="BodyText"/>
        <w:tabs>
          <w:tab w:val="left" w:pos="1180"/>
        </w:tabs>
        <w:spacing w:line="249" w:lineRule="auto"/>
        <w:ind w:left="1180" w:right="971" w:hanging="535"/>
      </w:pPr>
      <w:r>
        <w:rPr>
          <w:w w:val="105"/>
        </w:rPr>
        <w:t>I4.1</w:t>
      </w:r>
      <w:r>
        <w:rPr>
          <w:w w:val="105"/>
        </w:rPr>
        <w:tab/>
        <w:t xml:space="preserve">Student maternity, maternity support and adoption policy: </w:t>
      </w:r>
      <w:hyperlink r:id="rId116" w:anchor="d.en.128004">
        <w:r>
          <w:rPr>
            <w:color w:val="0000FF"/>
            <w:u w:val="single" w:color="0000FF"/>
          </w:rPr>
          <w:t>www.gla.ac.uk/services/senateoffice/academic/studentpolicies/maternitypolicy/#d.en.128004</w:t>
        </w:r>
      </w:hyperlink>
    </w:p>
    <w:p w14:paraId="55421839" w14:textId="77777777" w:rsidR="00CE4833" w:rsidRDefault="00CE4833">
      <w:pPr>
        <w:pStyle w:val="BodyText"/>
        <w:spacing w:before="2"/>
        <w:rPr>
          <w:sz w:val="15"/>
        </w:rPr>
      </w:pPr>
    </w:p>
    <w:p w14:paraId="63A82370" w14:textId="77777777" w:rsidR="00CE4833" w:rsidRDefault="00AB4AFE">
      <w:pPr>
        <w:pStyle w:val="BodyText"/>
        <w:tabs>
          <w:tab w:val="left" w:pos="1180"/>
        </w:tabs>
        <w:spacing w:before="64"/>
        <w:ind w:left="646"/>
      </w:pPr>
      <w:r>
        <w:rPr>
          <w:w w:val="105"/>
        </w:rPr>
        <w:t>I4.2</w:t>
      </w:r>
      <w:r>
        <w:rPr>
          <w:w w:val="105"/>
        </w:rPr>
        <w:tab/>
        <w:t>Human Resources</w:t>
      </w:r>
      <w:r>
        <w:rPr>
          <w:spacing w:val="-3"/>
          <w:w w:val="105"/>
        </w:rPr>
        <w:t xml:space="preserve"> </w:t>
      </w:r>
      <w:r>
        <w:rPr>
          <w:w w:val="105"/>
        </w:rPr>
        <w:t>policies</w:t>
      </w:r>
    </w:p>
    <w:p w14:paraId="44646CA2" w14:textId="77777777" w:rsidR="00CE4833" w:rsidRDefault="00AB4AFE">
      <w:pPr>
        <w:pStyle w:val="ListParagraph"/>
        <w:numPr>
          <w:ilvl w:val="0"/>
          <w:numId w:val="4"/>
        </w:numPr>
        <w:tabs>
          <w:tab w:val="left" w:pos="1447"/>
        </w:tabs>
        <w:spacing w:before="10"/>
        <w:rPr>
          <w:rFonts w:ascii="Symbol" w:hAnsi="Symbol"/>
          <w:sz w:val="20"/>
        </w:rPr>
      </w:pPr>
      <w:r>
        <w:rPr>
          <w:w w:val="105"/>
          <w:sz w:val="20"/>
        </w:rPr>
        <w:t>maternity</w:t>
      </w:r>
      <w:r>
        <w:rPr>
          <w:spacing w:val="-3"/>
          <w:w w:val="105"/>
          <w:sz w:val="20"/>
        </w:rPr>
        <w:t xml:space="preserve"> </w:t>
      </w:r>
      <w:r>
        <w:rPr>
          <w:w w:val="105"/>
          <w:sz w:val="20"/>
        </w:rPr>
        <w:t>leave</w:t>
      </w:r>
    </w:p>
    <w:p w14:paraId="5BA860BC" w14:textId="77777777" w:rsidR="00CE4833" w:rsidRDefault="00AB4AFE">
      <w:pPr>
        <w:pStyle w:val="ListParagraph"/>
        <w:numPr>
          <w:ilvl w:val="0"/>
          <w:numId w:val="4"/>
        </w:numPr>
        <w:tabs>
          <w:tab w:val="left" w:pos="1447"/>
        </w:tabs>
        <w:spacing w:before="8"/>
        <w:rPr>
          <w:rFonts w:ascii="Symbol" w:hAnsi="Symbol"/>
          <w:sz w:val="20"/>
        </w:rPr>
      </w:pPr>
      <w:r>
        <w:rPr>
          <w:w w:val="105"/>
          <w:sz w:val="20"/>
        </w:rPr>
        <w:t>paternity</w:t>
      </w:r>
      <w:r>
        <w:rPr>
          <w:spacing w:val="-1"/>
          <w:w w:val="105"/>
          <w:sz w:val="20"/>
        </w:rPr>
        <w:t xml:space="preserve"> </w:t>
      </w:r>
      <w:r>
        <w:rPr>
          <w:w w:val="105"/>
          <w:sz w:val="20"/>
        </w:rPr>
        <w:t>leave</w:t>
      </w:r>
    </w:p>
    <w:p w14:paraId="6593FCFD" w14:textId="77777777" w:rsidR="00CE4833" w:rsidRDefault="00AB4AFE">
      <w:pPr>
        <w:pStyle w:val="ListParagraph"/>
        <w:numPr>
          <w:ilvl w:val="0"/>
          <w:numId w:val="4"/>
        </w:numPr>
        <w:tabs>
          <w:tab w:val="left" w:pos="1447"/>
        </w:tabs>
        <w:spacing w:before="10"/>
        <w:rPr>
          <w:rFonts w:ascii="Symbol" w:hAnsi="Symbol"/>
          <w:sz w:val="20"/>
        </w:rPr>
      </w:pPr>
      <w:r>
        <w:rPr>
          <w:w w:val="105"/>
          <w:sz w:val="20"/>
        </w:rPr>
        <w:t>parental</w:t>
      </w:r>
      <w:r>
        <w:rPr>
          <w:spacing w:val="-2"/>
          <w:w w:val="105"/>
          <w:sz w:val="20"/>
        </w:rPr>
        <w:t xml:space="preserve"> </w:t>
      </w:r>
      <w:r>
        <w:rPr>
          <w:w w:val="105"/>
          <w:sz w:val="20"/>
        </w:rPr>
        <w:t>leave</w:t>
      </w:r>
    </w:p>
    <w:p w14:paraId="795D56F0" w14:textId="77777777" w:rsidR="00CE4833" w:rsidRDefault="00AB4AFE">
      <w:pPr>
        <w:pStyle w:val="ListParagraph"/>
        <w:numPr>
          <w:ilvl w:val="0"/>
          <w:numId w:val="4"/>
        </w:numPr>
        <w:tabs>
          <w:tab w:val="left" w:pos="1447"/>
        </w:tabs>
        <w:spacing w:before="9" w:line="247" w:lineRule="auto"/>
        <w:ind w:left="1180" w:right="3693" w:firstLine="0"/>
        <w:rPr>
          <w:rFonts w:ascii="Symbol" w:hAnsi="Symbol"/>
          <w:sz w:val="20"/>
        </w:rPr>
      </w:pPr>
      <w:r>
        <w:rPr>
          <w:w w:val="105"/>
          <w:sz w:val="20"/>
        </w:rPr>
        <w:t>flexible working</w:t>
      </w:r>
      <w:r>
        <w:rPr>
          <w:color w:val="0000FF"/>
          <w:w w:val="105"/>
          <w:sz w:val="20"/>
          <w:u w:val="single" w:color="0000FF"/>
        </w:rPr>
        <w:t xml:space="preserve"> </w:t>
      </w:r>
      <w:hyperlink r:id="rId117">
        <w:r>
          <w:rPr>
            <w:color w:val="0000FF"/>
            <w:spacing w:val="-1"/>
            <w:sz w:val="20"/>
            <w:u w:val="single" w:color="0000FF"/>
          </w:rPr>
          <w:t>www.gla.ac.uk/services/humanresources/staff/all/worklife/</w:t>
        </w:r>
      </w:hyperlink>
    </w:p>
    <w:p w14:paraId="0CDD3E03" w14:textId="77777777" w:rsidR="00CE4833" w:rsidRDefault="00CE4833">
      <w:pPr>
        <w:pStyle w:val="BodyText"/>
        <w:spacing w:before="11"/>
        <w:rPr>
          <w:sz w:val="13"/>
        </w:rPr>
      </w:pPr>
    </w:p>
    <w:p w14:paraId="1EA0A048" w14:textId="77777777" w:rsidR="00CE4833" w:rsidRDefault="00AB4AFE">
      <w:pPr>
        <w:pStyle w:val="Heading2"/>
        <w:tabs>
          <w:tab w:val="left" w:pos="1180"/>
        </w:tabs>
        <w:spacing w:before="85" w:line="496" w:lineRule="auto"/>
        <w:ind w:right="5747"/>
      </w:pPr>
      <w:r>
        <w:rPr>
          <w:w w:val="105"/>
        </w:rPr>
        <w:t>I5</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36</w:t>
      </w:r>
      <w:r>
        <w:rPr>
          <w:w w:val="105"/>
        </w:rPr>
        <w:t xml:space="preserve"> I5.1</w:t>
      </w:r>
      <w:r>
        <w:rPr>
          <w:w w:val="105"/>
        </w:rPr>
        <w:tab/>
        <w:t>On</w:t>
      </w:r>
      <w:r>
        <w:rPr>
          <w:spacing w:val="-2"/>
          <w:w w:val="105"/>
        </w:rPr>
        <w:t xml:space="preserve"> </w:t>
      </w:r>
      <w:r>
        <w:rPr>
          <w:w w:val="105"/>
        </w:rPr>
        <w:t>Campus</w:t>
      </w:r>
    </w:p>
    <w:p w14:paraId="13319D8F" w14:textId="77777777" w:rsidR="00CE4833" w:rsidRDefault="00AB4AFE">
      <w:pPr>
        <w:spacing w:line="244" w:lineRule="exact"/>
        <w:ind w:left="1180"/>
        <w:rPr>
          <w:b/>
          <w:sz w:val="20"/>
        </w:rPr>
      </w:pPr>
      <w:r>
        <w:rPr>
          <w:b/>
          <w:w w:val="105"/>
          <w:sz w:val="20"/>
        </w:rPr>
        <w:t>University Gender Equality Champion</w:t>
      </w:r>
    </w:p>
    <w:p w14:paraId="717641A6" w14:textId="77777777" w:rsidR="00CE4833" w:rsidRDefault="00AB4AFE">
      <w:pPr>
        <w:pStyle w:val="BodyText"/>
        <w:spacing w:before="9"/>
        <w:ind w:left="1180"/>
      </w:pPr>
      <w:r>
        <w:rPr>
          <w:w w:val="105"/>
        </w:rPr>
        <w:t>Professor Anne Anderson</w:t>
      </w:r>
    </w:p>
    <w:p w14:paraId="60C1812D" w14:textId="77777777" w:rsidR="00CE4833" w:rsidRDefault="00AB4AFE">
      <w:pPr>
        <w:pStyle w:val="BodyText"/>
        <w:spacing w:before="9"/>
        <w:ind w:left="1180"/>
      </w:pPr>
      <w:r>
        <w:rPr>
          <w:w w:val="105"/>
        </w:rPr>
        <w:t xml:space="preserve">Email: </w:t>
      </w:r>
      <w:hyperlink r:id="rId118">
        <w:r>
          <w:rPr>
            <w:color w:val="0000FF"/>
            <w:w w:val="105"/>
            <w:u w:val="single" w:color="0000FF"/>
          </w:rPr>
          <w:t>genderchampion@glasgow.ac.uk</w:t>
        </w:r>
      </w:hyperlink>
    </w:p>
    <w:p w14:paraId="7A858F8F" w14:textId="77777777" w:rsidR="00CE4833" w:rsidRDefault="00CE4833">
      <w:pPr>
        <w:pStyle w:val="BodyText"/>
        <w:rPr>
          <w:sz w:val="16"/>
        </w:rPr>
      </w:pPr>
    </w:p>
    <w:p w14:paraId="70E15696" w14:textId="77777777" w:rsidR="00CE4833" w:rsidRDefault="00AB4AFE">
      <w:pPr>
        <w:pStyle w:val="BodyText"/>
        <w:spacing w:before="65" w:line="249" w:lineRule="auto"/>
        <w:ind w:left="1180" w:hanging="1"/>
      </w:pPr>
      <w:r>
        <w:rPr>
          <w:w w:val="105"/>
        </w:rPr>
        <w:t>University</w:t>
      </w:r>
      <w:r>
        <w:rPr>
          <w:spacing w:val="-13"/>
          <w:w w:val="105"/>
        </w:rPr>
        <w:t xml:space="preserve"> </w:t>
      </w:r>
      <w:r>
        <w:rPr>
          <w:w w:val="105"/>
        </w:rPr>
        <w:t>of</w:t>
      </w:r>
      <w:r>
        <w:rPr>
          <w:spacing w:val="-9"/>
          <w:w w:val="105"/>
        </w:rPr>
        <w:t xml:space="preserve"> </w:t>
      </w:r>
      <w:r>
        <w:rPr>
          <w:w w:val="105"/>
        </w:rPr>
        <w:t>Glasgow</w:t>
      </w:r>
      <w:r>
        <w:rPr>
          <w:spacing w:val="-12"/>
          <w:w w:val="105"/>
        </w:rPr>
        <w:t xml:space="preserve"> </w:t>
      </w:r>
      <w:r>
        <w:rPr>
          <w:w w:val="105"/>
        </w:rPr>
        <w:t>Equal</w:t>
      </w:r>
      <w:r>
        <w:rPr>
          <w:spacing w:val="-11"/>
          <w:w w:val="105"/>
        </w:rPr>
        <w:t xml:space="preserve"> </w:t>
      </w:r>
      <w:r>
        <w:rPr>
          <w:w w:val="105"/>
        </w:rPr>
        <w:t>Pay</w:t>
      </w:r>
      <w:r>
        <w:rPr>
          <w:spacing w:val="-12"/>
          <w:w w:val="105"/>
        </w:rPr>
        <w:t xml:space="preserve"> </w:t>
      </w:r>
      <w:r>
        <w:rPr>
          <w:w w:val="105"/>
        </w:rPr>
        <w:t>statement</w:t>
      </w:r>
      <w:r>
        <w:rPr>
          <w:spacing w:val="-13"/>
          <w:w w:val="105"/>
        </w:rPr>
        <w:t xml:space="preserve"> </w:t>
      </w:r>
      <w:r>
        <w:rPr>
          <w:w w:val="105"/>
        </w:rPr>
        <w:t>and</w:t>
      </w:r>
      <w:r>
        <w:rPr>
          <w:spacing w:val="-10"/>
          <w:w w:val="105"/>
        </w:rPr>
        <w:t xml:space="preserve"> </w:t>
      </w:r>
      <w:r>
        <w:rPr>
          <w:w w:val="105"/>
        </w:rPr>
        <w:t>Gender</w:t>
      </w:r>
      <w:r>
        <w:rPr>
          <w:spacing w:val="-11"/>
          <w:w w:val="105"/>
        </w:rPr>
        <w:t xml:space="preserve"> </w:t>
      </w:r>
      <w:r>
        <w:rPr>
          <w:w w:val="105"/>
        </w:rPr>
        <w:t>Pay</w:t>
      </w:r>
      <w:r>
        <w:rPr>
          <w:spacing w:val="-12"/>
          <w:w w:val="105"/>
        </w:rPr>
        <w:t xml:space="preserve"> </w:t>
      </w:r>
      <w:r>
        <w:rPr>
          <w:w w:val="105"/>
        </w:rPr>
        <w:t>Gap</w:t>
      </w:r>
      <w:r>
        <w:rPr>
          <w:spacing w:val="-10"/>
          <w:w w:val="105"/>
        </w:rPr>
        <w:t xml:space="preserve"> </w:t>
      </w:r>
      <w:r>
        <w:rPr>
          <w:w w:val="105"/>
        </w:rPr>
        <w:t xml:space="preserve">statement: </w:t>
      </w:r>
      <w:hyperlink r:id="rId119">
        <w:r>
          <w:rPr>
            <w:color w:val="0000FF"/>
            <w:w w:val="105"/>
            <w:u w:val="single" w:color="0000FF"/>
          </w:rPr>
          <w:t>www.gla.ac.uk/services/humanresources/staff/all/pay/paygrading/</w:t>
        </w:r>
      </w:hyperlink>
    </w:p>
    <w:p w14:paraId="0FC3993A" w14:textId="77777777" w:rsidR="00CE4833" w:rsidRDefault="00CE4833">
      <w:pPr>
        <w:pStyle w:val="BodyText"/>
        <w:spacing w:before="2"/>
        <w:rPr>
          <w:sz w:val="15"/>
        </w:rPr>
      </w:pPr>
    </w:p>
    <w:p w14:paraId="5DDA0CBA" w14:textId="77777777" w:rsidR="00CE4833" w:rsidRDefault="00AB4AFE">
      <w:pPr>
        <w:pStyle w:val="BodyText"/>
        <w:spacing w:before="65" w:line="247" w:lineRule="auto"/>
        <w:ind w:left="1180" w:hanging="1"/>
      </w:pPr>
      <w:r>
        <w:rPr>
          <w:w w:val="105"/>
        </w:rPr>
        <w:t xml:space="preserve">Athena SWAN at the University of Glasgow </w:t>
      </w:r>
      <w:hyperlink r:id="rId120">
        <w:r>
          <w:rPr>
            <w:color w:val="0000FF"/>
            <w:u w:val="single" w:color="0000FF"/>
          </w:rPr>
          <w:t>www.gla.ac.uk/services/humanresources/equalitydiversity/athenaswan/bronzeaward/</w:t>
        </w:r>
      </w:hyperlink>
    </w:p>
    <w:p w14:paraId="1127206D" w14:textId="77777777" w:rsidR="00CE4833" w:rsidRDefault="00CE4833">
      <w:pPr>
        <w:spacing w:line="247" w:lineRule="auto"/>
        <w:sectPr w:rsidR="00CE4833">
          <w:pgSz w:w="12240" w:h="15840"/>
          <w:pgMar w:top="1060" w:right="1380" w:bottom="1400" w:left="940" w:header="672" w:footer="1212" w:gutter="0"/>
          <w:cols w:space="720"/>
        </w:sectPr>
      </w:pPr>
    </w:p>
    <w:p w14:paraId="2513BBCF" w14:textId="77777777" w:rsidR="00CE4833" w:rsidRDefault="00AB4AFE">
      <w:pPr>
        <w:pStyle w:val="Heading2"/>
        <w:tabs>
          <w:tab w:val="left" w:pos="1180"/>
        </w:tabs>
        <w:spacing w:before="95"/>
      </w:pPr>
      <w:r>
        <w:rPr>
          <w:w w:val="105"/>
        </w:rPr>
        <w:lastRenderedPageBreak/>
        <w:t>I5.2</w:t>
      </w:r>
      <w:r>
        <w:rPr>
          <w:w w:val="105"/>
        </w:rPr>
        <w:tab/>
        <w:t>External</w:t>
      </w:r>
    </w:p>
    <w:p w14:paraId="0118AF3F" w14:textId="77777777" w:rsidR="00CE4833" w:rsidRDefault="00CE4833">
      <w:pPr>
        <w:pStyle w:val="BodyText"/>
        <w:spacing w:before="4"/>
        <w:rPr>
          <w:b/>
          <w:sz w:val="21"/>
        </w:rPr>
      </w:pPr>
    </w:p>
    <w:p w14:paraId="2B07BC76" w14:textId="77777777" w:rsidR="00CE4833" w:rsidRDefault="00AB4AFE">
      <w:pPr>
        <w:pStyle w:val="BodyText"/>
        <w:spacing w:before="1" w:line="249" w:lineRule="auto"/>
        <w:ind w:left="1180" w:right="4904"/>
      </w:pPr>
      <w:r>
        <w:rPr>
          <w:w w:val="105"/>
        </w:rPr>
        <w:t xml:space="preserve">Athena SWAN Charter for Women in Science </w:t>
      </w:r>
      <w:hyperlink r:id="rId121">
        <w:r>
          <w:rPr>
            <w:color w:val="0000FF"/>
            <w:w w:val="105"/>
            <w:u w:val="single" w:color="0000FF"/>
          </w:rPr>
          <w:t>www.athenaswan.org.uk</w:t>
        </w:r>
      </w:hyperlink>
    </w:p>
    <w:p w14:paraId="62D5B3AA" w14:textId="77777777" w:rsidR="00CE4833" w:rsidRDefault="00CE4833">
      <w:pPr>
        <w:spacing w:line="249" w:lineRule="auto"/>
        <w:sectPr w:rsidR="00CE4833">
          <w:headerReference w:type="default" r:id="rId122"/>
          <w:footerReference w:type="default" r:id="rId123"/>
          <w:pgSz w:w="12240" w:h="15840"/>
          <w:pgMar w:top="1060" w:right="1380" w:bottom="900" w:left="940" w:header="672" w:footer="702" w:gutter="0"/>
          <w:pgNumType w:start="32"/>
          <w:cols w:space="720"/>
        </w:sectPr>
      </w:pPr>
    </w:p>
    <w:p w14:paraId="3B5A59F6" w14:textId="77777777" w:rsidR="00CE4833" w:rsidRDefault="00AB4AFE">
      <w:pPr>
        <w:pStyle w:val="Heading2"/>
        <w:spacing w:before="95"/>
      </w:pPr>
      <w:r>
        <w:rPr>
          <w:w w:val="105"/>
        </w:rPr>
        <w:lastRenderedPageBreak/>
        <w:t>Appendix J – Sexual Orientation</w:t>
      </w:r>
    </w:p>
    <w:p w14:paraId="143A0265" w14:textId="77777777" w:rsidR="00CE4833" w:rsidRDefault="00CE4833">
      <w:pPr>
        <w:pStyle w:val="BodyText"/>
        <w:spacing w:before="4"/>
        <w:rPr>
          <w:b/>
          <w:sz w:val="21"/>
        </w:rPr>
      </w:pPr>
    </w:p>
    <w:p w14:paraId="107A8FDF" w14:textId="77777777" w:rsidR="00CE4833" w:rsidRDefault="00AB4AFE">
      <w:pPr>
        <w:tabs>
          <w:tab w:val="left" w:pos="1180"/>
        </w:tabs>
        <w:spacing w:before="1"/>
        <w:ind w:left="646"/>
        <w:rPr>
          <w:b/>
          <w:sz w:val="20"/>
        </w:rPr>
      </w:pPr>
      <w:r>
        <w:rPr>
          <w:b/>
          <w:w w:val="105"/>
          <w:sz w:val="20"/>
        </w:rPr>
        <w:t>J1</w:t>
      </w:r>
      <w:r>
        <w:rPr>
          <w:b/>
          <w:w w:val="105"/>
          <w:sz w:val="20"/>
        </w:rPr>
        <w:tab/>
        <w:t xml:space="preserve">Definition of </w:t>
      </w:r>
      <w:proofErr w:type="spellStart"/>
      <w:r>
        <w:rPr>
          <w:b/>
          <w:w w:val="105"/>
          <w:sz w:val="20"/>
        </w:rPr>
        <w:t>‘sexual</w:t>
      </w:r>
      <w:proofErr w:type="spellEnd"/>
      <w:r>
        <w:rPr>
          <w:b/>
          <w:spacing w:val="-3"/>
          <w:w w:val="105"/>
          <w:sz w:val="20"/>
        </w:rPr>
        <w:t xml:space="preserve"> </w:t>
      </w:r>
      <w:r>
        <w:rPr>
          <w:b/>
          <w:w w:val="105"/>
          <w:sz w:val="20"/>
        </w:rPr>
        <w:t>orientation’</w:t>
      </w:r>
    </w:p>
    <w:p w14:paraId="48EE13CF" w14:textId="77777777" w:rsidR="00CE4833" w:rsidRDefault="00CE4833">
      <w:pPr>
        <w:pStyle w:val="BodyText"/>
        <w:spacing w:before="4"/>
        <w:rPr>
          <w:b/>
          <w:sz w:val="21"/>
        </w:rPr>
      </w:pPr>
    </w:p>
    <w:p w14:paraId="707AD612" w14:textId="77777777" w:rsidR="00CE4833" w:rsidRDefault="00AB4AFE">
      <w:pPr>
        <w:pStyle w:val="BodyText"/>
        <w:tabs>
          <w:tab w:val="left" w:pos="1180"/>
        </w:tabs>
        <w:ind w:left="646"/>
      </w:pPr>
      <w:r>
        <w:rPr>
          <w:w w:val="105"/>
        </w:rPr>
        <w:t>J1.1</w:t>
      </w:r>
      <w:r>
        <w:rPr>
          <w:w w:val="105"/>
        </w:rPr>
        <w:tab/>
        <w:t>The</w:t>
      </w:r>
      <w:r>
        <w:rPr>
          <w:spacing w:val="-3"/>
          <w:w w:val="105"/>
        </w:rPr>
        <w:t xml:space="preserve"> </w:t>
      </w:r>
      <w:r>
        <w:rPr>
          <w:w w:val="105"/>
        </w:rPr>
        <w:t>Equality</w:t>
      </w:r>
      <w:r>
        <w:rPr>
          <w:spacing w:val="-4"/>
          <w:w w:val="105"/>
        </w:rPr>
        <w:t xml:space="preserve"> </w:t>
      </w:r>
      <w:r>
        <w:rPr>
          <w:w w:val="105"/>
        </w:rPr>
        <w:t>Act</w:t>
      </w:r>
      <w:r>
        <w:rPr>
          <w:spacing w:val="-3"/>
          <w:w w:val="105"/>
        </w:rPr>
        <w:t xml:space="preserve"> </w:t>
      </w:r>
      <w:r>
        <w:rPr>
          <w:w w:val="105"/>
        </w:rPr>
        <w:t>defines</w:t>
      </w:r>
      <w:r>
        <w:rPr>
          <w:spacing w:val="-4"/>
          <w:w w:val="105"/>
        </w:rPr>
        <w:t xml:space="preserve"> </w:t>
      </w:r>
      <w:r>
        <w:rPr>
          <w:w w:val="105"/>
        </w:rPr>
        <w:t>sexual</w:t>
      </w:r>
      <w:r>
        <w:rPr>
          <w:spacing w:val="-4"/>
          <w:w w:val="105"/>
        </w:rPr>
        <w:t xml:space="preserve"> </w:t>
      </w:r>
      <w:r>
        <w:rPr>
          <w:w w:val="105"/>
        </w:rPr>
        <w:t>orientation</w:t>
      </w:r>
      <w:r>
        <w:rPr>
          <w:spacing w:val="-3"/>
          <w:w w:val="105"/>
        </w:rPr>
        <w:t xml:space="preserve"> </w:t>
      </w:r>
      <w:r>
        <w:rPr>
          <w:w w:val="105"/>
        </w:rPr>
        <w:t>as</w:t>
      </w:r>
      <w:r>
        <w:rPr>
          <w:spacing w:val="-4"/>
          <w:w w:val="105"/>
        </w:rPr>
        <w:t xml:space="preserve"> </w:t>
      </w:r>
      <w:r>
        <w:rPr>
          <w:w w:val="105"/>
        </w:rPr>
        <w:t>meaning</w:t>
      </w:r>
      <w:r>
        <w:rPr>
          <w:spacing w:val="-5"/>
          <w:w w:val="105"/>
        </w:rPr>
        <w:t xml:space="preserve"> </w:t>
      </w:r>
      <w:r>
        <w:rPr>
          <w:w w:val="105"/>
        </w:rPr>
        <w:t>a</w:t>
      </w:r>
      <w:r>
        <w:rPr>
          <w:spacing w:val="-3"/>
          <w:w w:val="105"/>
        </w:rPr>
        <w:t xml:space="preserve"> </w:t>
      </w:r>
      <w:r>
        <w:rPr>
          <w:w w:val="105"/>
        </w:rPr>
        <w:t>sexual</w:t>
      </w:r>
      <w:r>
        <w:rPr>
          <w:spacing w:val="-4"/>
          <w:w w:val="105"/>
        </w:rPr>
        <w:t xml:space="preserve"> </w:t>
      </w:r>
      <w:r>
        <w:rPr>
          <w:w w:val="105"/>
        </w:rPr>
        <w:t>orientation</w:t>
      </w:r>
      <w:r>
        <w:rPr>
          <w:spacing w:val="-3"/>
          <w:w w:val="105"/>
        </w:rPr>
        <w:t xml:space="preserve"> </w:t>
      </w:r>
      <w:r>
        <w:rPr>
          <w:w w:val="105"/>
        </w:rPr>
        <w:t>towards:</w:t>
      </w:r>
    </w:p>
    <w:p w14:paraId="337363A1" w14:textId="77777777" w:rsidR="00CE4833" w:rsidRDefault="00AB4AFE">
      <w:pPr>
        <w:pStyle w:val="ListParagraph"/>
        <w:numPr>
          <w:ilvl w:val="1"/>
          <w:numId w:val="4"/>
        </w:numPr>
        <w:tabs>
          <w:tab w:val="left" w:pos="1854"/>
          <w:tab w:val="left" w:pos="1856"/>
        </w:tabs>
        <w:spacing w:before="11"/>
        <w:ind w:left="1855" w:hanging="340"/>
        <w:rPr>
          <w:sz w:val="20"/>
        </w:rPr>
      </w:pPr>
      <w:r>
        <w:rPr>
          <w:w w:val="105"/>
          <w:sz w:val="20"/>
        </w:rPr>
        <w:t>Persons of the same</w:t>
      </w:r>
      <w:r>
        <w:rPr>
          <w:spacing w:val="-8"/>
          <w:w w:val="105"/>
          <w:sz w:val="20"/>
        </w:rPr>
        <w:t xml:space="preserve"> </w:t>
      </w:r>
      <w:r>
        <w:rPr>
          <w:w w:val="105"/>
          <w:sz w:val="20"/>
        </w:rPr>
        <w:t>sex</w:t>
      </w:r>
    </w:p>
    <w:p w14:paraId="6CC1F153" w14:textId="77777777" w:rsidR="00CE4833" w:rsidRDefault="00AB4AFE">
      <w:pPr>
        <w:pStyle w:val="ListParagraph"/>
        <w:numPr>
          <w:ilvl w:val="1"/>
          <w:numId w:val="4"/>
        </w:numPr>
        <w:tabs>
          <w:tab w:val="left" w:pos="1855"/>
          <w:tab w:val="left" w:pos="1856"/>
        </w:tabs>
        <w:spacing w:before="8"/>
        <w:ind w:left="1855" w:hanging="340"/>
        <w:rPr>
          <w:sz w:val="20"/>
        </w:rPr>
      </w:pPr>
      <w:r>
        <w:rPr>
          <w:w w:val="105"/>
          <w:sz w:val="20"/>
        </w:rPr>
        <w:t>Persons of the opposite</w:t>
      </w:r>
      <w:r>
        <w:rPr>
          <w:spacing w:val="-8"/>
          <w:w w:val="105"/>
          <w:sz w:val="20"/>
        </w:rPr>
        <w:t xml:space="preserve"> </w:t>
      </w:r>
      <w:r>
        <w:rPr>
          <w:w w:val="105"/>
          <w:sz w:val="20"/>
        </w:rPr>
        <w:t>sex</w:t>
      </w:r>
    </w:p>
    <w:p w14:paraId="6753F52F" w14:textId="77777777" w:rsidR="00CE4833" w:rsidRDefault="00AB4AFE">
      <w:pPr>
        <w:pStyle w:val="ListParagraph"/>
        <w:numPr>
          <w:ilvl w:val="1"/>
          <w:numId w:val="4"/>
        </w:numPr>
        <w:tabs>
          <w:tab w:val="left" w:pos="1855"/>
          <w:tab w:val="left" w:pos="1856"/>
        </w:tabs>
        <w:spacing w:before="9"/>
        <w:ind w:left="1855" w:hanging="340"/>
        <w:rPr>
          <w:sz w:val="20"/>
        </w:rPr>
      </w:pPr>
      <w:r>
        <w:rPr>
          <w:w w:val="105"/>
          <w:sz w:val="20"/>
        </w:rPr>
        <w:t>Persons of either</w:t>
      </w:r>
      <w:r>
        <w:rPr>
          <w:spacing w:val="-7"/>
          <w:w w:val="105"/>
          <w:sz w:val="20"/>
        </w:rPr>
        <w:t xml:space="preserve"> </w:t>
      </w:r>
      <w:r>
        <w:rPr>
          <w:w w:val="105"/>
          <w:sz w:val="20"/>
        </w:rPr>
        <w:t>sex.</w:t>
      </w:r>
    </w:p>
    <w:p w14:paraId="1AF20BFB" w14:textId="77777777" w:rsidR="00CE4833" w:rsidRDefault="00CE4833">
      <w:pPr>
        <w:pStyle w:val="BodyText"/>
        <w:spacing w:before="5"/>
        <w:rPr>
          <w:sz w:val="21"/>
        </w:rPr>
      </w:pPr>
    </w:p>
    <w:p w14:paraId="52C251FB" w14:textId="77777777" w:rsidR="00CE4833" w:rsidRDefault="00AB4AFE">
      <w:pPr>
        <w:pStyle w:val="Heading2"/>
        <w:tabs>
          <w:tab w:val="left" w:pos="1180"/>
        </w:tabs>
        <w:ind w:left="647"/>
      </w:pPr>
      <w:r>
        <w:rPr>
          <w:w w:val="105"/>
        </w:rPr>
        <w:t>J2</w:t>
      </w:r>
      <w:r>
        <w:rPr>
          <w:w w:val="105"/>
        </w:rPr>
        <w:tab/>
        <w:t>Supporting</w:t>
      </w:r>
      <w:r>
        <w:rPr>
          <w:spacing w:val="-2"/>
          <w:w w:val="105"/>
        </w:rPr>
        <w:t xml:space="preserve"> </w:t>
      </w:r>
      <w:r>
        <w:rPr>
          <w:w w:val="105"/>
        </w:rPr>
        <w:t>Infrastructure</w:t>
      </w:r>
    </w:p>
    <w:p w14:paraId="03CFF410" w14:textId="77777777" w:rsidR="00CE4833" w:rsidRDefault="00CE4833">
      <w:pPr>
        <w:pStyle w:val="BodyText"/>
        <w:spacing w:before="4"/>
        <w:rPr>
          <w:b/>
          <w:sz w:val="21"/>
        </w:rPr>
      </w:pPr>
    </w:p>
    <w:p w14:paraId="5BD2B02D" w14:textId="77777777" w:rsidR="00CE4833" w:rsidRDefault="00AB4AFE">
      <w:pPr>
        <w:pStyle w:val="BodyText"/>
        <w:tabs>
          <w:tab w:val="left" w:pos="1177"/>
        </w:tabs>
        <w:spacing w:line="249" w:lineRule="auto"/>
        <w:ind w:left="1176" w:right="217" w:hanging="530"/>
      </w:pPr>
      <w:r>
        <w:rPr>
          <w:w w:val="105"/>
        </w:rPr>
        <w:t>J2.1</w:t>
      </w:r>
      <w:r>
        <w:rPr>
          <w:w w:val="105"/>
        </w:rPr>
        <w:tab/>
      </w:r>
      <w:r>
        <w:rPr>
          <w:w w:val="105"/>
        </w:rPr>
        <w:tab/>
        <w:t xml:space="preserve">The </w:t>
      </w:r>
      <w:r>
        <w:rPr>
          <w:b/>
          <w:w w:val="105"/>
        </w:rPr>
        <w:t xml:space="preserve">Gender and Sexual Diversity Group </w:t>
      </w:r>
      <w:r>
        <w:rPr>
          <w:w w:val="105"/>
        </w:rPr>
        <w:t xml:space="preserve">remit includes supporting and advising the University on its legal obligations, promoting cultural change, considering implications of external good </w:t>
      </w:r>
      <w:proofErr w:type="gramStart"/>
      <w:r>
        <w:rPr>
          <w:w w:val="105"/>
        </w:rPr>
        <w:t>practice</w:t>
      </w:r>
      <w:proofErr w:type="gramEnd"/>
      <w:r>
        <w:rPr>
          <w:w w:val="105"/>
        </w:rPr>
        <w:t xml:space="preserve"> and overseeing the implementation and further development, as necessary, of policies and practices relating</w:t>
      </w:r>
      <w:r>
        <w:rPr>
          <w:spacing w:val="-14"/>
          <w:w w:val="105"/>
        </w:rPr>
        <w:t xml:space="preserve"> </w:t>
      </w:r>
      <w:r>
        <w:rPr>
          <w:w w:val="105"/>
        </w:rPr>
        <w:t>to</w:t>
      </w:r>
      <w:r>
        <w:rPr>
          <w:spacing w:val="-12"/>
          <w:w w:val="105"/>
        </w:rPr>
        <w:t xml:space="preserve"> </w:t>
      </w:r>
      <w:r>
        <w:rPr>
          <w:w w:val="105"/>
        </w:rPr>
        <w:t>the</w:t>
      </w:r>
      <w:r>
        <w:rPr>
          <w:spacing w:val="-13"/>
          <w:w w:val="105"/>
        </w:rPr>
        <w:t xml:space="preserve"> </w:t>
      </w:r>
      <w:r>
        <w:rPr>
          <w:w w:val="105"/>
        </w:rPr>
        <w:t>protected</w:t>
      </w:r>
      <w:r>
        <w:rPr>
          <w:spacing w:val="-12"/>
          <w:w w:val="105"/>
        </w:rPr>
        <w:t xml:space="preserve"> </w:t>
      </w:r>
      <w:r>
        <w:rPr>
          <w:w w:val="105"/>
        </w:rPr>
        <w:t>characteristics</w:t>
      </w:r>
      <w:r>
        <w:rPr>
          <w:spacing w:val="-14"/>
          <w:w w:val="105"/>
        </w:rPr>
        <w:t xml:space="preserve"> </w:t>
      </w:r>
      <w:r>
        <w:rPr>
          <w:w w:val="105"/>
        </w:rPr>
        <w:t>of</w:t>
      </w:r>
      <w:r>
        <w:rPr>
          <w:spacing w:val="-11"/>
          <w:w w:val="105"/>
        </w:rPr>
        <w:t xml:space="preserve"> </w:t>
      </w:r>
      <w:r>
        <w:rPr>
          <w:w w:val="105"/>
        </w:rPr>
        <w:t>sexual</w:t>
      </w:r>
      <w:r>
        <w:rPr>
          <w:spacing w:val="-13"/>
          <w:w w:val="105"/>
        </w:rPr>
        <w:t xml:space="preserve"> </w:t>
      </w:r>
      <w:r>
        <w:rPr>
          <w:w w:val="105"/>
        </w:rPr>
        <w:t>orientation,</w:t>
      </w:r>
      <w:r>
        <w:rPr>
          <w:spacing w:val="-11"/>
          <w:w w:val="105"/>
        </w:rPr>
        <w:t xml:space="preserve"> </w:t>
      </w:r>
      <w:r>
        <w:rPr>
          <w:w w:val="105"/>
        </w:rPr>
        <w:t>gender</w:t>
      </w:r>
      <w:r>
        <w:rPr>
          <w:spacing w:val="-14"/>
          <w:w w:val="105"/>
        </w:rPr>
        <w:t xml:space="preserve"> </w:t>
      </w:r>
      <w:r>
        <w:rPr>
          <w:w w:val="105"/>
        </w:rPr>
        <w:t>reassignment</w:t>
      </w:r>
      <w:r>
        <w:rPr>
          <w:spacing w:val="-13"/>
          <w:w w:val="105"/>
        </w:rPr>
        <w:t xml:space="preserve"> </w:t>
      </w:r>
      <w:r>
        <w:rPr>
          <w:w w:val="105"/>
        </w:rPr>
        <w:t>and</w:t>
      </w:r>
      <w:r>
        <w:rPr>
          <w:spacing w:val="-12"/>
          <w:w w:val="105"/>
        </w:rPr>
        <w:t xml:space="preserve"> </w:t>
      </w:r>
      <w:r>
        <w:rPr>
          <w:w w:val="105"/>
        </w:rPr>
        <w:t>marriage</w:t>
      </w:r>
      <w:r>
        <w:rPr>
          <w:spacing w:val="-13"/>
          <w:w w:val="105"/>
        </w:rPr>
        <w:t xml:space="preserve"> </w:t>
      </w:r>
      <w:r>
        <w:rPr>
          <w:w w:val="105"/>
        </w:rPr>
        <w:t>and civil partnership. The group consults with relevant stakeholders as appropriate. It reports to The Equality and Diversity Strategy</w:t>
      </w:r>
      <w:r>
        <w:rPr>
          <w:spacing w:val="-9"/>
          <w:w w:val="105"/>
        </w:rPr>
        <w:t xml:space="preserve"> </w:t>
      </w:r>
      <w:r>
        <w:rPr>
          <w:w w:val="105"/>
        </w:rPr>
        <w:t>Committee.</w:t>
      </w:r>
    </w:p>
    <w:p w14:paraId="3CBD8830" w14:textId="77777777" w:rsidR="00CE4833" w:rsidRDefault="00CE4833">
      <w:pPr>
        <w:pStyle w:val="BodyText"/>
      </w:pPr>
    </w:p>
    <w:p w14:paraId="4E1E6B1C" w14:textId="77777777" w:rsidR="00CE4833" w:rsidRDefault="00AB4AFE">
      <w:pPr>
        <w:tabs>
          <w:tab w:val="left" w:pos="1176"/>
        </w:tabs>
        <w:spacing w:line="249" w:lineRule="auto"/>
        <w:ind w:left="1176" w:right="909" w:hanging="531"/>
        <w:rPr>
          <w:sz w:val="20"/>
        </w:rPr>
      </w:pPr>
      <w:r>
        <w:rPr>
          <w:w w:val="105"/>
          <w:sz w:val="20"/>
        </w:rPr>
        <w:t>J2.2</w:t>
      </w:r>
      <w:r>
        <w:rPr>
          <w:w w:val="105"/>
          <w:sz w:val="20"/>
        </w:rPr>
        <w:tab/>
        <w:t>The</w:t>
      </w:r>
      <w:r>
        <w:rPr>
          <w:spacing w:val="-13"/>
          <w:w w:val="105"/>
          <w:sz w:val="20"/>
        </w:rPr>
        <w:t xml:space="preserve"> </w:t>
      </w:r>
      <w:r>
        <w:rPr>
          <w:w w:val="105"/>
          <w:sz w:val="20"/>
        </w:rPr>
        <w:t>University</w:t>
      </w:r>
      <w:r>
        <w:rPr>
          <w:spacing w:val="-13"/>
          <w:w w:val="105"/>
          <w:sz w:val="20"/>
        </w:rPr>
        <w:t xml:space="preserve"> </w:t>
      </w:r>
      <w:r>
        <w:rPr>
          <w:w w:val="105"/>
          <w:sz w:val="20"/>
        </w:rPr>
        <w:t>supports</w:t>
      </w:r>
      <w:r>
        <w:rPr>
          <w:spacing w:val="-13"/>
          <w:w w:val="105"/>
          <w:sz w:val="20"/>
        </w:rPr>
        <w:t xml:space="preserve"> </w:t>
      </w:r>
      <w:r>
        <w:rPr>
          <w:w w:val="105"/>
          <w:sz w:val="20"/>
        </w:rPr>
        <w:t>an</w:t>
      </w:r>
      <w:r>
        <w:rPr>
          <w:spacing w:val="-12"/>
          <w:w w:val="105"/>
          <w:sz w:val="20"/>
        </w:rPr>
        <w:t xml:space="preserve"> </w:t>
      </w:r>
      <w:r>
        <w:rPr>
          <w:b/>
          <w:w w:val="105"/>
          <w:sz w:val="20"/>
        </w:rPr>
        <w:t>LGBT</w:t>
      </w:r>
      <w:r>
        <w:rPr>
          <w:b/>
          <w:spacing w:val="-13"/>
          <w:w w:val="105"/>
          <w:sz w:val="20"/>
        </w:rPr>
        <w:t xml:space="preserve"> </w:t>
      </w:r>
      <w:r>
        <w:rPr>
          <w:b/>
          <w:w w:val="105"/>
          <w:sz w:val="20"/>
        </w:rPr>
        <w:t>(Lesbian,</w:t>
      </w:r>
      <w:r>
        <w:rPr>
          <w:b/>
          <w:spacing w:val="-14"/>
          <w:w w:val="105"/>
          <w:sz w:val="20"/>
        </w:rPr>
        <w:t xml:space="preserve"> </w:t>
      </w:r>
      <w:r>
        <w:rPr>
          <w:b/>
          <w:w w:val="105"/>
          <w:sz w:val="20"/>
        </w:rPr>
        <w:t>Gay,</w:t>
      </w:r>
      <w:r>
        <w:rPr>
          <w:b/>
          <w:spacing w:val="-13"/>
          <w:w w:val="105"/>
          <w:sz w:val="20"/>
        </w:rPr>
        <w:t xml:space="preserve"> </w:t>
      </w:r>
      <w:r>
        <w:rPr>
          <w:b/>
          <w:w w:val="105"/>
          <w:sz w:val="20"/>
        </w:rPr>
        <w:t>Bisexual,</w:t>
      </w:r>
      <w:r>
        <w:rPr>
          <w:b/>
          <w:spacing w:val="-12"/>
          <w:w w:val="105"/>
          <w:sz w:val="20"/>
        </w:rPr>
        <w:t xml:space="preserve"> </w:t>
      </w:r>
      <w:r>
        <w:rPr>
          <w:b/>
          <w:w w:val="105"/>
          <w:sz w:val="20"/>
        </w:rPr>
        <w:t>Transgender)</w:t>
      </w:r>
      <w:r>
        <w:rPr>
          <w:b/>
          <w:spacing w:val="-13"/>
          <w:w w:val="105"/>
          <w:sz w:val="20"/>
        </w:rPr>
        <w:t xml:space="preserve"> </w:t>
      </w:r>
      <w:r>
        <w:rPr>
          <w:b/>
          <w:w w:val="105"/>
          <w:sz w:val="20"/>
        </w:rPr>
        <w:t>staff</w:t>
      </w:r>
      <w:r>
        <w:rPr>
          <w:b/>
          <w:spacing w:val="-13"/>
          <w:w w:val="105"/>
          <w:sz w:val="20"/>
        </w:rPr>
        <w:t xml:space="preserve"> </w:t>
      </w:r>
      <w:r>
        <w:rPr>
          <w:b/>
          <w:w w:val="105"/>
          <w:sz w:val="20"/>
        </w:rPr>
        <w:t>network,</w:t>
      </w:r>
      <w:r>
        <w:rPr>
          <w:b/>
          <w:spacing w:val="-14"/>
          <w:w w:val="105"/>
          <w:sz w:val="20"/>
        </w:rPr>
        <w:t xml:space="preserve"> </w:t>
      </w:r>
      <w:r>
        <w:rPr>
          <w:w w:val="105"/>
          <w:sz w:val="20"/>
        </w:rPr>
        <w:t>whose purpose is to provide a forum for discussing appropriate issues of mutual interest in a safe environment,</w:t>
      </w:r>
      <w:r>
        <w:rPr>
          <w:spacing w:val="-7"/>
          <w:w w:val="105"/>
          <w:sz w:val="20"/>
        </w:rPr>
        <w:t xml:space="preserve"> </w:t>
      </w:r>
      <w:r>
        <w:rPr>
          <w:w w:val="105"/>
          <w:sz w:val="20"/>
        </w:rPr>
        <w:t>networking</w:t>
      </w:r>
      <w:r>
        <w:rPr>
          <w:spacing w:val="-4"/>
          <w:w w:val="105"/>
          <w:sz w:val="20"/>
        </w:rPr>
        <w:t xml:space="preserve"> </w:t>
      </w:r>
      <w:r>
        <w:rPr>
          <w:w w:val="105"/>
          <w:sz w:val="20"/>
        </w:rPr>
        <w:t>opportunities,</w:t>
      </w:r>
      <w:r>
        <w:rPr>
          <w:spacing w:val="-6"/>
          <w:w w:val="105"/>
          <w:sz w:val="20"/>
        </w:rPr>
        <w:t xml:space="preserve"> </w:t>
      </w:r>
      <w:r>
        <w:rPr>
          <w:w w:val="105"/>
          <w:sz w:val="20"/>
        </w:rPr>
        <w:t>contributions</w:t>
      </w:r>
      <w:r>
        <w:rPr>
          <w:spacing w:val="-6"/>
          <w:w w:val="105"/>
          <w:sz w:val="20"/>
        </w:rPr>
        <w:t xml:space="preserve"> </w:t>
      </w:r>
      <w:r>
        <w:rPr>
          <w:w w:val="105"/>
          <w:sz w:val="20"/>
        </w:rPr>
        <w:t>to</w:t>
      </w:r>
      <w:r>
        <w:rPr>
          <w:spacing w:val="-6"/>
          <w:w w:val="105"/>
          <w:sz w:val="20"/>
        </w:rPr>
        <w:t xml:space="preserve"> </w:t>
      </w:r>
      <w:r>
        <w:rPr>
          <w:w w:val="105"/>
          <w:sz w:val="20"/>
        </w:rPr>
        <w:t>policy</w:t>
      </w:r>
      <w:r>
        <w:rPr>
          <w:spacing w:val="-3"/>
          <w:w w:val="105"/>
          <w:sz w:val="20"/>
        </w:rPr>
        <w:t xml:space="preserve"> </w:t>
      </w:r>
      <w:r>
        <w:rPr>
          <w:w w:val="105"/>
          <w:sz w:val="20"/>
        </w:rPr>
        <w:t>and</w:t>
      </w:r>
      <w:r>
        <w:rPr>
          <w:spacing w:val="-6"/>
          <w:w w:val="105"/>
          <w:sz w:val="20"/>
        </w:rPr>
        <w:t xml:space="preserve"> </w:t>
      </w:r>
      <w:r>
        <w:rPr>
          <w:w w:val="105"/>
          <w:sz w:val="20"/>
        </w:rPr>
        <w:t>social</w:t>
      </w:r>
      <w:r>
        <w:rPr>
          <w:spacing w:val="-4"/>
          <w:w w:val="105"/>
          <w:sz w:val="20"/>
        </w:rPr>
        <w:t xml:space="preserve"> </w:t>
      </w:r>
      <w:r>
        <w:rPr>
          <w:w w:val="105"/>
          <w:sz w:val="20"/>
        </w:rPr>
        <w:t>events.</w:t>
      </w:r>
    </w:p>
    <w:p w14:paraId="7FFFEA8F" w14:textId="77777777" w:rsidR="00CE4833" w:rsidRDefault="00CE4833">
      <w:pPr>
        <w:pStyle w:val="BodyText"/>
        <w:spacing w:before="6"/>
      </w:pPr>
    </w:p>
    <w:p w14:paraId="17D6648A" w14:textId="77777777" w:rsidR="00CE4833" w:rsidRDefault="00AB4AFE">
      <w:pPr>
        <w:pStyle w:val="BodyText"/>
        <w:tabs>
          <w:tab w:val="left" w:pos="1176"/>
        </w:tabs>
        <w:spacing w:line="249" w:lineRule="auto"/>
        <w:ind w:left="1176" w:right="208" w:hanging="531"/>
      </w:pPr>
      <w:r>
        <w:rPr>
          <w:w w:val="105"/>
        </w:rPr>
        <w:t>J2.3</w:t>
      </w:r>
      <w:r>
        <w:rPr>
          <w:w w:val="105"/>
        </w:rPr>
        <w:tab/>
        <w:t>The GULGBTQ+ (</w:t>
      </w:r>
      <w:r>
        <w:rPr>
          <w:b/>
          <w:w w:val="105"/>
        </w:rPr>
        <w:t>Glasgow University Lesbian Gay Bisexual Transgender and Queer + Students’ Association</w:t>
      </w:r>
      <w:r>
        <w:rPr>
          <w:w w:val="105"/>
        </w:rPr>
        <w:t>)</w:t>
      </w:r>
      <w:r>
        <w:rPr>
          <w:spacing w:val="-10"/>
          <w:w w:val="105"/>
        </w:rPr>
        <w:t xml:space="preserve"> </w:t>
      </w:r>
      <w:r>
        <w:rPr>
          <w:w w:val="105"/>
        </w:rPr>
        <w:t>is</w:t>
      </w:r>
      <w:r>
        <w:rPr>
          <w:spacing w:val="-9"/>
          <w:w w:val="105"/>
        </w:rPr>
        <w:t xml:space="preserve"> </w:t>
      </w:r>
      <w:r>
        <w:rPr>
          <w:w w:val="105"/>
        </w:rPr>
        <w:t>a</w:t>
      </w:r>
      <w:r>
        <w:rPr>
          <w:spacing w:val="-10"/>
          <w:w w:val="105"/>
        </w:rPr>
        <w:t xml:space="preserve"> </w:t>
      </w:r>
      <w:r>
        <w:rPr>
          <w:w w:val="105"/>
        </w:rPr>
        <w:t>students’</w:t>
      </w:r>
      <w:r>
        <w:rPr>
          <w:spacing w:val="-9"/>
          <w:w w:val="105"/>
        </w:rPr>
        <w:t xml:space="preserve"> </w:t>
      </w:r>
      <w:r>
        <w:rPr>
          <w:w w:val="105"/>
        </w:rPr>
        <w:t>society</w:t>
      </w:r>
      <w:r>
        <w:rPr>
          <w:spacing w:val="-10"/>
          <w:w w:val="105"/>
        </w:rPr>
        <w:t xml:space="preserve"> </w:t>
      </w:r>
      <w:r>
        <w:rPr>
          <w:w w:val="105"/>
        </w:rPr>
        <w:t>formed</w:t>
      </w:r>
      <w:r>
        <w:rPr>
          <w:spacing w:val="-10"/>
          <w:w w:val="105"/>
        </w:rPr>
        <w:t xml:space="preserve"> </w:t>
      </w:r>
      <w:r>
        <w:rPr>
          <w:w w:val="105"/>
        </w:rPr>
        <w:t>to</w:t>
      </w:r>
      <w:r>
        <w:rPr>
          <w:spacing w:val="-9"/>
          <w:w w:val="105"/>
        </w:rPr>
        <w:t xml:space="preserve"> </w:t>
      </w:r>
      <w:r>
        <w:rPr>
          <w:w w:val="105"/>
        </w:rPr>
        <w:t>provide</w:t>
      </w:r>
      <w:r>
        <w:rPr>
          <w:spacing w:val="-9"/>
          <w:w w:val="105"/>
        </w:rPr>
        <w:t xml:space="preserve"> </w:t>
      </w:r>
      <w:r>
        <w:rPr>
          <w:w w:val="105"/>
        </w:rPr>
        <w:t>an</w:t>
      </w:r>
      <w:r>
        <w:rPr>
          <w:spacing w:val="-11"/>
          <w:w w:val="105"/>
        </w:rPr>
        <w:t xml:space="preserve"> </w:t>
      </w:r>
      <w:r>
        <w:rPr>
          <w:w w:val="105"/>
        </w:rPr>
        <w:t>open</w:t>
      </w:r>
      <w:r>
        <w:rPr>
          <w:spacing w:val="-9"/>
          <w:w w:val="105"/>
        </w:rPr>
        <w:t xml:space="preserve"> </w:t>
      </w:r>
      <w:r>
        <w:rPr>
          <w:w w:val="105"/>
        </w:rPr>
        <w:t>and</w:t>
      </w:r>
      <w:r>
        <w:rPr>
          <w:spacing w:val="-9"/>
          <w:w w:val="105"/>
        </w:rPr>
        <w:t xml:space="preserve"> </w:t>
      </w:r>
      <w:r>
        <w:rPr>
          <w:w w:val="105"/>
        </w:rPr>
        <w:t>welcoming</w:t>
      </w:r>
      <w:r>
        <w:rPr>
          <w:spacing w:val="-9"/>
          <w:w w:val="105"/>
        </w:rPr>
        <w:t xml:space="preserve"> </w:t>
      </w:r>
      <w:r>
        <w:rPr>
          <w:w w:val="105"/>
        </w:rPr>
        <w:t>space</w:t>
      </w:r>
      <w:r>
        <w:rPr>
          <w:spacing w:val="-11"/>
          <w:w w:val="105"/>
        </w:rPr>
        <w:t xml:space="preserve"> </w:t>
      </w:r>
      <w:r>
        <w:rPr>
          <w:w w:val="105"/>
        </w:rPr>
        <w:t>for</w:t>
      </w:r>
      <w:r>
        <w:rPr>
          <w:spacing w:val="-9"/>
          <w:w w:val="105"/>
        </w:rPr>
        <w:t xml:space="preserve"> </w:t>
      </w:r>
      <w:r>
        <w:rPr>
          <w:w w:val="105"/>
        </w:rPr>
        <w:t>people</w:t>
      </w:r>
      <w:r>
        <w:rPr>
          <w:spacing w:val="-10"/>
          <w:w w:val="105"/>
        </w:rPr>
        <w:t xml:space="preserve"> </w:t>
      </w:r>
      <w:r>
        <w:rPr>
          <w:w w:val="105"/>
        </w:rPr>
        <w:t>under the LGBTQ+ banner (the banner includes people from outside the acronym; moreover, the society welcomes everyone from every background). It provides both a welfare and social space so that people</w:t>
      </w:r>
      <w:r>
        <w:rPr>
          <w:spacing w:val="-10"/>
          <w:w w:val="105"/>
        </w:rPr>
        <w:t xml:space="preserve"> </w:t>
      </w:r>
      <w:r>
        <w:rPr>
          <w:w w:val="105"/>
        </w:rPr>
        <w:t>can</w:t>
      </w:r>
      <w:r>
        <w:rPr>
          <w:spacing w:val="-9"/>
          <w:w w:val="105"/>
        </w:rPr>
        <w:t xml:space="preserve"> </w:t>
      </w:r>
      <w:r>
        <w:rPr>
          <w:w w:val="105"/>
        </w:rPr>
        <w:t>get</w:t>
      </w:r>
      <w:r>
        <w:rPr>
          <w:spacing w:val="-10"/>
          <w:w w:val="105"/>
        </w:rPr>
        <w:t xml:space="preserve"> </w:t>
      </w:r>
      <w:r>
        <w:rPr>
          <w:w w:val="105"/>
        </w:rPr>
        <w:t>to</w:t>
      </w:r>
      <w:r>
        <w:rPr>
          <w:spacing w:val="-9"/>
          <w:w w:val="105"/>
        </w:rPr>
        <w:t xml:space="preserve"> </w:t>
      </w:r>
      <w:r>
        <w:rPr>
          <w:w w:val="105"/>
        </w:rPr>
        <w:t>know</w:t>
      </w:r>
      <w:r>
        <w:rPr>
          <w:spacing w:val="-9"/>
          <w:w w:val="105"/>
        </w:rPr>
        <w:t xml:space="preserve"> </w:t>
      </w:r>
      <w:r>
        <w:rPr>
          <w:w w:val="105"/>
        </w:rPr>
        <w:t>each</w:t>
      </w:r>
      <w:r>
        <w:rPr>
          <w:spacing w:val="-10"/>
          <w:w w:val="105"/>
        </w:rPr>
        <w:t xml:space="preserve"> </w:t>
      </w:r>
      <w:r>
        <w:rPr>
          <w:w w:val="105"/>
        </w:rPr>
        <w:t>other.</w:t>
      </w:r>
      <w:r>
        <w:rPr>
          <w:spacing w:val="28"/>
          <w:w w:val="105"/>
        </w:rPr>
        <w:t xml:space="preserve"> </w:t>
      </w:r>
      <w:r>
        <w:rPr>
          <w:w w:val="105"/>
        </w:rPr>
        <w:t>It</w:t>
      </w:r>
      <w:r>
        <w:rPr>
          <w:spacing w:val="-11"/>
          <w:w w:val="105"/>
        </w:rPr>
        <w:t xml:space="preserve"> </w:t>
      </w:r>
      <w:r>
        <w:rPr>
          <w:w w:val="105"/>
        </w:rPr>
        <w:t>is</w:t>
      </w:r>
      <w:r>
        <w:rPr>
          <w:spacing w:val="-9"/>
          <w:w w:val="105"/>
        </w:rPr>
        <w:t xml:space="preserve"> </w:t>
      </w:r>
      <w:r>
        <w:rPr>
          <w:w w:val="105"/>
        </w:rPr>
        <w:t>affiliated</w:t>
      </w:r>
      <w:r>
        <w:rPr>
          <w:spacing w:val="-9"/>
          <w:w w:val="105"/>
        </w:rPr>
        <w:t xml:space="preserve"> </w:t>
      </w:r>
      <w:r>
        <w:rPr>
          <w:w w:val="105"/>
        </w:rPr>
        <w:t>to</w:t>
      </w:r>
      <w:r>
        <w:rPr>
          <w:spacing w:val="-8"/>
          <w:w w:val="105"/>
        </w:rPr>
        <w:t xml:space="preserve"> </w:t>
      </w:r>
      <w:r>
        <w:rPr>
          <w:w w:val="105"/>
        </w:rPr>
        <w:t>the</w:t>
      </w:r>
      <w:r>
        <w:rPr>
          <w:spacing w:val="-10"/>
          <w:w w:val="105"/>
        </w:rPr>
        <w:t xml:space="preserve"> </w:t>
      </w:r>
      <w:r>
        <w:rPr>
          <w:w w:val="105"/>
        </w:rPr>
        <w:t>Glasgow</w:t>
      </w:r>
      <w:r>
        <w:rPr>
          <w:spacing w:val="-10"/>
          <w:w w:val="105"/>
        </w:rPr>
        <w:t xml:space="preserve"> </w:t>
      </w:r>
      <w:r>
        <w:rPr>
          <w:w w:val="105"/>
        </w:rPr>
        <w:t>University</w:t>
      </w:r>
      <w:r>
        <w:rPr>
          <w:spacing w:val="-10"/>
          <w:w w:val="105"/>
        </w:rPr>
        <w:t xml:space="preserve"> </w:t>
      </w:r>
      <w:r>
        <w:rPr>
          <w:w w:val="105"/>
        </w:rPr>
        <w:t>Students’</w:t>
      </w:r>
      <w:r>
        <w:rPr>
          <w:spacing w:val="-9"/>
          <w:w w:val="105"/>
        </w:rPr>
        <w:t xml:space="preserve"> </w:t>
      </w:r>
      <w:r>
        <w:rPr>
          <w:w w:val="105"/>
        </w:rPr>
        <w:t>Representative Council.</w:t>
      </w:r>
    </w:p>
    <w:p w14:paraId="16DBCDE3" w14:textId="77777777" w:rsidR="00CE4833" w:rsidRDefault="00CE4833">
      <w:pPr>
        <w:pStyle w:val="BodyText"/>
        <w:spacing w:before="1"/>
      </w:pPr>
    </w:p>
    <w:p w14:paraId="09764972" w14:textId="77777777" w:rsidR="00CE4833" w:rsidRDefault="00AB4AFE">
      <w:pPr>
        <w:tabs>
          <w:tab w:val="left" w:pos="1176"/>
        </w:tabs>
        <w:ind w:left="646"/>
        <w:rPr>
          <w:sz w:val="20"/>
        </w:rPr>
      </w:pPr>
      <w:r>
        <w:rPr>
          <w:w w:val="105"/>
          <w:sz w:val="20"/>
        </w:rPr>
        <w:t>J2.4</w:t>
      </w:r>
      <w:r>
        <w:rPr>
          <w:w w:val="105"/>
          <w:sz w:val="20"/>
        </w:rPr>
        <w:tab/>
        <w:t xml:space="preserve">The University of Glasgow is a member of </w:t>
      </w:r>
      <w:r>
        <w:rPr>
          <w:b/>
          <w:w w:val="105"/>
          <w:sz w:val="20"/>
        </w:rPr>
        <w:t>Stonewall Diversity</w:t>
      </w:r>
      <w:r>
        <w:rPr>
          <w:b/>
          <w:spacing w:val="-28"/>
          <w:w w:val="105"/>
          <w:sz w:val="20"/>
        </w:rPr>
        <w:t xml:space="preserve"> </w:t>
      </w:r>
      <w:r>
        <w:rPr>
          <w:b/>
          <w:w w:val="105"/>
          <w:sz w:val="20"/>
        </w:rPr>
        <w:t>Champions</w:t>
      </w:r>
      <w:r>
        <w:rPr>
          <w:w w:val="105"/>
          <w:sz w:val="20"/>
        </w:rPr>
        <w:t>.</w:t>
      </w:r>
    </w:p>
    <w:p w14:paraId="19EC54F0" w14:textId="77777777" w:rsidR="00CE4833" w:rsidRDefault="00CE4833">
      <w:pPr>
        <w:pStyle w:val="BodyText"/>
        <w:spacing w:before="5"/>
        <w:rPr>
          <w:sz w:val="21"/>
        </w:rPr>
      </w:pPr>
    </w:p>
    <w:p w14:paraId="1A832959" w14:textId="77777777" w:rsidR="00CE4833" w:rsidRDefault="00AB4AFE">
      <w:pPr>
        <w:pStyle w:val="Heading2"/>
        <w:tabs>
          <w:tab w:val="left" w:pos="1176"/>
        </w:tabs>
        <w:spacing w:line="249" w:lineRule="auto"/>
        <w:ind w:left="1176" w:right="1069" w:hanging="531"/>
      </w:pPr>
      <w:r>
        <w:rPr>
          <w:w w:val="105"/>
        </w:rPr>
        <w:t>J3</w:t>
      </w:r>
      <w:r>
        <w:rPr>
          <w:w w:val="105"/>
        </w:rPr>
        <w:tab/>
        <w:t>Code</w:t>
      </w:r>
      <w:r>
        <w:rPr>
          <w:spacing w:val="-12"/>
          <w:w w:val="105"/>
        </w:rPr>
        <w:t xml:space="preserve"> </w:t>
      </w:r>
      <w:r>
        <w:rPr>
          <w:w w:val="105"/>
        </w:rPr>
        <w:t>of</w:t>
      </w:r>
      <w:r>
        <w:rPr>
          <w:spacing w:val="-10"/>
          <w:w w:val="105"/>
        </w:rPr>
        <w:t xml:space="preserve"> </w:t>
      </w:r>
      <w:r>
        <w:rPr>
          <w:w w:val="105"/>
        </w:rPr>
        <w:t>Practice</w:t>
      </w:r>
      <w:r>
        <w:rPr>
          <w:spacing w:val="-12"/>
          <w:w w:val="105"/>
        </w:rPr>
        <w:t xml:space="preserve"> </w:t>
      </w:r>
      <w:r>
        <w:rPr>
          <w:w w:val="105"/>
        </w:rPr>
        <w:t>on</w:t>
      </w:r>
      <w:r>
        <w:rPr>
          <w:spacing w:val="-10"/>
          <w:w w:val="105"/>
        </w:rPr>
        <w:t xml:space="preserve"> </w:t>
      </w:r>
      <w:r>
        <w:rPr>
          <w:w w:val="105"/>
        </w:rPr>
        <w:t>implementing</w:t>
      </w:r>
      <w:r>
        <w:rPr>
          <w:spacing w:val="-11"/>
          <w:w w:val="105"/>
        </w:rPr>
        <w:t xml:space="preserve"> </w:t>
      </w:r>
      <w:r>
        <w:rPr>
          <w:w w:val="105"/>
        </w:rPr>
        <w:t>the</w:t>
      </w:r>
      <w:r>
        <w:rPr>
          <w:spacing w:val="-9"/>
          <w:w w:val="105"/>
        </w:rPr>
        <w:t xml:space="preserve"> </w:t>
      </w:r>
      <w:r>
        <w:rPr>
          <w:w w:val="105"/>
        </w:rPr>
        <w:t>Equality</w:t>
      </w:r>
      <w:r>
        <w:rPr>
          <w:spacing w:val="-11"/>
          <w:w w:val="105"/>
        </w:rPr>
        <w:t xml:space="preserve"> </w:t>
      </w:r>
      <w:r>
        <w:rPr>
          <w:w w:val="105"/>
        </w:rPr>
        <w:t>and</w:t>
      </w:r>
      <w:r>
        <w:rPr>
          <w:spacing w:val="-11"/>
          <w:w w:val="105"/>
        </w:rPr>
        <w:t xml:space="preserve"> </w:t>
      </w:r>
      <w:r>
        <w:rPr>
          <w:w w:val="105"/>
        </w:rPr>
        <w:t>Diversity</w:t>
      </w:r>
      <w:r>
        <w:rPr>
          <w:spacing w:val="-12"/>
          <w:w w:val="105"/>
        </w:rPr>
        <w:t xml:space="preserve"> </w:t>
      </w:r>
      <w:r>
        <w:rPr>
          <w:w w:val="105"/>
        </w:rPr>
        <w:t>Policy</w:t>
      </w:r>
      <w:r>
        <w:rPr>
          <w:spacing w:val="-12"/>
          <w:w w:val="105"/>
        </w:rPr>
        <w:t xml:space="preserve"> </w:t>
      </w:r>
      <w:r>
        <w:rPr>
          <w:w w:val="105"/>
        </w:rPr>
        <w:t>with</w:t>
      </w:r>
      <w:r>
        <w:rPr>
          <w:spacing w:val="-12"/>
          <w:w w:val="105"/>
        </w:rPr>
        <w:t xml:space="preserve"> </w:t>
      </w:r>
      <w:r>
        <w:rPr>
          <w:w w:val="105"/>
        </w:rPr>
        <w:t>respect</w:t>
      </w:r>
      <w:r>
        <w:rPr>
          <w:spacing w:val="-11"/>
          <w:w w:val="105"/>
        </w:rPr>
        <w:t xml:space="preserve"> </w:t>
      </w:r>
      <w:r>
        <w:rPr>
          <w:w w:val="105"/>
        </w:rPr>
        <w:t>to</w:t>
      </w:r>
      <w:r>
        <w:rPr>
          <w:spacing w:val="-11"/>
          <w:w w:val="105"/>
        </w:rPr>
        <w:t xml:space="preserve"> </w:t>
      </w:r>
      <w:r>
        <w:rPr>
          <w:w w:val="105"/>
        </w:rPr>
        <w:t>Sexual Orientation</w:t>
      </w:r>
    </w:p>
    <w:p w14:paraId="34D5EA9D" w14:textId="77777777" w:rsidR="00CE4833" w:rsidRDefault="00CE4833">
      <w:pPr>
        <w:pStyle w:val="BodyText"/>
        <w:spacing w:before="6"/>
        <w:rPr>
          <w:b/>
        </w:rPr>
      </w:pPr>
    </w:p>
    <w:p w14:paraId="0D96541E" w14:textId="77777777" w:rsidR="00CE4833" w:rsidRDefault="00AB4AFE">
      <w:pPr>
        <w:pStyle w:val="BodyText"/>
        <w:tabs>
          <w:tab w:val="left" w:pos="1176"/>
        </w:tabs>
        <w:spacing w:line="249" w:lineRule="auto"/>
        <w:ind w:left="1176" w:right="290" w:hanging="531"/>
      </w:pPr>
      <w:r>
        <w:rPr>
          <w:w w:val="105"/>
        </w:rPr>
        <w:t>J3.1</w:t>
      </w:r>
      <w:r>
        <w:rPr>
          <w:w w:val="105"/>
        </w:rPr>
        <w:tab/>
        <w:t xml:space="preserve">A supportive environment is provided for staff or students who wish it to be known that they are lesbian, </w:t>
      </w:r>
      <w:proofErr w:type="gramStart"/>
      <w:r>
        <w:rPr>
          <w:w w:val="105"/>
        </w:rPr>
        <w:t>gay</w:t>
      </w:r>
      <w:proofErr w:type="gramEnd"/>
      <w:r>
        <w:rPr>
          <w:w w:val="105"/>
        </w:rPr>
        <w:t xml:space="preserve"> or bisexual (LGB). </w:t>
      </w:r>
      <w:proofErr w:type="gramStart"/>
      <w:r>
        <w:rPr>
          <w:w w:val="105"/>
        </w:rPr>
        <w:t>However</w:t>
      </w:r>
      <w:proofErr w:type="gramEnd"/>
      <w:r>
        <w:rPr>
          <w:w w:val="105"/>
        </w:rPr>
        <w:t xml:space="preserve"> it is the right of individuals to choose whether they wish to be</w:t>
      </w:r>
      <w:r>
        <w:rPr>
          <w:spacing w:val="-12"/>
          <w:w w:val="105"/>
        </w:rPr>
        <w:t xml:space="preserve"> </w:t>
      </w:r>
      <w:r>
        <w:rPr>
          <w:w w:val="105"/>
        </w:rPr>
        <w:t>open</w:t>
      </w:r>
      <w:r>
        <w:rPr>
          <w:spacing w:val="-10"/>
          <w:w w:val="105"/>
        </w:rPr>
        <w:t xml:space="preserve"> </w:t>
      </w:r>
      <w:r>
        <w:rPr>
          <w:w w:val="105"/>
        </w:rPr>
        <w:t>about</w:t>
      </w:r>
      <w:r>
        <w:rPr>
          <w:spacing w:val="-10"/>
          <w:w w:val="105"/>
        </w:rPr>
        <w:t xml:space="preserve"> </w:t>
      </w:r>
      <w:r>
        <w:rPr>
          <w:w w:val="105"/>
        </w:rPr>
        <w:t>their</w:t>
      </w:r>
      <w:r>
        <w:rPr>
          <w:spacing w:val="-10"/>
          <w:w w:val="105"/>
        </w:rPr>
        <w:t xml:space="preserve"> </w:t>
      </w:r>
      <w:r>
        <w:rPr>
          <w:w w:val="105"/>
        </w:rPr>
        <w:t>sexuality</w:t>
      </w:r>
      <w:r>
        <w:rPr>
          <w:spacing w:val="-10"/>
          <w:w w:val="105"/>
        </w:rPr>
        <w:t xml:space="preserve"> </w:t>
      </w:r>
      <w:r>
        <w:rPr>
          <w:w w:val="105"/>
        </w:rPr>
        <w:t>in</w:t>
      </w:r>
      <w:r>
        <w:rPr>
          <w:spacing w:val="-9"/>
          <w:w w:val="105"/>
        </w:rPr>
        <w:t xml:space="preserve"> </w:t>
      </w:r>
      <w:r>
        <w:rPr>
          <w:w w:val="105"/>
        </w:rPr>
        <w:t>the</w:t>
      </w:r>
      <w:r>
        <w:rPr>
          <w:spacing w:val="-11"/>
          <w:w w:val="105"/>
        </w:rPr>
        <w:t xml:space="preserve"> </w:t>
      </w:r>
      <w:r>
        <w:rPr>
          <w:w w:val="105"/>
        </w:rPr>
        <w:t>University.</w:t>
      </w:r>
      <w:r>
        <w:rPr>
          <w:spacing w:val="27"/>
          <w:w w:val="105"/>
        </w:rPr>
        <w:t xml:space="preserve"> </w:t>
      </w:r>
      <w:r>
        <w:rPr>
          <w:w w:val="105"/>
        </w:rPr>
        <w:t>The</w:t>
      </w:r>
      <w:r>
        <w:rPr>
          <w:spacing w:val="-8"/>
          <w:w w:val="105"/>
        </w:rPr>
        <w:t xml:space="preserve"> </w:t>
      </w:r>
      <w:r>
        <w:rPr>
          <w:w w:val="105"/>
        </w:rPr>
        <w:t>University</w:t>
      </w:r>
      <w:r>
        <w:rPr>
          <w:spacing w:val="-10"/>
          <w:w w:val="105"/>
        </w:rPr>
        <w:t xml:space="preserve"> </w:t>
      </w:r>
      <w:r>
        <w:rPr>
          <w:w w:val="105"/>
        </w:rPr>
        <w:t>wishes</w:t>
      </w:r>
      <w:r>
        <w:rPr>
          <w:spacing w:val="-10"/>
          <w:w w:val="105"/>
        </w:rPr>
        <w:t xml:space="preserve"> </w:t>
      </w:r>
      <w:r>
        <w:rPr>
          <w:w w:val="105"/>
        </w:rPr>
        <w:t>to</w:t>
      </w:r>
      <w:r>
        <w:rPr>
          <w:spacing w:val="-10"/>
          <w:w w:val="105"/>
        </w:rPr>
        <w:t xml:space="preserve"> </w:t>
      </w:r>
      <w:r>
        <w:rPr>
          <w:w w:val="105"/>
        </w:rPr>
        <w:t>encourage</w:t>
      </w:r>
      <w:r>
        <w:rPr>
          <w:spacing w:val="-12"/>
          <w:w w:val="105"/>
        </w:rPr>
        <w:t xml:space="preserve"> </w:t>
      </w:r>
      <w:r>
        <w:rPr>
          <w:w w:val="105"/>
        </w:rPr>
        <w:t>individuals</w:t>
      </w:r>
      <w:r>
        <w:rPr>
          <w:spacing w:val="-10"/>
          <w:w w:val="105"/>
        </w:rPr>
        <w:t xml:space="preserve"> </w:t>
      </w:r>
      <w:r>
        <w:rPr>
          <w:w w:val="105"/>
        </w:rPr>
        <w:t>to</w:t>
      </w:r>
      <w:r>
        <w:rPr>
          <w:spacing w:val="-11"/>
          <w:w w:val="105"/>
        </w:rPr>
        <w:t xml:space="preserve"> </w:t>
      </w:r>
      <w:r>
        <w:rPr>
          <w:w w:val="105"/>
        </w:rPr>
        <w:t>be open about their sexuality without fear of</w:t>
      </w:r>
      <w:r>
        <w:rPr>
          <w:spacing w:val="-13"/>
          <w:w w:val="105"/>
        </w:rPr>
        <w:t xml:space="preserve"> </w:t>
      </w:r>
      <w:r>
        <w:rPr>
          <w:w w:val="105"/>
        </w:rPr>
        <w:t>exclusion.</w:t>
      </w:r>
    </w:p>
    <w:p w14:paraId="5B25B686" w14:textId="77777777" w:rsidR="00CE4833" w:rsidRDefault="00CE4833">
      <w:pPr>
        <w:pStyle w:val="BodyText"/>
        <w:spacing w:before="3"/>
      </w:pPr>
    </w:p>
    <w:p w14:paraId="50D8124A" w14:textId="77777777" w:rsidR="00CE4833" w:rsidRDefault="00AB4AFE">
      <w:pPr>
        <w:pStyle w:val="BodyText"/>
        <w:tabs>
          <w:tab w:val="left" w:pos="1176"/>
        </w:tabs>
        <w:ind w:left="646"/>
      </w:pPr>
      <w:r>
        <w:rPr>
          <w:w w:val="105"/>
        </w:rPr>
        <w:t>J3.2</w:t>
      </w:r>
      <w:r>
        <w:rPr>
          <w:w w:val="105"/>
        </w:rPr>
        <w:tab/>
        <w:t>Assumptions</w:t>
      </w:r>
      <w:r>
        <w:rPr>
          <w:spacing w:val="-4"/>
          <w:w w:val="105"/>
        </w:rPr>
        <w:t xml:space="preserve"> </w:t>
      </w:r>
      <w:r>
        <w:rPr>
          <w:w w:val="105"/>
        </w:rPr>
        <w:t>must</w:t>
      </w:r>
      <w:r>
        <w:rPr>
          <w:spacing w:val="-4"/>
          <w:w w:val="105"/>
        </w:rPr>
        <w:t xml:space="preserve"> </w:t>
      </w:r>
      <w:r>
        <w:rPr>
          <w:w w:val="105"/>
        </w:rPr>
        <w:t>not</w:t>
      </w:r>
      <w:r>
        <w:rPr>
          <w:spacing w:val="-4"/>
          <w:w w:val="105"/>
        </w:rPr>
        <w:t xml:space="preserve"> </w:t>
      </w:r>
      <w:r>
        <w:rPr>
          <w:w w:val="105"/>
        </w:rPr>
        <w:t>be</w:t>
      </w:r>
      <w:r>
        <w:rPr>
          <w:spacing w:val="-5"/>
          <w:w w:val="105"/>
        </w:rPr>
        <w:t xml:space="preserve"> </w:t>
      </w:r>
      <w:r>
        <w:rPr>
          <w:w w:val="105"/>
        </w:rPr>
        <w:t>made</w:t>
      </w:r>
      <w:r>
        <w:rPr>
          <w:spacing w:val="-5"/>
          <w:w w:val="105"/>
        </w:rPr>
        <w:t xml:space="preserve"> </w:t>
      </w:r>
      <w:r>
        <w:rPr>
          <w:w w:val="105"/>
        </w:rPr>
        <w:t>that</w:t>
      </w:r>
      <w:r>
        <w:rPr>
          <w:spacing w:val="-4"/>
          <w:w w:val="105"/>
        </w:rPr>
        <w:t xml:space="preserve"> </w:t>
      </w:r>
      <w:r>
        <w:rPr>
          <w:w w:val="105"/>
        </w:rPr>
        <w:t>partners</w:t>
      </w:r>
      <w:r>
        <w:rPr>
          <w:spacing w:val="-4"/>
          <w:w w:val="105"/>
        </w:rPr>
        <w:t xml:space="preserve"> </w:t>
      </w:r>
      <w:r>
        <w:rPr>
          <w:w w:val="105"/>
        </w:rPr>
        <w:t>of</w:t>
      </w:r>
      <w:r>
        <w:rPr>
          <w:spacing w:val="-5"/>
          <w:w w:val="105"/>
        </w:rPr>
        <w:t xml:space="preserve"> </w:t>
      </w:r>
      <w:r>
        <w:rPr>
          <w:w w:val="105"/>
        </w:rPr>
        <w:t>staff</w:t>
      </w:r>
      <w:r>
        <w:rPr>
          <w:spacing w:val="-3"/>
          <w:w w:val="105"/>
        </w:rPr>
        <w:t xml:space="preserve"> </w:t>
      </w:r>
      <w:r>
        <w:rPr>
          <w:w w:val="105"/>
        </w:rPr>
        <w:t>and</w:t>
      </w:r>
      <w:r>
        <w:rPr>
          <w:spacing w:val="-5"/>
          <w:w w:val="105"/>
        </w:rPr>
        <w:t xml:space="preserve"> </w:t>
      </w:r>
      <w:r>
        <w:rPr>
          <w:w w:val="105"/>
        </w:rPr>
        <w:t>students</w:t>
      </w:r>
      <w:r>
        <w:rPr>
          <w:spacing w:val="-3"/>
          <w:w w:val="105"/>
        </w:rPr>
        <w:t xml:space="preserve"> </w:t>
      </w:r>
      <w:r>
        <w:rPr>
          <w:w w:val="105"/>
        </w:rPr>
        <w:t>are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opposite</w:t>
      </w:r>
      <w:r>
        <w:rPr>
          <w:spacing w:val="-5"/>
          <w:w w:val="105"/>
        </w:rPr>
        <w:t xml:space="preserve"> </w:t>
      </w:r>
      <w:r>
        <w:rPr>
          <w:w w:val="105"/>
        </w:rPr>
        <w:t>sex.</w:t>
      </w:r>
    </w:p>
    <w:p w14:paraId="0C427209" w14:textId="77777777" w:rsidR="00CE4833" w:rsidRDefault="00AB4AFE">
      <w:pPr>
        <w:pStyle w:val="BodyText"/>
        <w:spacing w:before="9"/>
        <w:ind w:left="1176"/>
      </w:pPr>
      <w:r>
        <w:rPr>
          <w:w w:val="105"/>
        </w:rPr>
        <w:t>Whenever possible, workplace benefits will apply equally to same‐sex partners.</w:t>
      </w:r>
    </w:p>
    <w:p w14:paraId="6C1D6BE1" w14:textId="77777777" w:rsidR="00CE4833" w:rsidRDefault="00CE4833">
      <w:pPr>
        <w:pStyle w:val="BodyText"/>
        <w:spacing w:before="6"/>
        <w:rPr>
          <w:sz w:val="21"/>
        </w:rPr>
      </w:pPr>
    </w:p>
    <w:p w14:paraId="3FC081D0" w14:textId="77777777" w:rsidR="00CE4833" w:rsidRDefault="00AB4AFE">
      <w:pPr>
        <w:pStyle w:val="BodyText"/>
        <w:tabs>
          <w:tab w:val="left" w:pos="1176"/>
        </w:tabs>
        <w:spacing w:line="247" w:lineRule="auto"/>
        <w:ind w:left="1176" w:right="213" w:hanging="531"/>
      </w:pPr>
      <w:r>
        <w:rPr>
          <w:w w:val="105"/>
        </w:rPr>
        <w:t>J3.3</w:t>
      </w:r>
      <w:r>
        <w:rPr>
          <w:w w:val="105"/>
        </w:rPr>
        <w:tab/>
        <w:t xml:space="preserve">Harassment or bullying will not be tolerated. Threatening to </w:t>
      </w:r>
      <w:proofErr w:type="spellStart"/>
      <w:r>
        <w:rPr>
          <w:w w:val="105"/>
        </w:rPr>
        <w:t>publicise</w:t>
      </w:r>
      <w:proofErr w:type="spellEnd"/>
      <w:r>
        <w:rPr>
          <w:w w:val="105"/>
        </w:rPr>
        <w:t xml:space="preserve"> the sexuality of a member of staff</w:t>
      </w:r>
      <w:r>
        <w:rPr>
          <w:spacing w:val="-11"/>
          <w:w w:val="105"/>
        </w:rPr>
        <w:t xml:space="preserve"> </w:t>
      </w:r>
      <w:r>
        <w:rPr>
          <w:w w:val="105"/>
        </w:rPr>
        <w:t>or</w:t>
      </w:r>
      <w:r>
        <w:rPr>
          <w:spacing w:val="-9"/>
          <w:w w:val="105"/>
        </w:rPr>
        <w:t xml:space="preserve"> </w:t>
      </w:r>
      <w:r>
        <w:rPr>
          <w:w w:val="105"/>
        </w:rPr>
        <w:t>student</w:t>
      </w:r>
      <w:r>
        <w:rPr>
          <w:spacing w:val="-10"/>
          <w:w w:val="105"/>
        </w:rPr>
        <w:t xml:space="preserve"> </w:t>
      </w:r>
      <w:r>
        <w:rPr>
          <w:w w:val="105"/>
        </w:rPr>
        <w:t>without</w:t>
      </w:r>
      <w:r>
        <w:rPr>
          <w:spacing w:val="-9"/>
          <w:w w:val="105"/>
        </w:rPr>
        <w:t xml:space="preserve"> </w:t>
      </w:r>
      <w:r>
        <w:rPr>
          <w:w w:val="105"/>
        </w:rPr>
        <w:t>their</w:t>
      </w:r>
      <w:r>
        <w:rPr>
          <w:spacing w:val="-10"/>
          <w:w w:val="105"/>
        </w:rPr>
        <w:t xml:space="preserve"> </w:t>
      </w:r>
      <w:r>
        <w:rPr>
          <w:w w:val="105"/>
        </w:rPr>
        <w:t>permission</w:t>
      </w:r>
      <w:r>
        <w:rPr>
          <w:spacing w:val="-9"/>
          <w:w w:val="105"/>
        </w:rPr>
        <w:t xml:space="preserve"> </w:t>
      </w:r>
      <w:r>
        <w:rPr>
          <w:w w:val="105"/>
        </w:rPr>
        <w:t>will</w:t>
      </w:r>
      <w:r>
        <w:rPr>
          <w:spacing w:val="-8"/>
          <w:w w:val="105"/>
        </w:rPr>
        <w:t xml:space="preserve"> </w:t>
      </w:r>
      <w:r>
        <w:rPr>
          <w:w w:val="105"/>
        </w:rPr>
        <w:t>be</w:t>
      </w:r>
      <w:r>
        <w:rPr>
          <w:spacing w:val="-11"/>
          <w:w w:val="105"/>
        </w:rPr>
        <w:t xml:space="preserve"> </w:t>
      </w:r>
      <w:r>
        <w:rPr>
          <w:w w:val="105"/>
        </w:rPr>
        <w:t>regarded</w:t>
      </w:r>
      <w:r>
        <w:rPr>
          <w:spacing w:val="-10"/>
          <w:w w:val="105"/>
        </w:rPr>
        <w:t xml:space="preserve"> </w:t>
      </w:r>
      <w:r>
        <w:rPr>
          <w:w w:val="105"/>
        </w:rPr>
        <w:t>as</w:t>
      </w:r>
      <w:r>
        <w:rPr>
          <w:spacing w:val="-8"/>
          <w:w w:val="105"/>
        </w:rPr>
        <w:t xml:space="preserve"> </w:t>
      </w:r>
      <w:r>
        <w:rPr>
          <w:w w:val="105"/>
        </w:rPr>
        <w:t>a</w:t>
      </w:r>
      <w:r>
        <w:rPr>
          <w:spacing w:val="-10"/>
          <w:w w:val="105"/>
        </w:rPr>
        <w:t xml:space="preserve"> </w:t>
      </w:r>
      <w:r>
        <w:rPr>
          <w:w w:val="105"/>
        </w:rPr>
        <w:t>form</w:t>
      </w:r>
      <w:r>
        <w:rPr>
          <w:spacing w:val="-10"/>
          <w:w w:val="105"/>
        </w:rPr>
        <w:t xml:space="preserve"> </w:t>
      </w:r>
      <w:r>
        <w:rPr>
          <w:w w:val="105"/>
        </w:rPr>
        <w:t>of</w:t>
      </w:r>
      <w:r>
        <w:rPr>
          <w:spacing w:val="-8"/>
          <w:w w:val="105"/>
        </w:rPr>
        <w:t xml:space="preserve"> </w:t>
      </w:r>
      <w:r>
        <w:rPr>
          <w:w w:val="105"/>
        </w:rPr>
        <w:t>harassment</w:t>
      </w:r>
      <w:r>
        <w:rPr>
          <w:spacing w:val="-9"/>
          <w:w w:val="105"/>
        </w:rPr>
        <w:t xml:space="preserve"> </w:t>
      </w:r>
      <w:r>
        <w:rPr>
          <w:w w:val="105"/>
        </w:rPr>
        <w:t>and</w:t>
      </w:r>
      <w:r>
        <w:rPr>
          <w:spacing w:val="-11"/>
          <w:w w:val="105"/>
        </w:rPr>
        <w:t xml:space="preserve"> </w:t>
      </w:r>
      <w:r>
        <w:rPr>
          <w:w w:val="105"/>
        </w:rPr>
        <w:t>will</w:t>
      </w:r>
      <w:r>
        <w:rPr>
          <w:spacing w:val="-11"/>
          <w:w w:val="105"/>
        </w:rPr>
        <w:t xml:space="preserve"> </w:t>
      </w:r>
      <w:r>
        <w:rPr>
          <w:w w:val="105"/>
        </w:rPr>
        <w:t>be</w:t>
      </w:r>
      <w:r>
        <w:rPr>
          <w:spacing w:val="-10"/>
          <w:w w:val="105"/>
        </w:rPr>
        <w:t xml:space="preserve"> </w:t>
      </w:r>
      <w:r>
        <w:rPr>
          <w:w w:val="105"/>
        </w:rPr>
        <w:t>subject to appropriate</w:t>
      </w:r>
      <w:r>
        <w:rPr>
          <w:spacing w:val="-4"/>
          <w:w w:val="105"/>
        </w:rPr>
        <w:t xml:space="preserve"> </w:t>
      </w:r>
      <w:r>
        <w:rPr>
          <w:w w:val="105"/>
        </w:rPr>
        <w:t>action.</w:t>
      </w:r>
    </w:p>
    <w:p w14:paraId="5740D1C4" w14:textId="77777777" w:rsidR="00CE4833" w:rsidRDefault="00CE4833">
      <w:pPr>
        <w:spacing w:line="247" w:lineRule="auto"/>
        <w:sectPr w:rsidR="00CE4833">
          <w:pgSz w:w="12240" w:h="15840"/>
          <w:pgMar w:top="1060" w:right="1380" w:bottom="900" w:left="940" w:header="672" w:footer="702" w:gutter="0"/>
          <w:cols w:space="720"/>
        </w:sectPr>
      </w:pPr>
    </w:p>
    <w:p w14:paraId="6CBC37CC" w14:textId="77777777" w:rsidR="00CE4833" w:rsidRDefault="00AB4AFE">
      <w:pPr>
        <w:pStyle w:val="Heading2"/>
        <w:tabs>
          <w:tab w:val="left" w:pos="1180"/>
        </w:tabs>
        <w:spacing w:before="95" w:line="496" w:lineRule="auto"/>
        <w:ind w:right="5747"/>
      </w:pPr>
      <w:r>
        <w:rPr>
          <w:w w:val="105"/>
        </w:rPr>
        <w:lastRenderedPageBreak/>
        <w:t>J4</w:t>
      </w:r>
      <w:r>
        <w:rPr>
          <w:w w:val="105"/>
        </w:rPr>
        <w:tab/>
        <w:t>Further</w:t>
      </w:r>
      <w:r>
        <w:rPr>
          <w:spacing w:val="-18"/>
          <w:w w:val="105"/>
        </w:rPr>
        <w:t xml:space="preserve"> </w:t>
      </w:r>
      <w:r>
        <w:rPr>
          <w:w w:val="105"/>
        </w:rPr>
        <w:t>information</w:t>
      </w:r>
      <w:r>
        <w:rPr>
          <w:spacing w:val="-17"/>
          <w:w w:val="105"/>
        </w:rPr>
        <w:t xml:space="preserve"> </w:t>
      </w:r>
      <w:r>
        <w:rPr>
          <w:w w:val="105"/>
        </w:rPr>
        <w:t>and</w:t>
      </w:r>
      <w:r>
        <w:rPr>
          <w:spacing w:val="-19"/>
          <w:w w:val="105"/>
        </w:rPr>
        <w:t xml:space="preserve"> </w:t>
      </w:r>
      <w:r>
        <w:rPr>
          <w:w w:val="105"/>
        </w:rPr>
        <w:t>contacts</w:t>
      </w:r>
      <w:r>
        <w:rPr>
          <w:w w:val="105"/>
          <w:vertAlign w:val="superscript"/>
        </w:rPr>
        <w:t>37</w:t>
      </w:r>
      <w:r>
        <w:rPr>
          <w:w w:val="105"/>
        </w:rPr>
        <w:t xml:space="preserve"> J4.1</w:t>
      </w:r>
      <w:r>
        <w:rPr>
          <w:w w:val="105"/>
        </w:rPr>
        <w:tab/>
        <w:t>On</w:t>
      </w:r>
      <w:r>
        <w:rPr>
          <w:spacing w:val="-2"/>
          <w:w w:val="105"/>
        </w:rPr>
        <w:t xml:space="preserve"> </w:t>
      </w:r>
      <w:r>
        <w:rPr>
          <w:w w:val="105"/>
        </w:rPr>
        <w:t>Campus</w:t>
      </w:r>
    </w:p>
    <w:p w14:paraId="0BB58705" w14:textId="77777777" w:rsidR="00CE4833" w:rsidRDefault="00AB4AFE">
      <w:pPr>
        <w:spacing w:line="244" w:lineRule="exact"/>
        <w:ind w:left="1180"/>
        <w:rPr>
          <w:b/>
          <w:sz w:val="20"/>
        </w:rPr>
      </w:pPr>
      <w:r>
        <w:rPr>
          <w:b/>
          <w:w w:val="105"/>
          <w:sz w:val="20"/>
        </w:rPr>
        <w:t>University Gender and Sexual Diversity Equality Champion</w:t>
      </w:r>
    </w:p>
    <w:p w14:paraId="4E0992AC" w14:textId="77777777" w:rsidR="00CE4833" w:rsidRDefault="00AB4AFE">
      <w:pPr>
        <w:pStyle w:val="BodyText"/>
        <w:spacing w:before="9"/>
        <w:ind w:left="1180"/>
      </w:pPr>
      <w:r>
        <w:rPr>
          <w:w w:val="105"/>
        </w:rPr>
        <w:t>Professor Roibeard O Maolalaigh</w:t>
      </w:r>
    </w:p>
    <w:p w14:paraId="604CB1BD" w14:textId="77777777" w:rsidR="00CE4833" w:rsidRDefault="00AB4AFE">
      <w:pPr>
        <w:pStyle w:val="BodyText"/>
        <w:spacing w:before="7"/>
        <w:ind w:left="1176"/>
      </w:pPr>
      <w:r>
        <w:rPr>
          <w:w w:val="105"/>
          <w:sz w:val="22"/>
        </w:rPr>
        <w:t xml:space="preserve">Email: </w:t>
      </w:r>
      <w:hyperlink r:id="rId124">
        <w:r>
          <w:rPr>
            <w:color w:val="0000FF"/>
            <w:w w:val="105"/>
            <w:u w:val="single" w:color="0000FF"/>
          </w:rPr>
          <w:t>sexualorientationchampion@glasgow.ac.uk</w:t>
        </w:r>
      </w:hyperlink>
    </w:p>
    <w:p w14:paraId="794B9705" w14:textId="77777777" w:rsidR="00CE4833" w:rsidRDefault="00CE4833">
      <w:pPr>
        <w:pStyle w:val="BodyText"/>
        <w:spacing w:before="2"/>
        <w:rPr>
          <w:sz w:val="16"/>
        </w:rPr>
      </w:pPr>
    </w:p>
    <w:p w14:paraId="63ED8237" w14:textId="77777777" w:rsidR="00CE4833" w:rsidRDefault="00AB4AFE">
      <w:pPr>
        <w:pStyle w:val="Heading2"/>
        <w:spacing w:before="64"/>
        <w:ind w:left="1180"/>
      </w:pPr>
      <w:r>
        <w:rPr>
          <w:w w:val="105"/>
        </w:rPr>
        <w:t>University</w:t>
      </w:r>
      <w:r>
        <w:rPr>
          <w:spacing w:val="-14"/>
          <w:w w:val="105"/>
        </w:rPr>
        <w:t xml:space="preserve"> </w:t>
      </w:r>
      <w:r>
        <w:rPr>
          <w:w w:val="105"/>
        </w:rPr>
        <w:t>of</w:t>
      </w:r>
      <w:r>
        <w:rPr>
          <w:spacing w:val="-14"/>
          <w:w w:val="105"/>
        </w:rPr>
        <w:t xml:space="preserve"> </w:t>
      </w:r>
      <w:r>
        <w:rPr>
          <w:w w:val="105"/>
        </w:rPr>
        <w:t>Glasgow</w:t>
      </w:r>
      <w:r>
        <w:rPr>
          <w:spacing w:val="-15"/>
          <w:w w:val="105"/>
        </w:rPr>
        <w:t xml:space="preserve"> </w:t>
      </w:r>
      <w:r>
        <w:rPr>
          <w:w w:val="105"/>
        </w:rPr>
        <w:t>LGBT</w:t>
      </w:r>
      <w:r>
        <w:rPr>
          <w:spacing w:val="-15"/>
          <w:w w:val="105"/>
        </w:rPr>
        <w:t xml:space="preserve"> </w:t>
      </w:r>
      <w:r>
        <w:rPr>
          <w:w w:val="105"/>
        </w:rPr>
        <w:t>staff</w:t>
      </w:r>
      <w:r>
        <w:rPr>
          <w:spacing w:val="-13"/>
          <w:w w:val="105"/>
        </w:rPr>
        <w:t xml:space="preserve"> </w:t>
      </w:r>
      <w:r>
        <w:rPr>
          <w:w w:val="105"/>
        </w:rPr>
        <w:t>network</w:t>
      </w:r>
    </w:p>
    <w:p w14:paraId="29A96B4C" w14:textId="77777777" w:rsidR="00CE4833" w:rsidRDefault="00625B19">
      <w:pPr>
        <w:pStyle w:val="BodyText"/>
        <w:spacing w:before="8"/>
        <w:ind w:left="1180"/>
      </w:pPr>
      <w:hyperlink r:id="rId125">
        <w:r w:rsidR="00AB4AFE">
          <w:rPr>
            <w:color w:val="0000FF"/>
            <w:w w:val="105"/>
            <w:u w:val="single" w:color="0000FF"/>
          </w:rPr>
          <w:t>www.gla.ac.uk/services/lgbtstaffnetwork/</w:t>
        </w:r>
      </w:hyperlink>
    </w:p>
    <w:p w14:paraId="63860AFD" w14:textId="77777777" w:rsidR="00CE4833" w:rsidRDefault="00CE4833">
      <w:pPr>
        <w:pStyle w:val="BodyText"/>
        <w:spacing w:before="2"/>
        <w:rPr>
          <w:sz w:val="16"/>
        </w:rPr>
      </w:pPr>
    </w:p>
    <w:p w14:paraId="28607795" w14:textId="77777777" w:rsidR="00CE4833" w:rsidRDefault="00AB4AFE">
      <w:pPr>
        <w:spacing w:before="65" w:line="247" w:lineRule="auto"/>
        <w:ind w:left="1180" w:right="5865"/>
        <w:rPr>
          <w:sz w:val="20"/>
        </w:rPr>
      </w:pPr>
      <w:r>
        <w:rPr>
          <w:b/>
          <w:w w:val="105"/>
          <w:sz w:val="20"/>
        </w:rPr>
        <w:t xml:space="preserve">GULGBTQ+ students’ association </w:t>
      </w:r>
      <w:r>
        <w:rPr>
          <w:w w:val="105"/>
          <w:sz w:val="20"/>
        </w:rPr>
        <w:t xml:space="preserve">Email: </w:t>
      </w:r>
      <w:hyperlink r:id="rId126">
        <w:r>
          <w:rPr>
            <w:color w:val="0000FF"/>
            <w:w w:val="105"/>
            <w:sz w:val="20"/>
            <w:u w:val="single" w:color="0000FF"/>
          </w:rPr>
          <w:t>president@gulgbt.co.uk</w:t>
        </w:r>
      </w:hyperlink>
      <w:r>
        <w:rPr>
          <w:color w:val="0000FF"/>
          <w:w w:val="105"/>
          <w:sz w:val="20"/>
        </w:rPr>
        <w:t xml:space="preserve"> </w:t>
      </w:r>
      <w:r>
        <w:rPr>
          <w:w w:val="105"/>
          <w:sz w:val="20"/>
        </w:rPr>
        <w:t xml:space="preserve">Web: </w:t>
      </w:r>
      <w:hyperlink r:id="rId127">
        <w:r>
          <w:rPr>
            <w:color w:val="0000FF"/>
            <w:w w:val="105"/>
            <w:sz w:val="20"/>
            <w:u w:val="single" w:color="0000FF"/>
          </w:rPr>
          <w:t>www.gulgbtqplus.com</w:t>
        </w:r>
      </w:hyperlink>
    </w:p>
    <w:p w14:paraId="17D869A5" w14:textId="77777777" w:rsidR="00CE4833" w:rsidRDefault="00CE4833">
      <w:pPr>
        <w:pStyle w:val="BodyText"/>
        <w:spacing w:before="8"/>
        <w:rPr>
          <w:sz w:val="15"/>
        </w:rPr>
      </w:pPr>
    </w:p>
    <w:p w14:paraId="6459A29A" w14:textId="77777777" w:rsidR="00CE4833" w:rsidRDefault="00AB4AFE">
      <w:pPr>
        <w:pStyle w:val="Heading2"/>
        <w:tabs>
          <w:tab w:val="left" w:pos="1180"/>
        </w:tabs>
        <w:spacing w:before="65"/>
      </w:pPr>
      <w:r>
        <w:rPr>
          <w:w w:val="105"/>
        </w:rPr>
        <w:t>J4.2</w:t>
      </w:r>
      <w:r>
        <w:rPr>
          <w:w w:val="105"/>
        </w:rPr>
        <w:tab/>
        <w:t>External</w:t>
      </w:r>
    </w:p>
    <w:p w14:paraId="5DBFC89B" w14:textId="77777777" w:rsidR="00CE4833" w:rsidRDefault="00CE4833">
      <w:pPr>
        <w:pStyle w:val="BodyText"/>
        <w:spacing w:before="4"/>
        <w:rPr>
          <w:b/>
          <w:sz w:val="21"/>
        </w:rPr>
      </w:pPr>
    </w:p>
    <w:p w14:paraId="217FDA45" w14:textId="77777777" w:rsidR="00CE4833" w:rsidRDefault="00AB4AFE">
      <w:pPr>
        <w:spacing w:before="1"/>
        <w:ind w:left="1180"/>
        <w:rPr>
          <w:b/>
          <w:sz w:val="20"/>
        </w:rPr>
      </w:pPr>
      <w:r>
        <w:rPr>
          <w:b/>
          <w:w w:val="105"/>
          <w:sz w:val="20"/>
        </w:rPr>
        <w:t>Stonewall Scotland</w:t>
      </w:r>
    </w:p>
    <w:p w14:paraId="40E55B7D" w14:textId="77777777" w:rsidR="00CE4833" w:rsidRDefault="00AB4AFE">
      <w:pPr>
        <w:pStyle w:val="BodyText"/>
        <w:spacing w:before="9"/>
        <w:ind w:left="1180"/>
      </w:pPr>
      <w:r>
        <w:rPr>
          <w:w w:val="105"/>
        </w:rPr>
        <w:t xml:space="preserve">Web: </w:t>
      </w:r>
      <w:hyperlink r:id="rId128">
        <w:r>
          <w:rPr>
            <w:color w:val="0000FF"/>
            <w:w w:val="105"/>
            <w:u w:val="single" w:color="0000FF"/>
          </w:rPr>
          <w:t>www.stonewallscotland.org.uk</w:t>
        </w:r>
      </w:hyperlink>
    </w:p>
    <w:p w14:paraId="39F39CC2" w14:textId="77777777" w:rsidR="00CE4833" w:rsidRDefault="00CE4833">
      <w:pPr>
        <w:pStyle w:val="BodyText"/>
        <w:spacing w:before="3"/>
        <w:rPr>
          <w:sz w:val="21"/>
        </w:rPr>
      </w:pPr>
    </w:p>
    <w:p w14:paraId="51D189DB" w14:textId="77777777" w:rsidR="00CE4833" w:rsidRDefault="00AB4AFE">
      <w:pPr>
        <w:pStyle w:val="Heading2"/>
        <w:ind w:left="1180"/>
      </w:pPr>
      <w:r>
        <w:rPr>
          <w:w w:val="105"/>
        </w:rPr>
        <w:t>Stonewall Diversity Champions</w:t>
      </w:r>
    </w:p>
    <w:p w14:paraId="6EA2660E" w14:textId="77777777" w:rsidR="00CE4833" w:rsidRDefault="00AB4AFE">
      <w:pPr>
        <w:pStyle w:val="BodyText"/>
        <w:spacing w:before="9"/>
        <w:ind w:left="1180"/>
      </w:pPr>
      <w:r>
        <w:rPr>
          <w:w w:val="105"/>
        </w:rPr>
        <w:t xml:space="preserve">Web: </w:t>
      </w:r>
      <w:hyperlink r:id="rId129">
        <w:r>
          <w:rPr>
            <w:color w:val="0000FF"/>
            <w:w w:val="105"/>
            <w:u w:val="single" w:color="0000FF"/>
          </w:rPr>
          <w:t>www.stonewallscotland.org.uk/diversity-champions-programme</w:t>
        </w:r>
      </w:hyperlink>
    </w:p>
    <w:p w14:paraId="67321C92" w14:textId="77777777" w:rsidR="00CE4833" w:rsidRDefault="00CE4833">
      <w:pPr>
        <w:pStyle w:val="BodyText"/>
        <w:spacing w:before="6"/>
        <w:rPr>
          <w:sz w:val="21"/>
        </w:rPr>
      </w:pPr>
    </w:p>
    <w:p w14:paraId="087F060D" w14:textId="77777777" w:rsidR="00CE4833" w:rsidRDefault="00AB4AFE">
      <w:pPr>
        <w:pStyle w:val="Heading2"/>
        <w:ind w:left="1180"/>
      </w:pPr>
      <w:r>
        <w:rPr>
          <w:w w:val="105"/>
        </w:rPr>
        <w:t>Equality Network</w:t>
      </w:r>
    </w:p>
    <w:p w14:paraId="0C17E19D" w14:textId="77777777" w:rsidR="00CE4833" w:rsidRDefault="00AB4AFE">
      <w:pPr>
        <w:pStyle w:val="BodyText"/>
        <w:spacing w:before="7"/>
        <w:ind w:left="1180"/>
      </w:pPr>
      <w:r>
        <w:rPr>
          <w:w w:val="105"/>
        </w:rPr>
        <w:t xml:space="preserve">Web: </w:t>
      </w:r>
      <w:hyperlink r:id="rId130">
        <w:r>
          <w:rPr>
            <w:color w:val="0000FF"/>
            <w:w w:val="105"/>
            <w:u w:val="single" w:color="0000FF"/>
          </w:rPr>
          <w:t>www.equality-network.org/</w:t>
        </w:r>
      </w:hyperlink>
    </w:p>
    <w:p w14:paraId="0B37030E" w14:textId="77777777" w:rsidR="00CE4833" w:rsidRDefault="00CE4833">
      <w:pPr>
        <w:pStyle w:val="BodyText"/>
      </w:pPr>
    </w:p>
    <w:p w14:paraId="587CDA58" w14:textId="77777777" w:rsidR="00CE4833" w:rsidRDefault="00CE4833">
      <w:pPr>
        <w:pStyle w:val="BodyText"/>
      </w:pPr>
    </w:p>
    <w:p w14:paraId="48D14CE4" w14:textId="77777777" w:rsidR="00CE4833" w:rsidRDefault="00CE4833">
      <w:pPr>
        <w:pStyle w:val="BodyText"/>
      </w:pPr>
    </w:p>
    <w:p w14:paraId="207FA863" w14:textId="77777777" w:rsidR="00CE4833" w:rsidRDefault="00CE4833">
      <w:pPr>
        <w:pStyle w:val="BodyText"/>
      </w:pPr>
    </w:p>
    <w:p w14:paraId="5C6BA479" w14:textId="77777777" w:rsidR="00CE4833" w:rsidRDefault="00CE4833">
      <w:pPr>
        <w:pStyle w:val="BodyText"/>
      </w:pPr>
    </w:p>
    <w:p w14:paraId="28918CE0" w14:textId="77777777" w:rsidR="00CE4833" w:rsidRDefault="00CE4833">
      <w:pPr>
        <w:pStyle w:val="BodyText"/>
      </w:pPr>
    </w:p>
    <w:p w14:paraId="72D63BD2" w14:textId="77777777" w:rsidR="00CE4833" w:rsidRDefault="00CE4833">
      <w:pPr>
        <w:pStyle w:val="BodyText"/>
      </w:pPr>
    </w:p>
    <w:p w14:paraId="1FC1EE50" w14:textId="77777777" w:rsidR="00CE4833" w:rsidRDefault="00CE4833">
      <w:pPr>
        <w:pStyle w:val="BodyText"/>
      </w:pPr>
    </w:p>
    <w:p w14:paraId="6DE032D3" w14:textId="77777777" w:rsidR="00CE4833" w:rsidRDefault="00CE4833">
      <w:pPr>
        <w:pStyle w:val="BodyText"/>
      </w:pPr>
    </w:p>
    <w:p w14:paraId="4D0AB898" w14:textId="77777777" w:rsidR="00CE4833" w:rsidRDefault="00CE4833">
      <w:pPr>
        <w:pStyle w:val="BodyText"/>
      </w:pPr>
    </w:p>
    <w:p w14:paraId="2F588772" w14:textId="77777777" w:rsidR="00CE4833" w:rsidRDefault="00CE4833">
      <w:pPr>
        <w:pStyle w:val="BodyText"/>
      </w:pPr>
    </w:p>
    <w:p w14:paraId="7250ED4A" w14:textId="77777777" w:rsidR="00CE4833" w:rsidRDefault="00CE4833">
      <w:pPr>
        <w:pStyle w:val="BodyText"/>
      </w:pPr>
    </w:p>
    <w:p w14:paraId="25AC17A9" w14:textId="77777777" w:rsidR="00CE4833" w:rsidRDefault="00CE4833">
      <w:pPr>
        <w:pStyle w:val="BodyText"/>
      </w:pPr>
    </w:p>
    <w:p w14:paraId="561477E6" w14:textId="77777777" w:rsidR="00CE4833" w:rsidRDefault="00CE4833">
      <w:pPr>
        <w:pStyle w:val="BodyText"/>
      </w:pPr>
    </w:p>
    <w:p w14:paraId="6A4893A9" w14:textId="77777777" w:rsidR="00CE4833" w:rsidRDefault="00CE4833">
      <w:pPr>
        <w:pStyle w:val="BodyText"/>
      </w:pPr>
    </w:p>
    <w:p w14:paraId="7D55A3D1" w14:textId="77777777" w:rsidR="00CE4833" w:rsidRDefault="00CE4833">
      <w:pPr>
        <w:pStyle w:val="BodyText"/>
      </w:pPr>
    </w:p>
    <w:p w14:paraId="597A7891" w14:textId="77777777" w:rsidR="00CE4833" w:rsidRDefault="00CE4833">
      <w:pPr>
        <w:pStyle w:val="BodyText"/>
      </w:pPr>
    </w:p>
    <w:p w14:paraId="4A704564" w14:textId="77777777" w:rsidR="00CE4833" w:rsidRDefault="00CE4833">
      <w:pPr>
        <w:pStyle w:val="BodyText"/>
      </w:pPr>
    </w:p>
    <w:p w14:paraId="5022EAB0" w14:textId="77777777" w:rsidR="00CE4833" w:rsidRDefault="00CE4833">
      <w:pPr>
        <w:pStyle w:val="BodyText"/>
      </w:pPr>
    </w:p>
    <w:p w14:paraId="66924836" w14:textId="77777777" w:rsidR="00CE4833" w:rsidRDefault="00CE4833">
      <w:pPr>
        <w:pStyle w:val="BodyText"/>
      </w:pPr>
    </w:p>
    <w:p w14:paraId="14E93D80" w14:textId="77777777" w:rsidR="00CE4833" w:rsidRDefault="00CE4833">
      <w:pPr>
        <w:pStyle w:val="BodyText"/>
      </w:pPr>
    </w:p>
    <w:p w14:paraId="52E910F8" w14:textId="77777777" w:rsidR="00CE4833" w:rsidRDefault="00CE4833">
      <w:pPr>
        <w:pStyle w:val="BodyText"/>
      </w:pPr>
    </w:p>
    <w:p w14:paraId="523CE025" w14:textId="77777777" w:rsidR="00CE4833" w:rsidRDefault="00CE4833">
      <w:pPr>
        <w:pStyle w:val="BodyText"/>
      </w:pPr>
    </w:p>
    <w:p w14:paraId="046FD46B" w14:textId="77777777" w:rsidR="00CE4833" w:rsidRDefault="00CE4833">
      <w:pPr>
        <w:pStyle w:val="BodyText"/>
      </w:pPr>
    </w:p>
    <w:p w14:paraId="5134D2B4" w14:textId="77777777" w:rsidR="00CE4833" w:rsidRDefault="00CE4833">
      <w:pPr>
        <w:pStyle w:val="BodyText"/>
      </w:pPr>
    </w:p>
    <w:p w14:paraId="72842851" w14:textId="77777777" w:rsidR="00CE4833" w:rsidRDefault="00CE4833">
      <w:pPr>
        <w:pStyle w:val="BodyText"/>
      </w:pPr>
    </w:p>
    <w:p w14:paraId="530B9EF7" w14:textId="77777777" w:rsidR="00CE4833" w:rsidRDefault="00CE4833">
      <w:pPr>
        <w:pStyle w:val="BodyText"/>
      </w:pPr>
    </w:p>
    <w:p w14:paraId="7FDE472A" w14:textId="6575E6AA" w:rsidR="00CE4833" w:rsidRDefault="007E669B">
      <w:pPr>
        <w:pStyle w:val="BodyText"/>
        <w:spacing w:before="4"/>
        <w:rPr>
          <w:sz w:val="25"/>
        </w:rPr>
      </w:pPr>
      <w:r>
        <w:rPr>
          <w:noProof/>
        </w:rPr>
        <mc:AlternateContent>
          <mc:Choice Requires="wps">
            <w:drawing>
              <wp:anchor distT="0" distB="0" distL="0" distR="0" simplePos="0" relativeHeight="251673600" behindDoc="1" locked="0" layoutInCell="1" allowOverlap="1" wp14:anchorId="6E246DCD" wp14:editId="0666ECCC">
                <wp:simplePos x="0" y="0"/>
                <wp:positionH relativeFrom="page">
                  <wp:posOffset>1007110</wp:posOffset>
                </wp:positionH>
                <wp:positionV relativeFrom="paragraph">
                  <wp:posOffset>226695</wp:posOffset>
                </wp:positionV>
                <wp:extent cx="1720850" cy="1270"/>
                <wp:effectExtent l="0" t="0" r="0" b="0"/>
                <wp:wrapTopAndBottom/>
                <wp:docPr id="1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06B1" id="Freeform 3" o:spid="_x0000_s1026" alt="&quot;&quot;" style="position:absolute;margin-left:79.3pt;margin-top:17.85pt;width:13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" path="m,l2710,e" filled="f" strokeweight=".72pt">
                <v:path arrowok="t" o:connecttype="custom" o:connectlocs="0,0;1720850,0" o:connectangles="0,0"/>
                <w10:wrap type="topAndBottom" anchorx="page"/>
              </v:shape>
            </w:pict>
          </mc:Fallback>
        </mc:AlternateContent>
      </w:r>
    </w:p>
    <w:p w14:paraId="0D5D0382" w14:textId="77777777" w:rsidR="00CE4833" w:rsidRDefault="00AB4AFE">
      <w:pPr>
        <w:spacing w:before="70"/>
        <w:ind w:left="646"/>
        <w:rPr>
          <w:sz w:val="19"/>
        </w:rPr>
      </w:pPr>
      <w:r>
        <w:rPr>
          <w:position w:val="6"/>
          <w:sz w:val="12"/>
        </w:rPr>
        <w:t xml:space="preserve">37 </w:t>
      </w:r>
      <w:r>
        <w:rPr>
          <w:sz w:val="19"/>
        </w:rPr>
        <w:t>Please also see section 10 of the policy.</w:t>
      </w:r>
    </w:p>
    <w:p w14:paraId="445C3F69" w14:textId="77777777" w:rsidR="00CE4833" w:rsidRDefault="00CE4833">
      <w:pPr>
        <w:rPr>
          <w:sz w:val="19"/>
        </w:rPr>
        <w:sectPr w:rsidR="00CE4833">
          <w:pgSz w:w="12240" w:h="15840"/>
          <w:pgMar w:top="1060" w:right="1380" w:bottom="900" w:left="940" w:header="672" w:footer="702" w:gutter="0"/>
          <w:cols w:space="720"/>
        </w:sectPr>
      </w:pPr>
    </w:p>
    <w:p w14:paraId="21F966EE" w14:textId="77777777" w:rsidR="00CE4833" w:rsidRDefault="00AB4AFE">
      <w:pPr>
        <w:pStyle w:val="Heading2"/>
        <w:tabs>
          <w:tab w:val="left" w:pos="1227"/>
        </w:tabs>
        <w:spacing w:before="95" w:line="496" w:lineRule="auto"/>
        <w:ind w:right="5008" w:firstLine="534"/>
      </w:pPr>
      <w:r>
        <w:rPr>
          <w:w w:val="105"/>
        </w:rPr>
        <w:lastRenderedPageBreak/>
        <w:t>Appendix</w:t>
      </w:r>
      <w:r>
        <w:rPr>
          <w:spacing w:val="-11"/>
          <w:w w:val="105"/>
        </w:rPr>
        <w:t xml:space="preserve"> </w:t>
      </w:r>
      <w:r>
        <w:rPr>
          <w:w w:val="105"/>
        </w:rPr>
        <w:t>K</w:t>
      </w:r>
      <w:r>
        <w:rPr>
          <w:spacing w:val="-12"/>
          <w:w w:val="105"/>
        </w:rPr>
        <w:t xml:space="preserve"> </w:t>
      </w:r>
      <w:r>
        <w:rPr>
          <w:w w:val="105"/>
        </w:rPr>
        <w:t>–</w:t>
      </w:r>
      <w:r>
        <w:rPr>
          <w:spacing w:val="-11"/>
          <w:w w:val="105"/>
        </w:rPr>
        <w:t xml:space="preserve"> </w:t>
      </w:r>
      <w:r>
        <w:rPr>
          <w:w w:val="105"/>
        </w:rPr>
        <w:t>Refugees</w:t>
      </w:r>
      <w:r>
        <w:rPr>
          <w:spacing w:val="-11"/>
          <w:w w:val="105"/>
        </w:rPr>
        <w:t xml:space="preserve"> </w:t>
      </w:r>
      <w:r>
        <w:rPr>
          <w:w w:val="105"/>
        </w:rPr>
        <w:t>and</w:t>
      </w:r>
      <w:r>
        <w:rPr>
          <w:spacing w:val="-13"/>
          <w:w w:val="105"/>
        </w:rPr>
        <w:t xml:space="preserve"> </w:t>
      </w:r>
      <w:r>
        <w:rPr>
          <w:w w:val="105"/>
        </w:rPr>
        <w:t>Asylum</w:t>
      </w:r>
      <w:r>
        <w:rPr>
          <w:spacing w:val="-11"/>
          <w:w w:val="105"/>
        </w:rPr>
        <w:t xml:space="preserve"> </w:t>
      </w:r>
      <w:r>
        <w:rPr>
          <w:w w:val="105"/>
        </w:rPr>
        <w:t>Seekers K1</w:t>
      </w:r>
      <w:r>
        <w:rPr>
          <w:w w:val="105"/>
        </w:rPr>
        <w:tab/>
        <w:t>Definitions and legal</w:t>
      </w:r>
      <w:r>
        <w:rPr>
          <w:spacing w:val="-8"/>
          <w:w w:val="105"/>
        </w:rPr>
        <w:t xml:space="preserve"> </w:t>
      </w:r>
      <w:r>
        <w:rPr>
          <w:w w:val="105"/>
        </w:rPr>
        <w:t>position</w:t>
      </w:r>
    </w:p>
    <w:p w14:paraId="77EE6C62" w14:textId="77777777" w:rsidR="00CE4833" w:rsidRDefault="00AB4AFE">
      <w:pPr>
        <w:pStyle w:val="BodyText"/>
        <w:spacing w:line="249" w:lineRule="auto"/>
        <w:ind w:left="1176" w:right="345" w:hanging="531"/>
      </w:pPr>
      <w:r>
        <w:rPr>
          <w:w w:val="105"/>
        </w:rPr>
        <w:t>K1.1 A ‘refugee’ is someone whose application for asylum in the UK has been successful</w:t>
      </w:r>
      <w:r>
        <w:rPr>
          <w:w w:val="105"/>
          <w:vertAlign w:val="superscript"/>
        </w:rPr>
        <w:t>38</w:t>
      </w:r>
      <w:r>
        <w:rPr>
          <w:w w:val="105"/>
        </w:rPr>
        <w:t>. A refugee will have the right to work and claim benefits (or, in the case of students, apply for student support) in the same way as UK citizens.</w:t>
      </w:r>
    </w:p>
    <w:p w14:paraId="10C0E716" w14:textId="77777777" w:rsidR="00CE4833" w:rsidRDefault="00CE4833">
      <w:pPr>
        <w:pStyle w:val="BodyText"/>
        <w:spacing w:before="5"/>
      </w:pPr>
    </w:p>
    <w:p w14:paraId="536DF7A8" w14:textId="77777777" w:rsidR="00CE4833" w:rsidRDefault="00AB4AFE">
      <w:pPr>
        <w:pStyle w:val="BodyText"/>
        <w:spacing w:line="249" w:lineRule="auto"/>
        <w:ind w:left="1176" w:right="190"/>
      </w:pPr>
      <w:r>
        <w:rPr>
          <w:w w:val="105"/>
        </w:rPr>
        <w:t>An ‘asylum seeker’ is someone who has sought asylum but whose application has not yet been accepted. Asylum seekers are not allowed to work in the UK, but they may do voluntary work. Some asylum seekers who are students may be entitled to assistance with tuition fees but are not entitled to student loans for living costs</w:t>
      </w:r>
      <w:r>
        <w:rPr>
          <w:w w:val="105"/>
          <w:vertAlign w:val="superscript"/>
        </w:rPr>
        <w:t>39</w:t>
      </w:r>
      <w:r>
        <w:rPr>
          <w:w w:val="105"/>
        </w:rPr>
        <w:t>.</w:t>
      </w:r>
    </w:p>
    <w:p w14:paraId="3CC2B881" w14:textId="77777777" w:rsidR="00CE4833" w:rsidRDefault="00CE4833">
      <w:pPr>
        <w:pStyle w:val="BodyText"/>
        <w:spacing w:before="3"/>
      </w:pPr>
    </w:p>
    <w:p w14:paraId="152D09DA" w14:textId="77777777" w:rsidR="00CE4833" w:rsidRDefault="00AB4AFE">
      <w:pPr>
        <w:pStyle w:val="BodyText"/>
        <w:spacing w:line="247" w:lineRule="auto"/>
        <w:ind w:left="1176" w:right="154" w:hanging="531"/>
      </w:pPr>
      <w:r>
        <w:rPr>
          <w:w w:val="105"/>
        </w:rPr>
        <w:t xml:space="preserve">K1.2 Neither Refugee nor Asylum Seeker status is included as a protected characteristic in the Equality Act 2010. Nevertheless, the University of Glasgow </w:t>
      </w:r>
      <w:proofErr w:type="spellStart"/>
      <w:r>
        <w:rPr>
          <w:w w:val="105"/>
        </w:rPr>
        <w:t>recognises</w:t>
      </w:r>
      <w:proofErr w:type="spellEnd"/>
      <w:r>
        <w:rPr>
          <w:w w:val="105"/>
        </w:rPr>
        <w:t xml:space="preserve"> the difficulties such groups face and will endeavour to support asylum seekers and those with refugee status within the University community. The University further </w:t>
      </w:r>
      <w:proofErr w:type="spellStart"/>
      <w:r>
        <w:rPr>
          <w:w w:val="105"/>
        </w:rPr>
        <w:t>recognises</w:t>
      </w:r>
      <w:proofErr w:type="spellEnd"/>
      <w:r>
        <w:rPr>
          <w:w w:val="105"/>
        </w:rPr>
        <w:t xml:space="preserve"> that the reasons for seeking asylum are likely to include reasons relating to one or more of the protected characteristics under the Equality Act 2010.</w:t>
      </w:r>
    </w:p>
    <w:p w14:paraId="7BDFB3A1" w14:textId="77777777" w:rsidR="00CE4833" w:rsidRDefault="00CE4833">
      <w:pPr>
        <w:pStyle w:val="BodyText"/>
      </w:pPr>
    </w:p>
    <w:p w14:paraId="4FFB139C" w14:textId="77777777" w:rsidR="00CE4833" w:rsidRDefault="00CE4833">
      <w:pPr>
        <w:pStyle w:val="BodyText"/>
        <w:rPr>
          <w:sz w:val="22"/>
        </w:rPr>
      </w:pPr>
    </w:p>
    <w:p w14:paraId="6E2C25B4" w14:textId="77777777" w:rsidR="00CE4833" w:rsidRDefault="00AB4AFE">
      <w:pPr>
        <w:pStyle w:val="Heading2"/>
        <w:tabs>
          <w:tab w:val="left" w:pos="1180"/>
        </w:tabs>
      </w:pPr>
      <w:r>
        <w:rPr>
          <w:w w:val="105"/>
        </w:rPr>
        <w:t>K2</w:t>
      </w:r>
      <w:r>
        <w:rPr>
          <w:w w:val="105"/>
        </w:rPr>
        <w:tab/>
        <w:t>Supporting</w:t>
      </w:r>
      <w:r>
        <w:rPr>
          <w:spacing w:val="-2"/>
          <w:w w:val="105"/>
        </w:rPr>
        <w:t xml:space="preserve"> </w:t>
      </w:r>
      <w:r>
        <w:rPr>
          <w:w w:val="105"/>
        </w:rPr>
        <w:t>infrastructure</w:t>
      </w:r>
    </w:p>
    <w:p w14:paraId="2EAF6905" w14:textId="77777777" w:rsidR="00CE4833" w:rsidRDefault="00CE4833">
      <w:pPr>
        <w:pStyle w:val="BodyText"/>
        <w:spacing w:before="3"/>
        <w:rPr>
          <w:b/>
          <w:sz w:val="21"/>
        </w:rPr>
      </w:pPr>
    </w:p>
    <w:p w14:paraId="1A5CBDC2" w14:textId="77777777" w:rsidR="00CE4833" w:rsidRDefault="00AB4AFE">
      <w:pPr>
        <w:spacing w:before="1" w:line="249" w:lineRule="auto"/>
        <w:ind w:left="1176" w:hanging="531"/>
        <w:rPr>
          <w:sz w:val="20"/>
        </w:rPr>
      </w:pPr>
      <w:r>
        <w:rPr>
          <w:w w:val="105"/>
          <w:sz w:val="20"/>
        </w:rPr>
        <w:t xml:space="preserve">K2.1 </w:t>
      </w:r>
      <w:r>
        <w:rPr>
          <w:b/>
          <w:w w:val="105"/>
          <w:sz w:val="20"/>
        </w:rPr>
        <w:t xml:space="preserve">Glasgow Refugee, Asylum and Migration Network (GRAMNet) </w:t>
      </w:r>
      <w:r>
        <w:rPr>
          <w:w w:val="105"/>
          <w:sz w:val="20"/>
        </w:rPr>
        <w:t>is an initiative of the University of Glasgow</w:t>
      </w:r>
      <w:r>
        <w:rPr>
          <w:spacing w:val="-12"/>
          <w:w w:val="105"/>
          <w:sz w:val="20"/>
        </w:rPr>
        <w:t xml:space="preserve"> </w:t>
      </w:r>
      <w:r>
        <w:rPr>
          <w:w w:val="105"/>
          <w:sz w:val="20"/>
        </w:rPr>
        <w:t>working</w:t>
      </w:r>
      <w:r>
        <w:rPr>
          <w:spacing w:val="-11"/>
          <w:w w:val="105"/>
          <w:sz w:val="20"/>
        </w:rPr>
        <w:t xml:space="preserve"> </w:t>
      </w:r>
      <w:r>
        <w:rPr>
          <w:w w:val="105"/>
          <w:sz w:val="20"/>
        </w:rPr>
        <w:t>internationally,</w:t>
      </w:r>
      <w:r>
        <w:rPr>
          <w:spacing w:val="-10"/>
          <w:w w:val="105"/>
          <w:sz w:val="20"/>
        </w:rPr>
        <w:t xml:space="preserve"> </w:t>
      </w:r>
      <w:r>
        <w:rPr>
          <w:w w:val="105"/>
          <w:sz w:val="20"/>
        </w:rPr>
        <w:t>and</w:t>
      </w:r>
      <w:r>
        <w:rPr>
          <w:spacing w:val="-12"/>
          <w:w w:val="105"/>
          <w:sz w:val="20"/>
        </w:rPr>
        <w:t xml:space="preserve"> </w:t>
      </w:r>
      <w:r>
        <w:rPr>
          <w:w w:val="105"/>
          <w:sz w:val="20"/>
        </w:rPr>
        <w:t>across</w:t>
      </w:r>
      <w:r>
        <w:rPr>
          <w:spacing w:val="-11"/>
          <w:w w:val="105"/>
          <w:sz w:val="20"/>
        </w:rPr>
        <w:t xml:space="preserve"> </w:t>
      </w:r>
      <w:r>
        <w:rPr>
          <w:w w:val="105"/>
          <w:sz w:val="20"/>
        </w:rPr>
        <w:t>Scotland</w:t>
      </w:r>
      <w:r>
        <w:rPr>
          <w:spacing w:val="-10"/>
          <w:w w:val="105"/>
          <w:sz w:val="20"/>
        </w:rPr>
        <w:t xml:space="preserve"> </w:t>
      </w:r>
      <w:r>
        <w:rPr>
          <w:w w:val="105"/>
          <w:sz w:val="20"/>
        </w:rPr>
        <w:t>and</w:t>
      </w:r>
      <w:r>
        <w:rPr>
          <w:spacing w:val="-10"/>
          <w:w w:val="105"/>
          <w:sz w:val="20"/>
        </w:rPr>
        <w:t xml:space="preserve"> </w:t>
      </w:r>
      <w:r>
        <w:rPr>
          <w:w w:val="105"/>
          <w:sz w:val="20"/>
        </w:rPr>
        <w:t>the</w:t>
      </w:r>
      <w:r>
        <w:rPr>
          <w:spacing w:val="-12"/>
          <w:w w:val="105"/>
          <w:sz w:val="20"/>
        </w:rPr>
        <w:t xml:space="preserve"> </w:t>
      </w:r>
      <w:r>
        <w:rPr>
          <w:w w:val="105"/>
          <w:sz w:val="20"/>
        </w:rPr>
        <w:t>UK</w:t>
      </w:r>
      <w:r>
        <w:rPr>
          <w:spacing w:val="-12"/>
          <w:w w:val="105"/>
          <w:sz w:val="20"/>
        </w:rPr>
        <w:t xml:space="preserve"> </w:t>
      </w:r>
      <w:r>
        <w:rPr>
          <w:w w:val="105"/>
          <w:sz w:val="20"/>
        </w:rPr>
        <w:t>to</w:t>
      </w:r>
      <w:r>
        <w:rPr>
          <w:spacing w:val="-11"/>
          <w:w w:val="105"/>
          <w:sz w:val="20"/>
        </w:rPr>
        <w:t xml:space="preserve"> </w:t>
      </w:r>
      <w:r>
        <w:rPr>
          <w:w w:val="105"/>
          <w:sz w:val="20"/>
        </w:rPr>
        <w:t>build</w:t>
      </w:r>
      <w:r>
        <w:rPr>
          <w:spacing w:val="-11"/>
          <w:w w:val="105"/>
          <w:sz w:val="20"/>
        </w:rPr>
        <w:t xml:space="preserve"> </w:t>
      </w:r>
      <w:r>
        <w:rPr>
          <w:w w:val="105"/>
          <w:sz w:val="20"/>
        </w:rPr>
        <w:t>on</w:t>
      </w:r>
      <w:r>
        <w:rPr>
          <w:spacing w:val="-11"/>
          <w:w w:val="105"/>
          <w:sz w:val="20"/>
        </w:rPr>
        <w:t xml:space="preserve"> </w:t>
      </w:r>
      <w:r>
        <w:rPr>
          <w:w w:val="105"/>
          <w:sz w:val="20"/>
        </w:rPr>
        <w:t>the</w:t>
      </w:r>
      <w:r>
        <w:rPr>
          <w:spacing w:val="-11"/>
          <w:w w:val="105"/>
          <w:sz w:val="20"/>
        </w:rPr>
        <w:t xml:space="preserve"> </w:t>
      </w:r>
      <w:r>
        <w:rPr>
          <w:w w:val="105"/>
          <w:sz w:val="20"/>
        </w:rPr>
        <w:t>extensive</w:t>
      </w:r>
      <w:r>
        <w:rPr>
          <w:spacing w:val="-12"/>
          <w:w w:val="105"/>
          <w:sz w:val="20"/>
        </w:rPr>
        <w:t xml:space="preserve"> </w:t>
      </w:r>
      <w:r>
        <w:rPr>
          <w:w w:val="105"/>
          <w:sz w:val="20"/>
        </w:rPr>
        <w:t xml:space="preserve">expertise relating to migration, </w:t>
      </w:r>
      <w:proofErr w:type="gramStart"/>
      <w:r>
        <w:rPr>
          <w:w w:val="105"/>
          <w:sz w:val="20"/>
        </w:rPr>
        <w:t>refugees</w:t>
      </w:r>
      <w:proofErr w:type="gramEnd"/>
      <w:r>
        <w:rPr>
          <w:w w:val="105"/>
          <w:sz w:val="20"/>
        </w:rPr>
        <w:t xml:space="preserve"> and asylum, and with a particular interest in aspects of community cohesion. GRAMNet is a member of the </w:t>
      </w:r>
      <w:r>
        <w:rPr>
          <w:b/>
          <w:w w:val="105"/>
          <w:sz w:val="20"/>
        </w:rPr>
        <w:t>Scottish Refugee</w:t>
      </w:r>
      <w:r>
        <w:rPr>
          <w:b/>
          <w:spacing w:val="-26"/>
          <w:w w:val="105"/>
          <w:sz w:val="20"/>
        </w:rPr>
        <w:t xml:space="preserve"> </w:t>
      </w:r>
      <w:r>
        <w:rPr>
          <w:b/>
          <w:w w:val="105"/>
          <w:sz w:val="20"/>
        </w:rPr>
        <w:t>Council</w:t>
      </w:r>
      <w:r>
        <w:rPr>
          <w:w w:val="105"/>
          <w:sz w:val="20"/>
        </w:rPr>
        <w:t>.</w:t>
      </w:r>
    </w:p>
    <w:p w14:paraId="72E88641" w14:textId="77777777" w:rsidR="00CE4833" w:rsidRDefault="00CE4833">
      <w:pPr>
        <w:pStyle w:val="BodyText"/>
        <w:spacing w:before="3"/>
      </w:pPr>
    </w:p>
    <w:p w14:paraId="5D735017" w14:textId="77777777" w:rsidR="00CE4833" w:rsidRDefault="00AB4AFE">
      <w:pPr>
        <w:pStyle w:val="BodyText"/>
        <w:spacing w:line="249" w:lineRule="auto"/>
        <w:ind w:left="1176" w:right="159" w:hanging="530"/>
      </w:pPr>
      <w:r>
        <w:rPr>
          <w:w w:val="105"/>
        </w:rPr>
        <w:t xml:space="preserve">K2.2 The University is a member of the UK Universities Network of the </w:t>
      </w:r>
      <w:r>
        <w:rPr>
          <w:b/>
          <w:w w:val="105"/>
        </w:rPr>
        <w:t>Council for Assisting Refugee Academics.</w:t>
      </w:r>
      <w:r>
        <w:rPr>
          <w:b/>
          <w:spacing w:val="-10"/>
          <w:w w:val="105"/>
        </w:rPr>
        <w:t xml:space="preserve"> </w:t>
      </w:r>
      <w:r>
        <w:rPr>
          <w:w w:val="105"/>
        </w:rPr>
        <w:t>The</w:t>
      </w:r>
      <w:r>
        <w:rPr>
          <w:spacing w:val="-11"/>
          <w:w w:val="105"/>
        </w:rPr>
        <w:t xml:space="preserve"> </w:t>
      </w:r>
      <w:r>
        <w:rPr>
          <w:w w:val="105"/>
        </w:rPr>
        <w:t>aim</w:t>
      </w:r>
      <w:r>
        <w:rPr>
          <w:spacing w:val="-11"/>
          <w:w w:val="105"/>
        </w:rPr>
        <w:t xml:space="preserve"> </w:t>
      </w:r>
      <w:r>
        <w:rPr>
          <w:w w:val="105"/>
        </w:rPr>
        <w:t>of</w:t>
      </w:r>
      <w:r>
        <w:rPr>
          <w:spacing w:val="-12"/>
          <w:w w:val="105"/>
        </w:rPr>
        <w:t xml:space="preserve"> </w:t>
      </w:r>
      <w:r>
        <w:rPr>
          <w:w w:val="105"/>
        </w:rPr>
        <w:t>the</w:t>
      </w:r>
      <w:r>
        <w:rPr>
          <w:spacing w:val="-10"/>
          <w:w w:val="105"/>
        </w:rPr>
        <w:t xml:space="preserve"> </w:t>
      </w:r>
      <w:r>
        <w:rPr>
          <w:w w:val="105"/>
        </w:rPr>
        <w:t>Network</w:t>
      </w:r>
      <w:r>
        <w:rPr>
          <w:spacing w:val="-11"/>
          <w:w w:val="105"/>
        </w:rPr>
        <w:t xml:space="preserve"> </w:t>
      </w:r>
      <w:r>
        <w:rPr>
          <w:w w:val="105"/>
        </w:rPr>
        <w:t>is</w:t>
      </w:r>
      <w:r>
        <w:rPr>
          <w:spacing w:val="-10"/>
          <w:w w:val="105"/>
        </w:rPr>
        <w:t xml:space="preserve"> </w:t>
      </w:r>
      <w:r>
        <w:rPr>
          <w:w w:val="105"/>
        </w:rPr>
        <w:t>to</w:t>
      </w:r>
      <w:r>
        <w:rPr>
          <w:spacing w:val="-12"/>
          <w:w w:val="105"/>
        </w:rPr>
        <w:t xml:space="preserve"> </w:t>
      </w:r>
      <w:r>
        <w:rPr>
          <w:w w:val="105"/>
        </w:rPr>
        <w:t>facilitate</w:t>
      </w:r>
      <w:r>
        <w:rPr>
          <w:spacing w:val="-10"/>
          <w:w w:val="105"/>
        </w:rPr>
        <w:t xml:space="preserve"> </w:t>
      </w:r>
      <w:r>
        <w:rPr>
          <w:w w:val="105"/>
        </w:rPr>
        <w:t>co‐operation</w:t>
      </w:r>
      <w:r>
        <w:rPr>
          <w:spacing w:val="-11"/>
          <w:w w:val="105"/>
        </w:rPr>
        <w:t xml:space="preserve"> </w:t>
      </w:r>
      <w:r>
        <w:rPr>
          <w:w w:val="105"/>
        </w:rPr>
        <w:t>and</w:t>
      </w:r>
      <w:r>
        <w:rPr>
          <w:spacing w:val="-11"/>
          <w:w w:val="105"/>
        </w:rPr>
        <w:t xml:space="preserve"> </w:t>
      </w:r>
      <w:r>
        <w:rPr>
          <w:w w:val="105"/>
        </w:rPr>
        <w:t>collaboration</w:t>
      </w:r>
      <w:r>
        <w:rPr>
          <w:spacing w:val="-12"/>
          <w:w w:val="105"/>
        </w:rPr>
        <w:t xml:space="preserve"> </w:t>
      </w:r>
      <w:r>
        <w:rPr>
          <w:w w:val="105"/>
        </w:rPr>
        <w:t>between</w:t>
      </w:r>
      <w:r>
        <w:rPr>
          <w:spacing w:val="-9"/>
          <w:w w:val="105"/>
        </w:rPr>
        <w:t xml:space="preserve"> </w:t>
      </w:r>
      <w:r>
        <w:rPr>
          <w:w w:val="105"/>
        </w:rPr>
        <w:t>UK</w:t>
      </w:r>
      <w:r>
        <w:rPr>
          <w:spacing w:val="-10"/>
          <w:w w:val="105"/>
        </w:rPr>
        <w:t xml:space="preserve"> </w:t>
      </w:r>
      <w:r>
        <w:rPr>
          <w:w w:val="105"/>
        </w:rPr>
        <w:t xml:space="preserve">higher education institutions in support of refugee and threatened academics and in </w:t>
      </w:r>
      <w:proofErr w:type="spellStart"/>
      <w:r>
        <w:rPr>
          <w:w w:val="105"/>
        </w:rPr>
        <w:t>defence</w:t>
      </w:r>
      <w:proofErr w:type="spellEnd"/>
      <w:r>
        <w:rPr>
          <w:w w:val="105"/>
        </w:rPr>
        <w:t xml:space="preserve"> and promotion of academic and university freedoms</w:t>
      </w:r>
      <w:r>
        <w:rPr>
          <w:spacing w:val="-13"/>
          <w:w w:val="105"/>
        </w:rPr>
        <w:t xml:space="preserve"> </w:t>
      </w:r>
      <w:r>
        <w:rPr>
          <w:w w:val="105"/>
        </w:rPr>
        <w:t>worldwide.</w:t>
      </w:r>
    </w:p>
    <w:p w14:paraId="2BD47286" w14:textId="77777777" w:rsidR="00CE4833" w:rsidRDefault="00CE4833">
      <w:pPr>
        <w:pStyle w:val="BodyText"/>
        <w:spacing w:before="4"/>
      </w:pPr>
    </w:p>
    <w:p w14:paraId="103A554D" w14:textId="77777777" w:rsidR="00CE4833" w:rsidRDefault="00AB4AFE">
      <w:pPr>
        <w:spacing w:line="247" w:lineRule="auto"/>
        <w:ind w:left="1177" w:right="159" w:hanging="531"/>
        <w:rPr>
          <w:sz w:val="20"/>
        </w:rPr>
      </w:pPr>
      <w:r>
        <w:rPr>
          <w:w w:val="105"/>
          <w:sz w:val="20"/>
        </w:rPr>
        <w:t xml:space="preserve">K2.3 The University supports </w:t>
      </w:r>
      <w:r>
        <w:rPr>
          <w:b/>
          <w:w w:val="105"/>
          <w:sz w:val="20"/>
        </w:rPr>
        <w:t>Glasgow Student Action for Refugees (STAR)</w:t>
      </w:r>
      <w:r>
        <w:rPr>
          <w:w w:val="105"/>
          <w:sz w:val="20"/>
        </w:rPr>
        <w:t xml:space="preserve">. STAR works to improve the lives of refugees and asylum seekers through volunteering, </w:t>
      </w:r>
      <w:proofErr w:type="gramStart"/>
      <w:r>
        <w:rPr>
          <w:w w:val="105"/>
          <w:sz w:val="20"/>
        </w:rPr>
        <w:t>fundraising</w:t>
      </w:r>
      <w:proofErr w:type="gramEnd"/>
      <w:r>
        <w:rPr>
          <w:w w:val="105"/>
          <w:sz w:val="20"/>
        </w:rPr>
        <w:t xml:space="preserve"> and campaigning.</w:t>
      </w:r>
    </w:p>
    <w:p w14:paraId="28E71D8D" w14:textId="77777777" w:rsidR="00CE4833" w:rsidRDefault="00CE4833">
      <w:pPr>
        <w:pStyle w:val="BodyText"/>
        <w:spacing w:before="11"/>
      </w:pPr>
    </w:p>
    <w:p w14:paraId="45657500" w14:textId="77777777" w:rsidR="00CE4833" w:rsidRDefault="00AB4AFE">
      <w:pPr>
        <w:pStyle w:val="BodyText"/>
        <w:spacing w:before="1" w:line="249" w:lineRule="auto"/>
        <w:ind w:left="1177" w:hanging="531"/>
      </w:pPr>
      <w:r>
        <w:rPr>
          <w:w w:val="105"/>
        </w:rPr>
        <w:t xml:space="preserve">K2.4 The University works in partnership with the </w:t>
      </w:r>
      <w:r>
        <w:rPr>
          <w:b/>
          <w:w w:val="105"/>
        </w:rPr>
        <w:t xml:space="preserve">Bridges Programme </w:t>
      </w:r>
      <w:r>
        <w:rPr>
          <w:w w:val="105"/>
        </w:rPr>
        <w:t>to provide work shadowing opportunities to asylum seekers and refugees</w:t>
      </w:r>
      <w:r>
        <w:rPr>
          <w:w w:val="105"/>
          <w:vertAlign w:val="superscript"/>
        </w:rPr>
        <w:t>40</w:t>
      </w:r>
      <w:r>
        <w:rPr>
          <w:w w:val="105"/>
        </w:rPr>
        <w:t>.</w:t>
      </w:r>
    </w:p>
    <w:p w14:paraId="6046657A" w14:textId="77777777" w:rsidR="00CE4833" w:rsidRDefault="00CE4833">
      <w:pPr>
        <w:pStyle w:val="BodyText"/>
        <w:spacing w:before="4"/>
      </w:pPr>
    </w:p>
    <w:p w14:paraId="07AFE96B" w14:textId="77777777" w:rsidR="00CE4833" w:rsidRDefault="00AB4AFE">
      <w:pPr>
        <w:tabs>
          <w:tab w:val="left" w:pos="1180"/>
        </w:tabs>
        <w:spacing w:before="1" w:line="496" w:lineRule="auto"/>
        <w:ind w:left="646" w:right="1415" w:hanging="1"/>
        <w:rPr>
          <w:b/>
          <w:sz w:val="20"/>
        </w:rPr>
      </w:pPr>
      <w:r>
        <w:rPr>
          <w:w w:val="105"/>
          <w:sz w:val="20"/>
        </w:rPr>
        <w:t>K2.5</w:t>
      </w:r>
      <w:r>
        <w:rPr>
          <w:spacing w:val="41"/>
          <w:w w:val="105"/>
          <w:sz w:val="20"/>
        </w:rPr>
        <w:t xml:space="preserve"> </w:t>
      </w:r>
      <w:r>
        <w:rPr>
          <w:w w:val="105"/>
          <w:sz w:val="20"/>
        </w:rPr>
        <w:t>The</w:t>
      </w:r>
      <w:r>
        <w:rPr>
          <w:spacing w:val="-9"/>
          <w:w w:val="105"/>
          <w:sz w:val="20"/>
        </w:rPr>
        <w:t xml:space="preserve"> </w:t>
      </w:r>
      <w:r>
        <w:rPr>
          <w:w w:val="105"/>
          <w:sz w:val="20"/>
        </w:rPr>
        <w:t>University</w:t>
      </w:r>
      <w:r>
        <w:rPr>
          <w:spacing w:val="-9"/>
          <w:w w:val="105"/>
          <w:sz w:val="20"/>
        </w:rPr>
        <w:t xml:space="preserve"> </w:t>
      </w:r>
      <w:r>
        <w:rPr>
          <w:w w:val="105"/>
          <w:sz w:val="20"/>
        </w:rPr>
        <w:t>has</w:t>
      </w:r>
      <w:r>
        <w:rPr>
          <w:spacing w:val="-10"/>
          <w:w w:val="105"/>
          <w:sz w:val="20"/>
        </w:rPr>
        <w:t xml:space="preserve"> </w:t>
      </w:r>
      <w:r>
        <w:rPr>
          <w:w w:val="105"/>
          <w:sz w:val="20"/>
        </w:rPr>
        <w:t>appointed</w:t>
      </w:r>
      <w:r>
        <w:rPr>
          <w:spacing w:val="-9"/>
          <w:w w:val="105"/>
          <w:sz w:val="20"/>
        </w:rPr>
        <w:t xml:space="preserve"> </w:t>
      </w:r>
      <w:r>
        <w:rPr>
          <w:w w:val="105"/>
          <w:sz w:val="20"/>
        </w:rPr>
        <w:t>the</w:t>
      </w:r>
      <w:r>
        <w:rPr>
          <w:spacing w:val="-10"/>
          <w:w w:val="105"/>
          <w:sz w:val="20"/>
        </w:rPr>
        <w:t xml:space="preserve"> </w:t>
      </w:r>
      <w:r>
        <w:rPr>
          <w:w w:val="105"/>
          <w:sz w:val="20"/>
        </w:rPr>
        <w:t>Clerk</w:t>
      </w:r>
      <w:r>
        <w:rPr>
          <w:spacing w:val="-9"/>
          <w:w w:val="105"/>
          <w:sz w:val="20"/>
        </w:rPr>
        <w:t xml:space="preserve"> </w:t>
      </w:r>
      <w:r>
        <w:rPr>
          <w:w w:val="105"/>
          <w:sz w:val="20"/>
        </w:rPr>
        <w:t>of</w:t>
      </w:r>
      <w:r>
        <w:rPr>
          <w:spacing w:val="-8"/>
          <w:w w:val="105"/>
          <w:sz w:val="20"/>
        </w:rPr>
        <w:t xml:space="preserve"> </w:t>
      </w:r>
      <w:r>
        <w:rPr>
          <w:w w:val="105"/>
          <w:sz w:val="20"/>
        </w:rPr>
        <w:t>Senate</w:t>
      </w:r>
      <w:r>
        <w:rPr>
          <w:spacing w:val="-9"/>
          <w:w w:val="105"/>
          <w:sz w:val="20"/>
        </w:rPr>
        <w:t xml:space="preserve"> </w:t>
      </w:r>
      <w:r>
        <w:rPr>
          <w:w w:val="105"/>
          <w:sz w:val="20"/>
        </w:rPr>
        <w:t>to</w:t>
      </w:r>
      <w:r>
        <w:rPr>
          <w:spacing w:val="-8"/>
          <w:w w:val="105"/>
          <w:sz w:val="20"/>
        </w:rPr>
        <w:t xml:space="preserve"> </w:t>
      </w:r>
      <w:r>
        <w:rPr>
          <w:w w:val="105"/>
          <w:sz w:val="20"/>
        </w:rPr>
        <w:t>act</w:t>
      </w:r>
      <w:r>
        <w:rPr>
          <w:spacing w:val="-9"/>
          <w:w w:val="105"/>
          <w:sz w:val="20"/>
        </w:rPr>
        <w:t xml:space="preserve"> </w:t>
      </w:r>
      <w:r>
        <w:rPr>
          <w:w w:val="105"/>
          <w:sz w:val="20"/>
        </w:rPr>
        <w:t>as</w:t>
      </w:r>
      <w:r>
        <w:rPr>
          <w:spacing w:val="-10"/>
          <w:w w:val="105"/>
          <w:sz w:val="20"/>
        </w:rPr>
        <w:t xml:space="preserve"> </w:t>
      </w:r>
      <w:r>
        <w:rPr>
          <w:b/>
          <w:w w:val="105"/>
          <w:sz w:val="20"/>
        </w:rPr>
        <w:t>Refugee</w:t>
      </w:r>
      <w:r>
        <w:rPr>
          <w:b/>
          <w:spacing w:val="-10"/>
          <w:w w:val="105"/>
          <w:sz w:val="20"/>
        </w:rPr>
        <w:t xml:space="preserve"> </w:t>
      </w:r>
      <w:r>
        <w:rPr>
          <w:b/>
          <w:w w:val="105"/>
          <w:sz w:val="20"/>
        </w:rPr>
        <w:t>Equality</w:t>
      </w:r>
      <w:r>
        <w:rPr>
          <w:b/>
          <w:spacing w:val="-10"/>
          <w:w w:val="105"/>
          <w:sz w:val="20"/>
        </w:rPr>
        <w:t xml:space="preserve"> </w:t>
      </w:r>
      <w:r>
        <w:rPr>
          <w:b/>
          <w:w w:val="105"/>
          <w:sz w:val="20"/>
        </w:rPr>
        <w:t>Champion</w:t>
      </w:r>
      <w:r>
        <w:rPr>
          <w:w w:val="105"/>
          <w:sz w:val="20"/>
        </w:rPr>
        <w:t xml:space="preserve">. </w:t>
      </w:r>
      <w:r>
        <w:rPr>
          <w:b/>
          <w:w w:val="105"/>
          <w:sz w:val="20"/>
        </w:rPr>
        <w:t>K3</w:t>
      </w:r>
      <w:r>
        <w:rPr>
          <w:b/>
          <w:w w:val="105"/>
          <w:sz w:val="20"/>
        </w:rPr>
        <w:tab/>
        <w:t>Further information and</w:t>
      </w:r>
      <w:r>
        <w:rPr>
          <w:b/>
          <w:spacing w:val="-6"/>
          <w:w w:val="105"/>
          <w:sz w:val="20"/>
        </w:rPr>
        <w:t xml:space="preserve"> </w:t>
      </w:r>
      <w:r>
        <w:rPr>
          <w:b/>
          <w:w w:val="105"/>
          <w:sz w:val="20"/>
        </w:rPr>
        <w:t>contacts</w:t>
      </w:r>
    </w:p>
    <w:p w14:paraId="029A5729" w14:textId="77777777" w:rsidR="00CE4833" w:rsidRDefault="00AB4AFE">
      <w:pPr>
        <w:pStyle w:val="Heading2"/>
        <w:spacing w:line="244" w:lineRule="exact"/>
        <w:ind w:left="647"/>
      </w:pPr>
      <w:r>
        <w:rPr>
          <w:w w:val="105"/>
        </w:rPr>
        <w:t>K3.1 On Campus</w:t>
      </w:r>
    </w:p>
    <w:p w14:paraId="760E7697" w14:textId="77777777" w:rsidR="00CE4833" w:rsidRDefault="00CE4833">
      <w:pPr>
        <w:pStyle w:val="BodyText"/>
        <w:spacing w:before="5"/>
        <w:rPr>
          <w:b/>
          <w:sz w:val="21"/>
        </w:rPr>
      </w:pPr>
    </w:p>
    <w:p w14:paraId="23E86FA0" w14:textId="77777777" w:rsidR="00CE4833" w:rsidRDefault="00AB4AFE">
      <w:pPr>
        <w:spacing w:before="1"/>
        <w:ind w:left="1181"/>
        <w:rPr>
          <w:b/>
          <w:sz w:val="20"/>
        </w:rPr>
      </w:pPr>
      <w:r>
        <w:rPr>
          <w:b/>
          <w:w w:val="105"/>
          <w:sz w:val="20"/>
        </w:rPr>
        <w:t>University Refugee Equality Champion</w:t>
      </w:r>
    </w:p>
    <w:p w14:paraId="270F25C4" w14:textId="77777777" w:rsidR="00CE4833" w:rsidRDefault="00AB4AFE">
      <w:pPr>
        <w:pStyle w:val="BodyText"/>
        <w:spacing w:before="9"/>
        <w:ind w:left="1181"/>
      </w:pPr>
      <w:r>
        <w:rPr>
          <w:w w:val="105"/>
        </w:rPr>
        <w:t>Professor Jill Morrison</w:t>
      </w:r>
    </w:p>
    <w:p w14:paraId="0B28A57A" w14:textId="77777777" w:rsidR="00CE4833" w:rsidRDefault="00AB4AFE">
      <w:pPr>
        <w:pStyle w:val="BodyText"/>
        <w:spacing w:before="5"/>
        <w:ind w:left="1180"/>
      </w:pPr>
      <w:r>
        <w:rPr>
          <w:w w:val="105"/>
          <w:sz w:val="22"/>
        </w:rPr>
        <w:t xml:space="preserve">Email: </w:t>
      </w:r>
      <w:hyperlink r:id="rId131">
        <w:r>
          <w:rPr>
            <w:color w:val="0000FF"/>
            <w:w w:val="105"/>
            <w:u w:val="single" w:color="0000FF"/>
          </w:rPr>
          <w:t>refugeechampion@glasgow.ac.uk</w:t>
        </w:r>
      </w:hyperlink>
    </w:p>
    <w:p w14:paraId="3160E18F" w14:textId="39CDA703" w:rsidR="00CE4833" w:rsidRDefault="007E669B">
      <w:pPr>
        <w:pStyle w:val="BodyText"/>
        <w:spacing w:before="11"/>
        <w:rPr>
          <w:sz w:val="15"/>
        </w:rPr>
      </w:pPr>
      <w:r>
        <w:rPr>
          <w:noProof/>
        </w:rPr>
        <mc:AlternateContent>
          <mc:Choice Requires="wps">
            <w:drawing>
              <wp:anchor distT="0" distB="0" distL="0" distR="0" simplePos="0" relativeHeight="251674624" behindDoc="1" locked="0" layoutInCell="1" allowOverlap="1" wp14:anchorId="06955460" wp14:editId="359706FB">
                <wp:simplePos x="0" y="0"/>
                <wp:positionH relativeFrom="page">
                  <wp:posOffset>1007110</wp:posOffset>
                </wp:positionH>
                <wp:positionV relativeFrom="paragraph">
                  <wp:posOffset>153670</wp:posOffset>
                </wp:positionV>
                <wp:extent cx="1720850" cy="1270"/>
                <wp:effectExtent l="0" t="0" r="0" b="0"/>
                <wp:wrapTopAndBottom/>
                <wp:docPr id="1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1586 1586"/>
                            <a:gd name="T1" fmla="*/ T0 w 2710"/>
                            <a:gd name="T2" fmla="+- 0 4296 1586"/>
                            <a:gd name="T3" fmla="*/ T2 w 2710"/>
                          </a:gdLst>
                          <a:ahLst/>
                          <a:cxnLst>
                            <a:cxn ang="0">
                              <a:pos x="T1" y="0"/>
                            </a:cxn>
                            <a:cxn ang="0">
                              <a:pos x="T3" y="0"/>
                            </a:cxn>
                          </a:cxnLst>
                          <a:rect l="0" t="0" r="r" b="b"/>
                          <a:pathLst>
                            <a:path w="2710">
                              <a:moveTo>
                                <a:pt x="0" y="0"/>
                              </a:moveTo>
                              <a:lnTo>
                                <a:pt x="271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CB84" id="Freeform 2" o:spid="_x0000_s1026" alt="&quot;&quot;" style="position:absolute;margin-left:79.3pt;margin-top:12.1pt;width:135.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" path="m,l2710,e" filled="f" strokeweight=".72pt">
                <v:path arrowok="t" o:connecttype="custom" o:connectlocs="0,0;1720850,0" o:connectangles="0,0"/>
                <w10:wrap type="topAndBottom" anchorx="page"/>
              </v:shape>
            </w:pict>
          </mc:Fallback>
        </mc:AlternateContent>
      </w:r>
    </w:p>
    <w:p w14:paraId="6CB9F32D" w14:textId="77777777" w:rsidR="00CE4833" w:rsidRDefault="00AB4AFE">
      <w:pPr>
        <w:spacing w:before="103" w:line="180" w:lineRule="auto"/>
        <w:ind w:left="646" w:right="195"/>
        <w:rPr>
          <w:sz w:val="19"/>
        </w:rPr>
      </w:pPr>
      <w:r>
        <w:rPr>
          <w:position w:val="7"/>
          <w:sz w:val="12"/>
        </w:rPr>
        <w:t xml:space="preserve">38 </w:t>
      </w:r>
      <w:r>
        <w:rPr>
          <w:sz w:val="19"/>
        </w:rPr>
        <w:t xml:space="preserve">Under the 1951 UN Convention relating to the status of Refugees, a refugee </w:t>
      </w:r>
      <w:proofErr w:type="gramStart"/>
      <w:r>
        <w:rPr>
          <w:sz w:val="19"/>
        </w:rPr>
        <w:t>is someone who is</w:t>
      </w:r>
      <w:proofErr w:type="gramEnd"/>
      <w:r>
        <w:rPr>
          <w:sz w:val="19"/>
        </w:rPr>
        <w:t xml:space="preserve"> outside of his or her country, and unable to be protected by that country owing to a well‐founded fear of being persecuted for reasons of</w:t>
      </w:r>
    </w:p>
    <w:p w14:paraId="34B30972" w14:textId="77777777" w:rsidR="00CE4833" w:rsidRPr="007E669B" w:rsidRDefault="00AB4AFE">
      <w:pPr>
        <w:spacing w:before="12" w:line="237" w:lineRule="auto"/>
        <w:ind w:left="646" w:right="1335"/>
        <w:rPr>
          <w:sz w:val="19"/>
          <w:lang w:val="fr-FR"/>
        </w:rPr>
      </w:pPr>
      <w:r>
        <w:rPr>
          <w:sz w:val="19"/>
        </w:rPr>
        <w:t xml:space="preserve">race, religion, nationality, membership of a particular social group, or political opinion. </w:t>
      </w:r>
      <w:proofErr w:type="gramStart"/>
      <w:r w:rsidRPr="007E669B">
        <w:rPr>
          <w:sz w:val="19"/>
          <w:lang w:val="fr-FR"/>
        </w:rPr>
        <w:t>Source:</w:t>
      </w:r>
      <w:proofErr w:type="gramEnd"/>
      <w:r w:rsidRPr="007E669B">
        <w:rPr>
          <w:sz w:val="19"/>
          <w:lang w:val="fr-FR"/>
        </w:rPr>
        <w:t xml:space="preserve"> UNHRC </w:t>
      </w:r>
      <w:hyperlink r:id="rId132">
        <w:r w:rsidRPr="007E669B">
          <w:rPr>
            <w:color w:val="0000FF"/>
            <w:sz w:val="19"/>
            <w:u w:val="single" w:color="0000FF"/>
            <w:lang w:val="fr-FR"/>
          </w:rPr>
          <w:t>www.unhcr.org/uk/what-is-a-refugee.html</w:t>
        </w:r>
      </w:hyperlink>
    </w:p>
    <w:p w14:paraId="537E3D3E" w14:textId="77777777" w:rsidR="00CE4833" w:rsidRDefault="00AB4AFE">
      <w:pPr>
        <w:spacing w:before="60" w:line="231" w:lineRule="exact"/>
        <w:ind w:left="646"/>
        <w:rPr>
          <w:sz w:val="19"/>
        </w:rPr>
      </w:pPr>
      <w:r>
        <w:rPr>
          <w:position w:val="6"/>
          <w:sz w:val="12"/>
        </w:rPr>
        <w:t xml:space="preserve">39 </w:t>
      </w:r>
      <w:r>
        <w:rPr>
          <w:sz w:val="19"/>
        </w:rPr>
        <w:t xml:space="preserve">SAAS Guide to student support 2013‐14. </w:t>
      </w:r>
      <w:hyperlink r:id="rId133">
        <w:r>
          <w:rPr>
            <w:color w:val="0000FF"/>
            <w:sz w:val="19"/>
            <w:u w:val="single" w:color="0000FF"/>
          </w:rPr>
          <w:t>www.saas.gov.uk/_forms/sas4.pdf</w:t>
        </w:r>
      </w:hyperlink>
    </w:p>
    <w:p w14:paraId="2D0063C4" w14:textId="77777777" w:rsidR="00CE4833" w:rsidRDefault="00AB4AFE">
      <w:pPr>
        <w:spacing w:line="231" w:lineRule="exact"/>
        <w:ind w:left="646"/>
        <w:rPr>
          <w:sz w:val="19"/>
        </w:rPr>
      </w:pPr>
      <w:r>
        <w:rPr>
          <w:position w:val="6"/>
          <w:sz w:val="12"/>
        </w:rPr>
        <w:t xml:space="preserve">40 </w:t>
      </w:r>
      <w:r>
        <w:rPr>
          <w:sz w:val="19"/>
        </w:rPr>
        <w:t>For further information please contact the Equality and Diversity Unit.</w:t>
      </w:r>
    </w:p>
    <w:p w14:paraId="030033CB" w14:textId="77777777" w:rsidR="00CE4833" w:rsidRDefault="00CE4833">
      <w:pPr>
        <w:spacing w:line="231" w:lineRule="exact"/>
        <w:rPr>
          <w:sz w:val="19"/>
        </w:rPr>
        <w:sectPr w:rsidR="00CE4833">
          <w:pgSz w:w="12240" w:h="15840"/>
          <w:pgMar w:top="1060" w:right="1380" w:bottom="900" w:left="940" w:header="672" w:footer="702" w:gutter="0"/>
          <w:cols w:space="720"/>
        </w:sectPr>
      </w:pPr>
    </w:p>
    <w:p w14:paraId="39CFA134" w14:textId="77777777" w:rsidR="00CE4833" w:rsidRDefault="00CE4833">
      <w:pPr>
        <w:pStyle w:val="BodyText"/>
      </w:pPr>
    </w:p>
    <w:p w14:paraId="6D68130B" w14:textId="77777777" w:rsidR="00CE4833" w:rsidRDefault="00CE4833">
      <w:pPr>
        <w:pStyle w:val="BodyText"/>
        <w:spacing w:before="11"/>
        <w:rPr>
          <w:sz w:val="23"/>
        </w:rPr>
      </w:pPr>
    </w:p>
    <w:p w14:paraId="4CAF84F5" w14:textId="77777777" w:rsidR="00CE4833" w:rsidRDefault="00AB4AFE">
      <w:pPr>
        <w:pStyle w:val="BodyText"/>
        <w:spacing w:before="64" w:line="249" w:lineRule="auto"/>
        <w:ind w:left="1180" w:right="1415"/>
      </w:pPr>
      <w:r>
        <w:rPr>
          <w:b/>
          <w:w w:val="105"/>
        </w:rPr>
        <w:t>GRAMNet</w:t>
      </w:r>
      <w:r>
        <w:rPr>
          <w:b/>
          <w:spacing w:val="-13"/>
          <w:w w:val="105"/>
        </w:rPr>
        <w:t xml:space="preserve"> </w:t>
      </w:r>
      <w:r>
        <w:rPr>
          <w:w w:val="105"/>
        </w:rPr>
        <w:t>(webpage</w:t>
      </w:r>
      <w:r>
        <w:rPr>
          <w:spacing w:val="-12"/>
          <w:w w:val="105"/>
        </w:rPr>
        <w:t xml:space="preserve"> </w:t>
      </w:r>
      <w:r>
        <w:rPr>
          <w:w w:val="105"/>
        </w:rPr>
        <w:t>includes</w:t>
      </w:r>
      <w:r>
        <w:rPr>
          <w:spacing w:val="-10"/>
          <w:w w:val="105"/>
        </w:rPr>
        <w:t xml:space="preserve"> </w:t>
      </w:r>
      <w:r>
        <w:rPr>
          <w:w w:val="105"/>
        </w:rPr>
        <w:t>links</w:t>
      </w:r>
      <w:r>
        <w:rPr>
          <w:spacing w:val="-11"/>
          <w:w w:val="105"/>
        </w:rPr>
        <w:t xml:space="preserve"> </w:t>
      </w:r>
      <w:r>
        <w:rPr>
          <w:w w:val="105"/>
        </w:rPr>
        <w:t>to</w:t>
      </w:r>
      <w:r>
        <w:rPr>
          <w:spacing w:val="-12"/>
          <w:w w:val="105"/>
        </w:rPr>
        <w:t xml:space="preserve"> </w:t>
      </w:r>
      <w:r>
        <w:rPr>
          <w:w w:val="105"/>
        </w:rPr>
        <w:t>a</w:t>
      </w:r>
      <w:r>
        <w:rPr>
          <w:spacing w:val="-9"/>
          <w:w w:val="105"/>
        </w:rPr>
        <w:t xml:space="preserve"> </w:t>
      </w:r>
      <w:r>
        <w:rPr>
          <w:w w:val="105"/>
        </w:rPr>
        <w:t>range</w:t>
      </w:r>
      <w:r>
        <w:rPr>
          <w:spacing w:val="-13"/>
          <w:w w:val="105"/>
        </w:rPr>
        <w:t xml:space="preserve"> </w:t>
      </w:r>
      <w:r>
        <w:rPr>
          <w:w w:val="105"/>
        </w:rPr>
        <w:t>of</w:t>
      </w:r>
      <w:r>
        <w:rPr>
          <w:spacing w:val="-10"/>
          <w:w w:val="105"/>
        </w:rPr>
        <w:t xml:space="preserve"> </w:t>
      </w:r>
      <w:r>
        <w:rPr>
          <w:w w:val="105"/>
        </w:rPr>
        <w:t>other</w:t>
      </w:r>
      <w:r>
        <w:rPr>
          <w:spacing w:val="-11"/>
          <w:w w:val="105"/>
        </w:rPr>
        <w:t xml:space="preserve"> </w:t>
      </w:r>
      <w:r>
        <w:rPr>
          <w:w w:val="105"/>
        </w:rPr>
        <w:t>relevant</w:t>
      </w:r>
      <w:r>
        <w:rPr>
          <w:spacing w:val="-12"/>
          <w:w w:val="105"/>
        </w:rPr>
        <w:t xml:space="preserve"> </w:t>
      </w:r>
      <w:r>
        <w:rPr>
          <w:w w:val="105"/>
        </w:rPr>
        <w:t>information</w:t>
      </w:r>
      <w:r>
        <w:rPr>
          <w:spacing w:val="-10"/>
          <w:w w:val="105"/>
        </w:rPr>
        <w:t xml:space="preserve"> </w:t>
      </w:r>
      <w:r>
        <w:rPr>
          <w:w w:val="105"/>
        </w:rPr>
        <w:t>sources) Web:</w:t>
      </w:r>
      <w:r>
        <w:rPr>
          <w:spacing w:val="44"/>
          <w:w w:val="105"/>
        </w:rPr>
        <w:t xml:space="preserve"> </w:t>
      </w:r>
      <w:hyperlink r:id="rId134">
        <w:r>
          <w:rPr>
            <w:color w:val="0000FF"/>
            <w:w w:val="105"/>
            <w:u w:val="single" w:color="0000FF"/>
          </w:rPr>
          <w:t>www.gla.ac.uk/research/az/gramnet/</w:t>
        </w:r>
      </w:hyperlink>
    </w:p>
    <w:p w14:paraId="048C7D81" w14:textId="77777777" w:rsidR="00CE4833" w:rsidRDefault="00CE4833">
      <w:pPr>
        <w:pStyle w:val="BodyText"/>
        <w:spacing w:before="6"/>
      </w:pPr>
    </w:p>
    <w:p w14:paraId="1CB770D1" w14:textId="77777777" w:rsidR="00CE4833" w:rsidRDefault="00AB4AFE">
      <w:pPr>
        <w:pStyle w:val="Heading2"/>
        <w:spacing w:before="1"/>
        <w:ind w:left="1180"/>
      </w:pPr>
      <w:r>
        <w:rPr>
          <w:w w:val="105"/>
        </w:rPr>
        <w:t>Glasgow Student Action for Refugees</w:t>
      </w:r>
    </w:p>
    <w:p w14:paraId="446FC92F" w14:textId="77777777" w:rsidR="00CE4833" w:rsidRDefault="00AB4AFE">
      <w:pPr>
        <w:pStyle w:val="BodyText"/>
        <w:spacing w:before="8"/>
        <w:ind w:left="1180"/>
      </w:pPr>
      <w:r>
        <w:rPr>
          <w:w w:val="105"/>
        </w:rPr>
        <w:t xml:space="preserve">Web: </w:t>
      </w:r>
      <w:hyperlink r:id="rId135">
        <w:r>
          <w:rPr>
            <w:color w:val="0000FF"/>
            <w:w w:val="105"/>
            <w:u w:val="single" w:color="0000FF"/>
          </w:rPr>
          <w:t>star-network.org.uk/find-a-group/region-scotland/</w:t>
        </w:r>
      </w:hyperlink>
    </w:p>
    <w:p w14:paraId="0F85DFF3" w14:textId="77777777" w:rsidR="00CE4833" w:rsidRDefault="00CE4833">
      <w:pPr>
        <w:pStyle w:val="BodyText"/>
      </w:pPr>
    </w:p>
    <w:p w14:paraId="1DED38E2" w14:textId="77777777" w:rsidR="00CE4833" w:rsidRDefault="00CE4833">
      <w:pPr>
        <w:pStyle w:val="BodyText"/>
        <w:spacing w:before="10"/>
        <w:rPr>
          <w:sz w:val="16"/>
        </w:rPr>
      </w:pPr>
    </w:p>
    <w:p w14:paraId="30ABF425" w14:textId="77777777" w:rsidR="00CE4833" w:rsidRDefault="00AB4AFE">
      <w:pPr>
        <w:pStyle w:val="Heading2"/>
        <w:spacing w:before="64"/>
      </w:pPr>
      <w:r>
        <w:rPr>
          <w:w w:val="105"/>
        </w:rPr>
        <w:t>K3.1 External</w:t>
      </w:r>
    </w:p>
    <w:p w14:paraId="4FC1F234" w14:textId="77777777" w:rsidR="00CE4833" w:rsidRDefault="00CE4833">
      <w:pPr>
        <w:pStyle w:val="BodyText"/>
        <w:spacing w:before="6"/>
        <w:rPr>
          <w:b/>
          <w:sz w:val="21"/>
        </w:rPr>
      </w:pPr>
    </w:p>
    <w:p w14:paraId="5E7588A9" w14:textId="77777777" w:rsidR="00CE4833" w:rsidRDefault="00AB4AFE">
      <w:pPr>
        <w:ind w:left="1180"/>
        <w:rPr>
          <w:b/>
          <w:sz w:val="20"/>
        </w:rPr>
      </w:pPr>
      <w:r>
        <w:rPr>
          <w:b/>
          <w:w w:val="105"/>
          <w:sz w:val="20"/>
        </w:rPr>
        <w:t>Council for Assisting Refugee Academics</w:t>
      </w:r>
    </w:p>
    <w:p w14:paraId="5E089814" w14:textId="77777777" w:rsidR="00CE4833" w:rsidRDefault="00AB4AFE">
      <w:pPr>
        <w:pStyle w:val="BodyText"/>
        <w:spacing w:before="8"/>
        <w:ind w:left="1180"/>
      </w:pPr>
      <w:r>
        <w:rPr>
          <w:w w:val="105"/>
        </w:rPr>
        <w:t xml:space="preserve">Web: </w:t>
      </w:r>
      <w:hyperlink r:id="rId136">
        <w:r>
          <w:rPr>
            <w:color w:val="0000FF"/>
            <w:w w:val="105"/>
            <w:u w:val="single" w:color="0000FF"/>
          </w:rPr>
          <w:t>www.cara1933.org/</w:t>
        </w:r>
      </w:hyperlink>
    </w:p>
    <w:p w14:paraId="0ABF2B8F" w14:textId="77777777" w:rsidR="00CE4833" w:rsidRDefault="00AB4AFE">
      <w:pPr>
        <w:pStyle w:val="BodyText"/>
        <w:spacing w:before="8"/>
        <w:ind w:left="1180"/>
      </w:pPr>
      <w:r>
        <w:rPr>
          <w:w w:val="105"/>
        </w:rPr>
        <w:t xml:space="preserve">UK Universities Network representative: </w:t>
      </w:r>
      <w:r>
        <w:rPr>
          <w:color w:val="0000FF"/>
          <w:w w:val="105"/>
          <w:u w:val="single" w:color="0000FF"/>
        </w:rPr>
        <w:t>Professor Alison Phipps</w:t>
      </w:r>
    </w:p>
    <w:p w14:paraId="62F6BCD4" w14:textId="77777777" w:rsidR="00CE4833" w:rsidRDefault="00CE4833">
      <w:pPr>
        <w:pStyle w:val="BodyText"/>
        <w:spacing w:before="2"/>
        <w:rPr>
          <w:sz w:val="16"/>
        </w:rPr>
      </w:pPr>
    </w:p>
    <w:p w14:paraId="2EB6ED7B" w14:textId="77777777" w:rsidR="00CE4833" w:rsidRDefault="00AB4AFE">
      <w:pPr>
        <w:pStyle w:val="Heading2"/>
        <w:spacing w:before="65"/>
        <w:ind w:left="1180"/>
      </w:pPr>
      <w:r>
        <w:rPr>
          <w:w w:val="105"/>
        </w:rPr>
        <w:t>Scottish Refugee Council</w:t>
      </w:r>
    </w:p>
    <w:p w14:paraId="3AC140B4" w14:textId="77777777" w:rsidR="00CE4833" w:rsidRDefault="00AB4AFE">
      <w:pPr>
        <w:pStyle w:val="BodyText"/>
        <w:spacing w:before="9"/>
        <w:ind w:left="1180"/>
      </w:pPr>
      <w:r>
        <w:rPr>
          <w:w w:val="105"/>
        </w:rPr>
        <w:t xml:space="preserve">Web: </w:t>
      </w:r>
      <w:hyperlink r:id="rId137">
        <w:r>
          <w:rPr>
            <w:color w:val="0000FF"/>
            <w:w w:val="105"/>
            <w:u w:val="single" w:color="0000FF"/>
          </w:rPr>
          <w:t>www.scottishrefugeecouncil.org.uk</w:t>
        </w:r>
      </w:hyperlink>
    </w:p>
    <w:p w14:paraId="22DC1C00" w14:textId="77777777" w:rsidR="00CE4833" w:rsidRDefault="00CE4833">
      <w:pPr>
        <w:pStyle w:val="BodyText"/>
        <w:rPr>
          <w:sz w:val="16"/>
        </w:rPr>
      </w:pPr>
    </w:p>
    <w:p w14:paraId="712AE0F9" w14:textId="77777777" w:rsidR="00CE4833" w:rsidRDefault="00AB4AFE">
      <w:pPr>
        <w:pStyle w:val="Heading2"/>
        <w:spacing w:before="65"/>
        <w:ind w:left="1180"/>
      </w:pPr>
      <w:r>
        <w:rPr>
          <w:w w:val="105"/>
        </w:rPr>
        <w:t>Bridges Programme</w:t>
      </w:r>
    </w:p>
    <w:p w14:paraId="15059A69" w14:textId="77777777" w:rsidR="00CE4833" w:rsidRDefault="00AB4AFE">
      <w:pPr>
        <w:pStyle w:val="BodyText"/>
        <w:spacing w:before="8"/>
        <w:ind w:left="1180"/>
      </w:pPr>
      <w:r>
        <w:rPr>
          <w:w w:val="105"/>
        </w:rPr>
        <w:t xml:space="preserve">Web: </w:t>
      </w:r>
      <w:hyperlink r:id="rId138">
        <w:r>
          <w:rPr>
            <w:color w:val="0000FF"/>
            <w:w w:val="105"/>
            <w:u w:val="single" w:color="0000FF"/>
          </w:rPr>
          <w:t>www.bridgesprogrammes.org.uk</w:t>
        </w:r>
      </w:hyperlink>
    </w:p>
    <w:sectPr w:rsidR="00CE4833">
      <w:pgSz w:w="12240" w:h="15840"/>
      <w:pgMar w:top="1060" w:right="1380" w:bottom="900" w:left="940" w:header="672"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DE2A" w14:textId="77777777" w:rsidR="006B1C12" w:rsidRDefault="00AB4AFE">
      <w:r>
        <w:separator/>
      </w:r>
    </w:p>
  </w:endnote>
  <w:endnote w:type="continuationSeparator" w:id="0">
    <w:p w14:paraId="0D2D54FD" w14:textId="77777777" w:rsidR="006B1C12" w:rsidRDefault="00AB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3453" w14:textId="208C8338" w:rsidR="00CE4833" w:rsidRDefault="007E669B">
    <w:pPr>
      <w:pStyle w:val="BodyText"/>
      <w:spacing w:line="14" w:lineRule="auto"/>
    </w:pPr>
    <w:r>
      <w:rPr>
        <w:noProof/>
      </w:rPr>
      <mc:AlternateContent>
        <mc:Choice Requires="wps">
          <w:drawing>
            <wp:anchor distT="0" distB="0" distL="114300" distR="114300" simplePos="0" relativeHeight="249920512" behindDoc="1" locked="0" layoutInCell="1" allowOverlap="1" wp14:anchorId="175B0D62" wp14:editId="604298EF">
              <wp:simplePos x="0" y="0"/>
              <wp:positionH relativeFrom="page">
                <wp:posOffset>6605905</wp:posOffset>
              </wp:positionH>
              <wp:positionV relativeFrom="page">
                <wp:posOffset>9472930</wp:posOffset>
              </wp:positionV>
              <wp:extent cx="198755" cy="145415"/>
              <wp:effectExtent l="0" t="0" r="0" b="0"/>
              <wp:wrapNone/>
              <wp:docPr id="1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996DD" w14:textId="77777777" w:rsidR="00CE4833" w:rsidRDefault="00AB4AFE">
                          <w:pPr>
                            <w:spacing w:line="212" w:lineRule="exact"/>
                            <w:ind w:left="60"/>
                            <w:rPr>
                              <w:sz w:val="19"/>
                            </w:rPr>
                          </w:pPr>
                          <w:r>
                            <w:fldChar w:fldCharType="begin"/>
                          </w:r>
                          <w:r>
                            <w:rPr>
                              <w:sz w:val="19"/>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B0D62" id="_x0000_t202" coordsize="21600,21600" o:spt="202" path="m,l,21600r21600,l21600,xe">
              <v:stroke joinstyle="miter"/>
              <v:path gradientshapeok="t" o:connecttype="rect"/>
            </v:shapetype>
            <v:shape id="Text Box 9" o:spid="_x0000_s1030" type="#_x0000_t202" alt="&quot;&quot;" style="position:absolute;margin-left:520.15pt;margin-top:745.9pt;width:15.65pt;height:11.45pt;z-index:-2533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wxPA99oBAACXAwAADgAAAAAAAAAAAAAAAAAuAgAAZHJzL2Uyb0RvYy54bWxQSwECLQAUAAYA&#10;CAAAACEAEjtakuIAAAAPAQAADwAAAAAAAAAAAAAAAAA0BAAAZHJzL2Rvd25yZXYueG1sUEsFBgAA&#10;AAAEAAQA8wAAAEMFAAAAAA==&#10;" filled="f" stroked="f">
              <v:textbox inset="0,0,0,0">
                <w:txbxContent>
                  <w:p w14:paraId="769996DD" w14:textId="77777777" w:rsidR="00CE4833" w:rsidRDefault="00AB4AFE">
                    <w:pPr>
                      <w:spacing w:line="212" w:lineRule="exact"/>
                      <w:ind w:left="60"/>
                      <w:rPr>
                        <w:sz w:val="19"/>
                      </w:rPr>
                    </w:pPr>
                    <w:r>
                      <w:fldChar w:fldCharType="begin"/>
                    </w:r>
                    <w:r>
                      <w:rPr>
                        <w:sz w:val="19"/>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79F2" w14:textId="19775AC9" w:rsidR="00CE4833" w:rsidRDefault="007E669B">
    <w:pPr>
      <w:pStyle w:val="BodyText"/>
      <w:spacing w:line="14" w:lineRule="auto"/>
    </w:pPr>
    <w:r>
      <w:rPr>
        <w:noProof/>
      </w:rPr>
      <mc:AlternateContent>
        <mc:Choice Requires="wps">
          <w:drawing>
            <wp:anchor distT="0" distB="0" distL="114300" distR="114300" simplePos="0" relativeHeight="249922560" behindDoc="1" locked="0" layoutInCell="1" allowOverlap="1" wp14:anchorId="4946405B" wp14:editId="31F9460D">
              <wp:simplePos x="0" y="0"/>
              <wp:positionH relativeFrom="page">
                <wp:posOffset>6605905</wp:posOffset>
              </wp:positionH>
              <wp:positionV relativeFrom="page">
                <wp:posOffset>9472930</wp:posOffset>
              </wp:positionV>
              <wp:extent cx="198755" cy="14541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AD34" w14:textId="77777777" w:rsidR="00CE4833" w:rsidRDefault="00AB4AFE">
                          <w:pPr>
                            <w:spacing w:line="212" w:lineRule="exact"/>
                            <w:ind w:left="60"/>
                            <w:rPr>
                              <w:sz w:val="19"/>
                            </w:rPr>
                          </w:pPr>
                          <w:r>
                            <w:fldChar w:fldCharType="begin"/>
                          </w:r>
                          <w:r>
                            <w:rPr>
                              <w:sz w:val="19"/>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405B" id="_x0000_t202" coordsize="21600,21600" o:spt="202" path="m,l,21600r21600,l21600,xe">
              <v:stroke joinstyle="miter"/>
              <v:path gradientshapeok="t" o:connecttype="rect"/>
            </v:shapetype>
            <v:shape id="Text Box 7" o:spid="_x0000_s1032" type="#_x0000_t202" style="position:absolute;margin-left:520.15pt;margin-top:745.9pt;width:15.65pt;height:11.45pt;z-index:-2533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KDpP0doBAACXAwAADgAAAAAAAAAAAAAAAAAuAgAAZHJzL2Uyb0RvYy54bWxQSwECLQAUAAYA&#10;CAAAACEAEjtakuIAAAAPAQAADwAAAAAAAAAAAAAAAAA0BAAAZHJzL2Rvd25yZXYueG1sUEsFBgAA&#10;AAAEAAQA8wAAAEMFAAAAAA==&#10;" filled="f" stroked="f">
              <v:textbox inset="0,0,0,0">
                <w:txbxContent>
                  <w:p w14:paraId="427CAD34" w14:textId="77777777" w:rsidR="00CE4833" w:rsidRDefault="00AB4AFE">
                    <w:pPr>
                      <w:spacing w:line="212" w:lineRule="exact"/>
                      <w:ind w:left="60"/>
                      <w:rPr>
                        <w:sz w:val="19"/>
                      </w:rPr>
                    </w:pPr>
                    <w:r>
                      <w:fldChar w:fldCharType="begin"/>
                    </w:r>
                    <w:r>
                      <w:rPr>
                        <w:sz w:val="19"/>
                      </w:rPr>
                      <w:instrText xml:space="preserve"> PAGE </w:instrText>
                    </w:r>
                    <w:r>
                      <w:fldChar w:fldCharType="separate"/>
                    </w:r>
                    <w: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2989" w14:textId="468C4E70" w:rsidR="00CE4833" w:rsidRDefault="007E669B">
    <w:pPr>
      <w:pStyle w:val="BodyText"/>
      <w:spacing w:line="14" w:lineRule="auto"/>
    </w:pPr>
    <w:r>
      <w:rPr>
        <w:noProof/>
      </w:rPr>
      <mc:AlternateContent>
        <mc:Choice Requires="wps">
          <w:drawing>
            <wp:anchor distT="0" distB="0" distL="114300" distR="114300" simplePos="0" relativeHeight="249924608" behindDoc="1" locked="0" layoutInCell="1" allowOverlap="1" wp14:anchorId="090BA4CE" wp14:editId="7D822F8B">
              <wp:simplePos x="0" y="0"/>
              <wp:positionH relativeFrom="page">
                <wp:posOffset>1007110</wp:posOffset>
              </wp:positionH>
              <wp:positionV relativeFrom="page">
                <wp:posOffset>9166225</wp:posOffset>
              </wp:positionV>
              <wp:extent cx="1720850" cy="0"/>
              <wp:effectExtent l="0" t="0" r="0" b="0"/>
              <wp:wrapNone/>
              <wp:docPr id="6"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AD968" id="Line 5" o:spid="_x0000_s1026" alt="&quot;&quot;" style="position:absolute;z-index:-2533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pt,721.75pt" to="214.8pt,7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" strokeweight=".72pt">
              <w10:wrap anchorx="page" anchory="page"/>
            </v:line>
          </w:pict>
        </mc:Fallback>
      </mc:AlternateContent>
    </w:r>
    <w:r>
      <w:rPr>
        <w:noProof/>
      </w:rPr>
      <mc:AlternateContent>
        <mc:Choice Requires="wps">
          <w:drawing>
            <wp:anchor distT="0" distB="0" distL="114300" distR="114300" simplePos="0" relativeHeight="249925632" behindDoc="1" locked="0" layoutInCell="1" allowOverlap="1" wp14:anchorId="1EBE3394" wp14:editId="5C49FA52">
              <wp:simplePos x="0" y="0"/>
              <wp:positionH relativeFrom="page">
                <wp:posOffset>969010</wp:posOffset>
              </wp:positionH>
              <wp:positionV relativeFrom="page">
                <wp:posOffset>9237345</wp:posOffset>
              </wp:positionV>
              <wp:extent cx="2066925" cy="1549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AF743" w14:textId="77777777" w:rsidR="00CE4833" w:rsidRDefault="00AB4AFE">
                          <w:pPr>
                            <w:spacing w:line="227" w:lineRule="exact"/>
                            <w:ind w:left="60"/>
                            <w:rPr>
                              <w:sz w:val="19"/>
                            </w:rPr>
                          </w:pPr>
                          <w:r>
                            <w:fldChar w:fldCharType="begin"/>
                          </w:r>
                          <w:r>
                            <w:rPr>
                              <w:position w:val="6"/>
                              <w:sz w:val="12"/>
                            </w:rPr>
                            <w:instrText xml:space="preserve"> PAGE </w:instrText>
                          </w:r>
                          <w:r>
                            <w:fldChar w:fldCharType="separate"/>
                          </w:r>
                          <w:r>
                            <w:t>35</w:t>
                          </w:r>
                          <w:r>
                            <w:fldChar w:fldCharType="end"/>
                          </w:r>
                          <w:r>
                            <w:rPr>
                              <w:position w:val="6"/>
                              <w:sz w:val="12"/>
                            </w:rPr>
                            <w:t xml:space="preserve"> </w:t>
                          </w:r>
                          <w:r>
                            <w:rPr>
                              <w:sz w:val="19"/>
                            </w:rPr>
                            <w:t>Please also see section 10 of the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E3394" id="_x0000_t202" coordsize="21600,21600" o:spt="202" path="m,l,21600r21600,l21600,xe">
              <v:stroke joinstyle="miter"/>
              <v:path gradientshapeok="t" o:connecttype="rect"/>
            </v:shapetype>
            <v:shape id="Text Box 4" o:spid="_x0000_s1034" type="#_x0000_t202" style="position:absolute;margin-left:76.3pt;margin-top:727.35pt;width:162.75pt;height:12.2pt;z-index:-2533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" filled="f" stroked="f">
              <v:textbox inset="0,0,0,0">
                <w:txbxContent>
                  <w:p w14:paraId="0DDAF743" w14:textId="77777777" w:rsidR="00CE4833" w:rsidRDefault="00AB4AFE">
                    <w:pPr>
                      <w:spacing w:line="227" w:lineRule="exact"/>
                      <w:ind w:left="60"/>
                      <w:rPr>
                        <w:sz w:val="19"/>
                      </w:rPr>
                    </w:pPr>
                    <w:r>
                      <w:fldChar w:fldCharType="begin"/>
                    </w:r>
                    <w:r>
                      <w:rPr>
                        <w:position w:val="6"/>
                        <w:sz w:val="12"/>
                      </w:rPr>
                      <w:instrText xml:space="preserve"> PAGE </w:instrText>
                    </w:r>
                    <w:r>
                      <w:fldChar w:fldCharType="separate"/>
                    </w:r>
                    <w:r>
                      <w:t>35</w:t>
                    </w:r>
                    <w:r>
                      <w:fldChar w:fldCharType="end"/>
                    </w:r>
                    <w:r>
                      <w:rPr>
                        <w:position w:val="6"/>
                        <w:sz w:val="12"/>
                      </w:rPr>
                      <w:t xml:space="preserve"> </w:t>
                    </w:r>
                    <w:r>
                      <w:rPr>
                        <w:sz w:val="19"/>
                      </w:rPr>
                      <w:t>Please also see section 10 of the policy.</w:t>
                    </w:r>
                  </w:p>
                </w:txbxContent>
              </v:textbox>
              <w10:wrap anchorx="page" anchory="page"/>
            </v:shape>
          </w:pict>
        </mc:Fallback>
      </mc:AlternateContent>
    </w:r>
    <w:r>
      <w:rPr>
        <w:noProof/>
      </w:rPr>
      <mc:AlternateContent>
        <mc:Choice Requires="wps">
          <w:drawing>
            <wp:anchor distT="0" distB="0" distL="114300" distR="114300" simplePos="0" relativeHeight="249926656" behindDoc="1" locked="0" layoutInCell="1" allowOverlap="1" wp14:anchorId="01CD65D9" wp14:editId="49074246">
              <wp:simplePos x="0" y="0"/>
              <wp:positionH relativeFrom="page">
                <wp:posOffset>6631305</wp:posOffset>
              </wp:positionH>
              <wp:positionV relativeFrom="page">
                <wp:posOffset>9472930</wp:posOffset>
              </wp:positionV>
              <wp:extent cx="147955" cy="1454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0634" w14:textId="77777777" w:rsidR="00CE4833" w:rsidRDefault="00AB4AFE">
                          <w:pPr>
                            <w:spacing w:line="212" w:lineRule="exact"/>
                            <w:ind w:left="20"/>
                            <w:rPr>
                              <w:sz w:val="19"/>
                            </w:rPr>
                          </w:pPr>
                          <w:r>
                            <w:rPr>
                              <w:sz w:val="19"/>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65D9" id="Text Box 3" o:spid="_x0000_s1035" type="#_x0000_t202" style="position:absolute;margin-left:522.15pt;margin-top:745.9pt;width:11.65pt;height:11.45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" filled="f" stroked="f">
              <v:textbox inset="0,0,0,0">
                <w:txbxContent>
                  <w:p w14:paraId="23D80634" w14:textId="77777777" w:rsidR="00CE4833" w:rsidRDefault="00AB4AFE">
                    <w:pPr>
                      <w:spacing w:line="212" w:lineRule="exact"/>
                      <w:ind w:left="20"/>
                      <w:rPr>
                        <w:sz w:val="19"/>
                      </w:rPr>
                    </w:pPr>
                    <w:r>
                      <w:rPr>
                        <w:sz w:val="19"/>
                      </w:rPr>
                      <w:t>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61F0" w14:textId="59588882" w:rsidR="00CE4833" w:rsidRDefault="007E669B">
    <w:pPr>
      <w:pStyle w:val="BodyText"/>
      <w:spacing w:line="14" w:lineRule="auto"/>
    </w:pPr>
    <w:r>
      <w:rPr>
        <w:noProof/>
      </w:rPr>
      <mc:AlternateContent>
        <mc:Choice Requires="wps">
          <w:drawing>
            <wp:anchor distT="0" distB="0" distL="114300" distR="114300" simplePos="0" relativeHeight="249928704" behindDoc="1" locked="0" layoutInCell="1" allowOverlap="1" wp14:anchorId="1985EF0F" wp14:editId="0365649D">
              <wp:simplePos x="0" y="0"/>
              <wp:positionH relativeFrom="page">
                <wp:posOffset>6605905</wp:posOffset>
              </wp:positionH>
              <wp:positionV relativeFrom="page">
                <wp:posOffset>9472930</wp:posOffset>
              </wp:positionV>
              <wp:extent cx="198755" cy="14541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DC2B" w14:textId="77777777" w:rsidR="00CE4833" w:rsidRDefault="00AB4AFE">
                          <w:pPr>
                            <w:spacing w:line="212" w:lineRule="exact"/>
                            <w:ind w:left="60"/>
                            <w:rPr>
                              <w:sz w:val="19"/>
                            </w:rPr>
                          </w:pPr>
                          <w:r>
                            <w:fldChar w:fldCharType="begin"/>
                          </w:r>
                          <w:r>
                            <w:rPr>
                              <w:sz w:val="19"/>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5EF0F" id="_x0000_t202" coordsize="21600,21600" o:spt="202" path="m,l,21600r21600,l21600,xe">
              <v:stroke joinstyle="miter"/>
              <v:path gradientshapeok="t" o:connecttype="rect"/>
            </v:shapetype>
            <v:shape id="Text Box 1" o:spid="_x0000_s1037" type="#_x0000_t202" alt="&quot;&quot;" style="position:absolute;margin-left:520.15pt;margin-top:745.9pt;width:15.65pt;height:11.45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" filled="f" stroked="f">
              <v:textbox inset="0,0,0,0">
                <w:txbxContent>
                  <w:p w14:paraId="1F2DDC2B" w14:textId="77777777" w:rsidR="00CE4833" w:rsidRDefault="00AB4AFE">
                    <w:pPr>
                      <w:spacing w:line="212" w:lineRule="exact"/>
                      <w:ind w:left="60"/>
                      <w:rPr>
                        <w:sz w:val="19"/>
                      </w:rPr>
                    </w:pPr>
                    <w:r>
                      <w:fldChar w:fldCharType="begin"/>
                    </w:r>
                    <w:r>
                      <w:rPr>
                        <w:sz w:val="19"/>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A6F1" w14:textId="77777777" w:rsidR="006B1C12" w:rsidRDefault="00AB4AFE">
      <w:r>
        <w:separator/>
      </w:r>
    </w:p>
  </w:footnote>
  <w:footnote w:type="continuationSeparator" w:id="0">
    <w:p w14:paraId="717FAD2B" w14:textId="77777777" w:rsidR="006B1C12" w:rsidRDefault="00AB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950F" w14:textId="258CC0F4" w:rsidR="00CE4833" w:rsidRDefault="007E669B">
    <w:pPr>
      <w:pStyle w:val="BodyText"/>
      <w:spacing w:line="14" w:lineRule="auto"/>
    </w:pPr>
    <w:r>
      <w:rPr>
        <w:noProof/>
      </w:rPr>
      <mc:AlternateContent>
        <mc:Choice Requires="wps">
          <w:drawing>
            <wp:inline distT="0" distB="0" distL="0" distR="0" wp14:anchorId="7A317DB2" wp14:editId="4CDA128B">
              <wp:extent cx="222250" cy="133350"/>
              <wp:effectExtent l="0" t="0" r="6350" b="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12629" w14:textId="77777777" w:rsidR="00CE4833" w:rsidRDefault="00AB4AFE">
                          <w:pPr>
                            <w:spacing w:line="193" w:lineRule="exact"/>
                            <w:ind w:left="20"/>
                            <w:rPr>
                              <w:sz w:val="17"/>
                            </w:rPr>
                          </w:pPr>
                          <w:r>
                            <w:rPr>
                              <w:sz w:val="17"/>
                            </w:rPr>
                            <w:t>V1.8</w:t>
                          </w:r>
                        </w:p>
                      </w:txbxContent>
                    </wps:txbx>
                    <wps:bodyPr rot="0" vert="horz" wrap="square" lIns="0" tIns="0" rIns="0" bIns="0" anchor="t" anchorCtr="0" upright="1">
                      <a:noAutofit/>
                    </wps:bodyPr>
                  </wps:wsp>
                </a:graphicData>
              </a:graphic>
            </wp:inline>
          </w:drawing>
        </mc:Choice>
        <mc:Fallback>
          <w:pict>
            <v:shapetype w14:anchorId="7A317DB2" id="_x0000_t202" coordsize="21600,21600" o:spt="202" path="m,l,21600r21600,l21600,xe">
              <v:stroke joinstyle="miter"/>
              <v:path gradientshapeok="t" o:connecttype="rect"/>
            </v:shapetype>
            <v:shape id="Text Box 11" o:spid="_x0000_s1028"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" filled="f" stroked="f">
              <v:textbox inset="0,0,0,0">
                <w:txbxContent>
                  <w:p w14:paraId="66C12629" w14:textId="77777777" w:rsidR="00CE4833" w:rsidRDefault="00AB4AFE">
                    <w:pPr>
                      <w:spacing w:line="193" w:lineRule="exact"/>
                      <w:ind w:left="20"/>
                      <w:rPr>
                        <w:sz w:val="17"/>
                      </w:rPr>
                    </w:pPr>
                    <w:r>
                      <w:rPr>
                        <w:sz w:val="17"/>
                      </w:rPr>
                      <w:t>V1.8</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70EF" w14:textId="5BC63220" w:rsidR="00CE4833" w:rsidRDefault="007E669B">
    <w:pPr>
      <w:pStyle w:val="BodyText"/>
      <w:spacing w:line="14" w:lineRule="auto"/>
    </w:pPr>
    <w:r>
      <w:rPr>
        <w:noProof/>
      </w:rPr>
      <mc:AlternateContent>
        <mc:Choice Requires="wps">
          <w:drawing>
            <wp:inline distT="0" distB="0" distL="0" distR="0" wp14:anchorId="57B00921" wp14:editId="214D8B7F">
              <wp:extent cx="222250" cy="133350"/>
              <wp:effectExtent l="0" t="0" r="6350" b="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30ED" w14:textId="3D107339" w:rsidR="00CE4833" w:rsidRDefault="00AB4AFE">
                          <w:pPr>
                            <w:spacing w:line="193" w:lineRule="exact"/>
                            <w:ind w:left="20"/>
                            <w:rPr>
                              <w:sz w:val="17"/>
                            </w:rPr>
                          </w:pPr>
                          <w:r>
                            <w:rPr>
                              <w:sz w:val="17"/>
                            </w:rPr>
                            <w:t>V1.8</w:t>
                          </w:r>
                        </w:p>
                      </w:txbxContent>
                    </wps:txbx>
                    <wps:bodyPr rot="0" vert="horz" wrap="square" lIns="0" tIns="0" rIns="0" bIns="0" anchor="t" anchorCtr="0" upright="1">
                      <a:noAutofit/>
                    </wps:bodyPr>
                  </wps:wsp>
                </a:graphicData>
              </a:graphic>
            </wp:inline>
          </w:drawing>
        </mc:Choice>
        <mc:Fallback>
          <w:pict>
            <v:shapetype w14:anchorId="57B00921" id="_x0000_t202" coordsize="21600,21600" o:spt="202" path="m,l,21600r21600,l21600,xe">
              <v:stroke joinstyle="miter"/>
              <v:path gradientshapeok="t" o:connecttype="rect"/>
            </v:shapetype>
            <v:shape id="Text Box 10" o:spid="_x0000_s1029"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" filled="f" stroked="f">
              <v:textbox inset="0,0,0,0">
                <w:txbxContent>
                  <w:p w14:paraId="680730ED" w14:textId="3D107339" w:rsidR="00CE4833" w:rsidRDefault="00AB4AFE">
                    <w:pPr>
                      <w:spacing w:line="193" w:lineRule="exact"/>
                      <w:ind w:left="20"/>
                      <w:rPr>
                        <w:sz w:val="17"/>
                      </w:rPr>
                    </w:pPr>
                    <w:r>
                      <w:rPr>
                        <w:sz w:val="17"/>
                      </w:rPr>
                      <w:t>V1.8</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D08" w14:textId="4B6E35E8" w:rsidR="00CE4833" w:rsidRDefault="007E669B">
    <w:pPr>
      <w:pStyle w:val="BodyText"/>
      <w:spacing w:line="14" w:lineRule="auto"/>
    </w:pPr>
    <w:r>
      <w:rPr>
        <w:noProof/>
      </w:rPr>
      <mc:AlternateContent>
        <mc:Choice Requires="wps">
          <w:drawing>
            <wp:anchor distT="0" distB="0" distL="114300" distR="114300" simplePos="0" relativeHeight="249921536" behindDoc="1" locked="0" layoutInCell="1" allowOverlap="1" wp14:anchorId="1B1D2CA4" wp14:editId="1E8A1682">
              <wp:simplePos x="0" y="0"/>
              <wp:positionH relativeFrom="page">
                <wp:posOffset>6555740</wp:posOffset>
              </wp:positionH>
              <wp:positionV relativeFrom="page">
                <wp:posOffset>433070</wp:posOffset>
              </wp:positionV>
              <wp:extent cx="222250" cy="13335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4278" w14:textId="3E5CD0FB" w:rsidR="00CE4833" w:rsidRDefault="00AB4AFE">
                          <w:pPr>
                            <w:spacing w:line="193" w:lineRule="exact"/>
                            <w:ind w:left="20"/>
                            <w:rPr>
                              <w:sz w:val="17"/>
                            </w:rPr>
                          </w:pPr>
                          <w:r>
                            <w:rPr>
                              <w:sz w:val="17"/>
                            </w:rPr>
                            <w:t>V1.</w:t>
                          </w:r>
                          <w:r w:rsidR="00B90752">
                            <w:rPr>
                              <w:sz w:val="1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D2CA4" id="_x0000_t202" coordsize="21600,21600" o:spt="202" path="m,l,21600r21600,l21600,xe">
              <v:stroke joinstyle="miter"/>
              <v:path gradientshapeok="t" o:connecttype="rect"/>
            </v:shapetype>
            <v:shape id="Text Box 8" o:spid="_x0000_s1031" type="#_x0000_t202" style="position:absolute;margin-left:516.2pt;margin-top:34.1pt;width:17.5pt;height:10.5pt;z-index:-2533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" filled="f" stroked="f">
              <v:textbox inset="0,0,0,0">
                <w:txbxContent>
                  <w:p w14:paraId="3EDA4278" w14:textId="3E5CD0FB" w:rsidR="00CE4833" w:rsidRDefault="00AB4AFE">
                    <w:pPr>
                      <w:spacing w:line="193" w:lineRule="exact"/>
                      <w:ind w:left="20"/>
                      <w:rPr>
                        <w:sz w:val="17"/>
                      </w:rPr>
                    </w:pPr>
                    <w:r>
                      <w:rPr>
                        <w:sz w:val="17"/>
                      </w:rPr>
                      <w:t>V1.</w:t>
                    </w:r>
                    <w:r w:rsidR="00B90752">
                      <w:rPr>
                        <w:sz w:val="17"/>
                      </w:rPr>
                      <w:t>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3F7" w14:textId="205F177F" w:rsidR="00CE4833" w:rsidRDefault="007E669B">
    <w:pPr>
      <w:pStyle w:val="BodyText"/>
      <w:spacing w:line="14" w:lineRule="auto"/>
    </w:pPr>
    <w:r>
      <w:rPr>
        <w:noProof/>
      </w:rPr>
      <mc:AlternateContent>
        <mc:Choice Requires="wps">
          <w:drawing>
            <wp:anchor distT="0" distB="0" distL="114300" distR="114300" simplePos="0" relativeHeight="249923584" behindDoc="1" locked="0" layoutInCell="1" allowOverlap="1" wp14:anchorId="271FC66A" wp14:editId="495C24EF">
              <wp:simplePos x="0" y="0"/>
              <wp:positionH relativeFrom="page">
                <wp:posOffset>6555740</wp:posOffset>
              </wp:positionH>
              <wp:positionV relativeFrom="page">
                <wp:posOffset>433070</wp:posOffset>
              </wp:positionV>
              <wp:extent cx="222250" cy="1333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F709" w14:textId="24C196C5" w:rsidR="00CE4833" w:rsidRDefault="00AB4AFE">
                          <w:pPr>
                            <w:spacing w:line="193" w:lineRule="exact"/>
                            <w:ind w:left="20"/>
                            <w:rPr>
                              <w:sz w:val="17"/>
                            </w:rPr>
                          </w:pPr>
                          <w:r>
                            <w:rPr>
                              <w:sz w:val="17"/>
                            </w:rPr>
                            <w:t>V1.</w:t>
                          </w:r>
                          <w:r w:rsidR="00B90752">
                            <w:rPr>
                              <w:sz w:val="1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C66A" id="_x0000_t202" coordsize="21600,21600" o:spt="202" path="m,l,21600r21600,l21600,xe">
              <v:stroke joinstyle="miter"/>
              <v:path gradientshapeok="t" o:connecttype="rect"/>
            </v:shapetype>
            <v:shape id="Text Box 6" o:spid="_x0000_s1033" type="#_x0000_t202" style="position:absolute;margin-left:516.2pt;margin-top:34.1pt;width:17.5pt;height:10.5pt;z-index:-2533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" filled="f" stroked="f">
              <v:textbox inset="0,0,0,0">
                <w:txbxContent>
                  <w:p w14:paraId="5571F709" w14:textId="24C196C5" w:rsidR="00CE4833" w:rsidRDefault="00AB4AFE">
                    <w:pPr>
                      <w:spacing w:line="193" w:lineRule="exact"/>
                      <w:ind w:left="20"/>
                      <w:rPr>
                        <w:sz w:val="17"/>
                      </w:rPr>
                    </w:pPr>
                    <w:r>
                      <w:rPr>
                        <w:sz w:val="17"/>
                      </w:rPr>
                      <w:t>V1.</w:t>
                    </w:r>
                    <w:r w:rsidR="00B90752">
                      <w:rPr>
                        <w:sz w:val="17"/>
                      </w:rPr>
                      <w:t>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72C4" w14:textId="38CBE6C6" w:rsidR="00CE4833" w:rsidRDefault="007E669B">
    <w:pPr>
      <w:pStyle w:val="BodyText"/>
      <w:spacing w:line="14" w:lineRule="auto"/>
    </w:pPr>
    <w:r>
      <w:rPr>
        <w:noProof/>
      </w:rPr>
      <mc:AlternateContent>
        <mc:Choice Requires="wps">
          <w:drawing>
            <wp:inline distT="0" distB="0" distL="0" distR="0" wp14:anchorId="3FC8E856" wp14:editId="41696571">
              <wp:extent cx="222250" cy="133350"/>
              <wp:effectExtent l="0" t="0" r="635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2F0F" w14:textId="71A920A4" w:rsidR="00CE4833" w:rsidRDefault="00AB4AFE">
                          <w:pPr>
                            <w:spacing w:line="193" w:lineRule="exact"/>
                            <w:ind w:left="20"/>
                            <w:rPr>
                              <w:sz w:val="17"/>
                            </w:rPr>
                          </w:pPr>
                          <w:r>
                            <w:rPr>
                              <w:sz w:val="17"/>
                            </w:rPr>
                            <w:t>V1.</w:t>
                          </w:r>
                          <w:r w:rsidR="00D6285B">
                            <w:rPr>
                              <w:sz w:val="17"/>
                            </w:rPr>
                            <w:t>8</w:t>
                          </w:r>
                        </w:p>
                      </w:txbxContent>
                    </wps:txbx>
                    <wps:bodyPr rot="0" vert="horz" wrap="square" lIns="0" tIns="0" rIns="0" bIns="0" anchor="t" anchorCtr="0" upright="1">
                      <a:noAutofit/>
                    </wps:bodyPr>
                  </wps:wsp>
                </a:graphicData>
              </a:graphic>
            </wp:inline>
          </w:drawing>
        </mc:Choice>
        <mc:Fallback>
          <w:pict>
            <v:shapetype w14:anchorId="3FC8E856" id="_x0000_t202" coordsize="21600,21600" o:spt="202" path="m,l,21600r21600,l21600,xe">
              <v:stroke joinstyle="miter"/>
              <v:path gradientshapeok="t" o:connecttype="rect"/>
            </v:shapetype>
            <v:shape id="Text Box 2" o:spid="_x0000_s1036" type="#_x0000_t202" style="width:1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" filled="f" stroked="f">
              <v:textbox inset="0,0,0,0">
                <w:txbxContent>
                  <w:p w14:paraId="1BE02F0F" w14:textId="71A920A4" w:rsidR="00CE4833" w:rsidRDefault="00AB4AFE">
                    <w:pPr>
                      <w:spacing w:line="193" w:lineRule="exact"/>
                      <w:ind w:left="20"/>
                      <w:rPr>
                        <w:sz w:val="17"/>
                      </w:rPr>
                    </w:pPr>
                    <w:r>
                      <w:rPr>
                        <w:sz w:val="17"/>
                      </w:rPr>
                      <w:t>V1.</w:t>
                    </w:r>
                    <w:r w:rsidR="00D6285B">
                      <w:rPr>
                        <w:sz w:val="17"/>
                      </w:rPr>
                      <w:t>8</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82F"/>
    <w:multiLevelType w:val="multilevel"/>
    <w:tmpl w:val="90664634"/>
    <w:lvl w:ilvl="0">
      <w:start w:val="7"/>
      <w:numFmt w:val="decimal"/>
      <w:lvlText w:val="%1"/>
      <w:lvlJc w:val="left"/>
      <w:pPr>
        <w:ind w:left="1713" w:hanging="560"/>
        <w:jc w:val="left"/>
      </w:pPr>
      <w:rPr>
        <w:rFonts w:hint="default"/>
      </w:rPr>
    </w:lvl>
    <w:lvl w:ilvl="1">
      <w:start w:val="1"/>
      <w:numFmt w:val="decimal"/>
      <w:lvlText w:val="%1.%2"/>
      <w:lvlJc w:val="left"/>
      <w:pPr>
        <w:ind w:left="1713" w:hanging="560"/>
        <w:jc w:val="left"/>
      </w:pPr>
      <w:rPr>
        <w:rFonts w:hint="default"/>
      </w:rPr>
    </w:lvl>
    <w:lvl w:ilvl="2">
      <w:start w:val="1"/>
      <w:numFmt w:val="decimal"/>
      <w:lvlText w:val="%1.%2.%3"/>
      <w:lvlJc w:val="left"/>
      <w:pPr>
        <w:ind w:left="1713" w:hanging="560"/>
        <w:jc w:val="left"/>
      </w:pPr>
      <w:rPr>
        <w:rFonts w:ascii="Calibri" w:eastAsia="Calibri" w:hAnsi="Calibri" w:cs="Calibri" w:hint="default"/>
        <w:spacing w:val="-1"/>
        <w:w w:val="103"/>
        <w:sz w:val="20"/>
        <w:szCs w:val="20"/>
      </w:rPr>
    </w:lvl>
    <w:lvl w:ilvl="3">
      <w:numFmt w:val="bullet"/>
      <w:lvlText w:val="•"/>
      <w:lvlJc w:val="left"/>
      <w:pPr>
        <w:ind w:left="4180" w:hanging="560"/>
      </w:pPr>
      <w:rPr>
        <w:rFonts w:hint="default"/>
      </w:rPr>
    </w:lvl>
    <w:lvl w:ilvl="4">
      <w:numFmt w:val="bullet"/>
      <w:lvlText w:val="•"/>
      <w:lvlJc w:val="left"/>
      <w:pPr>
        <w:ind w:left="5000" w:hanging="560"/>
      </w:pPr>
      <w:rPr>
        <w:rFonts w:hint="default"/>
      </w:rPr>
    </w:lvl>
    <w:lvl w:ilvl="5">
      <w:numFmt w:val="bullet"/>
      <w:lvlText w:val="•"/>
      <w:lvlJc w:val="left"/>
      <w:pPr>
        <w:ind w:left="5820" w:hanging="560"/>
      </w:pPr>
      <w:rPr>
        <w:rFonts w:hint="default"/>
      </w:rPr>
    </w:lvl>
    <w:lvl w:ilvl="6">
      <w:numFmt w:val="bullet"/>
      <w:lvlText w:val="•"/>
      <w:lvlJc w:val="left"/>
      <w:pPr>
        <w:ind w:left="6640" w:hanging="560"/>
      </w:pPr>
      <w:rPr>
        <w:rFonts w:hint="default"/>
      </w:rPr>
    </w:lvl>
    <w:lvl w:ilvl="7">
      <w:numFmt w:val="bullet"/>
      <w:lvlText w:val="•"/>
      <w:lvlJc w:val="left"/>
      <w:pPr>
        <w:ind w:left="7460" w:hanging="560"/>
      </w:pPr>
      <w:rPr>
        <w:rFonts w:hint="default"/>
      </w:rPr>
    </w:lvl>
    <w:lvl w:ilvl="8">
      <w:numFmt w:val="bullet"/>
      <w:lvlText w:val="•"/>
      <w:lvlJc w:val="left"/>
      <w:pPr>
        <w:ind w:left="8280" w:hanging="560"/>
      </w:pPr>
      <w:rPr>
        <w:rFonts w:hint="default"/>
      </w:rPr>
    </w:lvl>
  </w:abstractNum>
  <w:abstractNum w:abstractNumId="1" w15:restartNumberingAfterBreak="0">
    <w:nsid w:val="1AEC06B6"/>
    <w:multiLevelType w:val="hybridMultilevel"/>
    <w:tmpl w:val="6DFAA080"/>
    <w:lvl w:ilvl="0" w:tplc="C9F2D468">
      <w:numFmt w:val="bullet"/>
      <w:lvlText w:val=""/>
      <w:lvlJc w:val="left"/>
      <w:pPr>
        <w:ind w:left="2247" w:hanging="267"/>
      </w:pPr>
      <w:rPr>
        <w:rFonts w:ascii="Symbol" w:eastAsia="Symbol" w:hAnsi="Symbol" w:cs="Symbol" w:hint="default"/>
        <w:w w:val="103"/>
        <w:sz w:val="20"/>
        <w:szCs w:val="20"/>
      </w:rPr>
    </w:lvl>
    <w:lvl w:ilvl="1" w:tplc="4D1EE126">
      <w:numFmt w:val="bullet"/>
      <w:lvlText w:val="•"/>
      <w:lvlJc w:val="left"/>
      <w:pPr>
        <w:ind w:left="3008" w:hanging="267"/>
      </w:pPr>
      <w:rPr>
        <w:rFonts w:hint="default"/>
      </w:rPr>
    </w:lvl>
    <w:lvl w:ilvl="2" w:tplc="0EF2D3FC">
      <w:numFmt w:val="bullet"/>
      <w:lvlText w:val="•"/>
      <w:lvlJc w:val="left"/>
      <w:pPr>
        <w:ind w:left="3776" w:hanging="267"/>
      </w:pPr>
      <w:rPr>
        <w:rFonts w:hint="default"/>
      </w:rPr>
    </w:lvl>
    <w:lvl w:ilvl="3" w:tplc="1598B716">
      <w:numFmt w:val="bullet"/>
      <w:lvlText w:val="•"/>
      <w:lvlJc w:val="left"/>
      <w:pPr>
        <w:ind w:left="4544" w:hanging="267"/>
      </w:pPr>
      <w:rPr>
        <w:rFonts w:hint="default"/>
      </w:rPr>
    </w:lvl>
    <w:lvl w:ilvl="4" w:tplc="37263B42">
      <w:numFmt w:val="bullet"/>
      <w:lvlText w:val="•"/>
      <w:lvlJc w:val="left"/>
      <w:pPr>
        <w:ind w:left="5312" w:hanging="267"/>
      </w:pPr>
      <w:rPr>
        <w:rFonts w:hint="default"/>
      </w:rPr>
    </w:lvl>
    <w:lvl w:ilvl="5" w:tplc="B956ADF0">
      <w:numFmt w:val="bullet"/>
      <w:lvlText w:val="•"/>
      <w:lvlJc w:val="left"/>
      <w:pPr>
        <w:ind w:left="6080" w:hanging="267"/>
      </w:pPr>
      <w:rPr>
        <w:rFonts w:hint="default"/>
      </w:rPr>
    </w:lvl>
    <w:lvl w:ilvl="6" w:tplc="82209F54">
      <w:numFmt w:val="bullet"/>
      <w:lvlText w:val="•"/>
      <w:lvlJc w:val="left"/>
      <w:pPr>
        <w:ind w:left="6848" w:hanging="267"/>
      </w:pPr>
      <w:rPr>
        <w:rFonts w:hint="default"/>
      </w:rPr>
    </w:lvl>
    <w:lvl w:ilvl="7" w:tplc="DBFABCDC">
      <w:numFmt w:val="bullet"/>
      <w:lvlText w:val="•"/>
      <w:lvlJc w:val="left"/>
      <w:pPr>
        <w:ind w:left="7616" w:hanging="267"/>
      </w:pPr>
      <w:rPr>
        <w:rFonts w:hint="default"/>
      </w:rPr>
    </w:lvl>
    <w:lvl w:ilvl="8" w:tplc="C3983E4C">
      <w:numFmt w:val="bullet"/>
      <w:lvlText w:val="•"/>
      <w:lvlJc w:val="left"/>
      <w:pPr>
        <w:ind w:left="8384" w:hanging="267"/>
      </w:pPr>
      <w:rPr>
        <w:rFonts w:hint="default"/>
      </w:rPr>
    </w:lvl>
  </w:abstractNum>
  <w:abstractNum w:abstractNumId="2" w15:restartNumberingAfterBreak="0">
    <w:nsid w:val="2E151D45"/>
    <w:multiLevelType w:val="hybridMultilevel"/>
    <w:tmpl w:val="0B90DE88"/>
    <w:lvl w:ilvl="0" w:tplc="8DB623F0">
      <w:numFmt w:val="bullet"/>
      <w:lvlText w:val=""/>
      <w:lvlJc w:val="left"/>
      <w:pPr>
        <w:ind w:left="1446" w:hanging="267"/>
      </w:pPr>
      <w:rPr>
        <w:rFonts w:hint="default"/>
        <w:w w:val="103"/>
      </w:rPr>
    </w:lvl>
    <w:lvl w:ilvl="1" w:tplc="18720DCA">
      <w:numFmt w:val="bullet"/>
      <w:lvlText w:val=""/>
      <w:lvlJc w:val="left"/>
      <w:pPr>
        <w:ind w:left="1713" w:hanging="267"/>
      </w:pPr>
      <w:rPr>
        <w:rFonts w:ascii="Symbol" w:eastAsia="Symbol" w:hAnsi="Symbol" w:cs="Symbol" w:hint="default"/>
        <w:w w:val="103"/>
        <w:sz w:val="20"/>
        <w:szCs w:val="20"/>
      </w:rPr>
    </w:lvl>
    <w:lvl w:ilvl="2" w:tplc="6EF06592">
      <w:numFmt w:val="bullet"/>
      <w:lvlText w:val="•"/>
      <w:lvlJc w:val="left"/>
      <w:pPr>
        <w:ind w:left="1860" w:hanging="267"/>
      </w:pPr>
      <w:rPr>
        <w:rFonts w:hint="default"/>
      </w:rPr>
    </w:lvl>
    <w:lvl w:ilvl="3" w:tplc="1C84467A">
      <w:numFmt w:val="bullet"/>
      <w:lvlText w:val="•"/>
      <w:lvlJc w:val="left"/>
      <w:pPr>
        <w:ind w:left="2867" w:hanging="267"/>
      </w:pPr>
      <w:rPr>
        <w:rFonts w:hint="default"/>
      </w:rPr>
    </w:lvl>
    <w:lvl w:ilvl="4" w:tplc="2D8E0E70">
      <w:numFmt w:val="bullet"/>
      <w:lvlText w:val="•"/>
      <w:lvlJc w:val="left"/>
      <w:pPr>
        <w:ind w:left="3875" w:hanging="267"/>
      </w:pPr>
      <w:rPr>
        <w:rFonts w:hint="default"/>
      </w:rPr>
    </w:lvl>
    <w:lvl w:ilvl="5" w:tplc="1D4AE6C8">
      <w:numFmt w:val="bullet"/>
      <w:lvlText w:val="•"/>
      <w:lvlJc w:val="left"/>
      <w:pPr>
        <w:ind w:left="4882" w:hanging="267"/>
      </w:pPr>
      <w:rPr>
        <w:rFonts w:hint="default"/>
      </w:rPr>
    </w:lvl>
    <w:lvl w:ilvl="6" w:tplc="2E12BF28">
      <w:numFmt w:val="bullet"/>
      <w:lvlText w:val="•"/>
      <w:lvlJc w:val="left"/>
      <w:pPr>
        <w:ind w:left="5890" w:hanging="267"/>
      </w:pPr>
      <w:rPr>
        <w:rFonts w:hint="default"/>
      </w:rPr>
    </w:lvl>
    <w:lvl w:ilvl="7" w:tplc="DE3AFB0A">
      <w:numFmt w:val="bullet"/>
      <w:lvlText w:val="•"/>
      <w:lvlJc w:val="left"/>
      <w:pPr>
        <w:ind w:left="6897" w:hanging="267"/>
      </w:pPr>
      <w:rPr>
        <w:rFonts w:hint="default"/>
      </w:rPr>
    </w:lvl>
    <w:lvl w:ilvl="8" w:tplc="650CF12C">
      <w:numFmt w:val="bullet"/>
      <w:lvlText w:val="•"/>
      <w:lvlJc w:val="left"/>
      <w:pPr>
        <w:ind w:left="7905" w:hanging="267"/>
      </w:pPr>
      <w:rPr>
        <w:rFonts w:hint="default"/>
      </w:rPr>
    </w:lvl>
  </w:abstractNum>
  <w:abstractNum w:abstractNumId="3" w15:restartNumberingAfterBreak="0">
    <w:nsid w:val="2EC14B7A"/>
    <w:multiLevelType w:val="multilevel"/>
    <w:tmpl w:val="9F54C1BA"/>
    <w:lvl w:ilvl="0">
      <w:start w:val="5"/>
      <w:numFmt w:val="decimal"/>
      <w:lvlText w:val="%1"/>
      <w:lvlJc w:val="left"/>
      <w:pPr>
        <w:ind w:left="1713" w:hanging="535"/>
        <w:jc w:val="left"/>
      </w:pPr>
      <w:rPr>
        <w:rFonts w:hint="default"/>
      </w:rPr>
    </w:lvl>
    <w:lvl w:ilvl="1">
      <w:start w:val="1"/>
      <w:numFmt w:val="decimal"/>
      <w:lvlText w:val="%1.%2"/>
      <w:lvlJc w:val="left"/>
      <w:pPr>
        <w:ind w:left="1713" w:hanging="535"/>
        <w:jc w:val="left"/>
      </w:pPr>
      <w:rPr>
        <w:rFonts w:hint="default"/>
      </w:rPr>
    </w:lvl>
    <w:lvl w:ilvl="2">
      <w:start w:val="1"/>
      <w:numFmt w:val="decimal"/>
      <w:lvlText w:val="%1.%2.%3"/>
      <w:lvlJc w:val="left"/>
      <w:pPr>
        <w:ind w:left="1713" w:hanging="535"/>
        <w:jc w:val="left"/>
      </w:pPr>
      <w:rPr>
        <w:rFonts w:ascii="Calibri" w:eastAsia="Calibri" w:hAnsi="Calibri" w:cs="Calibri" w:hint="default"/>
        <w:spacing w:val="-1"/>
        <w:w w:val="103"/>
        <w:sz w:val="20"/>
        <w:szCs w:val="20"/>
      </w:rPr>
    </w:lvl>
    <w:lvl w:ilvl="3">
      <w:numFmt w:val="bullet"/>
      <w:lvlText w:val="•"/>
      <w:lvlJc w:val="left"/>
      <w:pPr>
        <w:ind w:left="4180" w:hanging="535"/>
      </w:pPr>
      <w:rPr>
        <w:rFonts w:hint="default"/>
      </w:rPr>
    </w:lvl>
    <w:lvl w:ilvl="4">
      <w:numFmt w:val="bullet"/>
      <w:lvlText w:val="•"/>
      <w:lvlJc w:val="left"/>
      <w:pPr>
        <w:ind w:left="5000" w:hanging="535"/>
      </w:pPr>
      <w:rPr>
        <w:rFonts w:hint="default"/>
      </w:rPr>
    </w:lvl>
    <w:lvl w:ilvl="5">
      <w:numFmt w:val="bullet"/>
      <w:lvlText w:val="•"/>
      <w:lvlJc w:val="left"/>
      <w:pPr>
        <w:ind w:left="5820" w:hanging="535"/>
      </w:pPr>
      <w:rPr>
        <w:rFonts w:hint="default"/>
      </w:rPr>
    </w:lvl>
    <w:lvl w:ilvl="6">
      <w:numFmt w:val="bullet"/>
      <w:lvlText w:val="•"/>
      <w:lvlJc w:val="left"/>
      <w:pPr>
        <w:ind w:left="6640" w:hanging="535"/>
      </w:pPr>
      <w:rPr>
        <w:rFonts w:hint="default"/>
      </w:rPr>
    </w:lvl>
    <w:lvl w:ilvl="7">
      <w:numFmt w:val="bullet"/>
      <w:lvlText w:val="•"/>
      <w:lvlJc w:val="left"/>
      <w:pPr>
        <w:ind w:left="7460" w:hanging="535"/>
      </w:pPr>
      <w:rPr>
        <w:rFonts w:hint="default"/>
      </w:rPr>
    </w:lvl>
    <w:lvl w:ilvl="8">
      <w:numFmt w:val="bullet"/>
      <w:lvlText w:val="•"/>
      <w:lvlJc w:val="left"/>
      <w:pPr>
        <w:ind w:left="8280" w:hanging="535"/>
      </w:pPr>
      <w:rPr>
        <w:rFonts w:hint="default"/>
      </w:rPr>
    </w:lvl>
  </w:abstractNum>
  <w:abstractNum w:abstractNumId="4" w15:restartNumberingAfterBreak="0">
    <w:nsid w:val="55E15C47"/>
    <w:multiLevelType w:val="hybridMultilevel"/>
    <w:tmpl w:val="96CEEF7E"/>
    <w:lvl w:ilvl="0" w:tplc="366C4076">
      <w:numFmt w:val="bullet"/>
      <w:lvlText w:val=""/>
      <w:lvlJc w:val="left"/>
      <w:pPr>
        <w:ind w:left="1713" w:hanging="267"/>
      </w:pPr>
      <w:rPr>
        <w:rFonts w:ascii="Symbol" w:eastAsia="Symbol" w:hAnsi="Symbol" w:cs="Symbol" w:hint="default"/>
        <w:w w:val="103"/>
        <w:sz w:val="20"/>
        <w:szCs w:val="20"/>
      </w:rPr>
    </w:lvl>
    <w:lvl w:ilvl="1" w:tplc="83F24D8A">
      <w:numFmt w:val="bullet"/>
      <w:lvlText w:val="•"/>
      <w:lvlJc w:val="left"/>
      <w:pPr>
        <w:ind w:left="2540" w:hanging="267"/>
      </w:pPr>
      <w:rPr>
        <w:rFonts w:hint="default"/>
      </w:rPr>
    </w:lvl>
    <w:lvl w:ilvl="2" w:tplc="FFD8C18A">
      <w:numFmt w:val="bullet"/>
      <w:lvlText w:val="•"/>
      <w:lvlJc w:val="left"/>
      <w:pPr>
        <w:ind w:left="3360" w:hanging="267"/>
      </w:pPr>
      <w:rPr>
        <w:rFonts w:hint="default"/>
      </w:rPr>
    </w:lvl>
    <w:lvl w:ilvl="3" w:tplc="5F34A45C">
      <w:numFmt w:val="bullet"/>
      <w:lvlText w:val="•"/>
      <w:lvlJc w:val="left"/>
      <w:pPr>
        <w:ind w:left="4180" w:hanging="267"/>
      </w:pPr>
      <w:rPr>
        <w:rFonts w:hint="default"/>
      </w:rPr>
    </w:lvl>
    <w:lvl w:ilvl="4" w:tplc="E8E89084">
      <w:numFmt w:val="bullet"/>
      <w:lvlText w:val="•"/>
      <w:lvlJc w:val="left"/>
      <w:pPr>
        <w:ind w:left="5000" w:hanging="267"/>
      </w:pPr>
      <w:rPr>
        <w:rFonts w:hint="default"/>
      </w:rPr>
    </w:lvl>
    <w:lvl w:ilvl="5" w:tplc="83F0F20C">
      <w:numFmt w:val="bullet"/>
      <w:lvlText w:val="•"/>
      <w:lvlJc w:val="left"/>
      <w:pPr>
        <w:ind w:left="5820" w:hanging="267"/>
      </w:pPr>
      <w:rPr>
        <w:rFonts w:hint="default"/>
      </w:rPr>
    </w:lvl>
    <w:lvl w:ilvl="6" w:tplc="5762B4B6">
      <w:numFmt w:val="bullet"/>
      <w:lvlText w:val="•"/>
      <w:lvlJc w:val="left"/>
      <w:pPr>
        <w:ind w:left="6640" w:hanging="267"/>
      </w:pPr>
      <w:rPr>
        <w:rFonts w:hint="default"/>
      </w:rPr>
    </w:lvl>
    <w:lvl w:ilvl="7" w:tplc="3DE86118">
      <w:numFmt w:val="bullet"/>
      <w:lvlText w:val="•"/>
      <w:lvlJc w:val="left"/>
      <w:pPr>
        <w:ind w:left="7460" w:hanging="267"/>
      </w:pPr>
      <w:rPr>
        <w:rFonts w:hint="default"/>
      </w:rPr>
    </w:lvl>
    <w:lvl w:ilvl="8" w:tplc="55C0418E">
      <w:numFmt w:val="bullet"/>
      <w:lvlText w:val="•"/>
      <w:lvlJc w:val="left"/>
      <w:pPr>
        <w:ind w:left="8280" w:hanging="267"/>
      </w:pPr>
      <w:rPr>
        <w:rFonts w:hint="default"/>
      </w:rPr>
    </w:lvl>
  </w:abstractNum>
  <w:abstractNum w:abstractNumId="5" w15:restartNumberingAfterBreak="0">
    <w:nsid w:val="75F911BB"/>
    <w:multiLevelType w:val="hybridMultilevel"/>
    <w:tmpl w:val="B83C4C8A"/>
    <w:lvl w:ilvl="0" w:tplc="A72CEA5C">
      <w:numFmt w:val="bullet"/>
      <w:lvlText w:val=""/>
      <w:lvlJc w:val="left"/>
      <w:pPr>
        <w:ind w:left="2001" w:hanging="339"/>
      </w:pPr>
      <w:rPr>
        <w:rFonts w:ascii="Symbol" w:eastAsia="Symbol" w:hAnsi="Symbol" w:cs="Symbol" w:hint="default"/>
        <w:w w:val="103"/>
        <w:sz w:val="20"/>
        <w:szCs w:val="20"/>
      </w:rPr>
    </w:lvl>
    <w:lvl w:ilvl="1" w:tplc="71100A8A">
      <w:numFmt w:val="bullet"/>
      <w:lvlText w:val="•"/>
      <w:lvlJc w:val="left"/>
      <w:pPr>
        <w:ind w:left="2792" w:hanging="339"/>
      </w:pPr>
      <w:rPr>
        <w:rFonts w:hint="default"/>
      </w:rPr>
    </w:lvl>
    <w:lvl w:ilvl="2" w:tplc="C9E26A06">
      <w:numFmt w:val="bullet"/>
      <w:lvlText w:val="•"/>
      <w:lvlJc w:val="left"/>
      <w:pPr>
        <w:ind w:left="3584" w:hanging="339"/>
      </w:pPr>
      <w:rPr>
        <w:rFonts w:hint="default"/>
      </w:rPr>
    </w:lvl>
    <w:lvl w:ilvl="3" w:tplc="ED02F59A">
      <w:numFmt w:val="bullet"/>
      <w:lvlText w:val="•"/>
      <w:lvlJc w:val="left"/>
      <w:pPr>
        <w:ind w:left="4376" w:hanging="339"/>
      </w:pPr>
      <w:rPr>
        <w:rFonts w:hint="default"/>
      </w:rPr>
    </w:lvl>
    <w:lvl w:ilvl="4" w:tplc="A0788D7A">
      <w:numFmt w:val="bullet"/>
      <w:lvlText w:val="•"/>
      <w:lvlJc w:val="left"/>
      <w:pPr>
        <w:ind w:left="5168" w:hanging="339"/>
      </w:pPr>
      <w:rPr>
        <w:rFonts w:hint="default"/>
      </w:rPr>
    </w:lvl>
    <w:lvl w:ilvl="5" w:tplc="163431F8">
      <w:numFmt w:val="bullet"/>
      <w:lvlText w:val="•"/>
      <w:lvlJc w:val="left"/>
      <w:pPr>
        <w:ind w:left="5960" w:hanging="339"/>
      </w:pPr>
      <w:rPr>
        <w:rFonts w:hint="default"/>
      </w:rPr>
    </w:lvl>
    <w:lvl w:ilvl="6" w:tplc="6BC87434">
      <w:numFmt w:val="bullet"/>
      <w:lvlText w:val="•"/>
      <w:lvlJc w:val="left"/>
      <w:pPr>
        <w:ind w:left="6752" w:hanging="339"/>
      </w:pPr>
      <w:rPr>
        <w:rFonts w:hint="default"/>
      </w:rPr>
    </w:lvl>
    <w:lvl w:ilvl="7" w:tplc="83B686B6">
      <w:numFmt w:val="bullet"/>
      <w:lvlText w:val="•"/>
      <w:lvlJc w:val="left"/>
      <w:pPr>
        <w:ind w:left="7544" w:hanging="339"/>
      </w:pPr>
      <w:rPr>
        <w:rFonts w:hint="default"/>
      </w:rPr>
    </w:lvl>
    <w:lvl w:ilvl="8" w:tplc="5DD06910">
      <w:numFmt w:val="bullet"/>
      <w:lvlText w:val="•"/>
      <w:lvlJc w:val="left"/>
      <w:pPr>
        <w:ind w:left="8336" w:hanging="339"/>
      </w:pPr>
      <w:rPr>
        <w:rFonts w:hint="default"/>
      </w:rPr>
    </w:lvl>
  </w:abstractNum>
  <w:abstractNum w:abstractNumId="6" w15:restartNumberingAfterBreak="0">
    <w:nsid w:val="7A05774A"/>
    <w:multiLevelType w:val="multilevel"/>
    <w:tmpl w:val="58842DCC"/>
    <w:lvl w:ilvl="0">
      <w:start w:val="1"/>
      <w:numFmt w:val="decimal"/>
      <w:lvlText w:val="%1."/>
      <w:lvlJc w:val="left"/>
      <w:pPr>
        <w:ind w:left="852" w:hanging="207"/>
        <w:jc w:val="left"/>
      </w:pPr>
      <w:rPr>
        <w:rFonts w:ascii="Calibri" w:eastAsia="Calibri" w:hAnsi="Calibri" w:cs="Calibri" w:hint="default"/>
        <w:b/>
        <w:bCs/>
        <w:w w:val="103"/>
        <w:sz w:val="20"/>
        <w:szCs w:val="20"/>
      </w:rPr>
    </w:lvl>
    <w:lvl w:ilvl="1">
      <w:start w:val="1"/>
      <w:numFmt w:val="decimal"/>
      <w:lvlText w:val="%1.%2"/>
      <w:lvlJc w:val="left"/>
      <w:pPr>
        <w:ind w:left="1180" w:hanging="535"/>
        <w:jc w:val="left"/>
      </w:pPr>
      <w:rPr>
        <w:rFonts w:hint="default"/>
        <w:b/>
        <w:bCs/>
        <w:spacing w:val="-1"/>
        <w:w w:val="103"/>
      </w:rPr>
    </w:lvl>
    <w:lvl w:ilvl="2">
      <w:numFmt w:val="bullet"/>
      <w:lvlText w:val=""/>
      <w:lvlJc w:val="left"/>
      <w:pPr>
        <w:ind w:left="1447" w:hanging="535"/>
      </w:pPr>
      <w:rPr>
        <w:rFonts w:ascii="Symbol" w:eastAsia="Symbol" w:hAnsi="Symbol" w:cs="Symbol" w:hint="default"/>
        <w:w w:val="103"/>
        <w:sz w:val="20"/>
        <w:szCs w:val="20"/>
      </w:rPr>
    </w:lvl>
    <w:lvl w:ilvl="3">
      <w:numFmt w:val="bullet"/>
      <w:lvlText w:val="•"/>
      <w:lvlJc w:val="left"/>
      <w:pPr>
        <w:ind w:left="1440" w:hanging="535"/>
      </w:pPr>
      <w:rPr>
        <w:rFonts w:hint="default"/>
      </w:rPr>
    </w:lvl>
    <w:lvl w:ilvl="4">
      <w:numFmt w:val="bullet"/>
      <w:lvlText w:val="•"/>
      <w:lvlJc w:val="left"/>
      <w:pPr>
        <w:ind w:left="1660" w:hanging="535"/>
      </w:pPr>
      <w:rPr>
        <w:rFonts w:hint="default"/>
      </w:rPr>
    </w:lvl>
    <w:lvl w:ilvl="5">
      <w:numFmt w:val="bullet"/>
      <w:lvlText w:val="•"/>
      <w:lvlJc w:val="left"/>
      <w:pPr>
        <w:ind w:left="3036" w:hanging="535"/>
      </w:pPr>
      <w:rPr>
        <w:rFonts w:hint="default"/>
      </w:rPr>
    </w:lvl>
    <w:lvl w:ilvl="6">
      <w:numFmt w:val="bullet"/>
      <w:lvlText w:val="•"/>
      <w:lvlJc w:val="left"/>
      <w:pPr>
        <w:ind w:left="4413" w:hanging="535"/>
      </w:pPr>
      <w:rPr>
        <w:rFonts w:hint="default"/>
      </w:rPr>
    </w:lvl>
    <w:lvl w:ilvl="7">
      <w:numFmt w:val="bullet"/>
      <w:lvlText w:val="•"/>
      <w:lvlJc w:val="left"/>
      <w:pPr>
        <w:ind w:left="5790" w:hanging="535"/>
      </w:pPr>
      <w:rPr>
        <w:rFonts w:hint="default"/>
      </w:rPr>
    </w:lvl>
    <w:lvl w:ilvl="8">
      <w:numFmt w:val="bullet"/>
      <w:lvlText w:val="•"/>
      <w:lvlJc w:val="left"/>
      <w:pPr>
        <w:ind w:left="7166" w:hanging="535"/>
      </w:pPr>
      <w:rPr>
        <w:rFonts w:hint="default"/>
      </w:rPr>
    </w:lvl>
  </w:abstractNum>
  <w:num w:numId="1" w16cid:durableId="1874610145">
    <w:abstractNumId w:val="1"/>
  </w:num>
  <w:num w:numId="2" w16cid:durableId="1431198793">
    <w:abstractNumId w:val="5"/>
  </w:num>
  <w:num w:numId="3" w16cid:durableId="695496747">
    <w:abstractNumId w:val="4"/>
  </w:num>
  <w:num w:numId="4" w16cid:durableId="1043167432">
    <w:abstractNumId w:val="2"/>
  </w:num>
  <w:num w:numId="5" w16cid:durableId="1034964684">
    <w:abstractNumId w:val="0"/>
  </w:num>
  <w:num w:numId="6" w16cid:durableId="1498880562">
    <w:abstractNumId w:val="3"/>
  </w:num>
  <w:num w:numId="7" w16cid:durableId="354697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33"/>
    <w:rsid w:val="000168FB"/>
    <w:rsid w:val="00333F08"/>
    <w:rsid w:val="005F5770"/>
    <w:rsid w:val="00625B19"/>
    <w:rsid w:val="006B1C12"/>
    <w:rsid w:val="007E669B"/>
    <w:rsid w:val="00A44BC8"/>
    <w:rsid w:val="00AB4AFE"/>
    <w:rsid w:val="00B90752"/>
    <w:rsid w:val="00CE4833"/>
    <w:rsid w:val="00D628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67F5E82D"/>
  <w15:docId w15:val="{0D85E165-3498-4442-8A70-056E44A8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6" w:right="165" w:hanging="1"/>
      <w:outlineLvl w:val="0"/>
    </w:pPr>
  </w:style>
  <w:style w:type="paragraph" w:styleId="Heading2">
    <w:name w:val="heading 2"/>
    <w:basedOn w:val="Normal"/>
    <w:uiPriority w:val="9"/>
    <w:unhideWhenUsed/>
    <w:qFormat/>
    <w:pPr>
      <w:ind w:left="64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46" w:hanging="267"/>
    </w:pPr>
  </w:style>
  <w:style w:type="paragraph" w:customStyle="1" w:styleId="TableParagraph">
    <w:name w:val="Table Paragraph"/>
    <w:basedOn w:val="Normal"/>
    <w:uiPriority w:val="1"/>
    <w:qFormat/>
    <w:pPr>
      <w:spacing w:line="232" w:lineRule="exact"/>
      <w:ind w:left="100"/>
    </w:pPr>
  </w:style>
  <w:style w:type="paragraph" w:styleId="Header">
    <w:name w:val="header"/>
    <w:basedOn w:val="Normal"/>
    <w:link w:val="HeaderChar"/>
    <w:uiPriority w:val="99"/>
    <w:unhideWhenUsed/>
    <w:rsid w:val="00AB4AFE"/>
    <w:pPr>
      <w:tabs>
        <w:tab w:val="center" w:pos="4513"/>
        <w:tab w:val="right" w:pos="9026"/>
      </w:tabs>
    </w:pPr>
  </w:style>
  <w:style w:type="character" w:customStyle="1" w:styleId="HeaderChar">
    <w:name w:val="Header Char"/>
    <w:basedOn w:val="DefaultParagraphFont"/>
    <w:link w:val="Header"/>
    <w:uiPriority w:val="99"/>
    <w:rsid w:val="00AB4AFE"/>
    <w:rPr>
      <w:rFonts w:ascii="Calibri" w:eastAsia="Calibri" w:hAnsi="Calibri" w:cs="Calibri"/>
    </w:rPr>
  </w:style>
  <w:style w:type="paragraph" w:styleId="Footer">
    <w:name w:val="footer"/>
    <w:basedOn w:val="Normal"/>
    <w:link w:val="FooterChar"/>
    <w:uiPriority w:val="99"/>
    <w:unhideWhenUsed/>
    <w:rsid w:val="00AB4AFE"/>
    <w:pPr>
      <w:tabs>
        <w:tab w:val="center" w:pos="4513"/>
        <w:tab w:val="right" w:pos="9026"/>
      </w:tabs>
    </w:pPr>
  </w:style>
  <w:style w:type="character" w:customStyle="1" w:styleId="FooterChar">
    <w:name w:val="Footer Char"/>
    <w:basedOn w:val="DefaultParagraphFont"/>
    <w:link w:val="Footer"/>
    <w:uiPriority w:val="99"/>
    <w:rsid w:val="00AB4AFE"/>
    <w:rPr>
      <w:rFonts w:ascii="Calibri" w:eastAsia="Calibri" w:hAnsi="Calibri" w:cs="Calibri"/>
    </w:rPr>
  </w:style>
  <w:style w:type="table" w:styleId="TableGrid">
    <w:name w:val="Table Grid"/>
    <w:basedOn w:val="TableNormal"/>
    <w:uiPriority w:val="39"/>
    <w:rsid w:val="00016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gla.ac.uk/services/humanresources/equalitydiversity/policy/dignityatwork/ran/" TargetMode="External"/><Relationship Id="rId117" Type="http://schemas.openxmlformats.org/officeDocument/2006/relationships/hyperlink" Target="http://www.gla.ac.uk/services/humanresources/staff/all/worklife/" TargetMode="External"/><Relationship Id="rId21" Type="http://schemas.openxmlformats.org/officeDocument/2006/relationships/hyperlink" Target="mailto:ty@glasgow.ac.uk" TargetMode="External"/><Relationship Id="rId42" Type="http://schemas.openxmlformats.org/officeDocument/2006/relationships/hyperlink" Target="http://www.gla.ac.uk/services/humanresources/equalitydiversity/policy/eias/index.html" TargetMode="External"/><Relationship Id="rId47" Type="http://schemas.openxmlformats.org/officeDocument/2006/relationships/hyperlink" Target="https://www.gla.ac.uk/alumni/reconnect/alumni-associations/retiredstaffassociation/" TargetMode="External"/><Relationship Id="rId63" Type="http://schemas.openxmlformats.org/officeDocument/2006/relationships/hyperlink" Target="http://www.gla.ac.uk/services/residentialservices/" TargetMode="External"/><Relationship Id="rId68" Type="http://schemas.openxmlformats.org/officeDocument/2006/relationships/hyperlink" Target="mailto:cvso@glasgow.ac.uk" TargetMode="External"/><Relationship Id="rId84" Type="http://schemas.openxmlformats.org/officeDocument/2006/relationships/hyperlink" Target="http://www.gla.ac.uk/services/residentialservices/equalityandaccessibilty/" TargetMode="External"/><Relationship Id="rId89" Type="http://schemas.openxmlformats.org/officeDocument/2006/relationships/hyperlink" Target="https://www.advance-he.ac.uk/knowledge-hub/supporting-student-or-member-staff-who-transitioning" TargetMode="External"/><Relationship Id="rId112" Type="http://schemas.openxmlformats.org/officeDocument/2006/relationships/hyperlink" Target="mailto:admin@interfaithscotland.org" TargetMode="External"/><Relationship Id="rId133" Type="http://schemas.openxmlformats.org/officeDocument/2006/relationships/hyperlink" Target="http://www.saas.gov.uk/_forms/sas4.pdf" TargetMode="External"/><Relationship Id="rId138" Type="http://schemas.openxmlformats.org/officeDocument/2006/relationships/hyperlink" Target="http://www.bridgesprogrammes.org.uk/" TargetMode="External"/><Relationship Id="rId16" Type="http://schemas.openxmlformats.org/officeDocument/2006/relationships/hyperlink" Target="http://www.gla.ac.uk/services/senateoffice/calendar/" TargetMode="External"/><Relationship Id="rId107" Type="http://schemas.openxmlformats.org/officeDocument/2006/relationships/hyperlink" Target="http://www.gla.ac.uk/services/chaplaincy/worship/" TargetMode="External"/><Relationship Id="rId11" Type="http://schemas.openxmlformats.org/officeDocument/2006/relationships/footer" Target="footer1.xml"/><Relationship Id="rId32" Type="http://schemas.openxmlformats.org/officeDocument/2006/relationships/hyperlink" Target="mailto:guunison@udcf.gla.ac.uk" TargetMode="External"/><Relationship Id="rId37" Type="http://schemas.openxmlformats.org/officeDocument/2006/relationships/hyperlink" Target="http://www.equalityhumanrights.com/" TargetMode="External"/><Relationship Id="rId53" Type="http://schemas.openxmlformats.org/officeDocument/2006/relationships/hyperlink" Target="http://www.gla.ac.uk/services/humanresources/recruitment/" TargetMode="External"/><Relationship Id="rId58" Type="http://schemas.openxmlformats.org/officeDocument/2006/relationships/hyperlink" Target="http://www.gla.ac.uk/about/accessibility/" TargetMode="External"/><Relationship Id="rId74" Type="http://schemas.openxmlformats.org/officeDocument/2006/relationships/hyperlink" Target="http://www.skill.org.uk/" TargetMode="External"/><Relationship Id="rId79" Type="http://schemas.openxmlformats.org/officeDocument/2006/relationships/hyperlink" Target="http://www.gla.ac.uk/students/sset/" TargetMode="External"/><Relationship Id="rId102" Type="http://schemas.openxmlformats.org/officeDocument/2006/relationships/hyperlink" Target="http://www.crer.org.uk/" TargetMode="External"/><Relationship Id="rId123" Type="http://schemas.openxmlformats.org/officeDocument/2006/relationships/footer" Target="footer4.xml"/><Relationship Id="rId128" Type="http://schemas.openxmlformats.org/officeDocument/2006/relationships/hyperlink" Target="http://www.stonewallscotland.org.uk/" TargetMode="External"/><Relationship Id="rId5" Type="http://schemas.openxmlformats.org/officeDocument/2006/relationships/footnotes" Target="footnotes.xml"/><Relationship Id="rId90" Type="http://schemas.openxmlformats.org/officeDocument/2006/relationships/hyperlink" Target="mailto:genderchampion@glasgow.ac.uk" TargetMode="External"/><Relationship Id="rId95" Type="http://schemas.openxmlformats.org/officeDocument/2006/relationships/hyperlink" Target="mailto:racechampion@glasgow.ac.uk" TargetMode="External"/><Relationship Id="rId22" Type="http://schemas.openxmlformats.org/officeDocument/2006/relationships/hyperlink" Target="http://www.gla.ac.uk/services/equalitydiversity/" TargetMode="External"/><Relationship Id="rId27" Type="http://schemas.openxmlformats.org/officeDocument/2006/relationships/hyperlink" Target="http://www.gla.ac.uk/services/senateoffice" TargetMode="External"/><Relationship Id="rId43" Type="http://schemas.openxmlformats.org/officeDocument/2006/relationships/hyperlink" Target="mailto:agechampion@glasgow.ac.uk" TargetMode="External"/><Relationship Id="rId48" Type="http://schemas.openxmlformats.org/officeDocument/2006/relationships/hyperlink" Target="http://www.gla.ac.uk/services/disability" TargetMode="External"/><Relationship Id="rId64" Type="http://schemas.openxmlformats.org/officeDocument/2006/relationships/hyperlink" Target="http://www.gla.ac.uk/services/residentialservices/equalityandaccessibilty/" TargetMode="External"/><Relationship Id="rId69" Type="http://schemas.openxmlformats.org/officeDocument/2006/relationships/hyperlink" Target="http://www.gla.ac.uk/services/cvso/" TargetMode="External"/><Relationship Id="rId113" Type="http://schemas.openxmlformats.org/officeDocument/2006/relationships/hyperlink" Target="http://www.interfaithscotland.org/" TargetMode="External"/><Relationship Id="rId118" Type="http://schemas.openxmlformats.org/officeDocument/2006/relationships/hyperlink" Target="mailto:genderchampion@glasgow.ac.uk" TargetMode="External"/><Relationship Id="rId134" Type="http://schemas.openxmlformats.org/officeDocument/2006/relationships/hyperlink" Target="http://www.gla.ac.uk/research/az/gramnet/" TargetMode="External"/><Relationship Id="rId13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gla.ac.uk/services/humanresources/staff/all/health/capability/" TargetMode="External"/><Relationship Id="rId72" Type="http://schemas.openxmlformats.org/officeDocument/2006/relationships/hyperlink" Target="https://www.gov.uk/access-to-work" TargetMode="External"/><Relationship Id="rId80" Type="http://schemas.openxmlformats.org/officeDocument/2006/relationships/hyperlink" Target="mailto:sexualorientationchampion@glasgow.ac.uk" TargetMode="External"/><Relationship Id="rId85" Type="http://schemas.openxmlformats.org/officeDocument/2006/relationships/hyperlink" Target="http://www.stonewallscotland.org.uk/" TargetMode="External"/><Relationship Id="rId93" Type="http://schemas.openxmlformats.org/officeDocument/2006/relationships/hyperlink" Target="http://www.gla.ac.uk/services/chaplaincy/" TargetMode="External"/><Relationship Id="rId98" Type="http://schemas.openxmlformats.org/officeDocument/2006/relationships/hyperlink" Target="http://www.gla.ac.uk/about/internationalisation/ourpriorities/internationalisationstrategy/" TargetMode="External"/><Relationship Id="rId121" Type="http://schemas.openxmlformats.org/officeDocument/2006/relationships/hyperlink" Target="http://www.athenaswan.org.uk/" TargetMode="External"/><Relationship Id="rId3" Type="http://schemas.openxmlformats.org/officeDocument/2006/relationships/settings" Target="settings.xml"/><Relationship Id="rId12" Type="http://schemas.openxmlformats.org/officeDocument/2006/relationships/hyperlink" Target="http://www.gla.ac.uk/services/humanresources/equalitydiversity/policy/eias/index.html" TargetMode="External"/><Relationship Id="rId17" Type="http://schemas.openxmlformats.org/officeDocument/2006/relationships/hyperlink" Target="http://www.gla.ac.uk/services/humanresources/staff" TargetMode="External"/><Relationship Id="rId25" Type="http://schemas.openxmlformats.org/officeDocument/2006/relationships/hyperlink" Target="http://www.gla.ac.uk/myglasgow/leads/" TargetMode="External"/><Relationship Id="rId33" Type="http://schemas.openxmlformats.org/officeDocument/2006/relationships/hyperlink" Target="mailto:Unite@glasgow.ac.uk" TargetMode="External"/><Relationship Id="rId38" Type="http://schemas.openxmlformats.org/officeDocument/2006/relationships/hyperlink" Target="https://www.equalityhumanrights.com/en/advice-and-guidance/equality-act-technical-guidance" TargetMode="External"/><Relationship Id="rId46" Type="http://schemas.openxmlformats.org/officeDocument/2006/relationships/hyperlink" Target="http://www.gla.ac.uk/services/maturestudentsassociation/" TargetMode="External"/><Relationship Id="rId59" Type="http://schemas.openxmlformats.org/officeDocument/2006/relationships/hyperlink" Target="mailto:disability@gla.ac.uk" TargetMode="External"/><Relationship Id="rId67" Type="http://schemas.openxmlformats.org/officeDocument/2006/relationships/hyperlink" Target="mailto:physicalaccessissues@gla.ac.uk" TargetMode="External"/><Relationship Id="rId103" Type="http://schemas.openxmlformats.org/officeDocument/2006/relationships/hyperlink" Target="mailto:religionchampion@glasgow.ac.uk" TargetMode="External"/><Relationship Id="rId108" Type="http://schemas.openxmlformats.org/officeDocument/2006/relationships/hyperlink" Target="mailto:hospitality@glasgow.ac.uk" TargetMode="External"/><Relationship Id="rId116" Type="http://schemas.openxmlformats.org/officeDocument/2006/relationships/hyperlink" Target="http://www.gla.ac.uk/services/senateoffice/academic/studentpolicies/maternitypolicy/" TargetMode="External"/><Relationship Id="rId124" Type="http://schemas.openxmlformats.org/officeDocument/2006/relationships/hyperlink" Target="mailto:sexualorientationchampion@glasgow.ac.uk" TargetMode="External"/><Relationship Id="rId129" Type="http://schemas.openxmlformats.org/officeDocument/2006/relationships/hyperlink" Target="https://www.stonewallscotland.org.uk/diversity-champions-programme" TargetMode="External"/><Relationship Id="rId137" Type="http://schemas.openxmlformats.org/officeDocument/2006/relationships/hyperlink" Target="http://www.scottishrefugeecouncil.org.uk/" TargetMode="External"/><Relationship Id="rId20" Type="http://schemas.openxmlformats.org/officeDocument/2006/relationships/hyperlink" Target="mailto:equality@glasgow.ac.uk" TargetMode="External"/><Relationship Id="rId41" Type="http://schemas.openxmlformats.org/officeDocument/2006/relationships/hyperlink" Target="http://www.gla.ac.uk/services/humanresources/equalitydiversity/equalityact/psed/" TargetMode="External"/><Relationship Id="rId54" Type="http://schemas.openxmlformats.org/officeDocument/2006/relationships/hyperlink" Target="http://www.gla.ac.uk/services/senateoffice/policies/studentsupport/studentcarerspolicy/" TargetMode="External"/><Relationship Id="rId62" Type="http://schemas.openxmlformats.org/officeDocument/2006/relationships/hyperlink" Target="mailto:accom@glasgow.ac.uk" TargetMode="External"/><Relationship Id="rId70" Type="http://schemas.openxmlformats.org/officeDocument/2006/relationships/hyperlink" Target="mailto:atwosu.glasgow@dwp.gsi.gov.uk" TargetMode="External"/><Relationship Id="rId75" Type="http://schemas.openxmlformats.org/officeDocument/2006/relationships/hyperlink" Target="mailto:enquiries@lead.org.uk" TargetMode="External"/><Relationship Id="rId83" Type="http://schemas.openxmlformats.org/officeDocument/2006/relationships/hyperlink" Target="http://www.gulgbtqplus.com/" TargetMode="External"/><Relationship Id="rId88" Type="http://schemas.openxmlformats.org/officeDocument/2006/relationships/hyperlink" Target="http://www.gires.org.uk/" TargetMode="External"/><Relationship Id="rId91" Type="http://schemas.openxmlformats.org/officeDocument/2006/relationships/hyperlink" Target="mailto:sexualorientationchampion@glasgow.ac.uk" TargetMode="External"/><Relationship Id="rId96" Type="http://schemas.openxmlformats.org/officeDocument/2006/relationships/hyperlink" Target="http://www.bemis.org.uk/" TargetMode="External"/><Relationship Id="rId111" Type="http://schemas.openxmlformats.org/officeDocument/2006/relationships/hyperlink" Target="http://www.gla.ac.uk/services/seps/" TargetMode="External"/><Relationship Id="rId132" Type="http://schemas.openxmlformats.org/officeDocument/2006/relationships/hyperlink" Target="https://www.unhcr.org/uk/what-is-a-refugee.html"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la.ac.uk/services/humanresources/staff/mgrs" TargetMode="External"/><Relationship Id="rId23" Type="http://schemas.openxmlformats.org/officeDocument/2006/relationships/hyperlink" Target="http://www.gla.ac.uk/services/humanresources" TargetMode="External"/><Relationship Id="rId28" Type="http://schemas.openxmlformats.org/officeDocument/2006/relationships/hyperlink" Target="mailto:enquiries@src.gla.ac.uk" TargetMode="External"/><Relationship Id="rId36" Type="http://schemas.openxmlformats.org/officeDocument/2006/relationships/hyperlink" Target="mailto:scotland@equalityhumanrights.com" TargetMode="External"/><Relationship Id="rId49" Type="http://schemas.openxmlformats.org/officeDocument/2006/relationships/hyperlink" Target="mailto:physicalaccessissues@gla.ac.uk" TargetMode="External"/><Relationship Id="rId57" Type="http://schemas.openxmlformats.org/officeDocument/2006/relationships/hyperlink" Target="mailto:disabilitychampion@glasgow.ac.uk" TargetMode="External"/><Relationship Id="rId106" Type="http://schemas.openxmlformats.org/officeDocument/2006/relationships/hyperlink" Target="http://www.gla.ac.uk/services/chaplaincy/religionsbeliefs/" TargetMode="External"/><Relationship Id="rId114" Type="http://schemas.openxmlformats.org/officeDocument/2006/relationships/header" Target="header4.xml"/><Relationship Id="rId119" Type="http://schemas.openxmlformats.org/officeDocument/2006/relationships/hyperlink" Target="http://www.gla.ac.uk/services/humanresources/staff/all/pay/paygrading/" TargetMode="External"/><Relationship Id="rId127" Type="http://schemas.openxmlformats.org/officeDocument/2006/relationships/hyperlink" Target="http://www.gulgbtqplus.com/" TargetMode="External"/><Relationship Id="rId10" Type="http://schemas.openxmlformats.org/officeDocument/2006/relationships/header" Target="header2.xml"/><Relationship Id="rId31" Type="http://schemas.openxmlformats.org/officeDocument/2006/relationships/hyperlink" Target="http://www.gla.ac.uk/services/organisations/ucug" TargetMode="External"/><Relationship Id="rId44" Type="http://schemas.openxmlformats.org/officeDocument/2006/relationships/hyperlink" Target="http://www.gla.ac.uk/services/humanresources/staff/handbook/" TargetMode="External"/><Relationship Id="rId52" Type="http://schemas.openxmlformats.org/officeDocument/2006/relationships/hyperlink" Target="http://www.gla.ac.uk/services/humanresources/staff/all/health/sicknessabsence/" TargetMode="External"/><Relationship Id="rId60" Type="http://schemas.openxmlformats.org/officeDocument/2006/relationships/hyperlink" Target="http://www.gla.ac.uk/services/disability/" TargetMode="External"/><Relationship Id="rId65" Type="http://schemas.openxmlformats.org/officeDocument/2006/relationships/hyperlink" Target="mailto:ohu@admin.gla.ac.uk" TargetMode="External"/><Relationship Id="rId73" Type="http://schemas.openxmlformats.org/officeDocument/2006/relationships/hyperlink" Target="mailto:students@disabilityrightsuk.org" TargetMode="External"/><Relationship Id="rId78" Type="http://schemas.openxmlformats.org/officeDocument/2006/relationships/hyperlink" Target="http://www.gla.ac.uk/services/humanresources/staff/all/health/sicknessabsence/" TargetMode="External"/><Relationship Id="rId81" Type="http://schemas.openxmlformats.org/officeDocument/2006/relationships/hyperlink" Target="http://www.gla.ac.uk/services/lgbtstaffnetwork/" TargetMode="External"/><Relationship Id="rId86" Type="http://schemas.openxmlformats.org/officeDocument/2006/relationships/hyperlink" Target="http://www.scottishtrans.org/" TargetMode="External"/><Relationship Id="rId94" Type="http://schemas.openxmlformats.org/officeDocument/2006/relationships/hyperlink" Target="http://www.gla.ac.uk/services/chaplaincy/support/chaplaincyservices/" TargetMode="External"/><Relationship Id="rId99" Type="http://schemas.openxmlformats.org/officeDocument/2006/relationships/header" Target="header3.xml"/><Relationship Id="rId101" Type="http://schemas.openxmlformats.org/officeDocument/2006/relationships/hyperlink" Target="http://www.wsrec.co.uk/" TargetMode="External"/><Relationship Id="rId122" Type="http://schemas.openxmlformats.org/officeDocument/2006/relationships/header" Target="header5.xml"/><Relationship Id="rId130" Type="http://schemas.openxmlformats.org/officeDocument/2006/relationships/hyperlink" Target="https://www.equality-network.org/" TargetMode="External"/><Relationship Id="rId135" Type="http://schemas.openxmlformats.org/officeDocument/2006/relationships/hyperlink" Target="https://star-network.org.uk/find-a-group/region-scotland/" TargetMode="External"/><Relationship Id="rId4" Type="http://schemas.openxmlformats.org/officeDocument/2006/relationships/webSettings" Target="webSettings.xml"/><Relationship Id="rId9" Type="http://schemas.openxmlformats.org/officeDocument/2006/relationships/hyperlink" Target="http://www.gla.ac.uk/services/procurementoffice/informationforsuppliers/" TargetMode="External"/><Relationship Id="rId13" Type="http://schemas.openxmlformats.org/officeDocument/2006/relationships/hyperlink" Target="http://www.gla.ac.uk/services/it/regulationscommitteesandpolicies/" TargetMode="External"/><Relationship Id="rId18" Type="http://schemas.openxmlformats.org/officeDocument/2006/relationships/hyperlink" Target="http://www.gla.ac.uk/services/senateoffice/policies/" TargetMode="External"/><Relationship Id="rId39" Type="http://schemas.openxmlformats.org/officeDocument/2006/relationships/hyperlink" Target="http://www.equalityadvisoryservice.com/" TargetMode="External"/><Relationship Id="rId109" Type="http://schemas.openxmlformats.org/officeDocument/2006/relationships/hyperlink" Target="http://www.gla.ac.uk/services/hospitality/" TargetMode="External"/><Relationship Id="rId34" Type="http://schemas.openxmlformats.org/officeDocument/2006/relationships/hyperlink" Target="http://www.gmbscotland.org.uk/" TargetMode="External"/><Relationship Id="rId50" Type="http://schemas.openxmlformats.org/officeDocument/2006/relationships/hyperlink" Target="http://www.gla.ac.uk/media/media_362870_en.pdf" TargetMode="External"/><Relationship Id="rId55" Type="http://schemas.openxmlformats.org/officeDocument/2006/relationships/hyperlink" Target="http://www.gla.ac.uk/services/humanresources/staff/all/worklife/leave/" TargetMode="External"/><Relationship Id="rId76" Type="http://schemas.openxmlformats.org/officeDocument/2006/relationships/hyperlink" Target="http://www.lead.org.uk/" TargetMode="External"/><Relationship Id="rId97" Type="http://schemas.openxmlformats.org/officeDocument/2006/relationships/hyperlink" Target="https://www.advance-he.ac.uk/guidance/equality-diversity-and-inclusion/using-data-and-evidence/use-of-language-race-ethnicity" TargetMode="External"/><Relationship Id="rId104" Type="http://schemas.openxmlformats.org/officeDocument/2006/relationships/hyperlink" Target="mailto:chaplaincy@glasgow.ac.uk" TargetMode="External"/><Relationship Id="rId120" Type="http://schemas.openxmlformats.org/officeDocument/2006/relationships/hyperlink" Target="http://www.gla.ac.uk/services/humanresources/equalitydiversity/athenaswan/bronzeaward/" TargetMode="External"/><Relationship Id="rId125" Type="http://schemas.openxmlformats.org/officeDocument/2006/relationships/hyperlink" Target="http://www.gla.ac.uk/services/lgbtstaffnetwork/" TargetMode="External"/><Relationship Id="rId7" Type="http://schemas.openxmlformats.org/officeDocument/2006/relationships/image" Target="media/image1.jpeg"/><Relationship Id="rId71" Type="http://schemas.openxmlformats.org/officeDocument/2006/relationships/hyperlink" Target="mailto:asgow@dwp.gsi.gov.uk" TargetMode="External"/><Relationship Id="rId92" Type="http://schemas.openxmlformats.org/officeDocument/2006/relationships/hyperlink" Target="mailto:chaplaincy@glasgow.ac.uk" TargetMode="External"/><Relationship Id="rId2" Type="http://schemas.openxmlformats.org/officeDocument/2006/relationships/styles" Target="styles.xml"/><Relationship Id="rId29" Type="http://schemas.openxmlformats.org/officeDocument/2006/relationships/hyperlink" Target="http://www.glasgowstudent.net/" TargetMode="External"/><Relationship Id="rId24" Type="http://schemas.openxmlformats.org/officeDocument/2006/relationships/hyperlink" Target="http://www.gla.ac.uk/services/humanresources/contactus/" TargetMode="External"/><Relationship Id="rId40" Type="http://schemas.openxmlformats.org/officeDocument/2006/relationships/hyperlink" Target="http://www.gla.ac.uk/services/humanresources/equalitydiversity/policy/dignityatwork/index.html" TargetMode="External"/><Relationship Id="rId45" Type="http://schemas.openxmlformats.org/officeDocument/2006/relationships/hyperlink" Target="http://www.gla.ac.uk/services/finance/payandpensions/" TargetMode="External"/><Relationship Id="rId66" Type="http://schemas.openxmlformats.org/officeDocument/2006/relationships/hyperlink" Target="http://www.gla.ac.uk/services/occupationalhealthunit/" TargetMode="External"/><Relationship Id="rId87" Type="http://schemas.openxmlformats.org/officeDocument/2006/relationships/hyperlink" Target="https://www.lgbthealth.org.uk/services-support/trans-support/" TargetMode="External"/><Relationship Id="rId110" Type="http://schemas.openxmlformats.org/officeDocument/2006/relationships/hyperlink" Target="mailto:safety@glasgow.ac.uk" TargetMode="External"/><Relationship Id="rId115" Type="http://schemas.openxmlformats.org/officeDocument/2006/relationships/footer" Target="footer3.xml"/><Relationship Id="rId131" Type="http://schemas.openxmlformats.org/officeDocument/2006/relationships/hyperlink" Target="mailto:refugeechampion@glasgow.ac.uk" TargetMode="External"/><Relationship Id="rId136" Type="http://schemas.openxmlformats.org/officeDocument/2006/relationships/hyperlink" Target="http://www.cara1933.org/" TargetMode="External"/><Relationship Id="rId61" Type="http://schemas.openxmlformats.org/officeDocument/2006/relationships/hyperlink" Target="http://www.gla.ac.uk/services/library/usingthelibrary/informationforstudents/disabledstudents/" TargetMode="External"/><Relationship Id="rId82" Type="http://schemas.openxmlformats.org/officeDocument/2006/relationships/hyperlink" Target="mailto:trans@gulgbt.co.uk" TargetMode="External"/><Relationship Id="rId19" Type="http://schemas.openxmlformats.org/officeDocument/2006/relationships/hyperlink" Target="http://www.gla.ac.uk/services/humanresources/equalitydiversity/strategy2011" TargetMode="External"/><Relationship Id="rId14" Type="http://schemas.openxmlformats.org/officeDocument/2006/relationships/hyperlink" Target="http://www.gla.ac.uk/services/humanresources/equalitydiversity/policy/dignityatwork/" TargetMode="External"/><Relationship Id="rId30" Type="http://schemas.openxmlformats.org/officeDocument/2006/relationships/hyperlink" Target="mailto:ucug@gla.ac.uk" TargetMode="External"/><Relationship Id="rId35" Type="http://schemas.openxmlformats.org/officeDocument/2006/relationships/hyperlink" Target="http://www.ecu.ac.uk/" TargetMode="External"/><Relationship Id="rId56" Type="http://schemas.openxmlformats.org/officeDocument/2006/relationships/hyperlink" Target="http://www.gla.ac.uk/services/humanresources/staff/all/worklife/flexibleworking/policy/" TargetMode="External"/><Relationship Id="rId77" Type="http://schemas.openxmlformats.org/officeDocument/2006/relationships/hyperlink" Target="https://www.gla.ac.uk/myglasgow/students/sset/personalinformation/" TargetMode="External"/><Relationship Id="rId100" Type="http://schemas.openxmlformats.org/officeDocument/2006/relationships/footer" Target="footer2.xml"/><Relationship Id="rId105" Type="http://schemas.openxmlformats.org/officeDocument/2006/relationships/hyperlink" Target="http://www.gla.ac.uk/services/chaplaincy/" TargetMode="External"/><Relationship Id="rId126" Type="http://schemas.openxmlformats.org/officeDocument/2006/relationships/hyperlink" Target="mailto:president@gulgb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11917</Words>
  <Characters>67928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Microsoft Word - University of Glasgow Equality and Diversity Policy 1.7v</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University of Glasgow Equality and Diversity Policy 1.7v</dc:title>
  <dc:creator>jk154v</dc:creator>
  <cp:lastModifiedBy>Janell Kelly</cp:lastModifiedBy>
  <cp:revision>6</cp:revision>
  <dcterms:created xsi:type="dcterms:W3CDTF">2022-11-04T11:15:00Z</dcterms:created>
  <dcterms:modified xsi:type="dcterms:W3CDTF">2022-11-04T11:34:00Z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PScript5.dll Version 5.2.2</vt:lpwstr>
  </property>
  <property fmtid="{D5CDD505-2E9C-101B-9397-08002B2CF9AE}" pid="4" name="LastSaved">
    <vt:filetime>2022-11-04T00:00:00Z</vt:filetime>
  </property>
</Properties>
</file>