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34475" w14:textId="77777777" w:rsidR="000A5120" w:rsidRDefault="000A5120">
      <w:pPr>
        <w:spacing w:after="20"/>
        <w:rPr>
          <w:b/>
          <w:sz w:val="44"/>
        </w:rPr>
      </w:pPr>
    </w:p>
    <w:p w14:paraId="07EC4432" w14:textId="1AB35D69" w:rsidR="001A6FB5" w:rsidRDefault="00A33AAF">
      <w:pPr>
        <w:spacing w:after="20"/>
      </w:pPr>
      <w:r>
        <w:rPr>
          <w:b/>
          <w:sz w:val="44"/>
        </w:rPr>
        <w:t>GCF Collaborative Seed Fund</w:t>
      </w:r>
    </w:p>
    <w:p w14:paraId="0E00D742" w14:textId="1339018C" w:rsidR="001A6FB5" w:rsidRDefault="000A5120">
      <w:pPr>
        <w:pBdr>
          <w:bottom w:val="single" w:sz="10" w:space="8" w:color="000000"/>
        </w:pBdr>
        <w:spacing w:after="300"/>
      </w:pPr>
      <w:r>
        <w:rPr>
          <w:sz w:val="23"/>
        </w:rPr>
        <w:t>Funded</w:t>
      </w:r>
      <w:r w:rsidR="00A33AAF">
        <w:rPr>
          <w:sz w:val="23"/>
        </w:rPr>
        <w:t xml:space="preserve"> project overview</w:t>
      </w:r>
    </w:p>
    <w:p w14:paraId="514EAF14" w14:textId="796CE6E4" w:rsidR="001A6FB5" w:rsidRPr="009912CD" w:rsidRDefault="00A33AAF">
      <w:pPr>
        <w:keepNext/>
        <w:pBdr>
          <w:bottom w:val="single" w:sz="8" w:space="5" w:color="000000"/>
        </w:pBdr>
        <w:spacing w:after="240"/>
        <w:rPr>
          <w:b/>
          <w:color w:val="A3A92D"/>
          <w:sz w:val="32"/>
        </w:rPr>
      </w:pPr>
      <w:r w:rsidRPr="009912CD">
        <w:rPr>
          <w:b/>
          <w:color w:val="A3A92D"/>
          <w:sz w:val="32"/>
        </w:rPr>
        <w:t>Collaborative Futures</w:t>
      </w:r>
      <w:r w:rsidR="009912CD">
        <w:rPr>
          <w:b/>
          <w:color w:val="A3A92D"/>
          <w:sz w:val="32"/>
        </w:rPr>
        <w:t xml:space="preserve"> Projects</w:t>
      </w:r>
    </w:p>
    <w:p w14:paraId="17939444" w14:textId="77777777" w:rsidR="009912CD" w:rsidRPr="009912CD" w:rsidRDefault="009912CD" w:rsidP="009912CD">
      <w:pPr>
        <w:keepNext/>
        <w:pBdr>
          <w:bottom w:val="single" w:sz="8" w:space="5" w:color="000000"/>
        </w:pBdr>
        <w:spacing w:after="240"/>
        <w:rPr>
          <w:color w:val="A3A92D"/>
          <w:lang w:val="en-GB"/>
        </w:rPr>
      </w:pPr>
      <w:r w:rsidRPr="009912CD">
        <w:rPr>
          <w:i/>
          <w:iCs/>
          <w:color w:val="A3A92D"/>
          <w:lang w:val="en-GB"/>
        </w:rPr>
        <w:t>Securing a strong future for challenge-led collaboration aligned to our distinctive strengths. </w:t>
      </w:r>
      <w:r w:rsidRPr="009912CD">
        <w:rPr>
          <w:color w:val="A3A92D"/>
          <w:lang w:val="en-GB"/>
        </w:rPr>
        <w:t> </w:t>
      </w:r>
    </w:p>
    <w:p w14:paraId="13ABC148" w14:textId="27691BC9" w:rsidR="009912CD" w:rsidRPr="009912CD" w:rsidRDefault="009912CD" w:rsidP="009912CD">
      <w:pPr>
        <w:keepNext/>
        <w:pBdr>
          <w:bottom w:val="single" w:sz="8" w:space="5" w:color="000000"/>
        </w:pBdr>
        <w:spacing w:after="240"/>
        <w:rPr>
          <w:color w:val="A3A92D"/>
          <w:lang w:val="en-GB"/>
        </w:rPr>
      </w:pPr>
      <w:r w:rsidRPr="009912CD">
        <w:rPr>
          <w:color w:val="A3A92D"/>
          <w:lang w:val="en-GB"/>
        </w:rPr>
        <w:t>We reimagine how universities can create spaces where diverse perspectives and expertise come together and collaborate. </w:t>
      </w:r>
    </w:p>
    <w:p w14:paraId="3F22B30F" w14:textId="065BAC4A" w:rsidR="009912CD" w:rsidRPr="009912CD" w:rsidRDefault="009912CD" w:rsidP="009912CD">
      <w:pPr>
        <w:keepNext/>
        <w:pBdr>
          <w:bottom w:val="single" w:sz="8" w:space="5" w:color="000000"/>
        </w:pBdr>
        <w:spacing w:after="240"/>
        <w:rPr>
          <w:color w:val="A3A92D"/>
          <w:lang w:val="en-GB"/>
        </w:rPr>
      </w:pPr>
      <w:r w:rsidRPr="009912CD">
        <w:rPr>
          <w:color w:val="A3A92D"/>
          <w:lang w:val="en-GB"/>
        </w:rPr>
        <w:t>We explore how to adapt structures and cultures to foster, recognise, celebrate and credit collaboration across differences.  </w:t>
      </w:r>
    </w:p>
    <w:p w14:paraId="4619A008" w14:textId="7A5DACD7" w:rsidR="00C60134" w:rsidRDefault="009912CD">
      <w:pPr>
        <w:keepNext/>
        <w:pBdr>
          <w:bottom w:val="single" w:sz="8" w:space="5" w:color="000000"/>
        </w:pBdr>
        <w:spacing w:after="240"/>
        <w:rPr>
          <w:color w:val="A3A92D"/>
          <w:lang w:val="en-GB"/>
        </w:rPr>
      </w:pPr>
      <w:r w:rsidRPr="009912CD">
        <w:rPr>
          <w:color w:val="A3A92D"/>
          <w:lang w:val="en-GB"/>
        </w:rPr>
        <w:t>We share good </w:t>
      </w:r>
      <w:proofErr w:type="gramStart"/>
      <w:r w:rsidRPr="009912CD">
        <w:rPr>
          <w:color w:val="A3A92D"/>
          <w:lang w:val="en-GB"/>
        </w:rPr>
        <w:t>practice, and</w:t>
      </w:r>
      <w:proofErr w:type="gramEnd"/>
      <w:r w:rsidRPr="009912CD">
        <w:rPr>
          <w:color w:val="A3A92D"/>
          <w:lang w:val="en-GB"/>
        </w:rPr>
        <w:t> learn with and from partners who also aspire to secure a strong future for collaboration. </w:t>
      </w:r>
    </w:p>
    <w:p w14:paraId="6D231DC0" w14:textId="77777777" w:rsidR="009912CD" w:rsidRPr="009912CD" w:rsidRDefault="009912CD">
      <w:pPr>
        <w:keepNext/>
        <w:pBdr>
          <w:bottom w:val="single" w:sz="8" w:space="5" w:color="000000"/>
        </w:pBdr>
        <w:spacing w:after="240"/>
        <w:rPr>
          <w:color w:val="A3A92D"/>
          <w:lang w:val="en-GB"/>
        </w:rPr>
      </w:pPr>
    </w:p>
    <w:p w14:paraId="529F83A2" w14:textId="77777777" w:rsidR="001A6FB5" w:rsidRDefault="00A33AAF">
      <w:pPr>
        <w:keepNext/>
        <w:spacing w:before="140" w:after="120"/>
      </w:pPr>
      <w:r>
        <w:rPr>
          <w:b/>
          <w:sz w:val="25"/>
        </w:rPr>
        <w:t>Curatorial Acknowledgement of Scotland’s Slavery Past: Planning for the Bicentenary of Emancipation</w:t>
      </w:r>
    </w:p>
    <w:p w14:paraId="4C89B0DF" w14:textId="77777777" w:rsidR="001A6FB5" w:rsidRDefault="00A33AAF">
      <w:pPr>
        <w:keepNext/>
        <w:spacing w:after="80"/>
      </w:pPr>
      <w:r>
        <w:rPr>
          <w:b/>
          <w:sz w:val="18"/>
        </w:rPr>
        <w:t>PROJECT TEAM</w:t>
      </w:r>
    </w:p>
    <w:p w14:paraId="59533EBD" w14:textId="4A9B617B" w:rsidR="001A6FB5" w:rsidRDefault="00A33AAF">
      <w:pPr>
        <w:spacing w:after="50" w:line="240" w:lineRule="auto"/>
        <w:ind w:left="245" w:hanging="245"/>
      </w:pPr>
      <w:r>
        <w:rPr>
          <w:b/>
          <w:sz w:val="19"/>
        </w:rPr>
        <w:t>Stephen Mullen</w:t>
      </w:r>
      <w:r>
        <w:rPr>
          <w:i/>
          <w:sz w:val="18"/>
        </w:rPr>
        <w:t xml:space="preserve"> (</w:t>
      </w:r>
      <w:r w:rsidR="000A5120" w:rsidRPr="000A5120">
        <w:rPr>
          <w:i/>
          <w:sz w:val="18"/>
        </w:rPr>
        <w:t>Co-</w:t>
      </w:r>
      <w:proofErr w:type="gramStart"/>
      <w:r w:rsidR="000A5120" w:rsidRPr="000A5120">
        <w:rPr>
          <w:i/>
          <w:sz w:val="18"/>
        </w:rPr>
        <w:t>lead</w:t>
      </w:r>
      <w:r>
        <w:rPr>
          <w:i/>
          <w:sz w:val="18"/>
        </w:rPr>
        <w:t>)</w:t>
      </w:r>
      <w:r>
        <w:rPr>
          <w:sz w:val="19"/>
        </w:rPr>
        <w:t xml:space="preserve"> —</w:t>
      </w:r>
      <w:proofErr w:type="gramEnd"/>
      <w:r>
        <w:rPr>
          <w:sz w:val="19"/>
        </w:rPr>
        <w:t xml:space="preserve"> Lecturer in History</w:t>
      </w:r>
      <w:r>
        <w:rPr>
          <w:i/>
          <w:sz w:val="18"/>
        </w:rPr>
        <w:br/>
        <w:t xml:space="preserve">   School of Humanities, College of Arts &amp; Humanities</w:t>
      </w:r>
    </w:p>
    <w:p w14:paraId="699ACFCB" w14:textId="5747B07E" w:rsidR="001A6FB5" w:rsidRDefault="00A33AAF">
      <w:pPr>
        <w:spacing w:after="50" w:line="240" w:lineRule="auto"/>
        <w:ind w:left="245" w:hanging="245"/>
      </w:pPr>
      <w:r>
        <w:rPr>
          <w:b/>
          <w:sz w:val="19"/>
        </w:rPr>
        <w:t>Zandra Yeaman</w:t>
      </w:r>
      <w:r>
        <w:rPr>
          <w:i/>
          <w:sz w:val="18"/>
        </w:rPr>
        <w:t xml:space="preserve"> (Co-</w:t>
      </w:r>
      <w:proofErr w:type="gramStart"/>
      <w:r>
        <w:rPr>
          <w:i/>
          <w:sz w:val="18"/>
        </w:rPr>
        <w:t>lead)</w:t>
      </w:r>
      <w:r>
        <w:rPr>
          <w:sz w:val="19"/>
        </w:rPr>
        <w:t xml:space="preserve"> —</w:t>
      </w:r>
      <w:proofErr w:type="gramEnd"/>
      <w:r>
        <w:rPr>
          <w:sz w:val="19"/>
        </w:rPr>
        <w:t xml:space="preserve"> Head of Strategy Development and Implementation</w:t>
      </w:r>
      <w:r>
        <w:rPr>
          <w:i/>
          <w:sz w:val="18"/>
        </w:rPr>
        <w:br/>
        <w:t xml:space="preserve">   Museum &amp; Art Gallery, University Services</w:t>
      </w:r>
    </w:p>
    <w:p w14:paraId="7322979A" w14:textId="116BF435" w:rsidR="001A6FB5" w:rsidRDefault="00A33AAF">
      <w:pPr>
        <w:spacing w:after="50" w:line="240" w:lineRule="auto"/>
        <w:ind w:left="245" w:hanging="245"/>
      </w:pPr>
      <w:r>
        <w:rPr>
          <w:b/>
          <w:sz w:val="19"/>
        </w:rPr>
        <w:t>Salma Ali</w:t>
      </w:r>
      <w:r>
        <w:rPr>
          <w:i/>
          <w:sz w:val="18"/>
        </w:rPr>
        <w:t xml:space="preserve"> (Co-</w:t>
      </w:r>
      <w:proofErr w:type="gramStart"/>
      <w:r>
        <w:rPr>
          <w:i/>
          <w:sz w:val="18"/>
        </w:rPr>
        <w:t>lead)</w:t>
      </w:r>
      <w:r>
        <w:rPr>
          <w:sz w:val="19"/>
        </w:rPr>
        <w:t xml:space="preserve"> —</w:t>
      </w:r>
      <w:proofErr w:type="gramEnd"/>
      <w:r>
        <w:rPr>
          <w:sz w:val="19"/>
        </w:rPr>
        <w:t xml:space="preserve"> Coordinator for SMESCM</w:t>
      </w:r>
      <w:r>
        <w:rPr>
          <w:i/>
          <w:sz w:val="18"/>
        </w:rPr>
        <w:br/>
        <w:t xml:space="preserve">   School of Medicine, Dentistry &amp; Nursing, College of Medical, Veterinary &amp; Life Sciences</w:t>
      </w:r>
    </w:p>
    <w:p w14:paraId="111EEEA0" w14:textId="5DC53B4C" w:rsidR="001A6FB5" w:rsidRDefault="00A33AAF">
      <w:pPr>
        <w:spacing w:after="50" w:line="240" w:lineRule="auto"/>
        <w:ind w:left="245" w:hanging="245"/>
      </w:pPr>
      <w:r>
        <w:rPr>
          <w:b/>
          <w:sz w:val="19"/>
        </w:rPr>
        <w:t>Eilidh Finlayson</w:t>
      </w:r>
      <w:r>
        <w:rPr>
          <w:sz w:val="19"/>
        </w:rPr>
        <w:t xml:space="preserve"> — PGR student</w:t>
      </w:r>
      <w:r>
        <w:rPr>
          <w:i/>
          <w:sz w:val="18"/>
        </w:rPr>
        <w:br/>
        <w:t xml:space="preserve">   School of Humanities, College of Arts &amp; Humanities</w:t>
      </w:r>
    </w:p>
    <w:p w14:paraId="6AB53761" w14:textId="2C18F625" w:rsidR="001A6FB5" w:rsidRDefault="00A33AAF">
      <w:pPr>
        <w:spacing w:after="50" w:line="240" w:lineRule="auto"/>
        <w:ind w:left="245" w:hanging="245"/>
      </w:pPr>
      <w:r>
        <w:rPr>
          <w:b/>
          <w:sz w:val="19"/>
        </w:rPr>
        <w:t>Cait Gillespie</w:t>
      </w:r>
      <w:r>
        <w:rPr>
          <w:sz w:val="19"/>
        </w:rPr>
        <w:t xml:space="preserve"> — PGR student</w:t>
      </w:r>
      <w:r>
        <w:rPr>
          <w:i/>
          <w:sz w:val="18"/>
        </w:rPr>
        <w:br/>
        <w:t xml:space="preserve">   School of Humanities, College of Arts &amp; Humanities</w:t>
      </w:r>
    </w:p>
    <w:p w14:paraId="451A7A7A" w14:textId="77777777" w:rsidR="001A6FB5" w:rsidRDefault="00A33AAF">
      <w:pPr>
        <w:keepNext/>
        <w:spacing w:before="120" w:after="80"/>
      </w:pPr>
      <w:r>
        <w:rPr>
          <w:b/>
          <w:sz w:val="18"/>
        </w:rPr>
        <w:t>PROJECT SUMMARY</w:t>
      </w:r>
    </w:p>
    <w:p w14:paraId="23D965ED" w14:textId="77777777" w:rsidR="001A6FB5" w:rsidRDefault="00A33AAF">
      <w:r>
        <w:t>This project brings together curators, historians, and community members to investigate Scotland’s historical connections to plantation slavery to prepare Scottish museums for the 2033/4 bicentenary of emancipation. A series of workshops (2027) will foster co-production, collaboration and strengthen cross-sector partnerships, thus epitomising the concept of collaborative futures. The first workshop will examine Scotland’s involvement with the African slave trade and Atlantic slavery, and how these histories are currently represented in museum collections. The second will explore interpretation and commemoration, focusing on how these histories were presented in a previous bicentenary (2007) and how they are understood, and shape lived experiences, today. The third will develop pathways for future collaboration, centred on public engagement and ideas for exhibitions, events, and memorialisation. The project promotes inclusive storytelling and supports more ethical use of collections. It will produce practical guidance on co-production, culminating in an action plan for inclusive bicentenary programming.</w:t>
      </w:r>
    </w:p>
    <w:p w14:paraId="6627F323" w14:textId="77777777" w:rsidR="001A6FB5" w:rsidRDefault="001A6FB5">
      <w:pPr>
        <w:pBdr>
          <w:bottom w:val="single" w:sz="5" w:space="1" w:color="D0D0D0"/>
        </w:pBdr>
        <w:spacing w:before="100" w:after="0"/>
      </w:pPr>
    </w:p>
    <w:p w14:paraId="25A76ED7" w14:textId="77777777" w:rsidR="001A6FB5" w:rsidRDefault="00A33AAF">
      <w:pPr>
        <w:keepNext/>
        <w:spacing w:before="260" w:after="120"/>
      </w:pPr>
      <w:r>
        <w:rPr>
          <w:b/>
          <w:sz w:val="25"/>
        </w:rPr>
        <w:t xml:space="preserve">Statistically Speaking: </w:t>
      </w:r>
      <w:proofErr w:type="gramStart"/>
      <w:r>
        <w:rPr>
          <w:b/>
          <w:sz w:val="25"/>
        </w:rPr>
        <w:t>the</w:t>
      </w:r>
      <w:proofErr w:type="gramEnd"/>
      <w:r>
        <w:rPr>
          <w:b/>
          <w:sz w:val="25"/>
        </w:rPr>
        <w:t xml:space="preserve"> Complex Modelling of Language</w:t>
      </w:r>
    </w:p>
    <w:p w14:paraId="235401E1" w14:textId="77777777" w:rsidR="001A6FB5" w:rsidRDefault="00A33AAF">
      <w:pPr>
        <w:keepNext/>
        <w:spacing w:after="80"/>
      </w:pPr>
      <w:r>
        <w:rPr>
          <w:b/>
          <w:sz w:val="18"/>
        </w:rPr>
        <w:t>PROJECT TEAM</w:t>
      </w:r>
    </w:p>
    <w:p w14:paraId="68D8CB0F" w14:textId="61094C47" w:rsidR="001A6FB5" w:rsidRDefault="00A33AAF">
      <w:pPr>
        <w:spacing w:after="50" w:line="240" w:lineRule="auto"/>
        <w:ind w:left="245" w:hanging="245"/>
      </w:pPr>
      <w:r>
        <w:rPr>
          <w:b/>
          <w:sz w:val="19"/>
        </w:rPr>
        <w:t>Jennifer Smith</w:t>
      </w:r>
      <w:r>
        <w:rPr>
          <w:i/>
          <w:sz w:val="18"/>
        </w:rPr>
        <w:t xml:space="preserve"> (</w:t>
      </w:r>
      <w:r w:rsidR="000A5120" w:rsidRPr="000A5120">
        <w:rPr>
          <w:i/>
          <w:sz w:val="18"/>
        </w:rPr>
        <w:t>Co-</w:t>
      </w:r>
      <w:proofErr w:type="gramStart"/>
      <w:r w:rsidR="000A5120" w:rsidRPr="000A5120">
        <w:rPr>
          <w:i/>
          <w:sz w:val="18"/>
        </w:rPr>
        <w:t>lead</w:t>
      </w:r>
      <w:r>
        <w:rPr>
          <w:i/>
          <w:sz w:val="18"/>
        </w:rPr>
        <w:t>)</w:t>
      </w:r>
      <w:r>
        <w:rPr>
          <w:sz w:val="19"/>
        </w:rPr>
        <w:t xml:space="preserve"> —</w:t>
      </w:r>
      <w:proofErr w:type="gramEnd"/>
      <w:r>
        <w:rPr>
          <w:sz w:val="19"/>
        </w:rPr>
        <w:t xml:space="preserve"> Professor</w:t>
      </w:r>
      <w:r>
        <w:rPr>
          <w:i/>
          <w:sz w:val="18"/>
        </w:rPr>
        <w:br/>
        <w:t xml:space="preserve">   School of Critical Studies, College of Arts &amp; Humanities</w:t>
      </w:r>
    </w:p>
    <w:p w14:paraId="5FF2F2BC" w14:textId="0D4A5621" w:rsidR="001A6FB5" w:rsidRDefault="00A33AAF">
      <w:pPr>
        <w:spacing w:after="50" w:line="240" w:lineRule="auto"/>
        <w:ind w:left="245" w:hanging="245"/>
      </w:pPr>
      <w:r>
        <w:rPr>
          <w:b/>
          <w:sz w:val="19"/>
        </w:rPr>
        <w:lastRenderedPageBreak/>
        <w:t>Janine Illian</w:t>
      </w:r>
      <w:r>
        <w:rPr>
          <w:i/>
          <w:sz w:val="18"/>
        </w:rPr>
        <w:t xml:space="preserve"> (Co-</w:t>
      </w:r>
      <w:proofErr w:type="gramStart"/>
      <w:r>
        <w:rPr>
          <w:i/>
          <w:sz w:val="18"/>
        </w:rPr>
        <w:t>lead)</w:t>
      </w:r>
      <w:r>
        <w:rPr>
          <w:sz w:val="19"/>
        </w:rPr>
        <w:t xml:space="preserve"> —</w:t>
      </w:r>
      <w:proofErr w:type="gramEnd"/>
      <w:r>
        <w:rPr>
          <w:sz w:val="19"/>
        </w:rPr>
        <w:t xml:space="preserve"> Professor</w:t>
      </w:r>
      <w:r>
        <w:rPr>
          <w:i/>
          <w:sz w:val="18"/>
        </w:rPr>
        <w:br/>
        <w:t xml:space="preserve">   School of Mathematics &amp; Statistics, College of Science &amp; Engineering</w:t>
      </w:r>
    </w:p>
    <w:p w14:paraId="065712E8" w14:textId="77777777" w:rsidR="001A6FB5" w:rsidRDefault="00A33AAF">
      <w:pPr>
        <w:keepNext/>
        <w:spacing w:before="120" w:after="80"/>
      </w:pPr>
      <w:r>
        <w:rPr>
          <w:b/>
          <w:sz w:val="18"/>
        </w:rPr>
        <w:t>PROJECT SUMMARY</w:t>
      </w:r>
    </w:p>
    <w:p w14:paraId="557D0461" w14:textId="77777777" w:rsidR="001A6FB5" w:rsidRDefault="00A33AAF">
      <w:r>
        <w:t xml:space="preserve">The world operates through complex systems: interconnected networks of moving parts that shape behaviours in nature, society, and technology. At the heart of these systems lies language, a dynamic and evolving phenomenon shaped by human interaction across space and time. Language impacts every aspect of human life, </w:t>
      </w:r>
      <w:proofErr w:type="gramStart"/>
      <w:r>
        <w:t>thus</w:t>
      </w:r>
      <w:proofErr w:type="gramEnd"/>
      <w:r>
        <w:t xml:space="preserve"> to understand such a complex system is to understand ourselves and the world that shapes us. How can we </w:t>
      </w:r>
      <w:proofErr w:type="gramStart"/>
      <w:r>
        <w:t>best do this</w:t>
      </w:r>
      <w:proofErr w:type="gramEnd"/>
      <w:r>
        <w:t>?</w:t>
      </w:r>
    </w:p>
    <w:p w14:paraId="381DDC9F" w14:textId="77777777" w:rsidR="001A6FB5" w:rsidRDefault="00A33AAF">
      <w:r>
        <w:t>This project brings together sociolinguistics and spatio-temporal statistical modelling to investigate the multidimensional nature of linguistic variation. Drawing on one of the largest contemporary datasets of the Scots language, we will develop innovative statistical models and visualisation tools to interpret these data. By combining expertise across disciplines, we will generate new insights into one of humanity’s most fundamental and complex systems and communicate these findings to both academic and public audiences.</w:t>
      </w:r>
    </w:p>
    <w:p w14:paraId="6CA5A25D" w14:textId="77777777" w:rsidR="001A6FB5" w:rsidRDefault="001A6FB5">
      <w:pPr>
        <w:pBdr>
          <w:bottom w:val="single" w:sz="5" w:space="1" w:color="D0D0D0"/>
        </w:pBdr>
        <w:spacing w:before="100" w:after="0"/>
      </w:pPr>
    </w:p>
    <w:p w14:paraId="2952CB7D" w14:textId="77777777" w:rsidR="001A6FB5" w:rsidRDefault="00A33AAF">
      <w:pPr>
        <w:keepNext/>
        <w:spacing w:before="260" w:after="120"/>
      </w:pPr>
      <w:r>
        <w:rPr>
          <w:b/>
          <w:sz w:val="25"/>
        </w:rPr>
        <w:t>Can We Model Our Way Out of the Crisis of Expertise?</w:t>
      </w:r>
    </w:p>
    <w:p w14:paraId="68553E11" w14:textId="77777777" w:rsidR="001A6FB5" w:rsidRDefault="00A33AAF">
      <w:pPr>
        <w:keepNext/>
        <w:spacing w:after="80"/>
      </w:pPr>
      <w:r>
        <w:rPr>
          <w:b/>
          <w:sz w:val="18"/>
        </w:rPr>
        <w:t>PROJECT TEAM</w:t>
      </w:r>
    </w:p>
    <w:p w14:paraId="293B1334" w14:textId="411B9BB8" w:rsidR="001A6FB5" w:rsidRDefault="00A33AAF">
      <w:pPr>
        <w:spacing w:after="50" w:line="240" w:lineRule="auto"/>
        <w:ind w:left="245" w:hanging="245"/>
      </w:pPr>
      <w:r>
        <w:rPr>
          <w:b/>
          <w:sz w:val="19"/>
        </w:rPr>
        <w:t>Nicolas Cote</w:t>
      </w:r>
      <w:r>
        <w:rPr>
          <w:i/>
          <w:sz w:val="18"/>
        </w:rPr>
        <w:t xml:space="preserve"> (</w:t>
      </w:r>
      <w:r w:rsidR="000A5120" w:rsidRPr="000A5120">
        <w:rPr>
          <w:i/>
          <w:sz w:val="18"/>
        </w:rPr>
        <w:t>Co-</w:t>
      </w:r>
      <w:proofErr w:type="gramStart"/>
      <w:r w:rsidR="000A5120" w:rsidRPr="000A5120">
        <w:rPr>
          <w:i/>
          <w:sz w:val="18"/>
        </w:rPr>
        <w:t>lead</w:t>
      </w:r>
      <w:r>
        <w:rPr>
          <w:i/>
          <w:sz w:val="18"/>
        </w:rPr>
        <w:t>)</w:t>
      </w:r>
      <w:r>
        <w:rPr>
          <w:sz w:val="19"/>
        </w:rPr>
        <w:t xml:space="preserve"> —</w:t>
      </w:r>
      <w:proofErr w:type="gramEnd"/>
      <w:r>
        <w:rPr>
          <w:sz w:val="19"/>
        </w:rPr>
        <w:t xml:space="preserve"> Lecturer</w:t>
      </w:r>
      <w:r>
        <w:rPr>
          <w:i/>
          <w:sz w:val="18"/>
        </w:rPr>
        <w:br/>
        <w:t xml:space="preserve">   School of Humanities, College of Arts &amp; Humanities</w:t>
      </w:r>
    </w:p>
    <w:p w14:paraId="5A5C837C" w14:textId="2BBBB263" w:rsidR="001A6FB5" w:rsidRDefault="00A33AAF">
      <w:pPr>
        <w:spacing w:after="50" w:line="240" w:lineRule="auto"/>
        <w:ind w:left="245" w:hanging="245"/>
      </w:pPr>
      <w:r>
        <w:rPr>
          <w:b/>
          <w:sz w:val="19"/>
        </w:rPr>
        <w:t>Adam Carter</w:t>
      </w:r>
      <w:r>
        <w:rPr>
          <w:i/>
          <w:sz w:val="18"/>
        </w:rPr>
        <w:t xml:space="preserve"> (Co-</w:t>
      </w:r>
      <w:proofErr w:type="gramStart"/>
      <w:r>
        <w:rPr>
          <w:i/>
          <w:sz w:val="18"/>
        </w:rPr>
        <w:t>lead)</w:t>
      </w:r>
      <w:r>
        <w:rPr>
          <w:sz w:val="19"/>
        </w:rPr>
        <w:t xml:space="preserve"> —</w:t>
      </w:r>
      <w:proofErr w:type="gramEnd"/>
      <w:r>
        <w:rPr>
          <w:sz w:val="19"/>
        </w:rPr>
        <w:t xml:space="preserve"> Professor</w:t>
      </w:r>
      <w:r>
        <w:rPr>
          <w:i/>
          <w:sz w:val="18"/>
        </w:rPr>
        <w:br/>
        <w:t xml:space="preserve">   School of Humanities, College of Arts &amp; Humanities</w:t>
      </w:r>
    </w:p>
    <w:p w14:paraId="2A2D24D5" w14:textId="07C6F71D" w:rsidR="001A6FB5" w:rsidRDefault="00A33AAF">
      <w:pPr>
        <w:spacing w:after="50" w:line="240" w:lineRule="auto"/>
        <w:ind w:left="245" w:hanging="245"/>
      </w:pPr>
      <w:r>
        <w:rPr>
          <w:b/>
          <w:sz w:val="19"/>
        </w:rPr>
        <w:t>Emma Gordon</w:t>
      </w:r>
      <w:r>
        <w:rPr>
          <w:i/>
          <w:sz w:val="18"/>
        </w:rPr>
        <w:t xml:space="preserve"> (Co-</w:t>
      </w:r>
      <w:proofErr w:type="gramStart"/>
      <w:r>
        <w:rPr>
          <w:i/>
          <w:sz w:val="18"/>
        </w:rPr>
        <w:t>lead)</w:t>
      </w:r>
      <w:r>
        <w:rPr>
          <w:sz w:val="19"/>
        </w:rPr>
        <w:t xml:space="preserve"> —</w:t>
      </w:r>
      <w:proofErr w:type="gramEnd"/>
      <w:r>
        <w:rPr>
          <w:sz w:val="19"/>
        </w:rPr>
        <w:t xml:space="preserve"> Lecturer</w:t>
      </w:r>
      <w:r>
        <w:rPr>
          <w:i/>
          <w:sz w:val="18"/>
        </w:rPr>
        <w:br/>
        <w:t xml:space="preserve">   School of Humanities, College of Arts &amp; Humanities</w:t>
      </w:r>
    </w:p>
    <w:p w14:paraId="20EAD1BA" w14:textId="77777777" w:rsidR="001A6FB5" w:rsidRDefault="00A33AAF">
      <w:pPr>
        <w:keepNext/>
        <w:spacing w:before="120" w:after="80"/>
      </w:pPr>
      <w:r>
        <w:rPr>
          <w:b/>
          <w:sz w:val="18"/>
        </w:rPr>
        <w:t>PROJECT SUMMARY</w:t>
      </w:r>
    </w:p>
    <w:p w14:paraId="6B7C97F2" w14:textId="77777777" w:rsidR="001A6FB5" w:rsidRDefault="00A33AAF">
      <w:r>
        <w:t xml:space="preserve">Societies are facing a dramatic collapse of public trust in expertise, including over vaccines and children’s health, climate, and education. Philosophy has a fast-growing field, the epistemology of trust, that asks when trust in experts is warranted and how broken trust can be rebuilt. But its standard method, namely, testing theories against the theorist’s own “common-sense” intuitions and hypothetical cases, yields conflicting answers, partially because such intuitions vary widely across culture, gender and background. This project pioneers a different approach: we adapt modelling techniques from the mathematical social sciences to study trust rigorously, as </w:t>
      </w:r>
      <w:proofErr w:type="gramStart"/>
      <w:r>
        <w:t>scientists</w:t>
      </w:r>
      <w:proofErr w:type="gramEnd"/>
      <w:r>
        <w:t xml:space="preserve"> model complex systems they cannot observe directly. Building on our own prototype model of how trust travels, and collapses, across domains, we will run three thematic workshops, a flagship conference and a public-facing speaker series, building a new Glasgow-led research community spanning philosophy, economics and the science of trust, and positioning it for major external funding.</w:t>
      </w:r>
    </w:p>
    <w:p w14:paraId="25DE14C7" w14:textId="77777777" w:rsidR="001A6FB5" w:rsidRDefault="001A6FB5">
      <w:pPr>
        <w:pBdr>
          <w:bottom w:val="single" w:sz="5" w:space="1" w:color="D0D0D0"/>
        </w:pBdr>
        <w:spacing w:before="100" w:after="0"/>
      </w:pPr>
    </w:p>
    <w:p w14:paraId="53CFE57E" w14:textId="77777777" w:rsidR="001A6FB5" w:rsidRDefault="00A33AAF">
      <w:pPr>
        <w:keepNext/>
        <w:spacing w:before="260" w:after="120"/>
      </w:pPr>
      <w:r>
        <w:rPr>
          <w:b/>
          <w:sz w:val="25"/>
        </w:rPr>
        <w:t>Regrounding Earth Observations: Phase 1 – Building a Collaborative Network</w:t>
      </w:r>
    </w:p>
    <w:p w14:paraId="69A3EC63" w14:textId="77777777" w:rsidR="001A6FB5" w:rsidRDefault="00A33AAF">
      <w:pPr>
        <w:keepNext/>
        <w:spacing w:after="80"/>
      </w:pPr>
      <w:r>
        <w:rPr>
          <w:b/>
          <w:sz w:val="18"/>
        </w:rPr>
        <w:t>PROJECT TEAM</w:t>
      </w:r>
    </w:p>
    <w:p w14:paraId="50B07518" w14:textId="7A38F146" w:rsidR="001A6FB5" w:rsidRDefault="00A33AAF">
      <w:pPr>
        <w:spacing w:after="50" w:line="240" w:lineRule="auto"/>
        <w:ind w:left="245" w:hanging="245"/>
      </w:pPr>
      <w:r>
        <w:rPr>
          <w:b/>
          <w:sz w:val="19"/>
        </w:rPr>
        <w:t>Benjamin White</w:t>
      </w:r>
      <w:r>
        <w:rPr>
          <w:i/>
          <w:sz w:val="18"/>
        </w:rPr>
        <w:t xml:space="preserve"> (</w:t>
      </w:r>
      <w:r w:rsidR="000A5120" w:rsidRPr="000A5120">
        <w:rPr>
          <w:i/>
          <w:sz w:val="18"/>
        </w:rPr>
        <w:t>Co-</w:t>
      </w:r>
      <w:proofErr w:type="gramStart"/>
      <w:r w:rsidR="000A5120" w:rsidRPr="000A5120">
        <w:rPr>
          <w:i/>
          <w:sz w:val="18"/>
        </w:rPr>
        <w:t>lead</w:t>
      </w:r>
      <w:r>
        <w:rPr>
          <w:i/>
          <w:sz w:val="18"/>
        </w:rPr>
        <w:t>)</w:t>
      </w:r>
      <w:r>
        <w:rPr>
          <w:sz w:val="19"/>
        </w:rPr>
        <w:t xml:space="preserve"> —</w:t>
      </w:r>
      <w:proofErr w:type="gramEnd"/>
      <w:r>
        <w:rPr>
          <w:sz w:val="19"/>
        </w:rPr>
        <w:t xml:space="preserve"> Senior Lecturer</w:t>
      </w:r>
      <w:r>
        <w:rPr>
          <w:i/>
          <w:sz w:val="18"/>
        </w:rPr>
        <w:br/>
        <w:t xml:space="preserve">   School of Humanities, College of Arts &amp; Humanities</w:t>
      </w:r>
    </w:p>
    <w:p w14:paraId="1C88FF79" w14:textId="636464B2" w:rsidR="001A6FB5" w:rsidRDefault="00A33AAF">
      <w:pPr>
        <w:spacing w:after="50" w:line="240" w:lineRule="auto"/>
        <w:ind w:left="245" w:hanging="245"/>
      </w:pPr>
      <w:r>
        <w:rPr>
          <w:b/>
          <w:sz w:val="19"/>
        </w:rPr>
        <w:t>Hanno Brankamp</w:t>
      </w:r>
      <w:r>
        <w:rPr>
          <w:sz w:val="19"/>
        </w:rPr>
        <w:t xml:space="preserve"> — Lecturer in Critical Global Geographies</w:t>
      </w:r>
      <w:r>
        <w:rPr>
          <w:i/>
          <w:sz w:val="18"/>
        </w:rPr>
        <w:br/>
        <w:t xml:space="preserve">   School of Geographical &amp; Earth Sciences, College of Science &amp; Engineering</w:t>
      </w:r>
    </w:p>
    <w:p w14:paraId="4EBD920F" w14:textId="5C709B68" w:rsidR="001A6FB5" w:rsidRDefault="00A33AAF">
      <w:pPr>
        <w:spacing w:after="50" w:line="240" w:lineRule="auto"/>
        <w:ind w:left="245" w:hanging="245"/>
      </w:pPr>
      <w:r>
        <w:rPr>
          <w:b/>
          <w:sz w:val="19"/>
        </w:rPr>
        <w:t>Deborah Dixon</w:t>
      </w:r>
      <w:r>
        <w:rPr>
          <w:sz w:val="19"/>
        </w:rPr>
        <w:t xml:space="preserve"> — Professor of Geography</w:t>
      </w:r>
      <w:r>
        <w:rPr>
          <w:i/>
          <w:sz w:val="18"/>
        </w:rPr>
        <w:br/>
        <w:t xml:space="preserve">   School of Geographical &amp; Earth Sciences, College of Science &amp; Engineering</w:t>
      </w:r>
    </w:p>
    <w:p w14:paraId="59991FC4" w14:textId="691570D6" w:rsidR="001A6FB5" w:rsidRDefault="00A33AAF">
      <w:pPr>
        <w:spacing w:after="50" w:line="240" w:lineRule="auto"/>
        <w:ind w:left="245" w:hanging="245"/>
      </w:pPr>
      <w:r>
        <w:rPr>
          <w:b/>
          <w:sz w:val="19"/>
        </w:rPr>
        <w:t>Yvonne Eadon</w:t>
      </w:r>
      <w:r>
        <w:rPr>
          <w:sz w:val="19"/>
        </w:rPr>
        <w:t xml:space="preserve"> — Lecturer in Information Studies</w:t>
      </w:r>
      <w:r>
        <w:rPr>
          <w:i/>
          <w:sz w:val="18"/>
        </w:rPr>
        <w:br/>
        <w:t xml:space="preserve">   School of Humanities, College of Arts &amp; Humanities</w:t>
      </w:r>
    </w:p>
    <w:p w14:paraId="626485A2" w14:textId="4B4A8F85" w:rsidR="001A6FB5" w:rsidRDefault="00A33AAF">
      <w:pPr>
        <w:spacing w:after="50" w:line="240" w:lineRule="auto"/>
        <w:ind w:left="245" w:hanging="245"/>
      </w:pPr>
      <w:r>
        <w:rPr>
          <w:b/>
          <w:sz w:val="19"/>
        </w:rPr>
        <w:t>Luca Nelli</w:t>
      </w:r>
      <w:r>
        <w:rPr>
          <w:sz w:val="19"/>
        </w:rPr>
        <w:t xml:space="preserve"> — Lecturer (Infectious Disease Ecology)</w:t>
      </w:r>
      <w:r>
        <w:rPr>
          <w:i/>
          <w:sz w:val="18"/>
        </w:rPr>
        <w:br/>
        <w:t xml:space="preserve">   School of Biodiversity, One Hlth&amp;Vet Med, College of Medical, Veterinary &amp; Life Sciences</w:t>
      </w:r>
    </w:p>
    <w:p w14:paraId="4567731D" w14:textId="1F5FD9F2" w:rsidR="001A6FB5" w:rsidRDefault="00A33AAF">
      <w:pPr>
        <w:spacing w:after="50" w:line="240" w:lineRule="auto"/>
        <w:ind w:left="245" w:hanging="245"/>
      </w:pPr>
      <w:r>
        <w:rPr>
          <w:b/>
          <w:sz w:val="19"/>
        </w:rPr>
        <w:t>Rebecca Noone</w:t>
      </w:r>
      <w:r>
        <w:rPr>
          <w:sz w:val="19"/>
        </w:rPr>
        <w:t xml:space="preserve"> — Lecturer in Information Studies</w:t>
      </w:r>
      <w:r>
        <w:rPr>
          <w:i/>
          <w:sz w:val="18"/>
        </w:rPr>
        <w:br/>
        <w:t xml:space="preserve">   School of Humanities, College of Arts &amp; Humanities</w:t>
      </w:r>
    </w:p>
    <w:p w14:paraId="2CB80284" w14:textId="06DB33B9" w:rsidR="001A6FB5" w:rsidRDefault="00A33AAF">
      <w:pPr>
        <w:spacing w:after="50" w:line="240" w:lineRule="auto"/>
        <w:ind w:left="245" w:hanging="245"/>
      </w:pPr>
      <w:r>
        <w:rPr>
          <w:b/>
          <w:sz w:val="19"/>
        </w:rPr>
        <w:t>James O’Driscoll</w:t>
      </w:r>
      <w:r>
        <w:rPr>
          <w:sz w:val="19"/>
        </w:rPr>
        <w:t xml:space="preserve"> — Lecturer in Geospatial Archaeology</w:t>
      </w:r>
      <w:r>
        <w:rPr>
          <w:i/>
          <w:sz w:val="18"/>
        </w:rPr>
        <w:br/>
        <w:t xml:space="preserve">   School of Humanities, College of Arts &amp; Humanities</w:t>
      </w:r>
    </w:p>
    <w:p w14:paraId="2A4559C5" w14:textId="052C90CB" w:rsidR="001A6FB5" w:rsidRDefault="00A33AAF">
      <w:pPr>
        <w:spacing w:after="50" w:line="240" w:lineRule="auto"/>
        <w:ind w:left="245" w:hanging="245"/>
      </w:pPr>
      <w:r>
        <w:rPr>
          <w:b/>
          <w:sz w:val="19"/>
        </w:rPr>
        <w:t>Amanda Owen</w:t>
      </w:r>
      <w:r>
        <w:rPr>
          <w:i/>
          <w:sz w:val="18"/>
        </w:rPr>
        <w:t xml:space="preserve"> (Co-</w:t>
      </w:r>
      <w:proofErr w:type="gramStart"/>
      <w:r>
        <w:rPr>
          <w:i/>
          <w:sz w:val="18"/>
        </w:rPr>
        <w:t>lead)</w:t>
      </w:r>
      <w:r>
        <w:rPr>
          <w:sz w:val="19"/>
        </w:rPr>
        <w:t xml:space="preserve"> —</w:t>
      </w:r>
      <w:proofErr w:type="gramEnd"/>
      <w:r>
        <w:rPr>
          <w:sz w:val="19"/>
        </w:rPr>
        <w:t xml:space="preserve"> Senior Lecturer in Sedimentology</w:t>
      </w:r>
      <w:r>
        <w:rPr>
          <w:i/>
          <w:sz w:val="18"/>
        </w:rPr>
        <w:br/>
        <w:t xml:space="preserve">   School of Geographical &amp; Earth Sciences, College of Science &amp; Engineering</w:t>
      </w:r>
    </w:p>
    <w:p w14:paraId="4191AFE9" w14:textId="42330F2B" w:rsidR="001A6FB5" w:rsidRDefault="00A33AAF">
      <w:pPr>
        <w:spacing w:after="50" w:line="240" w:lineRule="auto"/>
        <w:ind w:left="245" w:hanging="245"/>
      </w:pPr>
      <w:r>
        <w:rPr>
          <w:b/>
          <w:sz w:val="19"/>
        </w:rPr>
        <w:t>Jiren Xu</w:t>
      </w:r>
      <w:r>
        <w:rPr>
          <w:sz w:val="19"/>
        </w:rPr>
        <w:t xml:space="preserve"> — Lecturer in Remote Sensing &amp; GIS</w:t>
      </w:r>
      <w:r>
        <w:rPr>
          <w:i/>
          <w:sz w:val="18"/>
        </w:rPr>
        <w:br/>
        <w:t xml:space="preserve">   School of Social&amp;Environ Sustainability, College of Social Sciences</w:t>
      </w:r>
    </w:p>
    <w:p w14:paraId="0D165337" w14:textId="77777777" w:rsidR="001A6FB5" w:rsidRDefault="00A33AAF">
      <w:pPr>
        <w:keepNext/>
        <w:spacing w:before="120" w:after="80"/>
      </w:pPr>
      <w:r>
        <w:rPr>
          <w:b/>
          <w:sz w:val="18"/>
        </w:rPr>
        <w:lastRenderedPageBreak/>
        <w:t>PROJECT SUMMARY</w:t>
      </w:r>
    </w:p>
    <w:p w14:paraId="2C832918" w14:textId="77777777" w:rsidR="001A6FB5" w:rsidRDefault="00A33AAF">
      <w:r>
        <w:t>The rapid development of remote sensing for earth observations in research across disciplines and its applied use in policy and practice across sectors have created urgent ethical, methodological, and political challenges. Regrounding Earth Observations combines science disciplines at the cutting edge of remote sensing research and humanities and social-science disciplines ideally placed to develop critical approaches to it, to build a collaborative research community to find creative solutions to the challenges posed by remote sensing in ways that no single discipline could achieve. In this phase we will bring together a collaborative team of senior, established, and early-career researchers from across University of Glasgow, plus key knowledge exchange partners. We will identify areas where earth observations practice has become ‘invisible’ or taken for granted, develop critical approaches to earth observations methods as an object of study in themselves, set a research agenda, and seek funding to pursue it.</w:t>
      </w:r>
    </w:p>
    <w:p w14:paraId="3ECC3577" w14:textId="77777777" w:rsidR="001A6FB5" w:rsidRDefault="001A6FB5">
      <w:pPr>
        <w:pBdr>
          <w:bottom w:val="single" w:sz="5" w:space="1" w:color="D0D0D0"/>
        </w:pBdr>
        <w:spacing w:before="100" w:after="0"/>
      </w:pPr>
    </w:p>
    <w:p w14:paraId="3B2BF577" w14:textId="77777777" w:rsidR="001A6FB5" w:rsidRDefault="00A33AAF">
      <w:pPr>
        <w:keepNext/>
        <w:spacing w:before="260" w:after="120"/>
      </w:pPr>
      <w:r>
        <w:rPr>
          <w:b/>
          <w:sz w:val="25"/>
        </w:rPr>
        <w:t>Constructed Languages in the Age of AI: From Digital Marginalisation to Multilingual Futures</w:t>
      </w:r>
    </w:p>
    <w:p w14:paraId="2074AAE7" w14:textId="77777777" w:rsidR="001A6FB5" w:rsidRDefault="00A33AAF">
      <w:pPr>
        <w:keepNext/>
        <w:spacing w:after="80"/>
      </w:pPr>
      <w:r>
        <w:rPr>
          <w:b/>
          <w:sz w:val="18"/>
        </w:rPr>
        <w:t>PROJECT TEAM</w:t>
      </w:r>
    </w:p>
    <w:p w14:paraId="36CD1D23" w14:textId="4CC066A1" w:rsidR="001A6FB5" w:rsidRDefault="00A33AAF">
      <w:pPr>
        <w:spacing w:after="50" w:line="240" w:lineRule="auto"/>
        <w:ind w:left="245" w:hanging="245"/>
      </w:pPr>
      <w:r>
        <w:rPr>
          <w:b/>
          <w:sz w:val="19"/>
        </w:rPr>
        <w:t>Elisa Segnini</w:t>
      </w:r>
      <w:r>
        <w:rPr>
          <w:i/>
          <w:sz w:val="18"/>
        </w:rPr>
        <w:t xml:space="preserve"> (</w:t>
      </w:r>
      <w:r w:rsidR="000A5120" w:rsidRPr="000A5120">
        <w:rPr>
          <w:i/>
          <w:sz w:val="18"/>
        </w:rPr>
        <w:t>Co-</w:t>
      </w:r>
      <w:proofErr w:type="gramStart"/>
      <w:r w:rsidR="000A5120" w:rsidRPr="000A5120">
        <w:rPr>
          <w:i/>
          <w:sz w:val="18"/>
        </w:rPr>
        <w:t>lead</w:t>
      </w:r>
      <w:r>
        <w:rPr>
          <w:i/>
          <w:sz w:val="18"/>
        </w:rPr>
        <w:t>)</w:t>
      </w:r>
      <w:r>
        <w:rPr>
          <w:sz w:val="19"/>
        </w:rPr>
        <w:t xml:space="preserve"> —</w:t>
      </w:r>
      <w:proofErr w:type="gramEnd"/>
      <w:r>
        <w:rPr>
          <w:sz w:val="19"/>
        </w:rPr>
        <w:t xml:space="preserve"> Senior Lecturer</w:t>
      </w:r>
      <w:r>
        <w:rPr>
          <w:i/>
          <w:sz w:val="18"/>
        </w:rPr>
        <w:br/>
        <w:t xml:space="preserve">   School of Modern Languages &amp; Cultures, College of Arts &amp; Humanities</w:t>
      </w:r>
    </w:p>
    <w:p w14:paraId="75E38A8C" w14:textId="62636552" w:rsidR="001A6FB5" w:rsidRDefault="00A33AAF">
      <w:pPr>
        <w:spacing w:after="50" w:line="240" w:lineRule="auto"/>
        <w:ind w:left="245" w:hanging="245"/>
        <w:rPr>
          <w:i/>
          <w:sz w:val="18"/>
        </w:rPr>
      </w:pPr>
      <w:r>
        <w:rPr>
          <w:b/>
          <w:sz w:val="19"/>
        </w:rPr>
        <w:t>Jeremy Singer</w:t>
      </w:r>
      <w:r>
        <w:rPr>
          <w:i/>
          <w:sz w:val="18"/>
        </w:rPr>
        <w:t xml:space="preserve"> (Co-</w:t>
      </w:r>
      <w:proofErr w:type="gramStart"/>
      <w:r>
        <w:rPr>
          <w:i/>
          <w:sz w:val="18"/>
        </w:rPr>
        <w:t>lead)</w:t>
      </w:r>
      <w:r>
        <w:rPr>
          <w:sz w:val="19"/>
        </w:rPr>
        <w:t xml:space="preserve"> —</w:t>
      </w:r>
      <w:proofErr w:type="gramEnd"/>
      <w:r>
        <w:rPr>
          <w:sz w:val="19"/>
        </w:rPr>
        <w:t xml:space="preserve"> Professor</w:t>
      </w:r>
      <w:r>
        <w:rPr>
          <w:i/>
          <w:sz w:val="18"/>
        </w:rPr>
        <w:br/>
        <w:t xml:space="preserve">   School of Computing Science, College of Science &amp; Engineering</w:t>
      </w:r>
    </w:p>
    <w:p w14:paraId="4B6B8946" w14:textId="7BFFFDFE" w:rsidR="00C60134" w:rsidRDefault="00C60134" w:rsidP="00C60134">
      <w:pPr>
        <w:spacing w:after="50" w:line="240" w:lineRule="auto"/>
        <w:ind w:left="245" w:hanging="245"/>
      </w:pPr>
      <w:r>
        <w:rPr>
          <w:b/>
          <w:sz w:val="19"/>
        </w:rPr>
        <w:t>Maddie Chalmers</w:t>
      </w:r>
      <w:r>
        <w:rPr>
          <w:sz w:val="19"/>
        </w:rPr>
        <w:t xml:space="preserve"> </w:t>
      </w:r>
      <w:r w:rsidRPr="00C60134">
        <w:rPr>
          <w:i/>
          <w:iCs/>
          <w:sz w:val="19"/>
        </w:rPr>
        <w:t>(Co-</w:t>
      </w:r>
      <w:proofErr w:type="gramStart"/>
      <w:r w:rsidRPr="00C60134">
        <w:rPr>
          <w:i/>
          <w:iCs/>
          <w:sz w:val="19"/>
        </w:rPr>
        <w:t>lead)</w:t>
      </w:r>
      <w:r w:rsidRPr="00C60134">
        <w:rPr>
          <w:sz w:val="19"/>
        </w:rPr>
        <w:t xml:space="preserve"> </w:t>
      </w:r>
      <w:r>
        <w:rPr>
          <w:sz w:val="19"/>
        </w:rPr>
        <w:t>—</w:t>
      </w:r>
      <w:proofErr w:type="gramEnd"/>
      <w:r>
        <w:rPr>
          <w:sz w:val="19"/>
        </w:rPr>
        <w:t xml:space="preserve"> Lecturer</w:t>
      </w:r>
      <w:r>
        <w:rPr>
          <w:i/>
          <w:sz w:val="18"/>
        </w:rPr>
        <w:br/>
        <w:t xml:space="preserve">   School of Modern Languages &amp; Cultures, College of Arts &amp; Humanities</w:t>
      </w:r>
    </w:p>
    <w:p w14:paraId="35471DF6" w14:textId="48D643C0" w:rsidR="001A6FB5" w:rsidRDefault="00A33AAF">
      <w:pPr>
        <w:spacing w:after="50" w:line="240" w:lineRule="auto"/>
        <w:ind w:left="245" w:hanging="245"/>
      </w:pPr>
      <w:r>
        <w:rPr>
          <w:b/>
          <w:sz w:val="19"/>
        </w:rPr>
        <w:t xml:space="preserve">Dimitra </w:t>
      </w:r>
      <w:proofErr w:type="spellStart"/>
      <w:r>
        <w:rPr>
          <w:b/>
          <w:sz w:val="19"/>
        </w:rPr>
        <w:t>Fimi</w:t>
      </w:r>
      <w:proofErr w:type="spellEnd"/>
      <w:r>
        <w:rPr>
          <w:sz w:val="19"/>
        </w:rPr>
        <w:t xml:space="preserve"> — Professor</w:t>
      </w:r>
      <w:r>
        <w:rPr>
          <w:i/>
          <w:sz w:val="18"/>
        </w:rPr>
        <w:br/>
        <w:t xml:space="preserve">   School of Critical Studies, College of Arts &amp; Humanities</w:t>
      </w:r>
    </w:p>
    <w:p w14:paraId="04553F03" w14:textId="5C62B4A9" w:rsidR="001A6FB5" w:rsidRDefault="00A33AAF">
      <w:pPr>
        <w:spacing w:after="50" w:line="240" w:lineRule="auto"/>
        <w:ind w:left="245" w:hanging="245"/>
      </w:pPr>
      <w:r>
        <w:rPr>
          <w:b/>
          <w:sz w:val="19"/>
        </w:rPr>
        <w:t xml:space="preserve">Dobrochna </w:t>
      </w:r>
      <w:proofErr w:type="spellStart"/>
      <w:r>
        <w:rPr>
          <w:b/>
          <w:sz w:val="19"/>
        </w:rPr>
        <w:t>Futro</w:t>
      </w:r>
      <w:proofErr w:type="spellEnd"/>
      <w:r>
        <w:rPr>
          <w:sz w:val="19"/>
        </w:rPr>
        <w:t xml:space="preserve"> — Lecturer</w:t>
      </w:r>
      <w:r>
        <w:rPr>
          <w:i/>
          <w:sz w:val="18"/>
        </w:rPr>
        <w:br/>
        <w:t xml:space="preserve">   School of Education, College of Social Sciences</w:t>
      </w:r>
    </w:p>
    <w:p w14:paraId="555F04FE" w14:textId="3B8C8509" w:rsidR="001A6FB5" w:rsidRDefault="00A33AAF">
      <w:pPr>
        <w:spacing w:after="50" w:line="240" w:lineRule="auto"/>
        <w:ind w:left="245" w:hanging="245"/>
      </w:pPr>
      <w:r>
        <w:rPr>
          <w:b/>
          <w:sz w:val="19"/>
        </w:rPr>
        <w:t>Clara Cohen</w:t>
      </w:r>
      <w:r>
        <w:rPr>
          <w:sz w:val="19"/>
        </w:rPr>
        <w:t xml:space="preserve"> — Senior Lecturer</w:t>
      </w:r>
      <w:r>
        <w:rPr>
          <w:i/>
          <w:sz w:val="18"/>
        </w:rPr>
        <w:br/>
        <w:t xml:space="preserve">   School of Critical Studies, College of Arts &amp; Humanities</w:t>
      </w:r>
    </w:p>
    <w:p w14:paraId="394F793D" w14:textId="7BF14209" w:rsidR="001A6FB5" w:rsidRDefault="00A33AAF">
      <w:pPr>
        <w:spacing w:after="50" w:line="240" w:lineRule="auto"/>
        <w:ind w:left="245" w:hanging="245"/>
      </w:pPr>
      <w:r>
        <w:rPr>
          <w:b/>
          <w:sz w:val="19"/>
        </w:rPr>
        <w:t>Mathieu Chollet</w:t>
      </w:r>
      <w:r>
        <w:rPr>
          <w:sz w:val="19"/>
        </w:rPr>
        <w:t xml:space="preserve"> — Senior Lecturer</w:t>
      </w:r>
      <w:r>
        <w:rPr>
          <w:i/>
          <w:sz w:val="18"/>
        </w:rPr>
        <w:br/>
        <w:t xml:space="preserve">   School of Computing Science, College of Science &amp; Engineering</w:t>
      </w:r>
    </w:p>
    <w:p w14:paraId="38EAE164" w14:textId="4F578AB6" w:rsidR="001A6FB5" w:rsidRDefault="00A33AAF">
      <w:pPr>
        <w:spacing w:after="50" w:line="240" w:lineRule="auto"/>
        <w:ind w:left="245" w:hanging="245"/>
      </w:pPr>
      <w:r>
        <w:rPr>
          <w:b/>
          <w:sz w:val="19"/>
        </w:rPr>
        <w:t>Bryan Pickel</w:t>
      </w:r>
      <w:r>
        <w:rPr>
          <w:sz w:val="19"/>
        </w:rPr>
        <w:t xml:space="preserve"> — Senior Lecturer</w:t>
      </w:r>
      <w:r>
        <w:rPr>
          <w:i/>
          <w:sz w:val="18"/>
        </w:rPr>
        <w:br/>
        <w:t xml:space="preserve">   School of Humanities, College of Arts &amp; Humanities</w:t>
      </w:r>
    </w:p>
    <w:p w14:paraId="25D59711" w14:textId="57F36F34" w:rsidR="001A6FB5" w:rsidRDefault="00A33AAF">
      <w:pPr>
        <w:spacing w:after="50" w:line="240" w:lineRule="auto"/>
        <w:ind w:left="245" w:hanging="245"/>
      </w:pPr>
      <w:r>
        <w:rPr>
          <w:b/>
          <w:sz w:val="19"/>
        </w:rPr>
        <w:t>Alasdair Whyte</w:t>
      </w:r>
      <w:r>
        <w:rPr>
          <w:sz w:val="19"/>
        </w:rPr>
        <w:t xml:space="preserve"> — Lecturer</w:t>
      </w:r>
      <w:r>
        <w:rPr>
          <w:i/>
          <w:sz w:val="18"/>
        </w:rPr>
        <w:br/>
        <w:t xml:space="preserve">   School of Humanities, College of Arts &amp; Humanities</w:t>
      </w:r>
    </w:p>
    <w:p w14:paraId="0E112392" w14:textId="59E33F61" w:rsidR="001A6FB5" w:rsidRDefault="00A33AAF">
      <w:pPr>
        <w:spacing w:after="50" w:line="240" w:lineRule="auto"/>
        <w:ind w:left="245" w:hanging="245"/>
      </w:pPr>
      <w:r>
        <w:rPr>
          <w:b/>
          <w:sz w:val="19"/>
        </w:rPr>
        <w:t xml:space="preserve">Will </w:t>
      </w:r>
      <w:proofErr w:type="spellStart"/>
      <w:r>
        <w:rPr>
          <w:b/>
          <w:sz w:val="19"/>
        </w:rPr>
        <w:t>Tattersdill</w:t>
      </w:r>
      <w:proofErr w:type="spellEnd"/>
      <w:r>
        <w:rPr>
          <w:sz w:val="19"/>
        </w:rPr>
        <w:t xml:space="preserve"> — Senior Lecturer</w:t>
      </w:r>
      <w:r>
        <w:rPr>
          <w:i/>
          <w:sz w:val="18"/>
        </w:rPr>
        <w:br/>
        <w:t xml:space="preserve">   School of Critical Studies, College of Arts &amp; Humanities</w:t>
      </w:r>
    </w:p>
    <w:p w14:paraId="428E5AF3" w14:textId="55F7520B" w:rsidR="001A6FB5" w:rsidRDefault="00A33AAF">
      <w:pPr>
        <w:spacing w:after="50" w:line="240" w:lineRule="auto"/>
        <w:ind w:left="245" w:hanging="245"/>
      </w:pPr>
      <w:r>
        <w:rPr>
          <w:b/>
          <w:sz w:val="19"/>
        </w:rPr>
        <w:t>James Rann</w:t>
      </w:r>
      <w:r>
        <w:rPr>
          <w:sz w:val="19"/>
        </w:rPr>
        <w:t xml:space="preserve"> — Senior Lecturer</w:t>
      </w:r>
      <w:r>
        <w:rPr>
          <w:i/>
          <w:sz w:val="18"/>
        </w:rPr>
        <w:br/>
        <w:t xml:space="preserve">   School of Modern Languages &amp; Cultures, College of Arts &amp; Humanities</w:t>
      </w:r>
    </w:p>
    <w:p w14:paraId="4D7380FE" w14:textId="3A7337BB" w:rsidR="001A6FB5" w:rsidRDefault="00A33AAF">
      <w:pPr>
        <w:spacing w:after="50" w:line="240" w:lineRule="auto"/>
        <w:ind w:left="245" w:hanging="245"/>
      </w:pPr>
      <w:r>
        <w:rPr>
          <w:b/>
          <w:sz w:val="19"/>
        </w:rPr>
        <w:t>Greg Kerr</w:t>
      </w:r>
      <w:r>
        <w:rPr>
          <w:sz w:val="19"/>
        </w:rPr>
        <w:t xml:space="preserve"> — Senior Lecturer</w:t>
      </w:r>
      <w:r>
        <w:rPr>
          <w:i/>
          <w:sz w:val="18"/>
        </w:rPr>
        <w:br/>
        <w:t xml:space="preserve">   School of Modern Languages &amp; Cultures, College of Arts &amp; Humanities</w:t>
      </w:r>
    </w:p>
    <w:p w14:paraId="63285EF2" w14:textId="77777777" w:rsidR="001A6FB5" w:rsidRDefault="00A33AAF">
      <w:pPr>
        <w:keepNext/>
        <w:spacing w:before="120" w:after="80"/>
      </w:pPr>
      <w:r>
        <w:rPr>
          <w:b/>
          <w:sz w:val="18"/>
        </w:rPr>
        <w:t>PROJECT SUMMARY</w:t>
      </w:r>
    </w:p>
    <w:p w14:paraId="1ECF5F7B" w14:textId="77777777" w:rsidR="001A6FB5" w:rsidRDefault="00A33AAF">
      <w:r>
        <w:t>This project brings together academics across 5 schools and 3 colleges, spanning expertise in modern languages, fantasy, psycholinguistics, philosophy, computer science and AI. It investigates how constructed languages, defined as “languages that have been invented to serve some particular purpose” (Crystal 1997) can contribute to UN sustainable development goals, especially quality education (4), reduced inequalities (10), sustainable communities (11) and peace-making (16). Our understanding of constructed languages includes languages that have been devised to facilitate international communication (such as Esperanto), programming languages, and languages which communicate with computers in artificial intelligence. We are especially interested in languages that lie at the crossroads between constructed and natural, and in the relation between constructed languages and languages which have been subject to revitalisation. We propose to trial new interdisciplinary approaches and to strengthen a partnership with defined roles to target an application for an external grant (EU Cost-Action or Leverhulme DS).</w:t>
      </w:r>
    </w:p>
    <w:p w14:paraId="148EA4F0" w14:textId="77777777" w:rsidR="001A6FB5" w:rsidRDefault="001A6FB5">
      <w:pPr>
        <w:pBdr>
          <w:bottom w:val="single" w:sz="5" w:space="1" w:color="D0D0D0"/>
        </w:pBdr>
        <w:spacing w:before="100" w:after="0"/>
      </w:pPr>
    </w:p>
    <w:p w14:paraId="3F5A47F4" w14:textId="77777777" w:rsidR="001A6FB5" w:rsidRDefault="00A33AAF">
      <w:pPr>
        <w:keepNext/>
        <w:spacing w:before="260" w:after="120"/>
      </w:pPr>
      <w:r>
        <w:rPr>
          <w:b/>
          <w:sz w:val="25"/>
        </w:rPr>
        <w:t>Sparking, Starting and Sustaining Cross-Boundary Postgraduate Research: Evaluating Approaches to Team Science in Action</w:t>
      </w:r>
    </w:p>
    <w:p w14:paraId="05874166" w14:textId="77777777" w:rsidR="001A6FB5" w:rsidRDefault="00A33AAF">
      <w:pPr>
        <w:keepNext/>
        <w:spacing w:after="80"/>
      </w:pPr>
      <w:r>
        <w:rPr>
          <w:b/>
          <w:sz w:val="18"/>
        </w:rPr>
        <w:t>PROJECT TEAM</w:t>
      </w:r>
    </w:p>
    <w:p w14:paraId="30E48CCB" w14:textId="657C1A0F" w:rsidR="001A6FB5" w:rsidRDefault="00A33AAF">
      <w:pPr>
        <w:spacing w:after="50" w:line="240" w:lineRule="auto"/>
        <w:ind w:left="245" w:hanging="245"/>
      </w:pPr>
      <w:r>
        <w:rPr>
          <w:b/>
          <w:sz w:val="19"/>
        </w:rPr>
        <w:t>Caroline Muellenbroich</w:t>
      </w:r>
      <w:r>
        <w:rPr>
          <w:i/>
          <w:sz w:val="18"/>
        </w:rPr>
        <w:t xml:space="preserve"> (</w:t>
      </w:r>
      <w:r w:rsidR="00C60134" w:rsidRPr="00C60134">
        <w:rPr>
          <w:i/>
          <w:sz w:val="18"/>
        </w:rPr>
        <w:t>Co-</w:t>
      </w:r>
      <w:proofErr w:type="gramStart"/>
      <w:r w:rsidR="00C60134" w:rsidRPr="00C60134">
        <w:rPr>
          <w:i/>
          <w:sz w:val="18"/>
        </w:rPr>
        <w:t>lead</w:t>
      </w:r>
      <w:r>
        <w:rPr>
          <w:i/>
          <w:sz w:val="18"/>
        </w:rPr>
        <w:t>)</w:t>
      </w:r>
      <w:r>
        <w:rPr>
          <w:sz w:val="19"/>
        </w:rPr>
        <w:t xml:space="preserve"> —</w:t>
      </w:r>
      <w:proofErr w:type="gramEnd"/>
      <w:r>
        <w:rPr>
          <w:sz w:val="19"/>
        </w:rPr>
        <w:t xml:space="preserve"> Senior Lecturer</w:t>
      </w:r>
      <w:r>
        <w:rPr>
          <w:i/>
          <w:sz w:val="18"/>
        </w:rPr>
        <w:br/>
        <w:t xml:space="preserve">   School of Physics &amp; Astronomy, College of Science &amp; Engineering</w:t>
      </w:r>
    </w:p>
    <w:p w14:paraId="4AFA1E10" w14:textId="3633E322" w:rsidR="001A6FB5" w:rsidRDefault="00A33AAF">
      <w:pPr>
        <w:spacing w:after="50" w:line="240" w:lineRule="auto"/>
        <w:ind w:left="245" w:hanging="245"/>
      </w:pPr>
      <w:r>
        <w:rPr>
          <w:b/>
          <w:sz w:val="19"/>
        </w:rPr>
        <w:lastRenderedPageBreak/>
        <w:t>Caroline Gauchotte-Lindsay</w:t>
      </w:r>
      <w:r>
        <w:rPr>
          <w:i/>
          <w:sz w:val="18"/>
        </w:rPr>
        <w:t xml:space="preserve"> (Co-</w:t>
      </w:r>
      <w:proofErr w:type="gramStart"/>
      <w:r>
        <w:rPr>
          <w:i/>
          <w:sz w:val="18"/>
        </w:rPr>
        <w:t>lead)</w:t>
      </w:r>
      <w:r>
        <w:rPr>
          <w:sz w:val="19"/>
        </w:rPr>
        <w:t xml:space="preserve"> —</w:t>
      </w:r>
      <w:proofErr w:type="gramEnd"/>
      <w:r>
        <w:rPr>
          <w:sz w:val="19"/>
        </w:rPr>
        <w:t xml:space="preserve"> Professor of Environmental Engineering and Chemistry (Infrastructure &amp; Environment)</w:t>
      </w:r>
      <w:r>
        <w:rPr>
          <w:i/>
          <w:sz w:val="18"/>
        </w:rPr>
        <w:br/>
        <w:t xml:space="preserve">   James Watt School of Engineering, College of Science &amp; Engineering</w:t>
      </w:r>
    </w:p>
    <w:p w14:paraId="78602F3D" w14:textId="3D32C802" w:rsidR="001A6FB5" w:rsidRDefault="00A33AAF">
      <w:pPr>
        <w:spacing w:after="50" w:line="240" w:lineRule="auto"/>
        <w:ind w:left="245" w:hanging="245"/>
      </w:pPr>
      <w:r>
        <w:rPr>
          <w:b/>
          <w:sz w:val="19"/>
        </w:rPr>
        <w:t>Lisa Bradley</w:t>
      </w:r>
      <w:r>
        <w:rPr>
          <w:i/>
          <w:sz w:val="18"/>
        </w:rPr>
        <w:t xml:space="preserve"> (Co-</w:t>
      </w:r>
      <w:proofErr w:type="gramStart"/>
      <w:r>
        <w:rPr>
          <w:i/>
          <w:sz w:val="18"/>
        </w:rPr>
        <w:t>lead)</w:t>
      </w:r>
      <w:r>
        <w:rPr>
          <w:sz w:val="19"/>
        </w:rPr>
        <w:t xml:space="preserve"> —</w:t>
      </w:r>
      <w:proofErr w:type="gramEnd"/>
      <w:r>
        <w:rPr>
          <w:sz w:val="19"/>
        </w:rPr>
        <w:t xml:space="preserve"> Senior Lecturer in Creative and Interdisciplinary Studies in Education</w:t>
      </w:r>
      <w:r>
        <w:rPr>
          <w:i/>
          <w:sz w:val="18"/>
        </w:rPr>
        <w:br/>
        <w:t xml:space="preserve">   School of Education, College of Social Sciences</w:t>
      </w:r>
    </w:p>
    <w:p w14:paraId="1D0138CA" w14:textId="0C6035F5" w:rsidR="001A6FB5" w:rsidRDefault="00A33AAF">
      <w:pPr>
        <w:spacing w:after="50" w:line="240" w:lineRule="auto"/>
        <w:ind w:left="245" w:hanging="245"/>
      </w:pPr>
      <w:r>
        <w:rPr>
          <w:b/>
          <w:sz w:val="19"/>
        </w:rPr>
        <w:t>Kay Guccione</w:t>
      </w:r>
      <w:r>
        <w:rPr>
          <w:i/>
          <w:sz w:val="18"/>
        </w:rPr>
        <w:t xml:space="preserve"> (Co-</w:t>
      </w:r>
      <w:proofErr w:type="gramStart"/>
      <w:r>
        <w:rPr>
          <w:i/>
          <w:sz w:val="18"/>
        </w:rPr>
        <w:t>lead)</w:t>
      </w:r>
      <w:r>
        <w:rPr>
          <w:sz w:val="19"/>
        </w:rPr>
        <w:t xml:space="preserve"> —</w:t>
      </w:r>
      <w:proofErr w:type="gramEnd"/>
      <w:r>
        <w:rPr>
          <w:sz w:val="19"/>
        </w:rPr>
        <w:t xml:space="preserve"> Head of Research Culture &amp; Researcher Development</w:t>
      </w:r>
      <w:r>
        <w:rPr>
          <w:i/>
          <w:sz w:val="18"/>
        </w:rPr>
        <w:br/>
        <w:t xml:space="preserve">   Research &amp; Innovation Services, University Services</w:t>
      </w:r>
    </w:p>
    <w:p w14:paraId="52EC5A26" w14:textId="1E19C794" w:rsidR="001A6FB5" w:rsidRDefault="00A33AAF">
      <w:pPr>
        <w:spacing w:after="50" w:line="240" w:lineRule="auto"/>
        <w:ind w:left="245" w:hanging="245"/>
      </w:pPr>
      <w:r>
        <w:rPr>
          <w:b/>
          <w:sz w:val="19"/>
        </w:rPr>
        <w:t>Sadie Ryan</w:t>
      </w:r>
      <w:r>
        <w:rPr>
          <w:i/>
          <w:sz w:val="18"/>
        </w:rPr>
        <w:t xml:space="preserve"> (Co-</w:t>
      </w:r>
      <w:proofErr w:type="gramStart"/>
      <w:r>
        <w:rPr>
          <w:i/>
          <w:sz w:val="18"/>
        </w:rPr>
        <w:t>lead)</w:t>
      </w:r>
      <w:r>
        <w:rPr>
          <w:sz w:val="19"/>
        </w:rPr>
        <w:t xml:space="preserve"> —</w:t>
      </w:r>
      <w:proofErr w:type="gramEnd"/>
      <w:r>
        <w:rPr>
          <w:sz w:val="19"/>
        </w:rPr>
        <w:t xml:space="preserve"> Lecturer in Languages and Intercultural Studies</w:t>
      </w:r>
      <w:r>
        <w:rPr>
          <w:i/>
          <w:sz w:val="18"/>
        </w:rPr>
        <w:br/>
        <w:t xml:space="preserve">   School of Education, College of Social Sciences</w:t>
      </w:r>
    </w:p>
    <w:p w14:paraId="504B498E" w14:textId="351FDB24" w:rsidR="001A6FB5" w:rsidRDefault="00A33AAF">
      <w:pPr>
        <w:spacing w:after="50" w:line="240" w:lineRule="auto"/>
        <w:ind w:left="245" w:hanging="245"/>
      </w:pPr>
      <w:r>
        <w:rPr>
          <w:b/>
          <w:sz w:val="19"/>
        </w:rPr>
        <w:t>Liam Rooney</w:t>
      </w:r>
      <w:r>
        <w:rPr>
          <w:i/>
          <w:sz w:val="18"/>
        </w:rPr>
        <w:t xml:space="preserve"> (Co-</w:t>
      </w:r>
      <w:proofErr w:type="gramStart"/>
      <w:r>
        <w:rPr>
          <w:i/>
          <w:sz w:val="18"/>
        </w:rPr>
        <w:t>lead)</w:t>
      </w:r>
      <w:r>
        <w:rPr>
          <w:sz w:val="19"/>
        </w:rPr>
        <w:t xml:space="preserve"> —</w:t>
      </w:r>
      <w:proofErr w:type="gramEnd"/>
      <w:r>
        <w:rPr>
          <w:sz w:val="19"/>
        </w:rPr>
        <w:t xml:space="preserve"> Research Fellow (Bacteriology)</w:t>
      </w:r>
      <w:r>
        <w:rPr>
          <w:i/>
          <w:sz w:val="18"/>
        </w:rPr>
        <w:br/>
        <w:t xml:space="preserve">   School of Infection &amp; Immunity, College of Medical, Veterinary &amp; Life Sciences</w:t>
      </w:r>
    </w:p>
    <w:p w14:paraId="7351C00C" w14:textId="2F4C063A" w:rsidR="001A6FB5" w:rsidRDefault="00A33AAF">
      <w:pPr>
        <w:spacing w:after="50" w:line="240" w:lineRule="auto"/>
        <w:ind w:left="245" w:hanging="245"/>
      </w:pPr>
      <w:r>
        <w:rPr>
          <w:b/>
          <w:sz w:val="19"/>
        </w:rPr>
        <w:t>Doris Eikhof</w:t>
      </w:r>
      <w:r>
        <w:rPr>
          <w:i/>
          <w:sz w:val="18"/>
        </w:rPr>
        <w:t xml:space="preserve"> (Co-</w:t>
      </w:r>
      <w:proofErr w:type="gramStart"/>
      <w:r>
        <w:rPr>
          <w:i/>
          <w:sz w:val="18"/>
        </w:rPr>
        <w:t>lead)</w:t>
      </w:r>
      <w:r>
        <w:rPr>
          <w:sz w:val="19"/>
        </w:rPr>
        <w:t xml:space="preserve"> —</w:t>
      </w:r>
      <w:proofErr w:type="gramEnd"/>
      <w:r>
        <w:rPr>
          <w:sz w:val="19"/>
        </w:rPr>
        <w:t xml:space="preserve"> Professor of Cultural Economy &amp; Policy</w:t>
      </w:r>
      <w:r>
        <w:rPr>
          <w:i/>
          <w:sz w:val="18"/>
        </w:rPr>
        <w:br/>
        <w:t xml:space="preserve">   School of Culture &amp; Creative Arts, College of Arts &amp; Humanities</w:t>
      </w:r>
    </w:p>
    <w:p w14:paraId="2241890B" w14:textId="77777777" w:rsidR="001A6FB5" w:rsidRDefault="00A33AAF">
      <w:pPr>
        <w:keepNext/>
        <w:spacing w:before="120" w:after="80"/>
      </w:pPr>
      <w:r>
        <w:rPr>
          <w:b/>
          <w:sz w:val="18"/>
        </w:rPr>
        <w:t>PROJECT SUMMARY</w:t>
      </w:r>
    </w:p>
    <w:p w14:paraId="47332810" w14:textId="77777777" w:rsidR="001A6FB5" w:rsidRDefault="00A33AAF">
      <w:r>
        <w:t>Universities increasingly encourage interdisciplinary research to address complex global challenges, but many university systems still struggle to support collaboration across different disciplines, roles, and ways of working. This project will use the DiveIn Centre for Doctoral Training at UofG as a unique environment for studying how interdisciplinary researchers and research teams are formed, supported, and sustained in practice. The project will analyse approximately 20 interdisciplinary doctoral research projects across two postgraduate researchers (PGRs) cohorts using reflective project documents, interviews, workshop observations, conference activities, and podcasts created by PGRs and supervisors. The aim is to identify what helps or hinders effective collaboration across disciplinary boundaries and how universities can better recognise and support this work. The project builds on “The University of the Future” and will generate practical recommendations, reflective tools, and future funding pathways to support more collaborative, inclusive, and challenge-led research cultures at UofG and beyond.</w:t>
      </w:r>
    </w:p>
    <w:p w14:paraId="1094C914" w14:textId="77777777" w:rsidR="001A6FB5" w:rsidRDefault="001A6FB5">
      <w:pPr>
        <w:pBdr>
          <w:bottom w:val="single" w:sz="5" w:space="1" w:color="D0D0D0"/>
        </w:pBdr>
        <w:spacing w:before="100" w:after="0"/>
      </w:pPr>
    </w:p>
    <w:p w14:paraId="36F2C0E2" w14:textId="77777777" w:rsidR="001A6FB5" w:rsidRDefault="00A33AAF">
      <w:pPr>
        <w:keepNext/>
        <w:spacing w:before="260" w:after="120"/>
      </w:pPr>
      <w:r>
        <w:rPr>
          <w:b/>
          <w:sz w:val="25"/>
        </w:rPr>
        <w:t>Researching with Generative AI: Practice, Integrity, and the Equitable Future of Open Research</w:t>
      </w:r>
    </w:p>
    <w:p w14:paraId="19DE75EC" w14:textId="77777777" w:rsidR="001A6FB5" w:rsidRDefault="00A33AAF">
      <w:pPr>
        <w:keepNext/>
        <w:spacing w:after="80"/>
      </w:pPr>
      <w:r>
        <w:rPr>
          <w:b/>
          <w:sz w:val="18"/>
        </w:rPr>
        <w:t>PROJECT TEAM</w:t>
      </w:r>
    </w:p>
    <w:p w14:paraId="065E8DB8" w14:textId="557A4191" w:rsidR="001A6FB5" w:rsidRDefault="00A33AAF">
      <w:pPr>
        <w:spacing w:after="50" w:line="240" w:lineRule="auto"/>
        <w:ind w:left="245" w:hanging="245"/>
      </w:pPr>
      <w:r>
        <w:rPr>
          <w:b/>
          <w:sz w:val="19"/>
        </w:rPr>
        <w:t>Patrick Shea</w:t>
      </w:r>
      <w:r>
        <w:rPr>
          <w:i/>
          <w:sz w:val="18"/>
        </w:rPr>
        <w:t xml:space="preserve"> (</w:t>
      </w:r>
      <w:r w:rsidR="00C60134" w:rsidRPr="00C60134">
        <w:rPr>
          <w:i/>
          <w:sz w:val="18"/>
        </w:rPr>
        <w:t>Co-</w:t>
      </w:r>
      <w:proofErr w:type="gramStart"/>
      <w:r w:rsidR="00C60134" w:rsidRPr="00C60134">
        <w:rPr>
          <w:i/>
          <w:sz w:val="18"/>
        </w:rPr>
        <w:t>lead</w:t>
      </w:r>
      <w:r>
        <w:rPr>
          <w:i/>
          <w:sz w:val="18"/>
        </w:rPr>
        <w:t>)</w:t>
      </w:r>
      <w:r>
        <w:rPr>
          <w:sz w:val="19"/>
        </w:rPr>
        <w:t xml:space="preserve"> —</w:t>
      </w:r>
      <w:proofErr w:type="gramEnd"/>
      <w:r>
        <w:rPr>
          <w:sz w:val="19"/>
        </w:rPr>
        <w:t xml:space="preserve"> Senior Lecturer</w:t>
      </w:r>
      <w:r>
        <w:rPr>
          <w:i/>
          <w:sz w:val="18"/>
        </w:rPr>
        <w:br/>
        <w:t xml:space="preserve">   School of Social &amp; Political Sciences, College of Social Sciences</w:t>
      </w:r>
    </w:p>
    <w:p w14:paraId="746F7B0C" w14:textId="3D30F416" w:rsidR="001A6FB5" w:rsidRDefault="00A33AAF">
      <w:pPr>
        <w:spacing w:after="50" w:line="240" w:lineRule="auto"/>
        <w:ind w:left="245" w:hanging="245"/>
      </w:pPr>
      <w:r>
        <w:rPr>
          <w:b/>
          <w:sz w:val="19"/>
        </w:rPr>
        <w:t>Patrick Bayer</w:t>
      </w:r>
      <w:r>
        <w:rPr>
          <w:i/>
          <w:sz w:val="18"/>
        </w:rPr>
        <w:t xml:space="preserve"> (Co-</w:t>
      </w:r>
      <w:proofErr w:type="gramStart"/>
      <w:r>
        <w:rPr>
          <w:i/>
          <w:sz w:val="18"/>
        </w:rPr>
        <w:t>lead)</w:t>
      </w:r>
      <w:r>
        <w:rPr>
          <w:sz w:val="19"/>
        </w:rPr>
        <w:t xml:space="preserve"> —</w:t>
      </w:r>
      <w:proofErr w:type="gramEnd"/>
      <w:r>
        <w:rPr>
          <w:sz w:val="19"/>
        </w:rPr>
        <w:t xml:space="preserve"> Professor</w:t>
      </w:r>
      <w:r>
        <w:rPr>
          <w:i/>
          <w:sz w:val="18"/>
        </w:rPr>
        <w:br/>
        <w:t xml:space="preserve">   School of Social &amp; Political Sciences, College of Social Sciences</w:t>
      </w:r>
    </w:p>
    <w:p w14:paraId="73D065D4" w14:textId="267A5FC3" w:rsidR="001A6FB5" w:rsidRDefault="00A33AAF">
      <w:pPr>
        <w:spacing w:after="50" w:line="240" w:lineRule="auto"/>
        <w:ind w:left="245" w:hanging="245"/>
      </w:pPr>
      <w:r>
        <w:rPr>
          <w:b/>
          <w:sz w:val="19"/>
        </w:rPr>
        <w:t>Mark Wong</w:t>
      </w:r>
      <w:r>
        <w:rPr>
          <w:sz w:val="19"/>
        </w:rPr>
        <w:t xml:space="preserve"> — Senior Lecturer</w:t>
      </w:r>
      <w:r>
        <w:rPr>
          <w:i/>
          <w:sz w:val="18"/>
        </w:rPr>
        <w:br/>
        <w:t xml:space="preserve">   School of Social &amp; Political Sciences, College of Social Sciences</w:t>
      </w:r>
    </w:p>
    <w:p w14:paraId="1CDF7A91" w14:textId="17CD7BB9" w:rsidR="001A6FB5" w:rsidRDefault="00A33AAF">
      <w:pPr>
        <w:spacing w:after="50" w:line="240" w:lineRule="auto"/>
        <w:ind w:left="245" w:hanging="245"/>
      </w:pPr>
      <w:r>
        <w:rPr>
          <w:b/>
          <w:sz w:val="19"/>
        </w:rPr>
        <w:t>Sarah Cook</w:t>
      </w:r>
      <w:r>
        <w:rPr>
          <w:sz w:val="19"/>
        </w:rPr>
        <w:t xml:space="preserve"> — Professor; Programme Director, Centre for Data Science and AI</w:t>
      </w:r>
      <w:r>
        <w:rPr>
          <w:i/>
          <w:sz w:val="18"/>
        </w:rPr>
        <w:br/>
        <w:t xml:space="preserve">   School of Humanities, College of Arts &amp; Humanities</w:t>
      </w:r>
    </w:p>
    <w:p w14:paraId="446DCC97" w14:textId="1B18AF6A" w:rsidR="001A6FB5" w:rsidRDefault="00A33AAF">
      <w:pPr>
        <w:spacing w:after="50" w:line="240" w:lineRule="auto"/>
        <w:ind w:left="245" w:hanging="245"/>
      </w:pPr>
      <w:r>
        <w:rPr>
          <w:b/>
          <w:sz w:val="19"/>
        </w:rPr>
        <w:t>Clarisse de Vries</w:t>
      </w:r>
      <w:r>
        <w:rPr>
          <w:sz w:val="19"/>
        </w:rPr>
        <w:t xml:space="preserve"> — Lecturer</w:t>
      </w:r>
      <w:r>
        <w:rPr>
          <w:i/>
          <w:sz w:val="18"/>
        </w:rPr>
        <w:br/>
        <w:t xml:space="preserve">   School of Health &amp; Wellbeing, College of Medical, Veterinary &amp; Life Sciences</w:t>
      </w:r>
    </w:p>
    <w:p w14:paraId="434E945F" w14:textId="57011951" w:rsidR="001A6FB5" w:rsidRDefault="00A33AAF">
      <w:pPr>
        <w:spacing w:after="50" w:line="240" w:lineRule="auto"/>
        <w:ind w:left="245" w:hanging="245"/>
      </w:pPr>
      <w:r>
        <w:rPr>
          <w:b/>
          <w:sz w:val="19"/>
        </w:rPr>
        <w:t>Zihao Li</w:t>
      </w:r>
      <w:r>
        <w:rPr>
          <w:sz w:val="19"/>
        </w:rPr>
        <w:t xml:space="preserve"> — Senior Lecturer</w:t>
      </w:r>
      <w:r>
        <w:rPr>
          <w:i/>
          <w:sz w:val="18"/>
        </w:rPr>
        <w:br/>
        <w:t xml:space="preserve">   School of Law, College of Social Sciences</w:t>
      </w:r>
    </w:p>
    <w:p w14:paraId="389EE059" w14:textId="612BD01C" w:rsidR="001A6FB5" w:rsidRDefault="00A33AAF">
      <w:pPr>
        <w:spacing w:after="50" w:line="240" w:lineRule="auto"/>
        <w:ind w:left="245" w:hanging="245"/>
      </w:pPr>
      <w:r>
        <w:rPr>
          <w:b/>
          <w:sz w:val="19"/>
        </w:rPr>
        <w:t>Bartolomeo Meletti</w:t>
      </w:r>
      <w:r>
        <w:rPr>
          <w:sz w:val="19"/>
        </w:rPr>
        <w:t xml:space="preserve"> — Senior Lecturer</w:t>
      </w:r>
      <w:r>
        <w:rPr>
          <w:i/>
          <w:sz w:val="18"/>
        </w:rPr>
        <w:br/>
        <w:t xml:space="preserve">   School of Law, College of Social Sciences</w:t>
      </w:r>
    </w:p>
    <w:p w14:paraId="42117605" w14:textId="4394264B" w:rsidR="001A6FB5" w:rsidRDefault="00A33AAF">
      <w:pPr>
        <w:spacing w:after="50" w:line="240" w:lineRule="auto"/>
        <w:ind w:left="245" w:hanging="245"/>
      </w:pPr>
      <w:r>
        <w:rPr>
          <w:b/>
          <w:sz w:val="19"/>
        </w:rPr>
        <w:t>Paul Gooding</w:t>
      </w:r>
      <w:r>
        <w:rPr>
          <w:sz w:val="19"/>
        </w:rPr>
        <w:t xml:space="preserve"> — Professor</w:t>
      </w:r>
      <w:r>
        <w:rPr>
          <w:i/>
          <w:sz w:val="18"/>
        </w:rPr>
        <w:br/>
        <w:t xml:space="preserve">   School of Humanities, College of Arts &amp; Humanities</w:t>
      </w:r>
    </w:p>
    <w:p w14:paraId="32E986CB" w14:textId="32A9006A" w:rsidR="001A6FB5" w:rsidRDefault="00A33AAF">
      <w:pPr>
        <w:spacing w:after="50" w:line="240" w:lineRule="auto"/>
        <w:ind w:left="245" w:hanging="245"/>
      </w:pPr>
      <w:proofErr w:type="spellStart"/>
      <w:r>
        <w:rPr>
          <w:b/>
          <w:sz w:val="19"/>
        </w:rPr>
        <w:t>Minlin</w:t>
      </w:r>
      <w:proofErr w:type="spellEnd"/>
      <w:r>
        <w:rPr>
          <w:b/>
          <w:sz w:val="19"/>
        </w:rPr>
        <w:t xml:space="preserve"> Yu</w:t>
      </w:r>
      <w:r>
        <w:rPr>
          <w:sz w:val="19"/>
        </w:rPr>
        <w:t xml:space="preserve"> — Lecturer</w:t>
      </w:r>
      <w:r>
        <w:rPr>
          <w:i/>
          <w:sz w:val="18"/>
        </w:rPr>
        <w:br/>
        <w:t xml:space="preserve">   School of Humanities, College of Arts &amp; Humanities</w:t>
      </w:r>
    </w:p>
    <w:p w14:paraId="43E4DF94" w14:textId="32E5BB09" w:rsidR="001A6FB5" w:rsidRDefault="00A33AAF">
      <w:pPr>
        <w:spacing w:after="50" w:line="240" w:lineRule="auto"/>
        <w:ind w:left="245" w:hanging="245"/>
      </w:pPr>
      <w:r>
        <w:rPr>
          <w:b/>
          <w:sz w:val="19"/>
        </w:rPr>
        <w:t>Donald Lyall</w:t>
      </w:r>
      <w:r>
        <w:rPr>
          <w:sz w:val="19"/>
        </w:rPr>
        <w:t xml:space="preserve"> — Senior Lecturer</w:t>
      </w:r>
      <w:r>
        <w:rPr>
          <w:i/>
          <w:sz w:val="18"/>
        </w:rPr>
        <w:br/>
        <w:t xml:space="preserve">   School of Health &amp; Wellbeing, College of Medical, Veterinary &amp; Life Sciences</w:t>
      </w:r>
    </w:p>
    <w:p w14:paraId="3E6215B2" w14:textId="754AD834" w:rsidR="001A6FB5" w:rsidRDefault="00A33AAF">
      <w:pPr>
        <w:spacing w:after="50" w:line="240" w:lineRule="auto"/>
        <w:ind w:left="245" w:hanging="245"/>
      </w:pPr>
      <w:r>
        <w:rPr>
          <w:b/>
          <w:sz w:val="19"/>
        </w:rPr>
        <w:t>Tiffany Vlaar</w:t>
      </w:r>
      <w:r>
        <w:rPr>
          <w:sz w:val="19"/>
        </w:rPr>
        <w:t xml:space="preserve"> — Lecturer</w:t>
      </w:r>
      <w:r>
        <w:rPr>
          <w:i/>
          <w:sz w:val="18"/>
        </w:rPr>
        <w:br/>
        <w:t xml:space="preserve">   School of Mathematics &amp; Statistics, College of Science &amp; Engineering</w:t>
      </w:r>
    </w:p>
    <w:p w14:paraId="53E71AD7" w14:textId="359E4255" w:rsidR="001A6FB5" w:rsidRDefault="00A33AAF">
      <w:pPr>
        <w:spacing w:after="50" w:line="240" w:lineRule="auto"/>
        <w:ind w:left="245" w:hanging="245"/>
      </w:pPr>
      <w:r>
        <w:rPr>
          <w:b/>
          <w:sz w:val="19"/>
        </w:rPr>
        <w:t>Kevin Wing</w:t>
      </w:r>
      <w:r>
        <w:rPr>
          <w:sz w:val="19"/>
        </w:rPr>
        <w:t xml:space="preserve"> — Senior Lecturer</w:t>
      </w:r>
      <w:r>
        <w:rPr>
          <w:i/>
          <w:sz w:val="18"/>
        </w:rPr>
        <w:br/>
        <w:t xml:space="preserve">   School of Health &amp; Wellbeing, College of Medical, Veterinary &amp; Life Sciences</w:t>
      </w:r>
    </w:p>
    <w:p w14:paraId="63FD8764" w14:textId="1FFBE711" w:rsidR="001A6FB5" w:rsidRDefault="00A33AAF">
      <w:pPr>
        <w:spacing w:after="50" w:line="240" w:lineRule="auto"/>
        <w:ind w:left="245" w:hanging="245"/>
      </w:pPr>
      <w:r>
        <w:rPr>
          <w:b/>
          <w:sz w:val="19"/>
        </w:rPr>
        <w:t>Sean Vanatta</w:t>
      </w:r>
      <w:r>
        <w:rPr>
          <w:sz w:val="19"/>
        </w:rPr>
        <w:t xml:space="preserve"> — Senior Lecturer</w:t>
      </w:r>
      <w:r>
        <w:rPr>
          <w:i/>
          <w:sz w:val="18"/>
        </w:rPr>
        <w:br/>
        <w:t xml:space="preserve">   School of Social &amp; Political Sciences, College of Social Sciences</w:t>
      </w:r>
    </w:p>
    <w:p w14:paraId="103FE6A4" w14:textId="24E13FCB" w:rsidR="001A6FB5" w:rsidRDefault="00A33AAF">
      <w:pPr>
        <w:spacing w:after="50" w:line="240" w:lineRule="auto"/>
        <w:ind w:left="245" w:hanging="245"/>
      </w:pPr>
      <w:r>
        <w:rPr>
          <w:b/>
          <w:sz w:val="19"/>
        </w:rPr>
        <w:t>Joseph Shingleton</w:t>
      </w:r>
      <w:r>
        <w:rPr>
          <w:sz w:val="19"/>
        </w:rPr>
        <w:t xml:space="preserve"> — Research Software Engineer: (Geo-AI)</w:t>
      </w:r>
      <w:r>
        <w:rPr>
          <w:i/>
          <w:sz w:val="18"/>
        </w:rPr>
        <w:br/>
        <w:t xml:space="preserve">   School of Geographical &amp; Earth Sciences, College of Science &amp; Engineering</w:t>
      </w:r>
    </w:p>
    <w:p w14:paraId="7E7FD6D9" w14:textId="7B41E52C" w:rsidR="001A6FB5" w:rsidRDefault="00A33AAF">
      <w:pPr>
        <w:spacing w:after="50" w:line="240" w:lineRule="auto"/>
        <w:ind w:left="245" w:hanging="245"/>
      </w:pPr>
      <w:r>
        <w:rPr>
          <w:b/>
          <w:sz w:val="19"/>
        </w:rPr>
        <w:t>Kate Simpson</w:t>
      </w:r>
      <w:r>
        <w:rPr>
          <w:sz w:val="19"/>
        </w:rPr>
        <w:t xml:space="preserve"> — Lecturer</w:t>
      </w:r>
      <w:r>
        <w:rPr>
          <w:i/>
          <w:sz w:val="18"/>
        </w:rPr>
        <w:br/>
        <w:t xml:space="preserve">   School of Humanities, College of Arts &amp; Humanities</w:t>
      </w:r>
    </w:p>
    <w:p w14:paraId="096248A8" w14:textId="76860CE8" w:rsidR="001A6FB5" w:rsidRDefault="00A33AAF">
      <w:pPr>
        <w:spacing w:after="50" w:line="240" w:lineRule="auto"/>
        <w:ind w:left="245" w:hanging="245"/>
      </w:pPr>
      <w:proofErr w:type="spellStart"/>
      <w:r>
        <w:rPr>
          <w:b/>
          <w:sz w:val="19"/>
        </w:rPr>
        <w:lastRenderedPageBreak/>
        <w:t>Ciorsdaidh</w:t>
      </w:r>
      <w:proofErr w:type="spellEnd"/>
      <w:r>
        <w:rPr>
          <w:b/>
          <w:sz w:val="19"/>
        </w:rPr>
        <w:t xml:space="preserve"> Watts</w:t>
      </w:r>
      <w:r>
        <w:rPr>
          <w:sz w:val="19"/>
        </w:rPr>
        <w:t xml:space="preserve"> — Senior Lecturer</w:t>
      </w:r>
      <w:r>
        <w:rPr>
          <w:i/>
          <w:sz w:val="18"/>
        </w:rPr>
        <w:br/>
        <w:t xml:space="preserve">   School of Chemistry, College of Science &amp; Engineering</w:t>
      </w:r>
    </w:p>
    <w:p w14:paraId="1A8A1865" w14:textId="37786524" w:rsidR="001A6FB5" w:rsidRDefault="00A33AAF">
      <w:pPr>
        <w:spacing w:after="50" w:line="240" w:lineRule="auto"/>
        <w:ind w:left="245" w:hanging="245"/>
      </w:pPr>
      <w:r>
        <w:rPr>
          <w:b/>
          <w:sz w:val="19"/>
        </w:rPr>
        <w:t>Vinny Davies</w:t>
      </w:r>
      <w:r>
        <w:rPr>
          <w:sz w:val="19"/>
        </w:rPr>
        <w:t xml:space="preserve"> — Senior Lecturer</w:t>
      </w:r>
      <w:r>
        <w:rPr>
          <w:i/>
          <w:sz w:val="18"/>
        </w:rPr>
        <w:br/>
        <w:t xml:space="preserve">   School of Mathematics &amp; Statistics, College of Science &amp; Engineering</w:t>
      </w:r>
    </w:p>
    <w:p w14:paraId="3ED6997B" w14:textId="15615D80" w:rsidR="001A6FB5" w:rsidRDefault="00A33AAF">
      <w:pPr>
        <w:spacing w:after="50" w:line="240" w:lineRule="auto"/>
        <w:ind w:left="245" w:hanging="245"/>
      </w:pPr>
      <w:proofErr w:type="spellStart"/>
      <w:r>
        <w:rPr>
          <w:b/>
          <w:sz w:val="19"/>
        </w:rPr>
        <w:t>Honghan</w:t>
      </w:r>
      <w:proofErr w:type="spellEnd"/>
      <w:r>
        <w:rPr>
          <w:b/>
          <w:sz w:val="19"/>
        </w:rPr>
        <w:t xml:space="preserve"> Wu</w:t>
      </w:r>
      <w:r>
        <w:rPr>
          <w:sz w:val="19"/>
        </w:rPr>
        <w:t xml:space="preserve"> — Professor</w:t>
      </w:r>
      <w:r>
        <w:rPr>
          <w:i/>
          <w:sz w:val="18"/>
        </w:rPr>
        <w:br/>
        <w:t xml:space="preserve">   School of Health &amp; Wellbeing, College of Medical, Veterinary &amp; Life Sciences</w:t>
      </w:r>
    </w:p>
    <w:p w14:paraId="49CAE5C4" w14:textId="29A584A5" w:rsidR="001A6FB5" w:rsidRDefault="00A33AAF">
      <w:pPr>
        <w:spacing w:after="50" w:line="240" w:lineRule="auto"/>
        <w:ind w:left="245" w:hanging="245"/>
      </w:pPr>
      <w:r>
        <w:rPr>
          <w:b/>
          <w:sz w:val="19"/>
        </w:rPr>
        <w:t>Emily Nordmann</w:t>
      </w:r>
      <w:r>
        <w:rPr>
          <w:sz w:val="19"/>
        </w:rPr>
        <w:t xml:space="preserve"> — Professor</w:t>
      </w:r>
      <w:r>
        <w:rPr>
          <w:i/>
          <w:sz w:val="18"/>
        </w:rPr>
        <w:br/>
        <w:t xml:space="preserve">   School of Psychology &amp; Neuroscience, College of Medical, Veterinary &amp; Life Sciences</w:t>
      </w:r>
    </w:p>
    <w:p w14:paraId="07DD6121" w14:textId="77777777" w:rsidR="001A6FB5" w:rsidRDefault="00A33AAF">
      <w:pPr>
        <w:keepNext/>
        <w:spacing w:before="120" w:after="80"/>
      </w:pPr>
      <w:r>
        <w:rPr>
          <w:b/>
          <w:sz w:val="18"/>
        </w:rPr>
        <w:t>PROJECT SUMMARY</w:t>
      </w:r>
    </w:p>
    <w:p w14:paraId="52E3E90F" w14:textId="77777777" w:rsidR="001A6FB5" w:rsidRDefault="00A33AAF">
      <w:r>
        <w:t>Researchers across disciplines are increasingly using generative AI in their work, but the principles meant to govern that use have not kept pace. Most institutional and funder guidance focuses on risk rather than helping researchers use AI well and report that use clearly. The result is under-reporting of AI use in published research and a risk that, without workable guidance, AI deepens existing inequalities in how research is produced, evaluated, and recognised across disciplines, career stages, and institutions.</w:t>
      </w:r>
    </w:p>
    <w:p w14:paraId="0C70B586" w14:textId="77777777" w:rsidR="001A6FB5" w:rsidRDefault="00A33AAF">
      <w:r>
        <w:t>This project brings together a new team of researchers from across the University's four Colleges to do the translation work that current guidance has not. Through workshops, a mapping exercise, and collaborative writing, the team will produce practical guidance that helps researchers use AI productively, transparently and in line with research integrity principles. This guidance will address shared principles across disciplines and field-specific requirements within them.</w:t>
      </w:r>
    </w:p>
    <w:p w14:paraId="5AF09DAF" w14:textId="77777777" w:rsidR="001A6FB5" w:rsidRDefault="001A6FB5">
      <w:pPr>
        <w:pBdr>
          <w:bottom w:val="single" w:sz="5" w:space="1" w:color="D0D0D0"/>
        </w:pBdr>
        <w:spacing w:before="100" w:after="0"/>
      </w:pPr>
    </w:p>
    <w:p w14:paraId="5BDE31C4" w14:textId="77777777" w:rsidR="001A6FB5" w:rsidRDefault="00A33AAF">
      <w:pPr>
        <w:keepNext/>
        <w:spacing w:before="260" w:after="120"/>
      </w:pPr>
      <w:r>
        <w:rPr>
          <w:b/>
          <w:sz w:val="25"/>
        </w:rPr>
        <w:t>Positioning Pick’n’Mix: Strengthening Collaboration by Applying Positionality-Focused Tools Across Partnerships</w:t>
      </w:r>
    </w:p>
    <w:p w14:paraId="76281B52" w14:textId="77777777" w:rsidR="001A6FB5" w:rsidRDefault="00A33AAF">
      <w:pPr>
        <w:keepNext/>
        <w:spacing w:after="80"/>
      </w:pPr>
      <w:r>
        <w:rPr>
          <w:b/>
          <w:sz w:val="18"/>
        </w:rPr>
        <w:t>PROJECT TEAM</w:t>
      </w:r>
    </w:p>
    <w:p w14:paraId="7BAD00F0" w14:textId="455A5A2C" w:rsidR="001A6FB5" w:rsidRDefault="00A33AAF">
      <w:pPr>
        <w:spacing w:after="50" w:line="240" w:lineRule="auto"/>
        <w:ind w:left="245" w:hanging="245"/>
      </w:pPr>
      <w:r>
        <w:rPr>
          <w:b/>
          <w:sz w:val="19"/>
        </w:rPr>
        <w:t>Laura Sharp</w:t>
      </w:r>
      <w:r>
        <w:rPr>
          <w:i/>
          <w:sz w:val="18"/>
        </w:rPr>
        <w:t xml:space="preserve"> </w:t>
      </w:r>
      <w:r>
        <w:rPr>
          <w:sz w:val="19"/>
        </w:rPr>
        <w:t>— Professor of Pedagogy</w:t>
      </w:r>
      <w:r>
        <w:rPr>
          <w:i/>
          <w:sz w:val="18"/>
        </w:rPr>
        <w:br/>
        <w:t xml:space="preserve">   School of Health &amp; Wellbeing, College of Medical, Veterinary &amp; Life Sciences</w:t>
      </w:r>
    </w:p>
    <w:p w14:paraId="3709E39C" w14:textId="2DB262DF" w:rsidR="001A6FB5" w:rsidRDefault="00A33AAF">
      <w:pPr>
        <w:spacing w:after="50" w:line="240" w:lineRule="auto"/>
        <w:ind w:left="245" w:hanging="245"/>
      </w:pPr>
      <w:r>
        <w:rPr>
          <w:b/>
          <w:sz w:val="19"/>
        </w:rPr>
        <w:t>Mia Wilson</w:t>
      </w:r>
      <w:r>
        <w:rPr>
          <w:sz w:val="19"/>
        </w:rPr>
        <w:t xml:space="preserve"> — Lecturer</w:t>
      </w:r>
      <w:r>
        <w:rPr>
          <w:i/>
          <w:sz w:val="18"/>
        </w:rPr>
        <w:br/>
        <w:t xml:space="preserve">   School of Health &amp; Wellbeing, College of Medical, Veterinary &amp; Life Sciences</w:t>
      </w:r>
    </w:p>
    <w:p w14:paraId="116DAB38" w14:textId="666052D8" w:rsidR="001A6FB5" w:rsidRDefault="00A33AAF">
      <w:pPr>
        <w:spacing w:after="50" w:line="240" w:lineRule="auto"/>
        <w:ind w:left="245" w:hanging="245"/>
      </w:pPr>
      <w:r>
        <w:rPr>
          <w:b/>
          <w:sz w:val="19"/>
        </w:rPr>
        <w:t xml:space="preserve">Samuel Owusu </w:t>
      </w:r>
      <w:proofErr w:type="spellStart"/>
      <w:r>
        <w:rPr>
          <w:b/>
          <w:sz w:val="19"/>
        </w:rPr>
        <w:t>Achiaw</w:t>
      </w:r>
      <w:proofErr w:type="spellEnd"/>
      <w:r>
        <w:rPr>
          <w:sz w:val="19"/>
        </w:rPr>
        <w:t xml:space="preserve"> — Research Associate</w:t>
      </w:r>
      <w:r>
        <w:rPr>
          <w:i/>
          <w:sz w:val="18"/>
        </w:rPr>
        <w:br/>
        <w:t xml:space="preserve">   School of Health &amp; Wellbeing, College of Medical, Veterinary &amp; Life Sciences</w:t>
      </w:r>
    </w:p>
    <w:p w14:paraId="374E4B20" w14:textId="534468EB" w:rsidR="001A6FB5" w:rsidRDefault="00A33AAF">
      <w:pPr>
        <w:spacing w:after="50" w:line="240" w:lineRule="auto"/>
        <w:ind w:left="245" w:hanging="245"/>
      </w:pPr>
      <w:r>
        <w:rPr>
          <w:b/>
          <w:sz w:val="19"/>
        </w:rPr>
        <w:t>Ailsa Foley</w:t>
      </w:r>
      <w:r>
        <w:rPr>
          <w:sz w:val="19"/>
        </w:rPr>
        <w:t xml:space="preserve"> — Lecturer</w:t>
      </w:r>
      <w:r>
        <w:rPr>
          <w:i/>
          <w:sz w:val="18"/>
        </w:rPr>
        <w:br/>
        <w:t xml:space="preserve">   School of Health &amp; Wellbeing, College of Medical, Veterinary &amp; Life Sciences</w:t>
      </w:r>
    </w:p>
    <w:p w14:paraId="51A4E4EA" w14:textId="77E5764C" w:rsidR="001A6FB5" w:rsidRDefault="00A33AAF">
      <w:pPr>
        <w:spacing w:after="50" w:line="240" w:lineRule="auto"/>
        <w:ind w:left="245" w:hanging="245"/>
      </w:pPr>
      <w:r>
        <w:rPr>
          <w:b/>
          <w:sz w:val="19"/>
        </w:rPr>
        <w:t>Timothy Peacock</w:t>
      </w:r>
      <w:r>
        <w:rPr>
          <w:sz w:val="19"/>
        </w:rPr>
        <w:t xml:space="preserve"> — Senior Lecturer</w:t>
      </w:r>
      <w:r>
        <w:rPr>
          <w:i/>
          <w:sz w:val="18"/>
        </w:rPr>
        <w:br/>
        <w:t xml:space="preserve">   School of Humanities, College of Arts &amp; Humanities</w:t>
      </w:r>
    </w:p>
    <w:p w14:paraId="3DEEBA20" w14:textId="1EE4D098" w:rsidR="001A6FB5" w:rsidRDefault="00A33AAF">
      <w:pPr>
        <w:spacing w:after="50" w:line="240" w:lineRule="auto"/>
        <w:ind w:left="245" w:hanging="245"/>
      </w:pPr>
      <w:r>
        <w:rPr>
          <w:b/>
          <w:sz w:val="19"/>
        </w:rPr>
        <w:t>Maleeha Rizwan</w:t>
      </w:r>
      <w:r>
        <w:rPr>
          <w:sz w:val="19"/>
        </w:rPr>
        <w:t xml:space="preserve"> — Researcher Development Specialist</w:t>
      </w:r>
      <w:r>
        <w:rPr>
          <w:i/>
          <w:sz w:val="18"/>
        </w:rPr>
        <w:br/>
        <w:t xml:space="preserve">   Research &amp; Innovation Services, University Services</w:t>
      </w:r>
    </w:p>
    <w:p w14:paraId="0A6744A8" w14:textId="3B104545" w:rsidR="001A6FB5" w:rsidRDefault="00A33AAF">
      <w:pPr>
        <w:spacing w:after="50" w:line="240" w:lineRule="auto"/>
        <w:ind w:left="245" w:hanging="245"/>
      </w:pPr>
      <w:r>
        <w:rPr>
          <w:b/>
          <w:sz w:val="19"/>
        </w:rPr>
        <w:t>Emma Waters</w:t>
      </w:r>
      <w:r>
        <w:rPr>
          <w:sz w:val="19"/>
        </w:rPr>
        <w:t xml:space="preserve"> — Research Culture and Researcher Development</w:t>
      </w:r>
      <w:r>
        <w:rPr>
          <w:i/>
          <w:sz w:val="18"/>
        </w:rPr>
        <w:br/>
        <w:t xml:space="preserve">   Research &amp; Innovation Services, University Services</w:t>
      </w:r>
    </w:p>
    <w:p w14:paraId="36C18B24" w14:textId="77777777" w:rsidR="001A6FB5" w:rsidRDefault="00A33AAF">
      <w:pPr>
        <w:keepNext/>
        <w:spacing w:before="120" w:after="80"/>
      </w:pPr>
      <w:r>
        <w:rPr>
          <w:b/>
          <w:sz w:val="18"/>
        </w:rPr>
        <w:t>PROJECT SUMMARY</w:t>
      </w:r>
    </w:p>
    <w:p w14:paraId="3A03C111" w14:textId="77777777" w:rsidR="001A6FB5" w:rsidRDefault="00A33AAF">
      <w:r>
        <w:t>The Pick’n’Mix Positionality Menu is a modular suite of practical, game-based activities co-designed to help current and aspiring researchers in partnership spaces explore power, positionality, and context. Activities can be selected, combined, and sequenced to fit different partnership needs and constraints. This built-in flexibility makes interactive formats accessible, encouraging ongoing reflection and teamwork rather than one-off or solo learning.</w:t>
      </w:r>
    </w:p>
    <w:p w14:paraId="01C0B367" w14:textId="30D065F1" w:rsidR="00C60134" w:rsidRDefault="00A33AAF" w:rsidP="00C60134">
      <w:r>
        <w:t>Workshops, co-facilitated by our dynamic team, target those working across disciplines, organisations, and international contexts. These sessions support attendees to contemplate how collaboration can be experienced, whose voices are heard, and how ways of working can be adapted to improve effectiveness, inclusion, and trust. The gamified activities create safe, engaging spaces for dialogue, presenting complex societal issues in accessible, non-threatening formats that encourage curiosity and build shared understanding among new and existing colleagues and peers. This embeds transferable practices and strengthens long-term collaborative capability across partnership teams.</w:t>
      </w:r>
    </w:p>
    <w:p w14:paraId="58AF22B3" w14:textId="77777777" w:rsidR="00C60134" w:rsidRDefault="00C60134" w:rsidP="00C60134">
      <w:pPr>
        <w:pBdr>
          <w:bottom w:val="single" w:sz="5" w:space="1" w:color="D0D0D0"/>
        </w:pBdr>
        <w:spacing w:before="100" w:after="0"/>
      </w:pPr>
    </w:p>
    <w:p w14:paraId="0703AD05" w14:textId="77777777" w:rsidR="009912CD" w:rsidRDefault="009912CD" w:rsidP="009912CD">
      <w:pPr>
        <w:rPr>
          <w:b/>
          <w:color w:val="4F6228" w:themeColor="accent3" w:themeShade="80"/>
          <w:sz w:val="32"/>
        </w:rPr>
      </w:pPr>
    </w:p>
    <w:p w14:paraId="1C4F90E3" w14:textId="77777777" w:rsidR="001A3A71" w:rsidRDefault="001A3A71" w:rsidP="009912CD">
      <w:pPr>
        <w:rPr>
          <w:b/>
          <w:color w:val="4F6228" w:themeColor="accent3" w:themeShade="80"/>
          <w:sz w:val="32"/>
        </w:rPr>
      </w:pPr>
    </w:p>
    <w:p w14:paraId="54771F10" w14:textId="77777777" w:rsidR="001A3A71" w:rsidRDefault="001A3A71" w:rsidP="009912CD">
      <w:pPr>
        <w:rPr>
          <w:b/>
          <w:color w:val="4F6228" w:themeColor="accent3" w:themeShade="80"/>
          <w:sz w:val="32"/>
        </w:rPr>
      </w:pPr>
    </w:p>
    <w:p w14:paraId="7BD5B1B4" w14:textId="337617AD" w:rsidR="001A6FB5" w:rsidRDefault="00A33AAF" w:rsidP="009912CD">
      <w:pPr>
        <w:rPr>
          <w:b/>
          <w:color w:val="4F6228" w:themeColor="accent3" w:themeShade="80"/>
          <w:sz w:val="32"/>
        </w:rPr>
      </w:pPr>
      <w:r w:rsidRPr="000A5120">
        <w:rPr>
          <w:b/>
          <w:color w:val="4F6228" w:themeColor="accent3" w:themeShade="80"/>
          <w:sz w:val="32"/>
        </w:rPr>
        <w:lastRenderedPageBreak/>
        <w:t>Healthy &amp; Equitable Futures</w:t>
      </w:r>
      <w:r w:rsidR="00C60134">
        <w:rPr>
          <w:b/>
          <w:color w:val="4F6228" w:themeColor="accent3" w:themeShade="80"/>
          <w:sz w:val="32"/>
        </w:rPr>
        <w:t xml:space="preserve"> Projects</w:t>
      </w:r>
    </w:p>
    <w:p w14:paraId="5F12C2E4" w14:textId="77777777" w:rsidR="00C60134" w:rsidRPr="00C60134" w:rsidRDefault="00C60134" w:rsidP="00C60134">
      <w:pPr>
        <w:keepNext/>
        <w:pBdr>
          <w:bottom w:val="single" w:sz="8" w:space="5" w:color="000000"/>
        </w:pBdr>
        <w:spacing w:after="240"/>
        <w:rPr>
          <w:color w:val="4F6228" w:themeColor="accent3" w:themeShade="80"/>
          <w:lang w:val="en-GB"/>
        </w:rPr>
      </w:pPr>
      <w:r w:rsidRPr="00C60134">
        <w:rPr>
          <w:i/>
          <w:iCs/>
          <w:color w:val="4F6228" w:themeColor="accent3" w:themeShade="80"/>
          <w:lang w:val="en-GB"/>
        </w:rPr>
        <w:t>A future in which all people have equitable opportunities to live long, healthy and fulfilling lives - physically, mentally and socially - within a healthy natural environment and with explicit regard for future generations.</w:t>
      </w:r>
      <w:r w:rsidRPr="00C60134">
        <w:rPr>
          <w:color w:val="4F6228" w:themeColor="accent3" w:themeShade="80"/>
          <w:lang w:val="en-GB"/>
        </w:rPr>
        <w:t> </w:t>
      </w:r>
    </w:p>
    <w:p w14:paraId="6DCB7B98" w14:textId="77777777" w:rsidR="00C60134" w:rsidRPr="00C60134" w:rsidRDefault="00C60134" w:rsidP="00C60134">
      <w:pPr>
        <w:keepNext/>
        <w:pBdr>
          <w:bottom w:val="single" w:sz="8" w:space="5" w:color="000000"/>
        </w:pBdr>
        <w:spacing w:after="240"/>
        <w:rPr>
          <w:color w:val="4F6228" w:themeColor="accent3" w:themeShade="80"/>
          <w:lang w:val="en-GB"/>
        </w:rPr>
      </w:pPr>
      <w:r w:rsidRPr="00C60134">
        <w:rPr>
          <w:color w:val="4F6228" w:themeColor="accent3" w:themeShade="80"/>
          <w:lang w:val="en-GB"/>
        </w:rPr>
        <w:t>We build a fairer, healthier future for everyone, including generations to come.  </w:t>
      </w:r>
    </w:p>
    <w:p w14:paraId="32515D19" w14:textId="77777777" w:rsidR="00C60134" w:rsidRPr="00C60134" w:rsidRDefault="00C60134" w:rsidP="00C60134">
      <w:pPr>
        <w:keepNext/>
        <w:pBdr>
          <w:bottom w:val="single" w:sz="8" w:space="5" w:color="000000"/>
        </w:pBdr>
        <w:spacing w:after="240"/>
        <w:rPr>
          <w:color w:val="4F6228" w:themeColor="accent3" w:themeShade="80"/>
          <w:lang w:val="en-GB"/>
        </w:rPr>
      </w:pPr>
      <w:r w:rsidRPr="00C60134">
        <w:rPr>
          <w:color w:val="4F6228" w:themeColor="accent3" w:themeShade="80"/>
          <w:lang w:val="en-GB"/>
        </w:rPr>
        <w:t>With partners and communities, we work to transform systems to support long, healthy lives for all. </w:t>
      </w:r>
    </w:p>
    <w:p w14:paraId="0DA86DFE" w14:textId="43136325" w:rsidR="00C60134" w:rsidRDefault="00C60134">
      <w:pPr>
        <w:keepNext/>
        <w:pBdr>
          <w:bottom w:val="single" w:sz="8" w:space="5" w:color="000000"/>
        </w:pBdr>
        <w:spacing w:after="240"/>
        <w:rPr>
          <w:color w:val="4F6228" w:themeColor="accent3" w:themeShade="80"/>
          <w:lang w:val="en-GB"/>
        </w:rPr>
      </w:pPr>
      <w:r w:rsidRPr="00C60134">
        <w:rPr>
          <w:color w:val="4F6228" w:themeColor="accent3" w:themeShade="80"/>
          <w:lang w:val="en-GB"/>
        </w:rPr>
        <w:t>From teaching the next generation of thinkers and doers to driving advances in solutions-focused research, we create change at every level.</w:t>
      </w:r>
    </w:p>
    <w:p w14:paraId="04DA3366" w14:textId="77777777" w:rsidR="00C60134" w:rsidRPr="00C60134" w:rsidRDefault="00C60134">
      <w:pPr>
        <w:keepNext/>
        <w:pBdr>
          <w:bottom w:val="single" w:sz="8" w:space="5" w:color="000000"/>
        </w:pBdr>
        <w:spacing w:after="240"/>
        <w:rPr>
          <w:color w:val="4F6228" w:themeColor="accent3" w:themeShade="80"/>
          <w:lang w:val="en-GB"/>
        </w:rPr>
      </w:pPr>
    </w:p>
    <w:p w14:paraId="500F3E0D" w14:textId="77777777" w:rsidR="001A6FB5" w:rsidRDefault="00A33AAF">
      <w:pPr>
        <w:keepNext/>
        <w:spacing w:before="140" w:after="120"/>
      </w:pPr>
      <w:r>
        <w:rPr>
          <w:b/>
          <w:sz w:val="25"/>
        </w:rPr>
        <w:t>Developing a Trusted Evidence Architecture for Equitable Health Futures: Homes, Neighbourhoods, Energy and Social Flexibility</w:t>
      </w:r>
    </w:p>
    <w:p w14:paraId="73CC55B5" w14:textId="77777777" w:rsidR="001A6FB5" w:rsidRDefault="00A33AAF">
      <w:pPr>
        <w:keepNext/>
        <w:spacing w:after="80"/>
      </w:pPr>
      <w:r>
        <w:rPr>
          <w:b/>
          <w:sz w:val="18"/>
        </w:rPr>
        <w:t>PROJECT TEAM</w:t>
      </w:r>
    </w:p>
    <w:p w14:paraId="0100EA8F" w14:textId="3E9B412D" w:rsidR="001A6FB5" w:rsidRDefault="00A33AAF">
      <w:pPr>
        <w:spacing w:after="50" w:line="240" w:lineRule="auto"/>
        <w:ind w:left="245" w:hanging="245"/>
      </w:pPr>
      <w:r>
        <w:rPr>
          <w:b/>
          <w:sz w:val="19"/>
        </w:rPr>
        <w:t>Bridgette Wessels</w:t>
      </w:r>
      <w:r>
        <w:rPr>
          <w:i/>
          <w:sz w:val="18"/>
        </w:rPr>
        <w:t xml:space="preserve"> (</w:t>
      </w:r>
      <w:r w:rsidR="00C60134" w:rsidRPr="00C60134">
        <w:rPr>
          <w:i/>
          <w:sz w:val="18"/>
        </w:rPr>
        <w:t>Co-</w:t>
      </w:r>
      <w:proofErr w:type="gramStart"/>
      <w:r w:rsidR="00C60134" w:rsidRPr="00C60134">
        <w:rPr>
          <w:i/>
          <w:sz w:val="18"/>
        </w:rPr>
        <w:t>lead</w:t>
      </w:r>
      <w:r>
        <w:rPr>
          <w:i/>
          <w:sz w:val="18"/>
        </w:rPr>
        <w:t>)</w:t>
      </w:r>
      <w:r>
        <w:rPr>
          <w:sz w:val="19"/>
        </w:rPr>
        <w:t xml:space="preserve"> —</w:t>
      </w:r>
      <w:proofErr w:type="gramEnd"/>
      <w:r>
        <w:rPr>
          <w:sz w:val="19"/>
        </w:rPr>
        <w:t xml:space="preserve"> Professor of Sociology of Social Inequality</w:t>
      </w:r>
      <w:r>
        <w:rPr>
          <w:i/>
          <w:sz w:val="18"/>
        </w:rPr>
        <w:br/>
        <w:t xml:space="preserve">   School of Social &amp; Political Sciences, College of Social Sciences</w:t>
      </w:r>
    </w:p>
    <w:p w14:paraId="1B330F59" w14:textId="0B02B77A" w:rsidR="001A6FB5" w:rsidRDefault="00A33AAF" w:rsidP="00C60134">
      <w:pPr>
        <w:spacing w:after="50" w:line="240" w:lineRule="auto"/>
      </w:pPr>
      <w:r>
        <w:rPr>
          <w:b/>
          <w:sz w:val="19"/>
        </w:rPr>
        <w:t>David Flynn</w:t>
      </w:r>
      <w:r>
        <w:rPr>
          <w:i/>
          <w:sz w:val="18"/>
        </w:rPr>
        <w:t xml:space="preserve"> (Co-lead)</w:t>
      </w:r>
      <w:r>
        <w:rPr>
          <w:sz w:val="19"/>
        </w:rPr>
        <w:t xml:space="preserve"> — Professor</w:t>
      </w:r>
      <w:r>
        <w:rPr>
          <w:i/>
          <w:sz w:val="18"/>
        </w:rPr>
        <w:br/>
        <w:t xml:space="preserve">   James Watt School of Engineering, College of Science &amp; Engineering</w:t>
      </w:r>
    </w:p>
    <w:p w14:paraId="10E080EF" w14:textId="7330819D" w:rsidR="001A6FB5" w:rsidRDefault="00A33AAF">
      <w:pPr>
        <w:spacing w:after="50" w:line="240" w:lineRule="auto"/>
        <w:ind w:left="245" w:hanging="245"/>
      </w:pPr>
      <w:r>
        <w:rPr>
          <w:b/>
          <w:sz w:val="19"/>
        </w:rPr>
        <w:t>Alison Heppenstall</w:t>
      </w:r>
      <w:r>
        <w:rPr>
          <w:i/>
          <w:sz w:val="18"/>
        </w:rPr>
        <w:t xml:space="preserve"> (Co-</w:t>
      </w:r>
      <w:proofErr w:type="gramStart"/>
      <w:r>
        <w:rPr>
          <w:i/>
          <w:sz w:val="18"/>
        </w:rPr>
        <w:t>lead)</w:t>
      </w:r>
      <w:r>
        <w:rPr>
          <w:sz w:val="19"/>
        </w:rPr>
        <w:t xml:space="preserve"> —</w:t>
      </w:r>
      <w:proofErr w:type="gramEnd"/>
      <w:r>
        <w:rPr>
          <w:sz w:val="19"/>
        </w:rPr>
        <w:t xml:space="preserve"> Professor</w:t>
      </w:r>
      <w:r>
        <w:rPr>
          <w:i/>
          <w:sz w:val="18"/>
        </w:rPr>
        <w:br/>
        <w:t xml:space="preserve">   School of Social &amp; Political Sciences, College of Social Sciences</w:t>
      </w:r>
    </w:p>
    <w:p w14:paraId="0FBF0743" w14:textId="324FD5D5" w:rsidR="001A6FB5" w:rsidRDefault="00A33AAF">
      <w:pPr>
        <w:spacing w:after="50" w:line="240" w:lineRule="auto"/>
        <w:ind w:left="245" w:hanging="245"/>
      </w:pPr>
      <w:r>
        <w:rPr>
          <w:b/>
          <w:sz w:val="19"/>
        </w:rPr>
        <w:t>Alexander Whitelaw</w:t>
      </w:r>
      <w:r>
        <w:rPr>
          <w:i/>
          <w:sz w:val="18"/>
        </w:rPr>
        <w:t xml:space="preserve"> (Co-</w:t>
      </w:r>
      <w:proofErr w:type="gramStart"/>
      <w:r>
        <w:rPr>
          <w:i/>
          <w:sz w:val="18"/>
        </w:rPr>
        <w:t>lead)</w:t>
      </w:r>
      <w:r>
        <w:rPr>
          <w:sz w:val="19"/>
        </w:rPr>
        <w:t xml:space="preserve"> —</w:t>
      </w:r>
      <w:proofErr w:type="gramEnd"/>
      <w:r>
        <w:rPr>
          <w:sz w:val="19"/>
        </w:rPr>
        <w:t xml:space="preserve"> Senior Lecturer</w:t>
      </w:r>
      <w:r>
        <w:rPr>
          <w:i/>
          <w:sz w:val="18"/>
        </w:rPr>
        <w:br/>
        <w:t xml:space="preserve">   School of Social&amp;Environ Sustainability, College of Social Sciences</w:t>
      </w:r>
    </w:p>
    <w:p w14:paraId="2E865A8A" w14:textId="79459EBD" w:rsidR="001A6FB5" w:rsidRDefault="00A33AAF">
      <w:pPr>
        <w:spacing w:after="50" w:line="240" w:lineRule="auto"/>
        <w:ind w:left="245" w:hanging="245"/>
      </w:pPr>
      <w:r>
        <w:rPr>
          <w:b/>
          <w:sz w:val="19"/>
        </w:rPr>
        <w:t>Jennifer Challinor</w:t>
      </w:r>
      <w:r>
        <w:rPr>
          <w:i/>
          <w:sz w:val="18"/>
        </w:rPr>
        <w:t xml:space="preserve"> (Co-</w:t>
      </w:r>
      <w:proofErr w:type="gramStart"/>
      <w:r>
        <w:rPr>
          <w:i/>
          <w:sz w:val="18"/>
        </w:rPr>
        <w:t>lead)</w:t>
      </w:r>
      <w:r>
        <w:rPr>
          <w:sz w:val="19"/>
        </w:rPr>
        <w:t xml:space="preserve"> —</w:t>
      </w:r>
      <w:proofErr w:type="gramEnd"/>
      <w:r>
        <w:rPr>
          <w:sz w:val="19"/>
        </w:rPr>
        <w:t xml:space="preserve"> Affiliate</w:t>
      </w:r>
      <w:r>
        <w:rPr>
          <w:i/>
          <w:sz w:val="18"/>
        </w:rPr>
        <w:br/>
        <w:t xml:space="preserve">   School of Social &amp; Political Sciences, College of Social Sciences</w:t>
      </w:r>
    </w:p>
    <w:p w14:paraId="734C1D02" w14:textId="10252FB7" w:rsidR="001A6FB5" w:rsidRDefault="00A33AAF">
      <w:pPr>
        <w:spacing w:after="50" w:line="240" w:lineRule="auto"/>
        <w:ind w:left="245" w:hanging="245"/>
      </w:pPr>
      <w:r>
        <w:rPr>
          <w:b/>
          <w:sz w:val="19"/>
        </w:rPr>
        <w:t>Hira Hameed</w:t>
      </w:r>
      <w:r>
        <w:rPr>
          <w:i/>
          <w:sz w:val="18"/>
        </w:rPr>
        <w:t xml:space="preserve"> (Co-</w:t>
      </w:r>
      <w:proofErr w:type="gramStart"/>
      <w:r>
        <w:rPr>
          <w:i/>
          <w:sz w:val="18"/>
        </w:rPr>
        <w:t>lead)</w:t>
      </w:r>
      <w:r>
        <w:rPr>
          <w:sz w:val="19"/>
        </w:rPr>
        <w:t xml:space="preserve"> —</w:t>
      </w:r>
      <w:proofErr w:type="gramEnd"/>
      <w:r>
        <w:rPr>
          <w:sz w:val="19"/>
        </w:rPr>
        <w:t xml:space="preserve"> Research Associate</w:t>
      </w:r>
      <w:r>
        <w:rPr>
          <w:i/>
          <w:sz w:val="18"/>
        </w:rPr>
        <w:br/>
        <w:t xml:space="preserve">   James Watt School of Engineering, College of Science &amp; Engineering</w:t>
      </w:r>
    </w:p>
    <w:p w14:paraId="4A01D91D" w14:textId="02CD18FF" w:rsidR="001A6FB5" w:rsidRDefault="00A33AAF">
      <w:pPr>
        <w:spacing w:after="50" w:line="240" w:lineRule="auto"/>
        <w:ind w:left="245" w:hanging="245"/>
      </w:pPr>
      <w:r>
        <w:rPr>
          <w:b/>
          <w:sz w:val="19"/>
        </w:rPr>
        <w:t>Joao Porto de Albuquerque</w:t>
      </w:r>
      <w:r>
        <w:rPr>
          <w:i/>
          <w:sz w:val="18"/>
        </w:rPr>
        <w:t xml:space="preserve"> (Co-</w:t>
      </w:r>
      <w:proofErr w:type="gramStart"/>
      <w:r>
        <w:rPr>
          <w:i/>
          <w:sz w:val="18"/>
        </w:rPr>
        <w:t>lead)</w:t>
      </w:r>
      <w:r>
        <w:rPr>
          <w:sz w:val="19"/>
        </w:rPr>
        <w:t xml:space="preserve"> —</w:t>
      </w:r>
      <w:proofErr w:type="gramEnd"/>
      <w:r>
        <w:rPr>
          <w:sz w:val="19"/>
        </w:rPr>
        <w:t xml:space="preserve"> Professor</w:t>
      </w:r>
      <w:r>
        <w:rPr>
          <w:i/>
          <w:sz w:val="18"/>
        </w:rPr>
        <w:br/>
        <w:t xml:space="preserve">   School of Social &amp; Political Sciences, College of Social Sciences</w:t>
      </w:r>
    </w:p>
    <w:p w14:paraId="43F307AD" w14:textId="44826BC8" w:rsidR="001A6FB5" w:rsidRDefault="00A33AAF">
      <w:pPr>
        <w:spacing w:after="50" w:line="240" w:lineRule="auto"/>
        <w:ind w:left="245" w:hanging="245"/>
      </w:pPr>
      <w:r>
        <w:rPr>
          <w:b/>
          <w:sz w:val="19"/>
        </w:rPr>
        <w:t>Jonathan Cooper</w:t>
      </w:r>
      <w:r>
        <w:rPr>
          <w:sz w:val="19"/>
        </w:rPr>
        <w:t xml:space="preserve"> — Professor</w:t>
      </w:r>
      <w:r>
        <w:rPr>
          <w:i/>
          <w:sz w:val="18"/>
        </w:rPr>
        <w:br/>
        <w:t xml:space="preserve">   James Watt School of Engineering, College of Science &amp; Engineering</w:t>
      </w:r>
    </w:p>
    <w:p w14:paraId="5D7A3F07" w14:textId="5DD6817C" w:rsidR="001A6FB5" w:rsidRDefault="00A33AAF">
      <w:pPr>
        <w:spacing w:after="50" w:line="240" w:lineRule="auto"/>
        <w:ind w:left="245" w:hanging="245"/>
      </w:pPr>
      <w:r>
        <w:rPr>
          <w:b/>
          <w:sz w:val="19"/>
        </w:rPr>
        <w:t>Ken Gibb</w:t>
      </w:r>
      <w:r>
        <w:rPr>
          <w:sz w:val="19"/>
        </w:rPr>
        <w:t xml:space="preserve"> — Professor</w:t>
      </w:r>
      <w:r>
        <w:rPr>
          <w:i/>
          <w:sz w:val="18"/>
        </w:rPr>
        <w:br/>
        <w:t xml:space="preserve">   School of Social &amp; Political Sciences, College of Social Sciences</w:t>
      </w:r>
    </w:p>
    <w:p w14:paraId="35D0DED0" w14:textId="1BACFC86" w:rsidR="001A6FB5" w:rsidRDefault="00A33AAF">
      <w:pPr>
        <w:spacing w:after="50" w:line="240" w:lineRule="auto"/>
        <w:ind w:left="245" w:hanging="245"/>
      </w:pPr>
      <w:r>
        <w:rPr>
          <w:b/>
          <w:sz w:val="19"/>
        </w:rPr>
        <w:t>Muhammad Imran</w:t>
      </w:r>
      <w:r>
        <w:rPr>
          <w:sz w:val="19"/>
        </w:rPr>
        <w:t xml:space="preserve"> — Professor</w:t>
      </w:r>
      <w:r>
        <w:rPr>
          <w:i/>
          <w:sz w:val="18"/>
        </w:rPr>
        <w:br/>
        <w:t xml:space="preserve">   James Watt School of Engineering, College of Science &amp; Engineering</w:t>
      </w:r>
    </w:p>
    <w:p w14:paraId="2900A14A" w14:textId="3D41362B" w:rsidR="001A6FB5" w:rsidRDefault="00A33AAF">
      <w:pPr>
        <w:spacing w:after="50" w:line="240" w:lineRule="auto"/>
        <w:ind w:left="245" w:hanging="245"/>
      </w:pPr>
      <w:r>
        <w:rPr>
          <w:b/>
          <w:sz w:val="19"/>
        </w:rPr>
        <w:t>Les Back</w:t>
      </w:r>
      <w:r>
        <w:rPr>
          <w:i/>
          <w:sz w:val="18"/>
        </w:rPr>
        <w:t xml:space="preserve"> (Co-</w:t>
      </w:r>
      <w:proofErr w:type="gramStart"/>
      <w:r>
        <w:rPr>
          <w:i/>
          <w:sz w:val="18"/>
        </w:rPr>
        <w:t>lead)</w:t>
      </w:r>
      <w:r>
        <w:rPr>
          <w:sz w:val="19"/>
        </w:rPr>
        <w:t xml:space="preserve"> —</w:t>
      </w:r>
      <w:proofErr w:type="gramEnd"/>
      <w:r>
        <w:rPr>
          <w:sz w:val="19"/>
        </w:rPr>
        <w:t xml:space="preserve"> Professor</w:t>
      </w:r>
      <w:r>
        <w:rPr>
          <w:i/>
          <w:sz w:val="18"/>
        </w:rPr>
        <w:br/>
        <w:t xml:space="preserve">   School of Social &amp; Political Sciences, College of Social Sciences</w:t>
      </w:r>
    </w:p>
    <w:p w14:paraId="1838518D" w14:textId="2A28C8D9" w:rsidR="001A6FB5" w:rsidRDefault="00A33AAF">
      <w:pPr>
        <w:spacing w:after="50" w:line="240" w:lineRule="auto"/>
        <w:ind w:left="245" w:hanging="245"/>
      </w:pPr>
      <w:r>
        <w:rPr>
          <w:b/>
          <w:sz w:val="19"/>
        </w:rPr>
        <w:t>Rich Mitchell</w:t>
      </w:r>
      <w:r>
        <w:rPr>
          <w:i/>
          <w:sz w:val="18"/>
        </w:rPr>
        <w:t xml:space="preserve"> (Co-</w:t>
      </w:r>
      <w:proofErr w:type="gramStart"/>
      <w:r>
        <w:rPr>
          <w:i/>
          <w:sz w:val="18"/>
        </w:rPr>
        <w:t>lead)</w:t>
      </w:r>
      <w:r>
        <w:rPr>
          <w:sz w:val="19"/>
        </w:rPr>
        <w:t xml:space="preserve"> —</w:t>
      </w:r>
      <w:proofErr w:type="gramEnd"/>
      <w:r>
        <w:rPr>
          <w:sz w:val="19"/>
        </w:rPr>
        <w:t xml:space="preserve"> Professor</w:t>
      </w:r>
      <w:r>
        <w:rPr>
          <w:i/>
          <w:sz w:val="18"/>
        </w:rPr>
        <w:br/>
        <w:t xml:space="preserve">   School of Health &amp; Wellbeing, College of Medical, Veterinary &amp; Life Sciences</w:t>
      </w:r>
    </w:p>
    <w:p w14:paraId="439D5481" w14:textId="52C18281" w:rsidR="001A6FB5" w:rsidRDefault="00A33AAF">
      <w:pPr>
        <w:spacing w:after="50" w:line="240" w:lineRule="auto"/>
        <w:ind w:left="245" w:hanging="245"/>
      </w:pPr>
      <w:r>
        <w:rPr>
          <w:b/>
          <w:sz w:val="19"/>
        </w:rPr>
        <w:t>Jonathan Stokes</w:t>
      </w:r>
      <w:r>
        <w:rPr>
          <w:i/>
          <w:sz w:val="18"/>
        </w:rPr>
        <w:t xml:space="preserve"> (Co-</w:t>
      </w:r>
      <w:proofErr w:type="gramStart"/>
      <w:r>
        <w:rPr>
          <w:i/>
          <w:sz w:val="18"/>
        </w:rPr>
        <w:t>lead)</w:t>
      </w:r>
      <w:r>
        <w:rPr>
          <w:sz w:val="19"/>
        </w:rPr>
        <w:t xml:space="preserve"> —</w:t>
      </w:r>
      <w:proofErr w:type="gramEnd"/>
      <w:r>
        <w:rPr>
          <w:sz w:val="19"/>
        </w:rPr>
        <w:t xml:space="preserve"> Senior Lecturer</w:t>
      </w:r>
      <w:r>
        <w:rPr>
          <w:i/>
          <w:sz w:val="18"/>
        </w:rPr>
        <w:br/>
        <w:t xml:space="preserve">   School of Health &amp; Wellbeing, College of Medical, Veterinary &amp; Life Sciences</w:t>
      </w:r>
    </w:p>
    <w:p w14:paraId="05BFC13E" w14:textId="3E3C901F" w:rsidR="001A6FB5" w:rsidRDefault="00A33AAF">
      <w:pPr>
        <w:spacing w:after="50" w:line="240" w:lineRule="auto"/>
        <w:ind w:left="245" w:hanging="245"/>
      </w:pPr>
      <w:r>
        <w:rPr>
          <w:b/>
          <w:sz w:val="19"/>
        </w:rPr>
        <w:t xml:space="preserve">Corinna </w:t>
      </w:r>
      <w:proofErr w:type="spellStart"/>
      <w:r>
        <w:rPr>
          <w:b/>
          <w:sz w:val="19"/>
        </w:rPr>
        <w:t>Elsenbroich</w:t>
      </w:r>
      <w:proofErr w:type="spellEnd"/>
      <w:r>
        <w:rPr>
          <w:i/>
          <w:sz w:val="18"/>
        </w:rPr>
        <w:t xml:space="preserve"> (Co-</w:t>
      </w:r>
      <w:proofErr w:type="gramStart"/>
      <w:r>
        <w:rPr>
          <w:i/>
          <w:sz w:val="18"/>
        </w:rPr>
        <w:t>lead)</w:t>
      </w:r>
      <w:r>
        <w:rPr>
          <w:sz w:val="19"/>
        </w:rPr>
        <w:t xml:space="preserve"> —</w:t>
      </w:r>
      <w:proofErr w:type="gramEnd"/>
      <w:r>
        <w:rPr>
          <w:sz w:val="19"/>
        </w:rPr>
        <w:t xml:space="preserve"> Reader</w:t>
      </w:r>
      <w:r>
        <w:rPr>
          <w:i/>
          <w:sz w:val="18"/>
        </w:rPr>
        <w:br/>
        <w:t xml:space="preserve">   School of Health &amp; Wellbeing, College of Medical, Veterinary &amp; Life Sciences</w:t>
      </w:r>
    </w:p>
    <w:p w14:paraId="28651BFA" w14:textId="77777777" w:rsidR="001A6FB5" w:rsidRDefault="00A33AAF">
      <w:pPr>
        <w:keepNext/>
        <w:spacing w:before="120" w:after="80"/>
      </w:pPr>
      <w:r>
        <w:rPr>
          <w:b/>
          <w:sz w:val="18"/>
        </w:rPr>
        <w:t>PROJECT SUMMARY</w:t>
      </w:r>
    </w:p>
    <w:p w14:paraId="49EEFEFE" w14:textId="77777777" w:rsidR="001A6FB5" w:rsidRDefault="00A33AAF">
      <w:r>
        <w:t>This project examines how decisions about homes and neighbourhoods can improve health and reduce inequalities over the long term (10–30 years), working with the concept of social flexibility. Although substantial evidence exists on housing, neighbourhoods, assistive technologies and energy systems, it remains fragmented and difficult for policymakers to use in long-term planning and in assessing interventions over time.</w:t>
      </w:r>
    </w:p>
    <w:p w14:paraId="70B92073" w14:textId="77777777" w:rsidR="001A6FB5" w:rsidRDefault="00A33AAF">
      <w:r>
        <w:t>The project develops a ‘trusted evidence architecture’, integrating knowledge on housing, energy systems, neighbourhood conditions, support technologies and lived experience. Central to this is social flexibility: the uneven capacity of individuals, households, developers and service providers to adapt to change, shaping exposure to risks, access to resources and the benefits gained from interventions.</w:t>
      </w:r>
    </w:p>
    <w:p w14:paraId="091ED53D" w14:textId="77777777" w:rsidR="001A6FB5" w:rsidRDefault="00A33AAF">
      <w:r>
        <w:t xml:space="preserve">The Crichton’s Ladyfield Future Neighbourhood provides a case study to explore </w:t>
      </w:r>
      <w:proofErr w:type="gramStart"/>
      <w:r>
        <w:t>a new</w:t>
      </w:r>
      <w:proofErr w:type="gramEnd"/>
      <w:r>
        <w:t xml:space="preserve"> evidence architecture of housing, energy, neighbourhood and support systems that </w:t>
      </w:r>
      <w:proofErr w:type="gramStart"/>
      <w:r>
        <w:t>is</w:t>
      </w:r>
      <w:proofErr w:type="gramEnd"/>
      <w:r>
        <w:t xml:space="preserve"> aligned with differing levels of social flexibility to support healthier futures and reduce inequalities.</w:t>
      </w:r>
    </w:p>
    <w:p w14:paraId="7EE74991" w14:textId="77777777" w:rsidR="001A6FB5" w:rsidRDefault="001A6FB5">
      <w:pPr>
        <w:pBdr>
          <w:bottom w:val="single" w:sz="5" w:space="1" w:color="D0D0D0"/>
        </w:pBdr>
        <w:spacing w:before="100" w:after="0"/>
      </w:pPr>
    </w:p>
    <w:p w14:paraId="09FE39AA" w14:textId="77777777" w:rsidR="001A6FB5" w:rsidRDefault="00A33AAF">
      <w:pPr>
        <w:keepNext/>
        <w:spacing w:before="260" w:after="120"/>
      </w:pPr>
      <w:r>
        <w:rPr>
          <w:b/>
          <w:sz w:val="25"/>
        </w:rPr>
        <w:t>EMBED: Evidence on Mechanisms of Biological Embedding from Social Determinants</w:t>
      </w:r>
    </w:p>
    <w:p w14:paraId="78F6D724" w14:textId="4495B0FD" w:rsidR="001A6FB5" w:rsidRDefault="00A33AAF">
      <w:pPr>
        <w:keepNext/>
        <w:spacing w:after="80"/>
      </w:pPr>
      <w:r>
        <w:rPr>
          <w:b/>
          <w:sz w:val="18"/>
        </w:rPr>
        <w:t xml:space="preserve">PROJECT TEAM  </w:t>
      </w:r>
    </w:p>
    <w:p w14:paraId="30A87C9C" w14:textId="054C1BD6" w:rsidR="001A6FB5" w:rsidRDefault="00A33AAF">
      <w:pPr>
        <w:spacing w:after="50" w:line="240" w:lineRule="auto"/>
        <w:ind w:left="245" w:hanging="245"/>
      </w:pPr>
      <w:r>
        <w:rPr>
          <w:b/>
          <w:sz w:val="19"/>
        </w:rPr>
        <w:t>Tony Robertson</w:t>
      </w:r>
      <w:r>
        <w:rPr>
          <w:i/>
          <w:sz w:val="18"/>
        </w:rPr>
        <w:t xml:space="preserve"> (</w:t>
      </w:r>
      <w:r w:rsidR="00C60134" w:rsidRPr="00C60134">
        <w:rPr>
          <w:i/>
          <w:sz w:val="18"/>
        </w:rPr>
        <w:t>Co-</w:t>
      </w:r>
      <w:proofErr w:type="gramStart"/>
      <w:r w:rsidR="00C60134" w:rsidRPr="00C60134">
        <w:rPr>
          <w:i/>
          <w:sz w:val="18"/>
        </w:rPr>
        <w:t>lead</w:t>
      </w:r>
      <w:r>
        <w:rPr>
          <w:i/>
          <w:sz w:val="18"/>
        </w:rPr>
        <w:t>)</w:t>
      </w:r>
      <w:r>
        <w:rPr>
          <w:sz w:val="19"/>
        </w:rPr>
        <w:t xml:space="preserve"> —</w:t>
      </w:r>
      <w:proofErr w:type="gramEnd"/>
      <w:r>
        <w:rPr>
          <w:sz w:val="19"/>
        </w:rPr>
        <w:t xml:space="preserve"> Senior Research Fellow</w:t>
      </w:r>
      <w:r>
        <w:rPr>
          <w:i/>
          <w:sz w:val="18"/>
        </w:rPr>
        <w:br/>
        <w:t xml:space="preserve">   School of Health &amp; Wellbeing, College of Medical, Veterinary &amp; Life Sciences</w:t>
      </w:r>
    </w:p>
    <w:p w14:paraId="4AC14251" w14:textId="1187484E" w:rsidR="001A6FB5" w:rsidRDefault="00A33AAF">
      <w:pPr>
        <w:spacing w:after="50" w:line="240" w:lineRule="auto"/>
        <w:ind w:left="245" w:hanging="245"/>
      </w:pPr>
      <w:r>
        <w:rPr>
          <w:b/>
          <w:sz w:val="19"/>
        </w:rPr>
        <w:t>Louise Marryat</w:t>
      </w:r>
      <w:r>
        <w:rPr>
          <w:i/>
          <w:sz w:val="18"/>
        </w:rPr>
        <w:t xml:space="preserve"> (Co-</w:t>
      </w:r>
      <w:proofErr w:type="gramStart"/>
      <w:r>
        <w:rPr>
          <w:i/>
          <w:sz w:val="18"/>
        </w:rPr>
        <w:t>lead)</w:t>
      </w:r>
      <w:r>
        <w:rPr>
          <w:sz w:val="19"/>
        </w:rPr>
        <w:t xml:space="preserve"> —</w:t>
      </w:r>
      <w:proofErr w:type="gramEnd"/>
      <w:r>
        <w:rPr>
          <w:sz w:val="19"/>
        </w:rPr>
        <w:t xml:space="preserve"> Senior Research Fellow</w:t>
      </w:r>
      <w:r>
        <w:rPr>
          <w:i/>
          <w:sz w:val="18"/>
        </w:rPr>
        <w:br/>
        <w:t xml:space="preserve">   School of Health &amp; Wellbeing, College of Medical, Veterinary &amp; Life Sciences</w:t>
      </w:r>
    </w:p>
    <w:p w14:paraId="7319E880" w14:textId="29330F68" w:rsidR="001A6FB5" w:rsidRDefault="00A33AAF">
      <w:pPr>
        <w:spacing w:after="50" w:line="240" w:lineRule="auto"/>
        <w:ind w:left="245" w:hanging="245"/>
      </w:pPr>
      <w:r>
        <w:rPr>
          <w:b/>
          <w:sz w:val="19"/>
        </w:rPr>
        <w:t>Joanna Wincenciak</w:t>
      </w:r>
      <w:r>
        <w:rPr>
          <w:i/>
          <w:sz w:val="18"/>
        </w:rPr>
        <w:t xml:space="preserve"> (Co-</w:t>
      </w:r>
      <w:proofErr w:type="gramStart"/>
      <w:r>
        <w:rPr>
          <w:i/>
          <w:sz w:val="18"/>
        </w:rPr>
        <w:t>lead)</w:t>
      </w:r>
      <w:r>
        <w:rPr>
          <w:sz w:val="19"/>
        </w:rPr>
        <w:t xml:space="preserve"> —</w:t>
      </w:r>
      <w:proofErr w:type="gramEnd"/>
      <w:r>
        <w:rPr>
          <w:sz w:val="19"/>
        </w:rPr>
        <w:t xml:space="preserve"> Senior Lecturer</w:t>
      </w:r>
      <w:r>
        <w:rPr>
          <w:i/>
          <w:sz w:val="18"/>
        </w:rPr>
        <w:br/>
        <w:t xml:space="preserve">   School of Education, College of Social Sciences</w:t>
      </w:r>
    </w:p>
    <w:p w14:paraId="43F976DA" w14:textId="77777777" w:rsidR="001A6FB5" w:rsidRDefault="00A33AAF">
      <w:pPr>
        <w:keepNext/>
        <w:spacing w:before="120" w:after="80"/>
      </w:pPr>
      <w:r>
        <w:rPr>
          <w:b/>
          <w:sz w:val="18"/>
        </w:rPr>
        <w:t>PROJECT SUMMARY</w:t>
      </w:r>
    </w:p>
    <w:p w14:paraId="545168E1" w14:textId="77777777" w:rsidR="001A6FB5" w:rsidRDefault="00A33AAF">
      <w:r>
        <w:t>We want to make Glasgow a world leader in ‘social-to-biological’ research, where we study how social, economic and cultural circumstances ‘get under the skin’ to change our bodies and brains, leading to inequalities in development, disease and wellbeing. We will build a network of researchers based at Glasgow interested in creating evidence that helps us: 1) Better understand how the social world ‘gets under the skin’ to create inequalities in development, health and wellbeing; 2) Better design interventions and policy changes that can help tackle the social determinants of health, as well as the biological mechanisms that lead to unequal outcomes. We aim to develop and sustain this network by arranging a series of networking, collaboration and dissemination events to hear about new research, discuss research ideas, form new collaborative teams and produce research grant applications and publications.</w:t>
      </w:r>
    </w:p>
    <w:p w14:paraId="523157DA" w14:textId="77777777" w:rsidR="001A6FB5" w:rsidRDefault="001A6FB5">
      <w:pPr>
        <w:pBdr>
          <w:bottom w:val="single" w:sz="5" w:space="1" w:color="D0D0D0"/>
        </w:pBdr>
        <w:spacing w:before="100" w:after="0"/>
      </w:pPr>
    </w:p>
    <w:p w14:paraId="4A043769" w14:textId="77777777" w:rsidR="001A6FB5" w:rsidRDefault="00A33AAF">
      <w:pPr>
        <w:keepNext/>
        <w:spacing w:before="260" w:after="120"/>
      </w:pPr>
      <w:r>
        <w:rPr>
          <w:b/>
          <w:sz w:val="25"/>
        </w:rPr>
        <w:t>Advancing Equity-Aware Healthcare Planning with Spatial Optimisation</w:t>
      </w:r>
    </w:p>
    <w:p w14:paraId="1ECEA298" w14:textId="77777777" w:rsidR="001A6FB5" w:rsidRDefault="00A33AAF">
      <w:pPr>
        <w:keepNext/>
        <w:spacing w:after="80"/>
      </w:pPr>
      <w:r>
        <w:rPr>
          <w:b/>
          <w:sz w:val="18"/>
        </w:rPr>
        <w:t>PROJECT TEAM</w:t>
      </w:r>
    </w:p>
    <w:p w14:paraId="784066D3" w14:textId="61E3CBFE" w:rsidR="001A6FB5" w:rsidRDefault="00A33AAF">
      <w:pPr>
        <w:spacing w:after="50" w:line="240" w:lineRule="auto"/>
        <w:ind w:left="245" w:hanging="245"/>
      </w:pPr>
      <w:r>
        <w:rPr>
          <w:b/>
          <w:sz w:val="19"/>
        </w:rPr>
        <w:t>Jing Yao</w:t>
      </w:r>
      <w:r>
        <w:rPr>
          <w:i/>
          <w:sz w:val="18"/>
        </w:rPr>
        <w:t xml:space="preserve"> (</w:t>
      </w:r>
      <w:r w:rsidR="00C60134" w:rsidRPr="00C60134">
        <w:rPr>
          <w:i/>
          <w:sz w:val="18"/>
        </w:rPr>
        <w:t>Co-lead</w:t>
      </w:r>
      <w:r>
        <w:rPr>
          <w:i/>
          <w:sz w:val="18"/>
        </w:rPr>
        <w:t>)</w:t>
      </w:r>
      <w:r>
        <w:rPr>
          <w:sz w:val="19"/>
        </w:rPr>
        <w:t xml:space="preserve"> — Professor of Urban Analytics</w:t>
      </w:r>
      <w:r>
        <w:rPr>
          <w:i/>
          <w:sz w:val="18"/>
        </w:rPr>
        <w:br/>
        <w:t xml:space="preserve">   School of Social &amp; Political Sciences, College of Social Sciences</w:t>
      </w:r>
    </w:p>
    <w:p w14:paraId="59B5A30A" w14:textId="059D6D5F" w:rsidR="001A6FB5" w:rsidRDefault="00A33AAF">
      <w:pPr>
        <w:spacing w:after="50" w:line="240" w:lineRule="auto"/>
        <w:ind w:left="245" w:hanging="245"/>
      </w:pPr>
      <w:r>
        <w:rPr>
          <w:b/>
          <w:sz w:val="19"/>
        </w:rPr>
        <w:t>Reese Green</w:t>
      </w:r>
      <w:r>
        <w:rPr>
          <w:i/>
          <w:sz w:val="18"/>
        </w:rPr>
        <w:t xml:space="preserve"> (Co-</w:t>
      </w:r>
      <w:proofErr w:type="gramStart"/>
      <w:r>
        <w:rPr>
          <w:i/>
          <w:sz w:val="18"/>
        </w:rPr>
        <w:t>lead)</w:t>
      </w:r>
      <w:r>
        <w:rPr>
          <w:sz w:val="19"/>
        </w:rPr>
        <w:t xml:space="preserve"> —</w:t>
      </w:r>
      <w:proofErr w:type="gramEnd"/>
      <w:r>
        <w:rPr>
          <w:sz w:val="19"/>
        </w:rPr>
        <w:t xml:space="preserve"> Research Scientist of Public Health</w:t>
      </w:r>
      <w:r>
        <w:rPr>
          <w:i/>
          <w:sz w:val="18"/>
        </w:rPr>
        <w:br/>
        <w:t xml:space="preserve">   School of Health &amp; Wellbeing, College of Medical, Veterinary &amp; Life Sciences</w:t>
      </w:r>
    </w:p>
    <w:p w14:paraId="283C902D" w14:textId="32E21D82" w:rsidR="001A6FB5" w:rsidRDefault="00A33AAF">
      <w:pPr>
        <w:spacing w:after="50" w:line="240" w:lineRule="auto"/>
        <w:ind w:left="245" w:hanging="245"/>
      </w:pPr>
      <w:r>
        <w:rPr>
          <w:b/>
          <w:sz w:val="19"/>
        </w:rPr>
        <w:t>Jose Rafael Verduzco-Torres</w:t>
      </w:r>
      <w:r>
        <w:rPr>
          <w:i/>
          <w:sz w:val="18"/>
        </w:rPr>
        <w:t xml:space="preserve"> (Co-</w:t>
      </w:r>
      <w:proofErr w:type="gramStart"/>
      <w:r>
        <w:rPr>
          <w:i/>
          <w:sz w:val="18"/>
        </w:rPr>
        <w:t>lead)</w:t>
      </w:r>
      <w:r>
        <w:rPr>
          <w:sz w:val="19"/>
        </w:rPr>
        <w:t xml:space="preserve"> —</w:t>
      </w:r>
      <w:proofErr w:type="gramEnd"/>
      <w:r>
        <w:rPr>
          <w:sz w:val="19"/>
        </w:rPr>
        <w:t xml:space="preserve"> Lecturer of Urban Analytics</w:t>
      </w:r>
      <w:r>
        <w:rPr>
          <w:i/>
          <w:sz w:val="18"/>
        </w:rPr>
        <w:br/>
        <w:t xml:space="preserve">   School of Social &amp; Political Sciences, College of Social Sciences</w:t>
      </w:r>
    </w:p>
    <w:p w14:paraId="3673C426" w14:textId="55F8AD18" w:rsidR="001A6FB5" w:rsidRDefault="00A33AAF">
      <w:pPr>
        <w:spacing w:after="50" w:line="240" w:lineRule="auto"/>
        <w:ind w:left="245" w:hanging="245"/>
      </w:pPr>
      <w:r>
        <w:rPr>
          <w:b/>
          <w:sz w:val="19"/>
        </w:rPr>
        <w:t>David Waite</w:t>
      </w:r>
      <w:r>
        <w:rPr>
          <w:sz w:val="19"/>
        </w:rPr>
        <w:t xml:space="preserve"> — Senior Lecturer of Urban Studies &amp; Social Policy</w:t>
      </w:r>
      <w:r>
        <w:rPr>
          <w:i/>
          <w:sz w:val="18"/>
        </w:rPr>
        <w:br/>
        <w:t xml:space="preserve">   School of Social &amp; Political Sciences, College of Social Sciences</w:t>
      </w:r>
    </w:p>
    <w:p w14:paraId="1238A951" w14:textId="3F33357B" w:rsidR="001A6FB5" w:rsidRDefault="00A33AAF">
      <w:pPr>
        <w:spacing w:after="50" w:line="240" w:lineRule="auto"/>
        <w:ind w:left="245" w:hanging="245"/>
      </w:pPr>
      <w:r>
        <w:rPr>
          <w:b/>
          <w:sz w:val="19"/>
        </w:rPr>
        <w:t>Alison Heppenstall</w:t>
      </w:r>
      <w:r>
        <w:rPr>
          <w:sz w:val="19"/>
        </w:rPr>
        <w:t xml:space="preserve"> — Professor of GeoComputation</w:t>
      </w:r>
      <w:r>
        <w:rPr>
          <w:i/>
          <w:sz w:val="18"/>
        </w:rPr>
        <w:br/>
        <w:t xml:space="preserve">   School of Social &amp; Political Sciences, College of Social Sciences</w:t>
      </w:r>
    </w:p>
    <w:p w14:paraId="22C45528" w14:textId="258F23AD" w:rsidR="001A6FB5" w:rsidRDefault="00A33AAF">
      <w:pPr>
        <w:spacing w:after="50" w:line="240" w:lineRule="auto"/>
        <w:ind w:left="245" w:hanging="245"/>
      </w:pPr>
      <w:r>
        <w:rPr>
          <w:b/>
          <w:sz w:val="19"/>
        </w:rPr>
        <w:t>Rich Mitchell</w:t>
      </w:r>
      <w:r>
        <w:rPr>
          <w:sz w:val="19"/>
        </w:rPr>
        <w:t xml:space="preserve"> — Professor of Health and Environment</w:t>
      </w:r>
      <w:r>
        <w:rPr>
          <w:i/>
          <w:sz w:val="18"/>
        </w:rPr>
        <w:br/>
        <w:t xml:space="preserve">   School of Health &amp; Wellbeing, College of Medical, Veterinary &amp; Life Sciences</w:t>
      </w:r>
    </w:p>
    <w:p w14:paraId="61039301" w14:textId="7FD04009" w:rsidR="001A6FB5" w:rsidRDefault="00A33AAF">
      <w:pPr>
        <w:spacing w:after="50" w:line="240" w:lineRule="auto"/>
        <w:ind w:left="245" w:hanging="245"/>
      </w:pPr>
      <w:r>
        <w:rPr>
          <w:b/>
          <w:sz w:val="19"/>
        </w:rPr>
        <w:t>Jonathan Stokes</w:t>
      </w:r>
      <w:r>
        <w:rPr>
          <w:sz w:val="19"/>
        </w:rPr>
        <w:t xml:space="preserve"> — Senior Lecturer of Public Health</w:t>
      </w:r>
      <w:r>
        <w:rPr>
          <w:i/>
          <w:sz w:val="18"/>
        </w:rPr>
        <w:br/>
        <w:t xml:space="preserve">   School of Health &amp; Wellbeing, College of Medical, Veterinary &amp; Life Sciences</w:t>
      </w:r>
    </w:p>
    <w:p w14:paraId="612B8566" w14:textId="77777777" w:rsidR="001A6FB5" w:rsidRDefault="00A33AAF">
      <w:pPr>
        <w:keepNext/>
        <w:spacing w:before="120" w:after="80"/>
      </w:pPr>
      <w:r>
        <w:rPr>
          <w:b/>
          <w:sz w:val="18"/>
        </w:rPr>
        <w:t>PROJECT SUMMARY</w:t>
      </w:r>
    </w:p>
    <w:p w14:paraId="5DA97371" w14:textId="77777777" w:rsidR="001A6FB5" w:rsidRDefault="00A33AAF">
      <w:r>
        <w:t>Scotland’s 20-minute neighbourhood policy aims to ensure that people can access essential services close to where they live. This aligns with the NHS 10-Year Health Plan’s vision of shifting care “from hospital to community”. However, major inequities persist, particularly in underserved communities where access to healthcare and public transport is limited. Glasgow, with its diverse neighbourhoods and significant health inequities, provides an important case study for addressing these challenges.</w:t>
      </w:r>
    </w:p>
    <w:p w14:paraId="48BEAAA4" w14:textId="77777777" w:rsidR="001A6FB5" w:rsidRDefault="00A33AAF">
      <w:r>
        <w:t>Building on the OPTIMA project, this pilot project explores how future healthcare can be planned more fairly and effectively with spatial optimisation. It will address two key questions: (1) how healthcare provision can be improved in previously identified “</w:t>
      </w:r>
      <w:proofErr w:type="gramStart"/>
      <w:r>
        <w:t>left-behind</w:t>
      </w:r>
      <w:proofErr w:type="gramEnd"/>
      <w:r>
        <w:t>” areas, and (2) how future scenarios may affect health inequities and how planning interventions can help reduce these gaps. The pilot will generate evidence to support equitable, community-based healthcare planning and help inform future policy and investment decisions in Scotland.</w:t>
      </w:r>
    </w:p>
    <w:p w14:paraId="55A52154" w14:textId="77777777" w:rsidR="001A6FB5" w:rsidRDefault="001A6FB5">
      <w:pPr>
        <w:pBdr>
          <w:bottom w:val="single" w:sz="5" w:space="1" w:color="D0D0D0"/>
        </w:pBdr>
        <w:spacing w:before="100" w:after="0"/>
      </w:pPr>
    </w:p>
    <w:p w14:paraId="3AFC85DB" w14:textId="77777777" w:rsidR="001A6FB5" w:rsidRDefault="00A33AAF">
      <w:pPr>
        <w:keepNext/>
        <w:spacing w:before="260" w:after="120"/>
      </w:pPr>
      <w:r>
        <w:rPr>
          <w:b/>
          <w:sz w:val="25"/>
        </w:rPr>
        <w:lastRenderedPageBreak/>
        <w:t>Peatland Health Futures: Initiating an Observatory for Human and Ecological Health Monitoring and Policy Guidance</w:t>
      </w:r>
    </w:p>
    <w:p w14:paraId="04A80372" w14:textId="77777777" w:rsidR="001A6FB5" w:rsidRDefault="00A33AAF">
      <w:pPr>
        <w:keepNext/>
        <w:spacing w:after="80"/>
      </w:pPr>
      <w:r>
        <w:rPr>
          <w:b/>
          <w:sz w:val="18"/>
        </w:rPr>
        <w:t>PROJECT TEAM</w:t>
      </w:r>
    </w:p>
    <w:p w14:paraId="3C98DA92" w14:textId="52AA0648" w:rsidR="001A6FB5" w:rsidRDefault="00A33AAF">
      <w:pPr>
        <w:spacing w:after="50" w:line="240" w:lineRule="auto"/>
        <w:ind w:left="245" w:hanging="245"/>
      </w:pPr>
      <w:r>
        <w:rPr>
          <w:b/>
          <w:sz w:val="19"/>
        </w:rPr>
        <w:t>Deborah Dixon</w:t>
      </w:r>
      <w:r>
        <w:rPr>
          <w:i/>
          <w:sz w:val="18"/>
        </w:rPr>
        <w:t xml:space="preserve"> (</w:t>
      </w:r>
      <w:r w:rsidR="00C60134" w:rsidRPr="00C60134">
        <w:rPr>
          <w:i/>
          <w:sz w:val="18"/>
        </w:rPr>
        <w:t>Co-</w:t>
      </w:r>
      <w:proofErr w:type="gramStart"/>
      <w:r w:rsidR="00C60134" w:rsidRPr="00C60134">
        <w:rPr>
          <w:i/>
          <w:sz w:val="18"/>
        </w:rPr>
        <w:t>lead</w:t>
      </w:r>
      <w:r>
        <w:rPr>
          <w:i/>
          <w:sz w:val="18"/>
        </w:rPr>
        <w:t>)</w:t>
      </w:r>
      <w:r>
        <w:rPr>
          <w:sz w:val="19"/>
        </w:rPr>
        <w:t xml:space="preserve"> —</w:t>
      </w:r>
      <w:proofErr w:type="gramEnd"/>
      <w:r>
        <w:rPr>
          <w:sz w:val="19"/>
        </w:rPr>
        <w:t xml:space="preserve"> Professor of Geography</w:t>
      </w:r>
      <w:r>
        <w:rPr>
          <w:i/>
          <w:sz w:val="18"/>
        </w:rPr>
        <w:br/>
        <w:t xml:space="preserve">   School of Geographical &amp; Earth Sciences, College of Science &amp; Engineering</w:t>
      </w:r>
    </w:p>
    <w:p w14:paraId="4F05E8AE" w14:textId="14117A56" w:rsidR="001A6FB5" w:rsidRDefault="00A33AAF">
      <w:pPr>
        <w:spacing w:after="50" w:line="240" w:lineRule="auto"/>
        <w:ind w:left="245" w:hanging="245"/>
      </w:pPr>
      <w:r>
        <w:rPr>
          <w:b/>
          <w:sz w:val="19"/>
        </w:rPr>
        <w:t>Heather Ferguson</w:t>
      </w:r>
      <w:r>
        <w:rPr>
          <w:i/>
          <w:sz w:val="18"/>
        </w:rPr>
        <w:t xml:space="preserve"> (Co-lead)</w:t>
      </w:r>
      <w:r>
        <w:rPr>
          <w:sz w:val="19"/>
        </w:rPr>
        <w:t xml:space="preserve"> — Professor of Infectious Disease Ecology</w:t>
      </w:r>
      <w:r>
        <w:rPr>
          <w:i/>
          <w:sz w:val="18"/>
        </w:rPr>
        <w:br/>
        <w:t xml:space="preserve">   School of Biodiversity, One Hlth&amp;Vet Med, College of Medical, Veterinary &amp; Life Sciences</w:t>
      </w:r>
    </w:p>
    <w:p w14:paraId="30BC4CA7" w14:textId="3B895EA0" w:rsidR="001A6FB5" w:rsidRDefault="00A33AAF">
      <w:pPr>
        <w:spacing w:after="50" w:line="240" w:lineRule="auto"/>
        <w:ind w:left="245" w:hanging="245"/>
      </w:pPr>
      <w:r>
        <w:rPr>
          <w:b/>
          <w:sz w:val="19"/>
        </w:rPr>
        <w:t>Luca Nelli</w:t>
      </w:r>
      <w:r>
        <w:rPr>
          <w:i/>
          <w:sz w:val="18"/>
        </w:rPr>
        <w:t xml:space="preserve"> (Co-lead)</w:t>
      </w:r>
      <w:r>
        <w:rPr>
          <w:sz w:val="19"/>
        </w:rPr>
        <w:t xml:space="preserve"> — Lecturer in Infectious Disease Ecology</w:t>
      </w:r>
      <w:r>
        <w:rPr>
          <w:i/>
          <w:sz w:val="18"/>
        </w:rPr>
        <w:br/>
        <w:t xml:space="preserve">   School of Biodiversity, One Hlth&amp;Vet Med, College of Medical, Veterinary &amp; Life Sciences</w:t>
      </w:r>
    </w:p>
    <w:p w14:paraId="42D57CA8" w14:textId="5DD31CEB" w:rsidR="001A6FB5" w:rsidRDefault="00A33AAF">
      <w:pPr>
        <w:spacing w:after="50" w:line="240" w:lineRule="auto"/>
        <w:ind w:left="245" w:hanging="245"/>
      </w:pPr>
      <w:r>
        <w:rPr>
          <w:b/>
          <w:sz w:val="19"/>
        </w:rPr>
        <w:t>Nicki Whitehouse</w:t>
      </w:r>
      <w:r>
        <w:rPr>
          <w:i/>
          <w:sz w:val="18"/>
        </w:rPr>
        <w:t xml:space="preserve"> (Co-</w:t>
      </w:r>
      <w:proofErr w:type="gramStart"/>
      <w:r>
        <w:rPr>
          <w:i/>
          <w:sz w:val="18"/>
        </w:rPr>
        <w:t>lead)</w:t>
      </w:r>
      <w:r>
        <w:rPr>
          <w:sz w:val="19"/>
        </w:rPr>
        <w:t xml:space="preserve"> —</w:t>
      </w:r>
      <w:proofErr w:type="gramEnd"/>
      <w:r>
        <w:rPr>
          <w:sz w:val="19"/>
        </w:rPr>
        <w:t xml:space="preserve"> Professor of Archaeological Science</w:t>
      </w:r>
      <w:r>
        <w:rPr>
          <w:i/>
          <w:sz w:val="18"/>
        </w:rPr>
        <w:br/>
        <w:t xml:space="preserve">   School of Humanities, College of Arts &amp; Humanities</w:t>
      </w:r>
    </w:p>
    <w:p w14:paraId="131C18A5" w14:textId="592837DD" w:rsidR="001A6FB5" w:rsidRDefault="00A33AAF">
      <w:pPr>
        <w:spacing w:after="50" w:line="240" w:lineRule="auto"/>
        <w:ind w:left="245" w:hanging="245"/>
      </w:pPr>
      <w:r>
        <w:rPr>
          <w:b/>
          <w:sz w:val="19"/>
        </w:rPr>
        <w:t>Jiren Xu</w:t>
      </w:r>
      <w:r>
        <w:rPr>
          <w:i/>
          <w:sz w:val="18"/>
        </w:rPr>
        <w:t xml:space="preserve"> (Co-</w:t>
      </w:r>
      <w:proofErr w:type="gramStart"/>
      <w:r>
        <w:rPr>
          <w:i/>
          <w:sz w:val="18"/>
        </w:rPr>
        <w:t>lead)</w:t>
      </w:r>
      <w:r>
        <w:rPr>
          <w:sz w:val="19"/>
        </w:rPr>
        <w:t xml:space="preserve"> —</w:t>
      </w:r>
      <w:proofErr w:type="gramEnd"/>
      <w:r>
        <w:rPr>
          <w:sz w:val="19"/>
        </w:rPr>
        <w:t xml:space="preserve"> Lecturer in Remote Sensing &amp; GIS</w:t>
      </w:r>
      <w:r>
        <w:rPr>
          <w:i/>
          <w:sz w:val="18"/>
        </w:rPr>
        <w:br/>
        <w:t xml:space="preserve">   School of Social&amp;Environ Sustainability, College of Social Sciences</w:t>
      </w:r>
    </w:p>
    <w:p w14:paraId="37EA1CBA" w14:textId="27964FD8" w:rsidR="001A6FB5" w:rsidRDefault="00A33AAF">
      <w:pPr>
        <w:spacing w:after="50" w:line="240" w:lineRule="auto"/>
        <w:ind w:left="245" w:hanging="245"/>
      </w:pPr>
      <w:r>
        <w:rPr>
          <w:b/>
          <w:sz w:val="19"/>
        </w:rPr>
        <w:t>Danai-Maria Kontou</w:t>
      </w:r>
      <w:r>
        <w:rPr>
          <w:sz w:val="19"/>
        </w:rPr>
        <w:t xml:space="preserve"> — Creative Lab Technologist</w:t>
      </w:r>
      <w:r>
        <w:rPr>
          <w:i/>
          <w:sz w:val="18"/>
        </w:rPr>
        <w:br/>
        <w:t xml:space="preserve">   School of Geographical &amp; Earth Sciences, College of Science &amp; Engineering</w:t>
      </w:r>
    </w:p>
    <w:p w14:paraId="2B5CDA8C" w14:textId="291CBE10" w:rsidR="001A6FB5" w:rsidRDefault="00A33AAF">
      <w:pPr>
        <w:spacing w:after="50" w:line="240" w:lineRule="auto"/>
        <w:ind w:left="245" w:hanging="245"/>
      </w:pPr>
      <w:r>
        <w:rPr>
          <w:b/>
          <w:sz w:val="19"/>
        </w:rPr>
        <w:t>Phil Barrett</w:t>
      </w:r>
      <w:r>
        <w:rPr>
          <w:sz w:val="19"/>
        </w:rPr>
        <w:t xml:space="preserve"> — Research Associate in Archaeology</w:t>
      </w:r>
      <w:r>
        <w:rPr>
          <w:i/>
          <w:sz w:val="18"/>
        </w:rPr>
        <w:br/>
        <w:t xml:space="preserve">   School of Humanities, College of Arts &amp; Humanities</w:t>
      </w:r>
    </w:p>
    <w:p w14:paraId="2438F192" w14:textId="77777777" w:rsidR="001A6FB5" w:rsidRDefault="00A33AAF">
      <w:pPr>
        <w:keepNext/>
        <w:spacing w:before="120" w:after="80"/>
      </w:pPr>
      <w:r>
        <w:rPr>
          <w:b/>
          <w:sz w:val="18"/>
        </w:rPr>
        <w:t>PROJECT SUMMARY</w:t>
      </w:r>
    </w:p>
    <w:p w14:paraId="3798372B" w14:textId="77777777" w:rsidR="001A6FB5" w:rsidRDefault="00A33AAF">
      <w:r>
        <w:t xml:space="preserve">Shifting rainfall patterns and warmer temperatures will significantly impact both the range and numbers of disease-carrying insects (such as mosquitos/ticks) in the UK, and the ecological health of peatland landscapes. Current and planned restoration actions aim to keep water in peatlands so that they can continue to function as ‘carbon </w:t>
      </w:r>
      <w:proofErr w:type="gramStart"/>
      <w:r>
        <w:t>sinks’</w:t>
      </w:r>
      <w:proofErr w:type="gramEnd"/>
      <w:r>
        <w:t>. How will these two factors – climate change and peatland restoration – combine to shape future environmental conditions, and what kinds of health gains and risks will emerge for people and place? In collaboration with the Clyde Peatlands Project, and Glasgow City Region’s Intelligence Hub, we will: (1) bring together a network of academics, policy personnel, and community groups concerned with Clyde Peatland’s futures; (2) use this landscape as a pilot for developing research into the complexities of disease and ecological health futures; and (3) consider how future health risks and benefits can and should be monitored, managed and communicated.</w:t>
      </w:r>
    </w:p>
    <w:p w14:paraId="6589513F" w14:textId="77777777" w:rsidR="001A6FB5" w:rsidRDefault="001A6FB5">
      <w:pPr>
        <w:pBdr>
          <w:bottom w:val="single" w:sz="5" w:space="1" w:color="D0D0D0"/>
        </w:pBdr>
        <w:spacing w:before="100" w:after="0"/>
      </w:pPr>
    </w:p>
    <w:p w14:paraId="5FFEDBEA" w14:textId="77777777" w:rsidR="001A6FB5" w:rsidRDefault="00A33AAF">
      <w:pPr>
        <w:keepNext/>
        <w:spacing w:before="260" w:after="120"/>
      </w:pPr>
      <w:r>
        <w:rPr>
          <w:b/>
          <w:sz w:val="25"/>
        </w:rPr>
        <w:t>Communication with Care: Designing Future AI-Enabled Mental Health Assessment and Support in Everyday Lives</w:t>
      </w:r>
    </w:p>
    <w:p w14:paraId="4F478DC7" w14:textId="77777777" w:rsidR="001A6FB5" w:rsidRDefault="00A33AAF">
      <w:pPr>
        <w:keepNext/>
        <w:spacing w:after="80"/>
      </w:pPr>
      <w:r>
        <w:rPr>
          <w:b/>
          <w:sz w:val="18"/>
        </w:rPr>
        <w:t>PROJECT TEAM</w:t>
      </w:r>
    </w:p>
    <w:p w14:paraId="0716E91B" w14:textId="6CD039F3" w:rsidR="001A6FB5" w:rsidRDefault="00A33AAF">
      <w:pPr>
        <w:spacing w:after="50" w:line="240" w:lineRule="auto"/>
        <w:ind w:left="245" w:hanging="245"/>
      </w:pPr>
      <w:r>
        <w:rPr>
          <w:b/>
          <w:sz w:val="19"/>
        </w:rPr>
        <w:t>Xianghua (Sharon) Ding</w:t>
      </w:r>
      <w:r>
        <w:rPr>
          <w:i/>
          <w:sz w:val="18"/>
        </w:rPr>
        <w:t xml:space="preserve"> (</w:t>
      </w:r>
      <w:r w:rsidR="00C60134" w:rsidRPr="00C60134">
        <w:rPr>
          <w:i/>
          <w:sz w:val="18"/>
        </w:rPr>
        <w:t>Co-</w:t>
      </w:r>
      <w:proofErr w:type="gramStart"/>
      <w:r w:rsidR="00C60134" w:rsidRPr="00C60134">
        <w:rPr>
          <w:i/>
          <w:sz w:val="18"/>
        </w:rPr>
        <w:t>lead</w:t>
      </w:r>
      <w:r>
        <w:rPr>
          <w:i/>
          <w:sz w:val="18"/>
        </w:rPr>
        <w:t>)</w:t>
      </w:r>
      <w:r>
        <w:rPr>
          <w:sz w:val="19"/>
        </w:rPr>
        <w:t xml:space="preserve"> —</w:t>
      </w:r>
      <w:proofErr w:type="gramEnd"/>
      <w:r>
        <w:rPr>
          <w:sz w:val="19"/>
        </w:rPr>
        <w:t xml:space="preserve"> Senior Lecturer</w:t>
      </w:r>
      <w:r>
        <w:rPr>
          <w:i/>
          <w:sz w:val="18"/>
        </w:rPr>
        <w:br/>
        <w:t xml:space="preserve">   School of Computing Science, College of Science &amp; Engineering</w:t>
      </w:r>
    </w:p>
    <w:p w14:paraId="14F9742C" w14:textId="589EDE7D" w:rsidR="001A6FB5" w:rsidRDefault="00A33AAF">
      <w:pPr>
        <w:spacing w:after="50" w:line="240" w:lineRule="auto"/>
        <w:ind w:left="245" w:hanging="245"/>
      </w:pPr>
      <w:r>
        <w:rPr>
          <w:b/>
          <w:sz w:val="19"/>
        </w:rPr>
        <w:t>Tanaya Guha</w:t>
      </w:r>
      <w:r>
        <w:rPr>
          <w:i/>
          <w:sz w:val="18"/>
        </w:rPr>
        <w:t xml:space="preserve"> (Co-</w:t>
      </w:r>
      <w:proofErr w:type="gramStart"/>
      <w:r>
        <w:rPr>
          <w:i/>
          <w:sz w:val="18"/>
        </w:rPr>
        <w:t>lead)</w:t>
      </w:r>
      <w:r>
        <w:rPr>
          <w:sz w:val="19"/>
        </w:rPr>
        <w:t xml:space="preserve"> —</w:t>
      </w:r>
      <w:proofErr w:type="gramEnd"/>
      <w:r>
        <w:rPr>
          <w:sz w:val="19"/>
        </w:rPr>
        <w:t xml:space="preserve"> Senior Lecturer</w:t>
      </w:r>
      <w:r>
        <w:rPr>
          <w:i/>
          <w:sz w:val="18"/>
        </w:rPr>
        <w:br/>
        <w:t xml:space="preserve">   School of Computing Science, College of Science &amp; Engineering</w:t>
      </w:r>
    </w:p>
    <w:p w14:paraId="40EA7AC6" w14:textId="174E15A0" w:rsidR="001A6FB5" w:rsidRDefault="00A33AAF">
      <w:pPr>
        <w:spacing w:after="50" w:line="240" w:lineRule="auto"/>
        <w:ind w:left="245" w:hanging="245"/>
      </w:pPr>
      <w:r>
        <w:rPr>
          <w:b/>
          <w:sz w:val="19"/>
        </w:rPr>
        <w:t>Timothy Barker</w:t>
      </w:r>
      <w:r>
        <w:rPr>
          <w:i/>
          <w:sz w:val="18"/>
        </w:rPr>
        <w:t xml:space="preserve"> (Co-</w:t>
      </w:r>
      <w:proofErr w:type="gramStart"/>
      <w:r>
        <w:rPr>
          <w:i/>
          <w:sz w:val="18"/>
        </w:rPr>
        <w:t>lead)</w:t>
      </w:r>
      <w:r>
        <w:rPr>
          <w:sz w:val="19"/>
        </w:rPr>
        <w:t xml:space="preserve"> —</w:t>
      </w:r>
      <w:proofErr w:type="gramEnd"/>
      <w:r>
        <w:rPr>
          <w:sz w:val="19"/>
        </w:rPr>
        <w:t xml:space="preserve"> Professor</w:t>
      </w:r>
      <w:r>
        <w:rPr>
          <w:i/>
          <w:sz w:val="18"/>
        </w:rPr>
        <w:br/>
        <w:t xml:space="preserve">   School of Culture &amp; Creative Arts, College of Arts &amp; Humanities</w:t>
      </w:r>
    </w:p>
    <w:p w14:paraId="7E74E002" w14:textId="61CF723F" w:rsidR="001A6FB5" w:rsidRDefault="00A33AAF">
      <w:pPr>
        <w:spacing w:after="50" w:line="240" w:lineRule="auto"/>
        <w:ind w:left="245" w:hanging="245"/>
      </w:pPr>
      <w:r>
        <w:rPr>
          <w:b/>
          <w:sz w:val="19"/>
        </w:rPr>
        <w:t>Jonathan Evans</w:t>
      </w:r>
      <w:r>
        <w:rPr>
          <w:i/>
          <w:sz w:val="18"/>
        </w:rPr>
        <w:t xml:space="preserve"> (Co-</w:t>
      </w:r>
      <w:proofErr w:type="gramStart"/>
      <w:r>
        <w:rPr>
          <w:i/>
          <w:sz w:val="18"/>
        </w:rPr>
        <w:t>lead)</w:t>
      </w:r>
      <w:r>
        <w:rPr>
          <w:sz w:val="19"/>
        </w:rPr>
        <w:t xml:space="preserve"> —</w:t>
      </w:r>
      <w:proofErr w:type="gramEnd"/>
      <w:r>
        <w:rPr>
          <w:sz w:val="19"/>
        </w:rPr>
        <w:t xml:space="preserve"> Professor of Clinical Neuropsychology</w:t>
      </w:r>
      <w:r>
        <w:rPr>
          <w:i/>
          <w:sz w:val="18"/>
        </w:rPr>
        <w:br/>
        <w:t xml:space="preserve">   School of Health &amp; Wellbeing, College of Medical, Veterinary &amp; Life Sciences</w:t>
      </w:r>
    </w:p>
    <w:p w14:paraId="64C2A403" w14:textId="5DDB4E24" w:rsidR="001A6FB5" w:rsidRDefault="00A33AAF">
      <w:pPr>
        <w:spacing w:after="50" w:line="240" w:lineRule="auto"/>
        <w:ind w:left="245" w:hanging="245"/>
      </w:pPr>
      <w:r>
        <w:rPr>
          <w:b/>
          <w:sz w:val="19"/>
        </w:rPr>
        <w:t>Terry Quinn</w:t>
      </w:r>
      <w:r>
        <w:rPr>
          <w:sz w:val="19"/>
        </w:rPr>
        <w:t xml:space="preserve"> — Chair of Geriatric Medicine and Honorary Consultant Physician in Stroke and Geriatric Medicine.</w:t>
      </w:r>
      <w:r>
        <w:rPr>
          <w:i/>
          <w:sz w:val="18"/>
        </w:rPr>
        <w:br/>
        <w:t xml:space="preserve">   School of Cardiovascular&amp;Metabolic Hlth, College of Medical, Veterinary &amp; Life Sciences</w:t>
      </w:r>
    </w:p>
    <w:p w14:paraId="1A1AE786" w14:textId="77777777" w:rsidR="001A6FB5" w:rsidRDefault="00A33AAF">
      <w:pPr>
        <w:keepNext/>
        <w:spacing w:before="120" w:after="80"/>
      </w:pPr>
      <w:r>
        <w:rPr>
          <w:b/>
          <w:sz w:val="18"/>
        </w:rPr>
        <w:t>PROJECT SUMMARY</w:t>
      </w:r>
    </w:p>
    <w:p w14:paraId="4B04D3DE" w14:textId="731BC503" w:rsidR="00C60134" w:rsidRDefault="00A33AAF" w:rsidP="00C60134">
      <w:r>
        <w:t xml:space="preserve">Mental health problems such as depression affect many people, but access to support remains unequal. People from disadvantaged backgrounds and those living with brain injury are at greater risk but often face more barriers to assessment and care. Emerging AI technologies offer opportunities to make screening more accessible using everyday devices such as smartphones. For example, our previous research showed that depression-related signs can be identified through facial behaviour during daily activities such as watching videos. However, a major challenge remains in how to introduce these technologies safely and appropriately into everyday life, e.g. how results should be communicated with the absence of clinicians. This project will explore this challenge by bringing together researchers from Science &amp; Engineering, Humanity &amp; Art, and Medical, Veterinary &amp; Life Sciences, as well as third-sector practitioners, </w:t>
      </w:r>
      <w:proofErr w:type="gramStart"/>
      <w:r>
        <w:t>and through</w:t>
      </w:r>
      <w:proofErr w:type="gramEnd"/>
      <w:r>
        <w:t xml:space="preserve"> co-design activities. The project will build foundations for healthier and more equitable AI-supported mental health care.</w:t>
      </w:r>
    </w:p>
    <w:p w14:paraId="1340D201" w14:textId="77777777" w:rsidR="00C60134" w:rsidRDefault="00C60134" w:rsidP="00C60134">
      <w:pPr>
        <w:pBdr>
          <w:bottom w:val="single" w:sz="5" w:space="1" w:color="D0D0D0"/>
        </w:pBdr>
        <w:spacing w:before="100" w:after="0"/>
      </w:pPr>
    </w:p>
    <w:p w14:paraId="492EEFB9" w14:textId="77777777" w:rsidR="00C60134" w:rsidRDefault="00C60134">
      <w:pPr>
        <w:keepNext/>
        <w:pBdr>
          <w:bottom w:val="single" w:sz="8" w:space="5" w:color="000000"/>
        </w:pBdr>
        <w:spacing w:after="240"/>
        <w:rPr>
          <w:b/>
          <w:color w:val="17365D" w:themeColor="text2" w:themeShade="BF"/>
          <w:sz w:val="32"/>
        </w:rPr>
      </w:pPr>
    </w:p>
    <w:p w14:paraId="06D32219" w14:textId="0B61FCE1" w:rsidR="001A6FB5" w:rsidRDefault="00A33AAF">
      <w:pPr>
        <w:keepNext/>
        <w:pBdr>
          <w:bottom w:val="single" w:sz="8" w:space="5" w:color="000000"/>
        </w:pBdr>
        <w:spacing w:after="240"/>
        <w:rPr>
          <w:b/>
          <w:color w:val="17365D" w:themeColor="text2" w:themeShade="BF"/>
          <w:sz w:val="32"/>
        </w:rPr>
      </w:pPr>
      <w:r w:rsidRPr="000A5120">
        <w:rPr>
          <w:b/>
          <w:color w:val="17365D" w:themeColor="text2" w:themeShade="BF"/>
          <w:sz w:val="32"/>
        </w:rPr>
        <w:t>Sustainable Futures</w:t>
      </w:r>
      <w:r w:rsidR="00C60134">
        <w:rPr>
          <w:b/>
          <w:color w:val="17365D" w:themeColor="text2" w:themeShade="BF"/>
          <w:sz w:val="32"/>
        </w:rPr>
        <w:t xml:space="preserve"> Projects</w:t>
      </w:r>
    </w:p>
    <w:p w14:paraId="0797558A" w14:textId="38A19971" w:rsidR="00C60134" w:rsidRPr="00C60134" w:rsidRDefault="00C60134" w:rsidP="00C60134">
      <w:pPr>
        <w:keepNext/>
        <w:pBdr>
          <w:bottom w:val="single" w:sz="8" w:space="5" w:color="000000"/>
        </w:pBdr>
        <w:spacing w:after="240"/>
        <w:rPr>
          <w:color w:val="17365D" w:themeColor="text2" w:themeShade="BF"/>
        </w:rPr>
      </w:pPr>
      <w:r w:rsidRPr="00C60134">
        <w:rPr>
          <w:color w:val="17365D" w:themeColor="text2" w:themeShade="BF"/>
        </w:rPr>
        <w:t xml:space="preserve">Meeting the social foundations of current and future generations while living responsibly within a healthy, natural environment. </w:t>
      </w:r>
    </w:p>
    <w:p w14:paraId="07FA8CCB" w14:textId="4A535ED9" w:rsidR="00C60134" w:rsidRPr="00C60134" w:rsidRDefault="00C60134" w:rsidP="00C60134">
      <w:pPr>
        <w:keepNext/>
        <w:pBdr>
          <w:bottom w:val="single" w:sz="8" w:space="5" w:color="000000"/>
        </w:pBdr>
        <w:spacing w:after="240"/>
        <w:rPr>
          <w:color w:val="17365D" w:themeColor="text2" w:themeShade="BF"/>
        </w:rPr>
      </w:pPr>
      <w:r w:rsidRPr="00C60134">
        <w:rPr>
          <w:color w:val="17365D" w:themeColor="text2" w:themeShade="BF"/>
        </w:rPr>
        <w:t xml:space="preserve">We contribute to the health and wellbeing of all people and the planet by deepening </w:t>
      </w:r>
      <w:proofErr w:type="gramStart"/>
      <w:r w:rsidRPr="00C60134">
        <w:rPr>
          <w:color w:val="17365D" w:themeColor="text2" w:themeShade="BF"/>
        </w:rPr>
        <w:t>existing</w:t>
      </w:r>
      <w:proofErr w:type="gramEnd"/>
      <w:r w:rsidRPr="00C60134">
        <w:rPr>
          <w:color w:val="17365D" w:themeColor="text2" w:themeShade="BF"/>
        </w:rPr>
        <w:t xml:space="preserve"> and fostering new collaborations.  </w:t>
      </w:r>
    </w:p>
    <w:p w14:paraId="1025DA20" w14:textId="77777777" w:rsidR="00C60134" w:rsidRPr="00C60134" w:rsidRDefault="00C60134" w:rsidP="00C60134">
      <w:pPr>
        <w:keepNext/>
        <w:pBdr>
          <w:bottom w:val="single" w:sz="8" w:space="5" w:color="000000"/>
        </w:pBdr>
        <w:spacing w:after="240"/>
        <w:rPr>
          <w:color w:val="17365D" w:themeColor="text2" w:themeShade="BF"/>
        </w:rPr>
      </w:pPr>
      <w:r w:rsidRPr="00C60134">
        <w:rPr>
          <w:color w:val="17365D" w:themeColor="text2" w:themeShade="BF"/>
        </w:rPr>
        <w:t xml:space="preserve">We identify opportunities for action that deliver future readiness, co-produce </w:t>
      </w:r>
      <w:r w:rsidRPr="00C60134">
        <w:rPr>
          <w:color w:val="17365D" w:themeColor="text2" w:themeShade="BF"/>
        </w:rPr>
        <w:tab/>
        <w:t xml:space="preserve">solutions and strengthen connections locally and globally.  </w:t>
      </w:r>
    </w:p>
    <w:p w14:paraId="4337F1FB" w14:textId="40AFC950" w:rsidR="00C60134" w:rsidRPr="000A5120" w:rsidRDefault="00C60134" w:rsidP="00C60134">
      <w:pPr>
        <w:keepNext/>
        <w:pBdr>
          <w:bottom w:val="single" w:sz="8" w:space="5" w:color="000000"/>
        </w:pBdr>
        <w:spacing w:after="240"/>
        <w:rPr>
          <w:color w:val="17365D" w:themeColor="text2" w:themeShade="BF"/>
        </w:rPr>
      </w:pPr>
      <w:r w:rsidRPr="00C60134">
        <w:rPr>
          <w:color w:val="17365D" w:themeColor="text2" w:themeShade="BF"/>
        </w:rPr>
        <w:t xml:space="preserve">We support future leaders and </w:t>
      </w:r>
      <w:proofErr w:type="gramStart"/>
      <w:r w:rsidRPr="00C60134">
        <w:rPr>
          <w:color w:val="17365D" w:themeColor="text2" w:themeShade="BF"/>
        </w:rPr>
        <w:t>change-makers</w:t>
      </w:r>
      <w:proofErr w:type="gramEnd"/>
      <w:r w:rsidRPr="00C60134">
        <w:rPr>
          <w:color w:val="17365D" w:themeColor="text2" w:themeShade="BF"/>
        </w:rPr>
        <w:t xml:space="preserve"> to drive systemic change that leads to a sustainable future.</w:t>
      </w:r>
    </w:p>
    <w:p w14:paraId="6CCFBB79" w14:textId="77777777" w:rsidR="001A6FB5" w:rsidRDefault="00A33AAF">
      <w:pPr>
        <w:keepNext/>
        <w:spacing w:before="140" w:after="120"/>
      </w:pPr>
      <w:r>
        <w:rPr>
          <w:b/>
          <w:sz w:val="25"/>
        </w:rPr>
        <w:t>GRANITES – Geothermal Resource Assessment using New Investigative Techniques and Emerging Strategies</w:t>
      </w:r>
    </w:p>
    <w:p w14:paraId="7857F91B" w14:textId="77777777" w:rsidR="001A6FB5" w:rsidRDefault="00A33AAF">
      <w:pPr>
        <w:keepNext/>
        <w:spacing w:after="80"/>
      </w:pPr>
      <w:r>
        <w:rPr>
          <w:b/>
          <w:sz w:val="18"/>
        </w:rPr>
        <w:t>PROJECT TEAM</w:t>
      </w:r>
    </w:p>
    <w:p w14:paraId="61FC6D3A" w14:textId="6D26CDFC" w:rsidR="001A6FB5" w:rsidRDefault="00A33AAF">
      <w:pPr>
        <w:spacing w:after="50" w:line="240" w:lineRule="auto"/>
        <w:ind w:left="245" w:hanging="245"/>
      </w:pPr>
      <w:r>
        <w:rPr>
          <w:b/>
          <w:sz w:val="19"/>
        </w:rPr>
        <w:t>Sarah Falkowski</w:t>
      </w:r>
      <w:r>
        <w:rPr>
          <w:i/>
          <w:sz w:val="18"/>
        </w:rPr>
        <w:t xml:space="preserve"> (</w:t>
      </w:r>
      <w:r w:rsidR="00C60134" w:rsidRPr="00C60134">
        <w:rPr>
          <w:i/>
          <w:sz w:val="18"/>
        </w:rPr>
        <w:t>Co-</w:t>
      </w:r>
      <w:proofErr w:type="gramStart"/>
      <w:r w:rsidR="00C60134" w:rsidRPr="00C60134">
        <w:rPr>
          <w:i/>
          <w:sz w:val="18"/>
        </w:rPr>
        <w:t>lead</w:t>
      </w:r>
      <w:r>
        <w:rPr>
          <w:i/>
          <w:sz w:val="18"/>
        </w:rPr>
        <w:t>)</w:t>
      </w:r>
      <w:r>
        <w:rPr>
          <w:sz w:val="19"/>
        </w:rPr>
        <w:t xml:space="preserve"> —</w:t>
      </w:r>
      <w:proofErr w:type="gramEnd"/>
      <w:r>
        <w:rPr>
          <w:sz w:val="19"/>
        </w:rPr>
        <w:t xml:space="preserve"> Research Scientist</w:t>
      </w:r>
      <w:r>
        <w:rPr>
          <w:i/>
          <w:sz w:val="18"/>
        </w:rPr>
        <w:br/>
        <w:t xml:space="preserve">   School of Geographical &amp; Earth Sciences, College of Science &amp; Engineering</w:t>
      </w:r>
    </w:p>
    <w:p w14:paraId="2BF743FB" w14:textId="72D3445F" w:rsidR="001A6FB5" w:rsidRDefault="00A33AAF">
      <w:pPr>
        <w:spacing w:after="50" w:line="240" w:lineRule="auto"/>
        <w:ind w:left="245" w:hanging="245"/>
      </w:pPr>
      <w:r>
        <w:rPr>
          <w:b/>
          <w:sz w:val="19"/>
        </w:rPr>
        <w:t>Sean Watson</w:t>
      </w:r>
      <w:r>
        <w:rPr>
          <w:i/>
          <w:sz w:val="18"/>
        </w:rPr>
        <w:t xml:space="preserve"> (Co-</w:t>
      </w:r>
      <w:proofErr w:type="gramStart"/>
      <w:r>
        <w:rPr>
          <w:i/>
          <w:sz w:val="18"/>
        </w:rPr>
        <w:t>lead)</w:t>
      </w:r>
      <w:r>
        <w:rPr>
          <w:sz w:val="19"/>
        </w:rPr>
        <w:t xml:space="preserve"> —</w:t>
      </w:r>
      <w:proofErr w:type="gramEnd"/>
      <w:r>
        <w:rPr>
          <w:sz w:val="19"/>
        </w:rPr>
        <w:t xml:space="preserve"> Research Associate (Systems Power &amp; Energy)</w:t>
      </w:r>
      <w:r>
        <w:rPr>
          <w:i/>
          <w:sz w:val="18"/>
        </w:rPr>
        <w:br/>
        <w:t xml:space="preserve">   James Watt School of Engineering, College of Science &amp; Engineering</w:t>
      </w:r>
    </w:p>
    <w:p w14:paraId="47F7BBF7" w14:textId="3BC8E235" w:rsidR="001A6FB5" w:rsidRDefault="00A33AAF">
      <w:pPr>
        <w:spacing w:after="50" w:line="240" w:lineRule="auto"/>
        <w:ind w:left="245" w:hanging="245"/>
      </w:pPr>
      <w:r>
        <w:rPr>
          <w:b/>
          <w:sz w:val="19"/>
        </w:rPr>
        <w:t>David Banks</w:t>
      </w:r>
      <w:r>
        <w:rPr>
          <w:sz w:val="19"/>
        </w:rPr>
        <w:t xml:space="preserve"> — Senior Research Fellow</w:t>
      </w:r>
      <w:r>
        <w:rPr>
          <w:i/>
          <w:sz w:val="18"/>
        </w:rPr>
        <w:br/>
        <w:t xml:space="preserve">   James Watt School of Engineering, College of Science &amp; Engineering</w:t>
      </w:r>
    </w:p>
    <w:p w14:paraId="05F2CD06" w14:textId="6149D597" w:rsidR="001A6FB5" w:rsidRDefault="00A33AAF">
      <w:pPr>
        <w:spacing w:after="50" w:line="240" w:lineRule="auto"/>
        <w:ind w:left="245" w:hanging="245"/>
      </w:pPr>
      <w:r>
        <w:rPr>
          <w:b/>
          <w:sz w:val="19"/>
        </w:rPr>
        <w:t>Tristan Bench</w:t>
      </w:r>
      <w:r>
        <w:rPr>
          <w:sz w:val="19"/>
        </w:rPr>
        <w:t xml:space="preserve"> — Research Associate</w:t>
      </w:r>
      <w:r>
        <w:rPr>
          <w:i/>
          <w:sz w:val="18"/>
        </w:rPr>
        <w:br/>
        <w:t xml:space="preserve">   SUERC, College of Science &amp; Engineering</w:t>
      </w:r>
    </w:p>
    <w:p w14:paraId="4EB00DEF" w14:textId="0C1D94FA" w:rsidR="001A6FB5" w:rsidRDefault="00A33AAF">
      <w:pPr>
        <w:spacing w:after="50" w:line="240" w:lineRule="auto"/>
        <w:ind w:left="245" w:hanging="245"/>
      </w:pPr>
      <w:r>
        <w:rPr>
          <w:b/>
          <w:sz w:val="19"/>
        </w:rPr>
        <w:t>Alan Cresswell</w:t>
      </w:r>
      <w:r>
        <w:rPr>
          <w:sz w:val="19"/>
        </w:rPr>
        <w:t xml:space="preserve"> — Research Scientist</w:t>
      </w:r>
      <w:r>
        <w:rPr>
          <w:i/>
          <w:sz w:val="18"/>
        </w:rPr>
        <w:br/>
        <w:t xml:space="preserve">   SUERC, College of Science &amp; Engineering</w:t>
      </w:r>
    </w:p>
    <w:p w14:paraId="531370DA" w14:textId="6F31EA22" w:rsidR="001A6FB5" w:rsidRDefault="00A33AAF">
      <w:pPr>
        <w:spacing w:after="50" w:line="240" w:lineRule="auto"/>
        <w:ind w:left="245" w:hanging="245"/>
      </w:pPr>
      <w:r>
        <w:rPr>
          <w:b/>
          <w:sz w:val="19"/>
        </w:rPr>
        <w:t>Paul Eizenhöfer</w:t>
      </w:r>
      <w:r>
        <w:rPr>
          <w:sz w:val="19"/>
        </w:rPr>
        <w:t xml:space="preserve"> — Senior Lecturer in Computational Geosciences</w:t>
      </w:r>
      <w:r>
        <w:rPr>
          <w:i/>
          <w:sz w:val="18"/>
        </w:rPr>
        <w:br/>
        <w:t xml:space="preserve">   School of Geographical &amp; Earth Sciences, College of Science &amp; Engineering</w:t>
      </w:r>
    </w:p>
    <w:p w14:paraId="2BDD2BAB" w14:textId="0E566D07" w:rsidR="001A6FB5" w:rsidRDefault="00A33AAF">
      <w:pPr>
        <w:spacing w:after="50" w:line="240" w:lineRule="auto"/>
        <w:ind w:left="245" w:hanging="245"/>
      </w:pPr>
      <w:r>
        <w:rPr>
          <w:b/>
          <w:sz w:val="19"/>
        </w:rPr>
        <w:t>Gioia Falcone</w:t>
      </w:r>
      <w:r>
        <w:rPr>
          <w:sz w:val="19"/>
        </w:rPr>
        <w:t xml:space="preserve"> — Professor – Rankine Chair of Energy Engineering</w:t>
      </w:r>
      <w:r>
        <w:rPr>
          <w:i/>
          <w:sz w:val="18"/>
        </w:rPr>
        <w:br/>
        <w:t xml:space="preserve">   James Watt School of Engineering, College of Science &amp; Engineering</w:t>
      </w:r>
    </w:p>
    <w:p w14:paraId="5EE11C1B" w14:textId="3D3C562F" w:rsidR="001A6FB5" w:rsidRDefault="00A33AAF">
      <w:pPr>
        <w:spacing w:after="50" w:line="240" w:lineRule="auto"/>
        <w:ind w:left="245" w:hanging="245"/>
      </w:pPr>
      <w:r>
        <w:rPr>
          <w:b/>
          <w:sz w:val="19"/>
        </w:rPr>
        <w:t>Iain Neill</w:t>
      </w:r>
      <w:r>
        <w:rPr>
          <w:sz w:val="19"/>
        </w:rPr>
        <w:t xml:space="preserve"> — Lecturer in Magmatic Processes</w:t>
      </w:r>
      <w:r>
        <w:rPr>
          <w:i/>
          <w:sz w:val="18"/>
        </w:rPr>
        <w:br/>
        <w:t xml:space="preserve">   School of Geographical &amp; Earth Sciences, College of Science &amp; Engineering</w:t>
      </w:r>
    </w:p>
    <w:p w14:paraId="7D00219B" w14:textId="77777777" w:rsidR="001A6FB5" w:rsidRDefault="00A33AAF">
      <w:pPr>
        <w:keepNext/>
        <w:spacing w:before="120" w:after="80"/>
      </w:pPr>
      <w:r>
        <w:rPr>
          <w:b/>
          <w:sz w:val="18"/>
        </w:rPr>
        <w:t>PROJECT SUMMARY</w:t>
      </w:r>
    </w:p>
    <w:p w14:paraId="0916236F" w14:textId="77777777" w:rsidR="001A6FB5" w:rsidRDefault="00A33AAF">
      <w:r>
        <w:t xml:space="preserve">Scotland faces a considerable challenge to </w:t>
      </w:r>
      <w:proofErr w:type="gramStart"/>
      <w:r>
        <w:t>decarbonise</w:t>
      </w:r>
      <w:proofErr w:type="gramEnd"/>
      <w:r>
        <w:t xml:space="preserve"> heating whilst also alleviating fuel poverty and increasing energy security and resilience, in both urban and rural communities. Utilisation of geothermal energy has the potential to play a key role in addressing this challenge. One target for geothermal exploration in Scotland is large bodies of granite with favourable geological and thermal properties. Building upon existing research projects investigating the properties of granites in Scotland, in this Glasgow Changing Futures Collaborative Seed Fund proposal, we bring together expertise from James Watt School of Engineering, School of Geographical and Earth Sciences, and Centre for the Isotope Sciences to co-develop a holistic workflow of field-, lab-, and modelling-based analyses and community engagement for sustainable, cost-effective and non-invasive geothermal exploration, to de-risk and aid the development of geothermal energy systems in Scotland.</w:t>
      </w:r>
    </w:p>
    <w:p w14:paraId="315A10FF" w14:textId="77777777" w:rsidR="001A6FB5" w:rsidRDefault="001A6FB5">
      <w:pPr>
        <w:pBdr>
          <w:bottom w:val="single" w:sz="5" w:space="1" w:color="D0D0D0"/>
        </w:pBdr>
        <w:spacing w:before="100" w:after="0"/>
      </w:pPr>
    </w:p>
    <w:p w14:paraId="674ADEE6" w14:textId="77777777" w:rsidR="001A6FB5" w:rsidRDefault="00A33AAF">
      <w:pPr>
        <w:keepNext/>
        <w:spacing w:before="260" w:after="120"/>
      </w:pPr>
      <w:r>
        <w:rPr>
          <w:b/>
          <w:sz w:val="25"/>
        </w:rPr>
        <w:t>Advancing Sustainable Hydrogen Technologies via Efficient Flow-Architecture Engineering in Decoupled Electrolysis</w:t>
      </w:r>
    </w:p>
    <w:p w14:paraId="3E561CB5" w14:textId="77777777" w:rsidR="001A6FB5" w:rsidRDefault="00A33AAF">
      <w:pPr>
        <w:keepNext/>
        <w:spacing w:after="80"/>
      </w:pPr>
      <w:r>
        <w:rPr>
          <w:b/>
          <w:sz w:val="18"/>
        </w:rPr>
        <w:t>PROJECT TEAM</w:t>
      </w:r>
    </w:p>
    <w:p w14:paraId="08982EF6" w14:textId="794B2C6B" w:rsidR="001A6FB5" w:rsidRDefault="00A33AAF">
      <w:pPr>
        <w:spacing w:after="50" w:line="240" w:lineRule="auto"/>
        <w:ind w:left="245" w:hanging="245"/>
      </w:pPr>
      <w:r>
        <w:rPr>
          <w:b/>
          <w:sz w:val="19"/>
        </w:rPr>
        <w:t>Arun Kumar Samuel</w:t>
      </w:r>
      <w:r>
        <w:rPr>
          <w:i/>
          <w:sz w:val="18"/>
        </w:rPr>
        <w:t xml:space="preserve"> (</w:t>
      </w:r>
      <w:r w:rsidR="00C60134" w:rsidRPr="00C60134">
        <w:rPr>
          <w:i/>
          <w:sz w:val="18"/>
        </w:rPr>
        <w:t>Co-</w:t>
      </w:r>
      <w:proofErr w:type="gramStart"/>
      <w:r w:rsidR="00C60134" w:rsidRPr="00C60134">
        <w:rPr>
          <w:i/>
          <w:sz w:val="18"/>
        </w:rPr>
        <w:t>lead</w:t>
      </w:r>
      <w:r>
        <w:rPr>
          <w:i/>
          <w:sz w:val="18"/>
        </w:rPr>
        <w:t>)</w:t>
      </w:r>
      <w:r>
        <w:rPr>
          <w:sz w:val="19"/>
        </w:rPr>
        <w:t xml:space="preserve"> —</w:t>
      </w:r>
      <w:proofErr w:type="gramEnd"/>
      <w:r>
        <w:rPr>
          <w:sz w:val="19"/>
        </w:rPr>
        <w:t xml:space="preserve"> Post Doctoral Research Associate</w:t>
      </w:r>
      <w:r>
        <w:rPr>
          <w:i/>
          <w:sz w:val="18"/>
        </w:rPr>
        <w:br/>
        <w:t xml:space="preserve">   School of Chemistry, College of Science &amp; Engineering</w:t>
      </w:r>
    </w:p>
    <w:p w14:paraId="514E59B9" w14:textId="5AED9340" w:rsidR="001A6FB5" w:rsidRDefault="00A33AAF">
      <w:pPr>
        <w:spacing w:after="50" w:line="240" w:lineRule="auto"/>
        <w:ind w:left="245" w:hanging="245"/>
      </w:pPr>
      <w:r>
        <w:rPr>
          <w:b/>
          <w:sz w:val="19"/>
        </w:rPr>
        <w:t>Alexey Ganin</w:t>
      </w:r>
      <w:r>
        <w:rPr>
          <w:i/>
          <w:sz w:val="18"/>
        </w:rPr>
        <w:t xml:space="preserve"> (Co-</w:t>
      </w:r>
      <w:proofErr w:type="gramStart"/>
      <w:r>
        <w:rPr>
          <w:i/>
          <w:sz w:val="18"/>
        </w:rPr>
        <w:t>lead)</w:t>
      </w:r>
      <w:r>
        <w:rPr>
          <w:sz w:val="19"/>
        </w:rPr>
        <w:t xml:space="preserve"> —</w:t>
      </w:r>
      <w:proofErr w:type="gramEnd"/>
      <w:r>
        <w:rPr>
          <w:sz w:val="19"/>
        </w:rPr>
        <w:t xml:space="preserve"> Senior Lecturer in Chemistry</w:t>
      </w:r>
      <w:r>
        <w:rPr>
          <w:i/>
          <w:sz w:val="18"/>
        </w:rPr>
        <w:br/>
        <w:t xml:space="preserve">   School of Chemistry, College of Science &amp; Engineering</w:t>
      </w:r>
    </w:p>
    <w:p w14:paraId="45D4FD8D" w14:textId="2D095E27" w:rsidR="001A6FB5" w:rsidRDefault="00A33AAF">
      <w:pPr>
        <w:spacing w:after="50" w:line="240" w:lineRule="auto"/>
        <w:ind w:left="245" w:hanging="245"/>
      </w:pPr>
      <w:r>
        <w:rPr>
          <w:b/>
          <w:sz w:val="19"/>
        </w:rPr>
        <w:t>Manosh Paul</w:t>
      </w:r>
      <w:r>
        <w:rPr>
          <w:i/>
          <w:sz w:val="18"/>
        </w:rPr>
        <w:t xml:space="preserve"> (Co-</w:t>
      </w:r>
      <w:proofErr w:type="gramStart"/>
      <w:r>
        <w:rPr>
          <w:i/>
          <w:sz w:val="18"/>
        </w:rPr>
        <w:t>lead)</w:t>
      </w:r>
      <w:r>
        <w:rPr>
          <w:sz w:val="19"/>
        </w:rPr>
        <w:t xml:space="preserve"> —</w:t>
      </w:r>
      <w:proofErr w:type="gramEnd"/>
      <w:r>
        <w:rPr>
          <w:sz w:val="19"/>
        </w:rPr>
        <w:t xml:space="preserve"> Professor of Thermofluids</w:t>
      </w:r>
      <w:r>
        <w:rPr>
          <w:i/>
          <w:sz w:val="18"/>
        </w:rPr>
        <w:br/>
        <w:t xml:space="preserve">   James Watt School of Engineering, College of Science &amp; Engineering</w:t>
      </w:r>
    </w:p>
    <w:p w14:paraId="170FE0EB" w14:textId="77777777" w:rsidR="001A6FB5" w:rsidRDefault="00A33AAF">
      <w:pPr>
        <w:keepNext/>
        <w:spacing w:before="120" w:after="80"/>
      </w:pPr>
      <w:r>
        <w:rPr>
          <w:b/>
          <w:sz w:val="18"/>
        </w:rPr>
        <w:lastRenderedPageBreak/>
        <w:t>PROJECT SUMMARY</w:t>
      </w:r>
    </w:p>
    <w:p w14:paraId="573450EA" w14:textId="77777777" w:rsidR="001A6FB5" w:rsidRDefault="00A33AAF">
      <w:r>
        <w:t>Hydrogen is a promising clean fuel but producing it safely and efficiently remains a major challenge. Conventional methods can produce hydrogen and oxygen together, which creates safety risks and limits performance. This project explores a safer alternative called decoupled water electrolysis, where hydrogen and oxygen are produced separately. This approach is better suited to renewable energy systems, but current designs still face issues such as uneven flow, gas build-up, and reduced efficiency over time.</w:t>
      </w:r>
    </w:p>
    <w:p w14:paraId="0D110E08" w14:textId="77777777" w:rsidR="001A6FB5" w:rsidRDefault="00A33AAF">
      <w:r>
        <w:t>To address this, the project combines computer modelling and engineering design to improve how fluids move inside the system, which is critical for performance. Working with Clyde Hydrogen Systems, a Glasgow-based spin-out, and using industrial experience in electrochemical design, the project will develop and test improved flow-channel designs. These will be built, tested, and compared against existing systems to improve efficiency, reliability, and long-term operation for scalable green hydrogen production.</w:t>
      </w:r>
    </w:p>
    <w:p w14:paraId="62540765" w14:textId="77777777" w:rsidR="001A6FB5" w:rsidRDefault="001A6FB5">
      <w:pPr>
        <w:pBdr>
          <w:bottom w:val="single" w:sz="5" w:space="1" w:color="D0D0D0"/>
        </w:pBdr>
        <w:spacing w:before="100" w:after="0"/>
      </w:pPr>
    </w:p>
    <w:p w14:paraId="4CAC9A43" w14:textId="77777777" w:rsidR="001A6FB5" w:rsidRDefault="00A33AAF">
      <w:pPr>
        <w:keepNext/>
        <w:spacing w:before="260" w:after="120"/>
      </w:pPr>
      <w:r>
        <w:rPr>
          <w:b/>
          <w:sz w:val="25"/>
        </w:rPr>
        <w:t>Stable Wind Integration for Tomorrow’s Net Zero Power Systems (SWIFT-Net Zero)</w:t>
      </w:r>
    </w:p>
    <w:p w14:paraId="14A6DDC0" w14:textId="77777777" w:rsidR="001A6FB5" w:rsidRDefault="00A33AAF">
      <w:pPr>
        <w:keepNext/>
        <w:spacing w:after="80"/>
      </w:pPr>
      <w:r>
        <w:rPr>
          <w:b/>
          <w:sz w:val="18"/>
        </w:rPr>
        <w:t>PROJECT TEAM</w:t>
      </w:r>
    </w:p>
    <w:p w14:paraId="6095C752" w14:textId="4B190A58" w:rsidR="001A6FB5" w:rsidRDefault="00A33AAF">
      <w:pPr>
        <w:spacing w:after="50" w:line="240" w:lineRule="auto"/>
        <w:ind w:left="245" w:hanging="245"/>
      </w:pPr>
      <w:r>
        <w:rPr>
          <w:b/>
          <w:sz w:val="19"/>
        </w:rPr>
        <w:t>Sheng Wang</w:t>
      </w:r>
      <w:r>
        <w:rPr>
          <w:i/>
          <w:sz w:val="18"/>
        </w:rPr>
        <w:t xml:space="preserve"> (</w:t>
      </w:r>
      <w:r w:rsidR="00C60134" w:rsidRPr="00C60134">
        <w:rPr>
          <w:i/>
          <w:sz w:val="18"/>
        </w:rPr>
        <w:t>Co-lead</w:t>
      </w:r>
      <w:r>
        <w:rPr>
          <w:i/>
          <w:sz w:val="18"/>
        </w:rPr>
        <w:t>)</w:t>
      </w:r>
      <w:r>
        <w:rPr>
          <w:sz w:val="19"/>
        </w:rPr>
        <w:t xml:space="preserve"> — Senior Lecturer</w:t>
      </w:r>
      <w:r>
        <w:rPr>
          <w:i/>
          <w:sz w:val="18"/>
        </w:rPr>
        <w:br/>
        <w:t xml:space="preserve">   James Watt School of Engineering, College of Science &amp; Engineering</w:t>
      </w:r>
    </w:p>
    <w:p w14:paraId="6D0C73F2" w14:textId="2B0BAF3D" w:rsidR="001A6FB5" w:rsidRDefault="00A33AAF">
      <w:pPr>
        <w:spacing w:after="50" w:line="240" w:lineRule="auto"/>
        <w:ind w:left="245" w:hanging="245"/>
      </w:pPr>
      <w:proofErr w:type="spellStart"/>
      <w:r>
        <w:rPr>
          <w:b/>
          <w:sz w:val="19"/>
        </w:rPr>
        <w:t>Zhenghua</w:t>
      </w:r>
      <w:proofErr w:type="spellEnd"/>
      <w:r>
        <w:rPr>
          <w:b/>
          <w:sz w:val="19"/>
        </w:rPr>
        <w:t xml:space="preserve"> Chen</w:t>
      </w:r>
      <w:r>
        <w:rPr>
          <w:i/>
          <w:sz w:val="18"/>
        </w:rPr>
        <w:t xml:space="preserve"> (Co-</w:t>
      </w:r>
      <w:proofErr w:type="gramStart"/>
      <w:r>
        <w:rPr>
          <w:i/>
          <w:sz w:val="18"/>
        </w:rPr>
        <w:t>lead)</w:t>
      </w:r>
      <w:r>
        <w:rPr>
          <w:sz w:val="19"/>
        </w:rPr>
        <w:t xml:space="preserve"> —</w:t>
      </w:r>
      <w:proofErr w:type="gramEnd"/>
      <w:r>
        <w:rPr>
          <w:sz w:val="19"/>
        </w:rPr>
        <w:t xml:space="preserve"> Senior Lecturer</w:t>
      </w:r>
      <w:r>
        <w:rPr>
          <w:i/>
          <w:sz w:val="18"/>
        </w:rPr>
        <w:br/>
        <w:t xml:space="preserve">   James Watt School of Engineering, College of Science &amp; Engineering</w:t>
      </w:r>
    </w:p>
    <w:p w14:paraId="11C8FEFB" w14:textId="77777777" w:rsidR="001A6FB5" w:rsidRDefault="00A33AAF">
      <w:pPr>
        <w:keepNext/>
        <w:spacing w:before="120" w:after="80"/>
      </w:pPr>
      <w:r>
        <w:rPr>
          <w:b/>
          <w:sz w:val="18"/>
        </w:rPr>
        <w:t>PROJECT SUMMARY</w:t>
      </w:r>
    </w:p>
    <w:p w14:paraId="66EAA498" w14:textId="77777777" w:rsidR="001A6FB5" w:rsidRDefault="00A33AAF">
      <w:r>
        <w:t>SWIFT-Net Zero is a 10-month project that brings together researchers, industry and sector partners to co-design practical pathways for integrating offshore wind into a stable, affordable and resilient power system. Taking a systems and sustainable-future-oriented approach, the team will identify interconnected technical, regulatory, market and implementation barriers; select priority Scottish offshore-wind scenarios; and assess promising grid-support solutions using established models and facilities. Workshops and a stakeholder roundtable will combine diverse expertise, test assumptions and ensure the findings reflect real operational needs. The project will generate early evidence, practical recommendations and a shared roadmap for larger-scale validation and demonstration. By strengthening cross-boundary collaboration and developing a follow-on funding concept, SWIFT-Net Zero will help translate knowledge into action and support systemic change towards a sustainable net-zero future for people and planet.</w:t>
      </w:r>
    </w:p>
    <w:p w14:paraId="52B94B03" w14:textId="77777777" w:rsidR="001A6FB5" w:rsidRDefault="001A6FB5">
      <w:pPr>
        <w:pBdr>
          <w:bottom w:val="single" w:sz="5" w:space="1" w:color="D0D0D0"/>
        </w:pBdr>
        <w:spacing w:before="100" w:after="0"/>
      </w:pPr>
    </w:p>
    <w:p w14:paraId="297F8C3B" w14:textId="77777777" w:rsidR="001A6FB5" w:rsidRDefault="00A33AAF">
      <w:pPr>
        <w:keepNext/>
        <w:spacing w:before="260" w:after="120"/>
      </w:pPr>
      <w:r>
        <w:rPr>
          <w:b/>
          <w:sz w:val="25"/>
        </w:rPr>
        <w:t>Their transition, their story: countering climate misinformation through community storytelling</w:t>
      </w:r>
    </w:p>
    <w:p w14:paraId="1D337A9E" w14:textId="77777777" w:rsidR="001A6FB5" w:rsidRDefault="00A33AAF">
      <w:pPr>
        <w:keepNext/>
        <w:spacing w:after="80"/>
      </w:pPr>
      <w:r>
        <w:rPr>
          <w:b/>
          <w:sz w:val="18"/>
        </w:rPr>
        <w:t>PROJECT TEAM</w:t>
      </w:r>
    </w:p>
    <w:p w14:paraId="5AF3C84D" w14:textId="28BF105B" w:rsidR="001A6FB5" w:rsidRDefault="00A33AAF">
      <w:pPr>
        <w:spacing w:after="50" w:line="240" w:lineRule="auto"/>
        <w:ind w:left="245" w:hanging="245"/>
      </w:pPr>
      <w:r>
        <w:rPr>
          <w:b/>
          <w:sz w:val="19"/>
        </w:rPr>
        <w:t>Lluis de Nadal</w:t>
      </w:r>
      <w:r>
        <w:rPr>
          <w:i/>
          <w:sz w:val="18"/>
        </w:rPr>
        <w:t xml:space="preserve"> (</w:t>
      </w:r>
      <w:r w:rsidR="00C60134" w:rsidRPr="00C60134">
        <w:rPr>
          <w:i/>
          <w:sz w:val="18"/>
        </w:rPr>
        <w:t>Co-</w:t>
      </w:r>
      <w:proofErr w:type="gramStart"/>
      <w:r w:rsidR="00C60134" w:rsidRPr="00C60134">
        <w:rPr>
          <w:i/>
          <w:sz w:val="18"/>
        </w:rPr>
        <w:t>lead</w:t>
      </w:r>
      <w:r>
        <w:rPr>
          <w:i/>
          <w:sz w:val="18"/>
        </w:rPr>
        <w:t>)</w:t>
      </w:r>
      <w:r>
        <w:rPr>
          <w:sz w:val="19"/>
        </w:rPr>
        <w:t xml:space="preserve"> —</w:t>
      </w:r>
      <w:proofErr w:type="gramEnd"/>
      <w:r>
        <w:rPr>
          <w:sz w:val="19"/>
        </w:rPr>
        <w:t xml:space="preserve"> Lecturer</w:t>
      </w:r>
      <w:r>
        <w:rPr>
          <w:i/>
          <w:sz w:val="18"/>
        </w:rPr>
        <w:br/>
        <w:t xml:space="preserve">   School of Social &amp; Political Sciences, College of Social Sciences</w:t>
      </w:r>
    </w:p>
    <w:p w14:paraId="5558280F" w14:textId="7E8ECE22" w:rsidR="001A6FB5" w:rsidRDefault="00A33AAF">
      <w:pPr>
        <w:spacing w:after="50" w:line="240" w:lineRule="auto"/>
        <w:ind w:left="245" w:hanging="245"/>
      </w:pPr>
      <w:r>
        <w:rPr>
          <w:b/>
          <w:sz w:val="19"/>
        </w:rPr>
        <w:t>Anna Feigenbaum</w:t>
      </w:r>
      <w:r>
        <w:rPr>
          <w:i/>
          <w:sz w:val="18"/>
        </w:rPr>
        <w:t xml:space="preserve"> (Co-</w:t>
      </w:r>
      <w:proofErr w:type="gramStart"/>
      <w:r>
        <w:rPr>
          <w:i/>
          <w:sz w:val="18"/>
        </w:rPr>
        <w:t>lead)</w:t>
      </w:r>
      <w:r>
        <w:rPr>
          <w:sz w:val="19"/>
        </w:rPr>
        <w:t xml:space="preserve"> —</w:t>
      </w:r>
      <w:proofErr w:type="gramEnd"/>
      <w:r>
        <w:rPr>
          <w:sz w:val="19"/>
        </w:rPr>
        <w:t xml:space="preserve"> Professor</w:t>
      </w:r>
      <w:r>
        <w:rPr>
          <w:i/>
          <w:sz w:val="18"/>
        </w:rPr>
        <w:br/>
        <w:t xml:space="preserve">   School of Social &amp; Political Sciences, College of Social Sciences</w:t>
      </w:r>
    </w:p>
    <w:p w14:paraId="3205AB7B" w14:textId="77777777" w:rsidR="001A6FB5" w:rsidRDefault="00A33AAF">
      <w:pPr>
        <w:keepNext/>
        <w:spacing w:before="120" w:after="80"/>
      </w:pPr>
      <w:r>
        <w:rPr>
          <w:b/>
          <w:sz w:val="18"/>
        </w:rPr>
        <w:t>PROJECT SUMMARY</w:t>
      </w:r>
    </w:p>
    <w:p w14:paraId="1E9053F8" w14:textId="77777777" w:rsidR="001A6FB5" w:rsidRDefault="00A33AAF">
      <w:r>
        <w:t xml:space="preserve">This project addresses a major obstacle to Scotland's net zero transition: misinformation is eroding public support for climate policy, and current efforts to counter it are falling short. Dominant approaches focus on </w:t>
      </w:r>
      <w:proofErr w:type="gramStart"/>
      <w:r>
        <w:t>fact-checking</w:t>
      </w:r>
      <w:proofErr w:type="gramEnd"/>
      <w:r>
        <w:t xml:space="preserve"> and media literacy, overlooking why people are drawn to misinformation in the first place. When the transition threatens jobs or increases costs, accepting </w:t>
      </w:r>
      <w:proofErr w:type="gramStart"/>
      <w:r>
        <w:t>the science</w:t>
      </w:r>
      <w:proofErr w:type="gramEnd"/>
      <w:r>
        <w:t xml:space="preserve"> while opposing the policies creates a tension that those affected resolve by turning to narratives that dismiss the science. We propose a participatory storytelling pilot with a fuel poor community in Glasgow, reached through a local government partner. Through co-creation workshops, we flip the usual approach: instead of asking communities to support climate policies that may come at their expense, we ask what the transition would need to look like for them to support it. Participants then work with a filmmaker to turn their narratives into short films, in their own voices.</w:t>
      </w:r>
    </w:p>
    <w:p w14:paraId="22D30883" w14:textId="77777777" w:rsidR="40DA75EC" w:rsidRDefault="40DA75EC" w:rsidP="40DA75EC">
      <w:pPr>
        <w:pBdr>
          <w:bottom w:val="single" w:sz="5" w:space="1" w:color="D0D0D0"/>
        </w:pBdr>
        <w:spacing w:before="100" w:after="0"/>
      </w:pPr>
    </w:p>
    <w:p w14:paraId="6D9576E8" w14:textId="2FB5CDEE" w:rsidR="53F0A814" w:rsidRDefault="53F0A814" w:rsidP="40DA75EC">
      <w:pPr>
        <w:keepNext/>
        <w:spacing w:before="260" w:after="120"/>
      </w:pPr>
      <w:r w:rsidRPr="40DA75EC">
        <w:rPr>
          <w:rFonts w:eastAsia="MS Mincho"/>
          <w:b/>
          <w:bCs/>
          <w:color w:val="000000" w:themeColor="text1"/>
          <w:sz w:val="25"/>
          <w:szCs w:val="25"/>
          <w:lang w:val="en-GB"/>
        </w:rPr>
        <w:t>The foundations of 22</w:t>
      </w:r>
      <w:r w:rsidRPr="40DA75EC">
        <w:rPr>
          <w:rFonts w:eastAsia="MS Mincho"/>
          <w:b/>
          <w:bCs/>
          <w:color w:val="000000" w:themeColor="text1"/>
          <w:sz w:val="25"/>
          <w:szCs w:val="25"/>
          <w:vertAlign w:val="superscript"/>
          <w:lang w:val="en-GB"/>
        </w:rPr>
        <w:t>nd</w:t>
      </w:r>
      <w:r w:rsidRPr="40DA75EC">
        <w:rPr>
          <w:rFonts w:eastAsia="MS Mincho"/>
          <w:b/>
          <w:bCs/>
          <w:color w:val="000000" w:themeColor="text1"/>
          <w:sz w:val="25"/>
          <w:szCs w:val="25"/>
          <w:lang w:val="en-GB"/>
        </w:rPr>
        <w:t xml:space="preserve"> Century Neighbourhoods: building relationships and exploring feasibility</w:t>
      </w:r>
    </w:p>
    <w:p w14:paraId="47F9C218" w14:textId="77777777" w:rsidR="53F0A814" w:rsidRDefault="53F0A814" w:rsidP="40DA75EC">
      <w:pPr>
        <w:keepNext/>
        <w:spacing w:after="80"/>
      </w:pPr>
      <w:r w:rsidRPr="40DA75EC">
        <w:rPr>
          <w:b/>
          <w:bCs/>
          <w:sz w:val="18"/>
          <w:szCs w:val="18"/>
        </w:rPr>
        <w:t>PROJECT TEAM</w:t>
      </w:r>
    </w:p>
    <w:p w14:paraId="1E36D0A2" w14:textId="6ECCA925" w:rsidR="62E9E451" w:rsidRDefault="62E9E451" w:rsidP="40DA75EC">
      <w:pPr>
        <w:spacing w:after="50" w:line="240" w:lineRule="auto"/>
        <w:rPr>
          <w:rFonts w:eastAsia="MS Mincho"/>
          <w:i/>
          <w:iCs/>
          <w:sz w:val="19"/>
          <w:szCs w:val="19"/>
        </w:rPr>
      </w:pPr>
      <w:r w:rsidRPr="40DA75EC">
        <w:rPr>
          <w:rFonts w:eastAsia="MS Mincho"/>
          <w:b/>
          <w:bCs/>
          <w:sz w:val="19"/>
          <w:szCs w:val="19"/>
        </w:rPr>
        <w:t>Kat Fradera</w:t>
      </w:r>
      <w:r w:rsidRPr="40DA75EC">
        <w:rPr>
          <w:rFonts w:eastAsia="MS Mincho"/>
          <w:b/>
          <w:bCs/>
          <w:i/>
          <w:iCs/>
          <w:sz w:val="19"/>
          <w:szCs w:val="19"/>
        </w:rPr>
        <w:t xml:space="preserve"> </w:t>
      </w:r>
      <w:r w:rsidRPr="40DA75EC">
        <w:rPr>
          <w:rFonts w:eastAsia="MS Mincho"/>
          <w:i/>
          <w:iCs/>
          <w:sz w:val="19"/>
          <w:szCs w:val="19"/>
        </w:rPr>
        <w:t>(Co-</w:t>
      </w:r>
      <w:r w:rsidR="75A67274" w:rsidRPr="40DA75EC">
        <w:rPr>
          <w:rFonts w:eastAsia="MS Mincho"/>
          <w:i/>
          <w:iCs/>
          <w:sz w:val="19"/>
          <w:szCs w:val="19"/>
        </w:rPr>
        <w:t>l</w:t>
      </w:r>
      <w:r w:rsidRPr="40DA75EC">
        <w:rPr>
          <w:rFonts w:eastAsia="MS Mincho"/>
          <w:i/>
          <w:iCs/>
          <w:sz w:val="19"/>
          <w:szCs w:val="19"/>
        </w:rPr>
        <w:t>ead) – Research Associate</w:t>
      </w:r>
    </w:p>
    <w:p w14:paraId="19C42D12" w14:textId="71760E95" w:rsidR="67E53540" w:rsidRDefault="67E53540" w:rsidP="40DA75EC">
      <w:pPr>
        <w:spacing w:after="50" w:line="240" w:lineRule="auto"/>
        <w:ind w:left="245"/>
        <w:rPr>
          <w:rFonts w:eastAsia="MS Mincho"/>
          <w:i/>
          <w:iCs/>
          <w:sz w:val="18"/>
          <w:szCs w:val="18"/>
        </w:rPr>
      </w:pPr>
      <w:r w:rsidRPr="40DA75EC">
        <w:rPr>
          <w:rFonts w:eastAsia="MS Mincho"/>
          <w:i/>
          <w:iCs/>
          <w:sz w:val="18"/>
          <w:szCs w:val="18"/>
        </w:rPr>
        <w:lastRenderedPageBreak/>
        <w:t xml:space="preserve"> </w:t>
      </w:r>
      <w:r w:rsidR="62E9E451" w:rsidRPr="40DA75EC">
        <w:rPr>
          <w:rFonts w:eastAsia="MS Mincho"/>
          <w:i/>
          <w:iCs/>
          <w:sz w:val="18"/>
          <w:szCs w:val="18"/>
        </w:rPr>
        <w:t>School of Law, College of Social Sciences</w:t>
      </w:r>
    </w:p>
    <w:p w14:paraId="375DDE3F" w14:textId="5D1AA91D" w:rsidR="62E9E451" w:rsidRDefault="62E9E451" w:rsidP="40DA75EC">
      <w:pPr>
        <w:spacing w:after="50" w:line="240" w:lineRule="auto"/>
        <w:rPr>
          <w:rFonts w:eastAsia="MS Mincho"/>
          <w:i/>
          <w:iCs/>
          <w:sz w:val="19"/>
          <w:szCs w:val="19"/>
        </w:rPr>
      </w:pPr>
      <w:r w:rsidRPr="40DA75EC">
        <w:rPr>
          <w:rFonts w:eastAsia="MS Mincho"/>
          <w:b/>
          <w:bCs/>
          <w:sz w:val="19"/>
          <w:szCs w:val="19"/>
        </w:rPr>
        <w:t xml:space="preserve">Sarah Gambell </w:t>
      </w:r>
      <w:r w:rsidRPr="40DA75EC">
        <w:rPr>
          <w:rFonts w:eastAsia="MS Mincho"/>
          <w:i/>
          <w:iCs/>
          <w:sz w:val="19"/>
          <w:szCs w:val="19"/>
        </w:rPr>
        <w:t>(Co-</w:t>
      </w:r>
      <w:r w:rsidR="379799D3" w:rsidRPr="40DA75EC">
        <w:rPr>
          <w:rFonts w:eastAsia="MS Mincho"/>
          <w:i/>
          <w:iCs/>
          <w:sz w:val="19"/>
          <w:szCs w:val="19"/>
        </w:rPr>
        <w:t>l</w:t>
      </w:r>
      <w:r w:rsidRPr="40DA75EC">
        <w:rPr>
          <w:rFonts w:eastAsia="MS Mincho"/>
          <w:i/>
          <w:iCs/>
          <w:sz w:val="19"/>
          <w:szCs w:val="19"/>
        </w:rPr>
        <w:t>ead) – Research Associate</w:t>
      </w:r>
    </w:p>
    <w:p w14:paraId="31352265" w14:textId="1BDD7A4D" w:rsidR="490B5907" w:rsidRDefault="490B5907" w:rsidP="40DA75EC">
      <w:pPr>
        <w:spacing w:after="50" w:line="240" w:lineRule="auto"/>
        <w:rPr>
          <w:rFonts w:eastAsia="MS Mincho"/>
          <w:i/>
          <w:iCs/>
          <w:sz w:val="19"/>
          <w:szCs w:val="19"/>
        </w:rPr>
      </w:pPr>
      <w:r w:rsidRPr="40DA75EC">
        <w:rPr>
          <w:rFonts w:eastAsia="MS Mincho"/>
          <w:i/>
          <w:iCs/>
          <w:sz w:val="19"/>
          <w:szCs w:val="19"/>
        </w:rPr>
        <w:t xml:space="preserve">      </w:t>
      </w:r>
      <w:r w:rsidRPr="40DA75EC">
        <w:rPr>
          <w:rFonts w:eastAsia="MS Mincho"/>
          <w:i/>
          <w:iCs/>
          <w:sz w:val="18"/>
          <w:szCs w:val="18"/>
        </w:rPr>
        <w:t xml:space="preserve"> </w:t>
      </w:r>
      <w:r w:rsidR="62E9E451" w:rsidRPr="40DA75EC">
        <w:rPr>
          <w:rFonts w:eastAsia="MS Mincho"/>
          <w:i/>
          <w:iCs/>
          <w:sz w:val="18"/>
          <w:szCs w:val="18"/>
        </w:rPr>
        <w:t>School of Education, College of Social Sciences</w:t>
      </w:r>
    </w:p>
    <w:p w14:paraId="0640960F" w14:textId="48990155" w:rsidR="62E9E451" w:rsidRDefault="62E9E451" w:rsidP="40DA75EC">
      <w:pPr>
        <w:spacing w:after="50" w:line="240" w:lineRule="auto"/>
        <w:rPr>
          <w:rFonts w:eastAsia="MS Mincho"/>
          <w:i/>
          <w:iCs/>
          <w:sz w:val="19"/>
          <w:szCs w:val="19"/>
        </w:rPr>
      </w:pPr>
      <w:r w:rsidRPr="40DA75EC">
        <w:rPr>
          <w:rFonts w:eastAsia="MS Mincho"/>
          <w:b/>
          <w:bCs/>
          <w:sz w:val="19"/>
          <w:szCs w:val="19"/>
        </w:rPr>
        <w:t>Stephen Woroniecki</w:t>
      </w:r>
      <w:r w:rsidRPr="40DA75EC">
        <w:rPr>
          <w:rFonts w:eastAsia="MS Mincho"/>
          <w:i/>
          <w:iCs/>
          <w:sz w:val="19"/>
          <w:szCs w:val="19"/>
        </w:rPr>
        <w:t xml:space="preserve"> – Research Fellow</w:t>
      </w:r>
    </w:p>
    <w:p w14:paraId="2C955AFF" w14:textId="50563A51" w:rsidR="32BBF6DC" w:rsidRDefault="32BBF6DC" w:rsidP="40DA75EC">
      <w:pPr>
        <w:spacing w:after="50" w:line="240" w:lineRule="auto"/>
        <w:rPr>
          <w:rFonts w:eastAsia="MS Mincho"/>
          <w:i/>
          <w:iCs/>
          <w:sz w:val="19"/>
          <w:szCs w:val="19"/>
        </w:rPr>
      </w:pPr>
      <w:r w:rsidRPr="40DA75EC">
        <w:rPr>
          <w:rFonts w:eastAsia="MS Mincho"/>
          <w:i/>
          <w:iCs/>
          <w:sz w:val="18"/>
          <w:szCs w:val="18"/>
        </w:rPr>
        <w:t xml:space="preserve">       </w:t>
      </w:r>
      <w:r w:rsidR="1DD52CC9" w:rsidRPr="40DA75EC">
        <w:rPr>
          <w:rFonts w:eastAsia="MS Mincho"/>
          <w:i/>
          <w:iCs/>
          <w:sz w:val="18"/>
          <w:szCs w:val="18"/>
        </w:rPr>
        <w:t xml:space="preserve"> </w:t>
      </w:r>
      <w:r w:rsidR="62E9E451" w:rsidRPr="40DA75EC">
        <w:rPr>
          <w:rFonts w:eastAsia="MS Mincho"/>
          <w:i/>
          <w:iCs/>
          <w:sz w:val="18"/>
          <w:szCs w:val="18"/>
        </w:rPr>
        <w:t>School of Geographical and Earth Sciences, College of Science &amp; Engineering</w:t>
      </w:r>
      <w:r>
        <w:br/>
      </w:r>
      <w:r w:rsidR="62E9E451" w:rsidRPr="40DA75EC">
        <w:rPr>
          <w:rFonts w:eastAsia="MS Mincho"/>
          <w:sz w:val="19"/>
          <w:szCs w:val="19"/>
        </w:rPr>
        <w:t xml:space="preserve"> </w:t>
      </w:r>
      <w:r w:rsidR="62E9E451" w:rsidRPr="40DA75EC">
        <w:rPr>
          <w:rFonts w:eastAsia="MS Mincho"/>
          <w:b/>
          <w:bCs/>
          <w:sz w:val="19"/>
          <w:szCs w:val="19"/>
        </w:rPr>
        <w:t>Lazaros Karaliotas</w:t>
      </w:r>
      <w:r w:rsidR="62E9E451" w:rsidRPr="40DA75EC">
        <w:rPr>
          <w:rFonts w:eastAsia="MS Mincho"/>
          <w:sz w:val="19"/>
          <w:szCs w:val="19"/>
        </w:rPr>
        <w:t xml:space="preserve"> </w:t>
      </w:r>
      <w:r w:rsidR="62E9E451" w:rsidRPr="40DA75EC">
        <w:rPr>
          <w:rFonts w:eastAsia="MS Mincho"/>
          <w:i/>
          <w:iCs/>
          <w:sz w:val="19"/>
          <w:szCs w:val="19"/>
        </w:rPr>
        <w:t>– Senior Lecturer</w:t>
      </w:r>
    </w:p>
    <w:p w14:paraId="15AD8C0C" w14:textId="2ADA318E" w:rsidR="05A5C8C7" w:rsidRDefault="05A5C8C7" w:rsidP="40DA75EC">
      <w:pPr>
        <w:spacing w:after="50" w:line="240" w:lineRule="auto"/>
        <w:rPr>
          <w:rFonts w:eastAsia="MS Mincho"/>
          <w:i/>
          <w:iCs/>
          <w:sz w:val="19"/>
          <w:szCs w:val="19"/>
        </w:rPr>
      </w:pPr>
      <w:r w:rsidRPr="40DA75EC">
        <w:rPr>
          <w:rFonts w:eastAsia="MS Mincho"/>
          <w:i/>
          <w:iCs/>
          <w:sz w:val="19"/>
          <w:szCs w:val="19"/>
        </w:rPr>
        <w:t xml:space="preserve">     </w:t>
      </w:r>
      <w:r w:rsidRPr="40DA75EC">
        <w:rPr>
          <w:rFonts w:eastAsia="MS Mincho"/>
          <w:i/>
          <w:iCs/>
          <w:sz w:val="18"/>
          <w:szCs w:val="18"/>
        </w:rPr>
        <w:t xml:space="preserve">   </w:t>
      </w:r>
      <w:r w:rsidR="62E9E451" w:rsidRPr="40DA75EC">
        <w:rPr>
          <w:rFonts w:eastAsia="MS Mincho"/>
          <w:i/>
          <w:iCs/>
          <w:sz w:val="18"/>
          <w:szCs w:val="18"/>
        </w:rPr>
        <w:t>School of Geographical and Earth Sciences, College of Science &amp; Engineering</w:t>
      </w:r>
      <w:r>
        <w:br/>
      </w:r>
      <w:r w:rsidR="62E9E451" w:rsidRPr="40DA75EC">
        <w:rPr>
          <w:rFonts w:eastAsia="MS Mincho"/>
          <w:i/>
          <w:iCs/>
          <w:sz w:val="19"/>
          <w:szCs w:val="19"/>
        </w:rPr>
        <w:t xml:space="preserve"> </w:t>
      </w:r>
      <w:r w:rsidR="62E9E451" w:rsidRPr="40DA75EC">
        <w:rPr>
          <w:rFonts w:eastAsia="MS Mincho"/>
          <w:b/>
          <w:bCs/>
          <w:sz w:val="19"/>
          <w:szCs w:val="19"/>
        </w:rPr>
        <w:t>Giedre Jokubauskaite</w:t>
      </w:r>
      <w:r w:rsidR="62E9E451" w:rsidRPr="40DA75EC">
        <w:rPr>
          <w:rFonts w:eastAsia="MS Mincho"/>
          <w:sz w:val="19"/>
          <w:szCs w:val="19"/>
        </w:rPr>
        <w:t xml:space="preserve"> </w:t>
      </w:r>
      <w:r w:rsidR="62E9E451" w:rsidRPr="40DA75EC">
        <w:rPr>
          <w:rFonts w:eastAsia="MS Mincho"/>
          <w:i/>
          <w:iCs/>
          <w:sz w:val="19"/>
          <w:szCs w:val="19"/>
        </w:rPr>
        <w:t>– Senior Lecturer</w:t>
      </w:r>
    </w:p>
    <w:p w14:paraId="2CB24B19" w14:textId="2D67B5B2" w:rsidR="15A4CE44" w:rsidRDefault="15A4CE44" w:rsidP="40DA75EC">
      <w:pPr>
        <w:spacing w:after="50" w:line="240" w:lineRule="auto"/>
        <w:rPr>
          <w:rFonts w:eastAsia="MS Mincho"/>
          <w:i/>
          <w:iCs/>
          <w:sz w:val="19"/>
          <w:szCs w:val="19"/>
        </w:rPr>
      </w:pPr>
      <w:r w:rsidRPr="40DA75EC">
        <w:rPr>
          <w:rFonts w:eastAsia="MS Mincho"/>
          <w:i/>
          <w:iCs/>
          <w:sz w:val="19"/>
          <w:szCs w:val="19"/>
        </w:rPr>
        <w:t xml:space="preserve">  </w:t>
      </w:r>
      <w:r w:rsidRPr="40DA75EC">
        <w:rPr>
          <w:rFonts w:eastAsia="MS Mincho"/>
          <w:i/>
          <w:iCs/>
          <w:sz w:val="18"/>
          <w:szCs w:val="18"/>
        </w:rPr>
        <w:t xml:space="preserve">      </w:t>
      </w:r>
      <w:r w:rsidR="62E9E451" w:rsidRPr="40DA75EC">
        <w:rPr>
          <w:rFonts w:eastAsia="MS Mincho"/>
          <w:i/>
          <w:iCs/>
          <w:sz w:val="18"/>
          <w:szCs w:val="18"/>
        </w:rPr>
        <w:t>School of Law, College of Social Sciences</w:t>
      </w:r>
      <w:r>
        <w:br/>
      </w:r>
      <w:r w:rsidR="62E9E451" w:rsidRPr="40DA75EC">
        <w:rPr>
          <w:rFonts w:eastAsia="MS Mincho"/>
          <w:sz w:val="19"/>
          <w:szCs w:val="19"/>
        </w:rPr>
        <w:t xml:space="preserve"> </w:t>
      </w:r>
      <w:r w:rsidR="62E9E451" w:rsidRPr="40DA75EC">
        <w:rPr>
          <w:rFonts w:eastAsia="MS Mincho"/>
          <w:b/>
          <w:bCs/>
          <w:sz w:val="19"/>
          <w:szCs w:val="19"/>
        </w:rPr>
        <w:t>Jo Winterbottom</w:t>
      </w:r>
      <w:r w:rsidR="62E9E451" w:rsidRPr="40DA75EC">
        <w:rPr>
          <w:rFonts w:eastAsia="MS Mincho"/>
          <w:sz w:val="19"/>
          <w:szCs w:val="19"/>
        </w:rPr>
        <w:t xml:space="preserve"> </w:t>
      </w:r>
      <w:r w:rsidR="62E9E451" w:rsidRPr="40DA75EC">
        <w:rPr>
          <w:rFonts w:eastAsia="MS Mincho"/>
          <w:i/>
          <w:iCs/>
          <w:sz w:val="19"/>
          <w:szCs w:val="19"/>
        </w:rPr>
        <w:t>– Senior Research Fellow</w:t>
      </w:r>
    </w:p>
    <w:p w14:paraId="65E81F55" w14:textId="4369DC97" w:rsidR="12406F4E" w:rsidRDefault="12406F4E" w:rsidP="40DA75EC">
      <w:pPr>
        <w:spacing w:after="50" w:line="240" w:lineRule="auto"/>
        <w:rPr>
          <w:rFonts w:eastAsia="MS Mincho"/>
          <w:i/>
          <w:iCs/>
          <w:sz w:val="19"/>
          <w:szCs w:val="19"/>
        </w:rPr>
      </w:pPr>
      <w:r w:rsidRPr="40DA75EC">
        <w:rPr>
          <w:rFonts w:eastAsia="MS Mincho"/>
          <w:i/>
          <w:iCs/>
          <w:sz w:val="19"/>
          <w:szCs w:val="19"/>
        </w:rPr>
        <w:t xml:space="preserve">       </w:t>
      </w:r>
      <w:r w:rsidRPr="40DA75EC">
        <w:rPr>
          <w:rFonts w:eastAsia="MS Mincho"/>
          <w:i/>
          <w:iCs/>
          <w:sz w:val="18"/>
          <w:szCs w:val="18"/>
        </w:rPr>
        <w:t xml:space="preserve"> </w:t>
      </w:r>
      <w:r w:rsidR="62E9E451" w:rsidRPr="40DA75EC">
        <w:rPr>
          <w:rFonts w:eastAsia="MS Mincho"/>
          <w:i/>
          <w:iCs/>
          <w:sz w:val="18"/>
          <w:szCs w:val="18"/>
        </w:rPr>
        <w:t>School of Health and Wellbeing, College of Medical, Veterinary &amp; Life Sciences</w:t>
      </w:r>
    </w:p>
    <w:p w14:paraId="4077AF15" w14:textId="77777777" w:rsidR="53F0A814" w:rsidRDefault="53F0A814" w:rsidP="40DA75EC">
      <w:pPr>
        <w:keepNext/>
        <w:spacing w:before="120" w:after="80"/>
      </w:pPr>
      <w:r w:rsidRPr="40DA75EC">
        <w:rPr>
          <w:b/>
          <w:bCs/>
          <w:sz w:val="18"/>
          <w:szCs w:val="18"/>
        </w:rPr>
        <w:t>PROJECT SUMMARY</w:t>
      </w:r>
    </w:p>
    <w:p w14:paraId="5AA60478" w14:textId="74A93313" w:rsidR="53F0A814" w:rsidRDefault="53F0A814" w:rsidP="40DA75EC">
      <w:pPr>
        <w:rPr>
          <w:rFonts w:eastAsia="MS Mincho"/>
          <w:color w:val="000000" w:themeColor="text1"/>
          <w:szCs w:val="20"/>
        </w:rPr>
      </w:pPr>
      <w:r w:rsidRPr="40DA75EC">
        <w:rPr>
          <w:rFonts w:eastAsia="MS Mincho"/>
          <w:color w:val="000000" w:themeColor="text1"/>
          <w:szCs w:val="20"/>
          <w:lang w:val="en-GB"/>
        </w:rPr>
        <w:t>What does a climate-resilient neighbourhood, fit for the 22nd century, look like, and what is preventing its delivery today? This project addresses that question by exploring how communities can be empowered to co-design and build future-ready neighbourhoods. It focuses on using existing financial, legal, and policy frameworks in new ways to support community-led green construction, stewardship, and neighbourhood design, tackling climate resilience, housing justice, and social inequality at a local scale.</w:t>
      </w:r>
    </w:p>
    <w:p w14:paraId="23DB9860" w14:textId="324E9747" w:rsidR="53F0A814" w:rsidRDefault="53F0A814" w:rsidP="40DA75EC">
      <w:pPr>
        <w:rPr>
          <w:rFonts w:eastAsia="MS Mincho"/>
          <w:color w:val="000000" w:themeColor="text1"/>
          <w:szCs w:val="20"/>
        </w:rPr>
      </w:pPr>
      <w:r w:rsidRPr="40DA75EC">
        <w:rPr>
          <w:rFonts w:eastAsia="MS Mincho"/>
          <w:color w:val="000000" w:themeColor="text1"/>
          <w:szCs w:val="20"/>
          <w:lang w:val="en-GB"/>
        </w:rPr>
        <w:t>This seed project acts as a catalyst for a larger programme examining how we will live under future climate conditions. Through desk-based research and stakeholder workshops, it will: (1) assess the key enablers of co-created resilient neighbourhoods, considering both community preferences and multi-agency feasibility; and (2) map research, public, and private funding opportunities to support place-based upskilling and self-build approaches.</w:t>
      </w:r>
    </w:p>
    <w:p w14:paraId="238CA3ED" w14:textId="20D8B16A" w:rsidR="40DA75EC" w:rsidRDefault="40DA75EC"/>
    <w:p w14:paraId="50461978" w14:textId="731DF34B" w:rsidR="40DA75EC" w:rsidRDefault="40DA75EC"/>
    <w:sectPr w:rsidR="40DA75EC" w:rsidSect="001A3A71">
      <w:headerReference w:type="default" r:id="rId11"/>
      <w:headerReference w:type="first" r:id="rId12"/>
      <w:pgSz w:w="11909" w:h="16834"/>
      <w:pgMar w:top="893" w:right="979" w:bottom="864" w:left="979" w:header="360"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27764" w14:textId="77777777" w:rsidR="00211D2F" w:rsidRDefault="00211D2F">
      <w:pPr>
        <w:spacing w:after="0" w:line="240" w:lineRule="auto"/>
      </w:pPr>
      <w:r>
        <w:separator/>
      </w:r>
    </w:p>
  </w:endnote>
  <w:endnote w:type="continuationSeparator" w:id="0">
    <w:p w14:paraId="70B3163E" w14:textId="77777777" w:rsidR="00211D2F" w:rsidRDefault="00211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5B1D3" w14:textId="77777777" w:rsidR="00211D2F" w:rsidRDefault="00211D2F">
      <w:pPr>
        <w:spacing w:after="0" w:line="240" w:lineRule="auto"/>
      </w:pPr>
      <w:r>
        <w:separator/>
      </w:r>
    </w:p>
  </w:footnote>
  <w:footnote w:type="continuationSeparator" w:id="0">
    <w:p w14:paraId="50D1CE46" w14:textId="77777777" w:rsidR="00211D2F" w:rsidRDefault="00211D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97C72" w14:textId="0DB42F04" w:rsidR="00B31F86" w:rsidRDefault="00B31F86">
    <w:pPr>
      <w:pStyle w:val="Heade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D64B9" w14:textId="0A4D114F" w:rsidR="001A3A71" w:rsidRDefault="001A3A71">
    <w:pPr>
      <w:pStyle w:val="Header"/>
    </w:pPr>
    <w:r>
      <w:rPr>
        <w:noProof/>
      </w:rPr>
      <w:drawing>
        <wp:inline distT="0" distB="0" distL="0" distR="0" wp14:anchorId="36E58A76" wp14:editId="1EFD9581">
          <wp:extent cx="1733550" cy="533400"/>
          <wp:effectExtent l="0" t="0" r="0" b="0"/>
          <wp:docPr id="1005750449"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533400"/>
                  </a:xfrm>
                  <a:prstGeom prst="rect">
                    <a:avLst/>
                  </a:prstGeom>
                  <a:noFill/>
                  <a:ln>
                    <a:noFill/>
                  </a:ln>
                </pic:spPr>
              </pic:pic>
            </a:graphicData>
          </a:graphic>
        </wp:inline>
      </w:drawing>
    </w:r>
    <w:r>
      <w:tab/>
    </w:r>
    <w:r>
      <w:tab/>
    </w:r>
    <w:r>
      <w:rPr>
        <w:noProof/>
      </w:rPr>
      <w:drawing>
        <wp:inline distT="0" distB="0" distL="0" distR="0" wp14:anchorId="499DBF44" wp14:editId="43BF7D0D">
          <wp:extent cx="1377950" cy="946150"/>
          <wp:effectExtent l="0" t="0" r="0" b="6350"/>
          <wp:docPr id="8603779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7950" cy="946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2442849">
    <w:abstractNumId w:val="8"/>
  </w:num>
  <w:num w:numId="2" w16cid:durableId="1985506433">
    <w:abstractNumId w:val="6"/>
  </w:num>
  <w:num w:numId="3" w16cid:durableId="271713455">
    <w:abstractNumId w:val="5"/>
  </w:num>
  <w:num w:numId="4" w16cid:durableId="462818492">
    <w:abstractNumId w:val="4"/>
  </w:num>
  <w:num w:numId="5" w16cid:durableId="1971276695">
    <w:abstractNumId w:val="7"/>
  </w:num>
  <w:num w:numId="6" w16cid:durableId="280376941">
    <w:abstractNumId w:val="3"/>
  </w:num>
  <w:num w:numId="7" w16cid:durableId="1666547565">
    <w:abstractNumId w:val="2"/>
  </w:num>
  <w:num w:numId="8" w16cid:durableId="2028947665">
    <w:abstractNumId w:val="1"/>
  </w:num>
  <w:num w:numId="9" w16cid:durableId="776556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5120"/>
    <w:rsid w:val="0015074B"/>
    <w:rsid w:val="001A3A71"/>
    <w:rsid w:val="001A6FB5"/>
    <w:rsid w:val="00211D2F"/>
    <w:rsid w:val="00262181"/>
    <w:rsid w:val="0029639D"/>
    <w:rsid w:val="00326F90"/>
    <w:rsid w:val="009912CD"/>
    <w:rsid w:val="00A33AAF"/>
    <w:rsid w:val="00AA1D8D"/>
    <w:rsid w:val="00B31F86"/>
    <w:rsid w:val="00B47730"/>
    <w:rsid w:val="00BA0487"/>
    <w:rsid w:val="00C60134"/>
    <w:rsid w:val="00CB0664"/>
    <w:rsid w:val="00DC3E33"/>
    <w:rsid w:val="00FC693F"/>
    <w:rsid w:val="05A5C8C7"/>
    <w:rsid w:val="11EBACB6"/>
    <w:rsid w:val="12406F4E"/>
    <w:rsid w:val="15A4CE44"/>
    <w:rsid w:val="195A08C3"/>
    <w:rsid w:val="1C51D497"/>
    <w:rsid w:val="1DD52CC9"/>
    <w:rsid w:val="245881E3"/>
    <w:rsid w:val="297FC2D2"/>
    <w:rsid w:val="32BBF6DC"/>
    <w:rsid w:val="36A33B82"/>
    <w:rsid w:val="379799D3"/>
    <w:rsid w:val="40DA75EC"/>
    <w:rsid w:val="461FA6E6"/>
    <w:rsid w:val="490B5907"/>
    <w:rsid w:val="4A33CFA0"/>
    <w:rsid w:val="53F0A814"/>
    <w:rsid w:val="55B6FD2C"/>
    <w:rsid w:val="62E9E451"/>
    <w:rsid w:val="6674F84D"/>
    <w:rsid w:val="67E53540"/>
    <w:rsid w:val="72211CB6"/>
    <w:rsid w:val="75A672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F426AB"/>
  <w14:defaultImageDpi w14:val="300"/>
  <w15:docId w15:val="{2E08D602-10E0-42F4-A718-048F2EFE1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134"/>
    <w:pPr>
      <w:spacing w:after="100" w:line="245" w:lineRule="auto"/>
    </w:pPr>
    <w:rPr>
      <w:rFonts w:ascii="Calibri" w:hAnsi="Calibri"/>
      <w:color w:val="000000"/>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139b41-f5ba-48cf-932c-be4a268239bb">
      <Terms xmlns="http://schemas.microsoft.com/office/infopath/2007/PartnerControls"/>
    </lcf76f155ced4ddcb4097134ff3c332f>
    <TaxCatchAll xmlns="2ca96262-426f-4c10-a38f-0098add998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7A2AC4CE49534D81D9D41BA79BE1A6" ma:contentTypeVersion="14" ma:contentTypeDescription="Create a new document." ma:contentTypeScope="" ma:versionID="71d8946e748642df7aa4cad254567197">
  <xsd:schema xmlns:xsd="http://www.w3.org/2001/XMLSchema" xmlns:xs="http://www.w3.org/2001/XMLSchema" xmlns:p="http://schemas.microsoft.com/office/2006/metadata/properties" xmlns:ns2="e1139b41-f5ba-48cf-932c-be4a268239bb" xmlns:ns3="2ca96262-426f-4c10-a38f-0098add998e0" targetNamespace="http://schemas.microsoft.com/office/2006/metadata/properties" ma:root="true" ma:fieldsID="c4a9bc197109c8e31018f7b9d7304f41" ns2:_="" ns3:_="">
    <xsd:import namespace="e1139b41-f5ba-48cf-932c-be4a268239bb"/>
    <xsd:import namespace="2ca96262-426f-4c10-a38f-0098add998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39b41-f5ba-48cf-932c-be4a26823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306b285-ac2c-4225-b56d-e54690cf9c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a96262-426f-4c10-a38f-0098add998e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674bdeb-8c68-42b5-8d47-8dd48c29f491}" ma:internalName="TaxCatchAll" ma:showField="CatchAllData" ma:web="2ca96262-426f-4c10-a38f-0098add998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D1FD7-1D9A-4C90-A7E7-22A8068965AE}">
  <ds:schemaRefs>
    <ds:schemaRef ds:uri="http://schemas.microsoft.com/office/2006/metadata/properties"/>
    <ds:schemaRef ds:uri="http://schemas.microsoft.com/office/infopath/2007/PartnerControls"/>
    <ds:schemaRef ds:uri="35751758-f2e7-480b-949d-06d8a4972183"/>
    <ds:schemaRef ds:uri="69c5d214-b328-4a60-8653-5cf3fba320a2"/>
  </ds:schemaRefs>
</ds:datastoreItem>
</file>

<file path=customXml/itemProps2.xml><?xml version="1.0" encoding="utf-8"?>
<ds:datastoreItem xmlns:ds="http://schemas.openxmlformats.org/officeDocument/2006/customXml" ds:itemID="{7E6D7357-9490-4C13-BEB3-7D0068DF591C}">
  <ds:schemaRefs>
    <ds:schemaRef ds:uri="http://schemas.microsoft.com/sharepoint/v3/contenttype/forms"/>
  </ds:schemaRefs>
</ds:datastoreItem>
</file>

<file path=customXml/itemProps3.xml><?xml version="1.0" encoding="utf-8"?>
<ds:datastoreItem xmlns:ds="http://schemas.openxmlformats.org/officeDocument/2006/customXml" ds:itemID="{6DD31B63-7A89-46DF-A474-4828D692E8C4}"/>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5393</Words>
  <Characters>30742</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GCF Collaborative Seed Fund - Open Call Funded Project Overview</vt:lpstr>
    </vt:vector>
  </TitlesOfParts>
  <Manager/>
  <Company/>
  <LinksUpToDate>false</LinksUpToDate>
  <CharactersWithSpaces>36063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GCF Collaborative Seed Fund - Open Call Funded Project Overview</dc:title>
  <dc:subject>Funded project overview</dc:subject>
  <dc:creator>Craig McLenaghan</dc:creator>
  <cp:keywords/>
  <dc:description>generated by python-docx</dc:description>
  <cp:lastModifiedBy>Craig McLenaghan</cp:lastModifiedBy>
  <cp:revision>2</cp:revision>
  <dcterms:created xsi:type="dcterms:W3CDTF">2026-09-02T15:57:00Z</dcterms:created>
  <dcterms:modified xsi:type="dcterms:W3CDTF">2026-09-02T15:57:00Z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0x010100DA7A2AC4CE49534D81D9D41BA79BE1A6</vt:lpwstr>
  </property>
</Properties>
</file>