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390F2" w14:textId="77777777" w:rsidR="00DF03D5" w:rsidRPr="00DF03D5" w:rsidRDefault="00824EDE" w:rsidP="00DF03D5">
      <w:pPr>
        <w:pStyle w:val="Heading1"/>
        <w:spacing w:line="360" w:lineRule="auto"/>
        <w:ind w:left="2160" w:right="1923" w:firstLine="720"/>
        <w:rPr>
          <w:spacing w:val="1"/>
        </w:rPr>
      </w:pPr>
      <w:r w:rsidRPr="00DF03D5">
        <w:t>Exam Convenor Report for a Thesis Presented for the</w:t>
      </w:r>
      <w:r w:rsidRPr="00DF03D5">
        <w:rPr>
          <w:spacing w:val="1"/>
        </w:rPr>
        <w:t xml:space="preserve"> </w:t>
      </w:r>
    </w:p>
    <w:p w14:paraId="05320273" w14:textId="68D67ACD" w:rsidR="00495A60" w:rsidRDefault="00DF03D5" w:rsidP="00F37BAD">
      <w:pPr>
        <w:pStyle w:val="Heading1"/>
        <w:spacing w:line="360" w:lineRule="auto"/>
        <w:ind w:left="3000" w:right="1923" w:firstLine="600"/>
        <w:rPr>
          <w:b w:val="0"/>
          <w:sz w:val="13"/>
        </w:rPr>
      </w:pPr>
      <w:r w:rsidRPr="00DF03D5">
        <w:t>Degree of</w:t>
      </w:r>
      <w:r w:rsidR="00824EDE" w:rsidRPr="00DF03D5">
        <w:rPr>
          <w:spacing w:val="-4"/>
        </w:rPr>
        <w:t xml:space="preserve"> </w:t>
      </w:r>
      <w:r w:rsidRPr="00DF03D5">
        <w:t>MSc by Research MSc(R)</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3"/>
        <w:gridCol w:w="8080"/>
      </w:tblGrid>
      <w:tr w:rsidR="00495A60" w14:paraId="24AE760D" w14:textId="77777777" w:rsidTr="0013204F">
        <w:trPr>
          <w:trHeight w:val="484"/>
        </w:trPr>
        <w:tc>
          <w:tcPr>
            <w:tcW w:w="2443" w:type="dxa"/>
          </w:tcPr>
          <w:p w14:paraId="6A94AA86" w14:textId="77777777" w:rsidR="00495A60" w:rsidRDefault="00824EDE">
            <w:pPr>
              <w:pStyle w:val="TableParagraph"/>
              <w:spacing w:before="93"/>
              <w:ind w:left="107"/>
              <w:rPr>
                <w:b/>
                <w:sz w:val="20"/>
              </w:rPr>
            </w:pPr>
            <w:r>
              <w:rPr>
                <w:b/>
                <w:sz w:val="20"/>
              </w:rPr>
              <w:t>Name</w:t>
            </w:r>
            <w:r>
              <w:rPr>
                <w:b/>
                <w:spacing w:val="-3"/>
                <w:sz w:val="20"/>
              </w:rPr>
              <w:t xml:space="preserve"> </w:t>
            </w:r>
            <w:r>
              <w:rPr>
                <w:b/>
                <w:sz w:val="20"/>
              </w:rPr>
              <w:t>of</w:t>
            </w:r>
            <w:r>
              <w:rPr>
                <w:b/>
                <w:spacing w:val="-1"/>
                <w:sz w:val="20"/>
              </w:rPr>
              <w:t xml:space="preserve"> </w:t>
            </w:r>
            <w:r>
              <w:rPr>
                <w:b/>
                <w:sz w:val="20"/>
              </w:rPr>
              <w:t>Candidate</w:t>
            </w:r>
          </w:p>
        </w:tc>
        <w:tc>
          <w:tcPr>
            <w:tcW w:w="8080" w:type="dxa"/>
          </w:tcPr>
          <w:p w14:paraId="645ED216" w14:textId="77777777" w:rsidR="00495A60" w:rsidRDefault="00495A60">
            <w:pPr>
              <w:pStyle w:val="TableParagraph"/>
              <w:rPr>
                <w:rFonts w:ascii="Times New Roman"/>
                <w:sz w:val="18"/>
              </w:rPr>
            </w:pPr>
          </w:p>
        </w:tc>
      </w:tr>
      <w:tr w:rsidR="00495A60" w14:paraId="0F40D398" w14:textId="77777777" w:rsidTr="0013204F">
        <w:trPr>
          <w:trHeight w:val="460"/>
        </w:trPr>
        <w:tc>
          <w:tcPr>
            <w:tcW w:w="2443" w:type="dxa"/>
          </w:tcPr>
          <w:p w14:paraId="53F3A551" w14:textId="77777777" w:rsidR="00495A60" w:rsidRDefault="00824EDE">
            <w:pPr>
              <w:pStyle w:val="TableParagraph"/>
              <w:spacing w:line="229" w:lineRule="exact"/>
              <w:ind w:left="107"/>
              <w:rPr>
                <w:b/>
                <w:sz w:val="20"/>
              </w:rPr>
            </w:pPr>
            <w:r>
              <w:rPr>
                <w:b/>
                <w:sz w:val="20"/>
              </w:rPr>
              <w:t>Student</w:t>
            </w:r>
            <w:r>
              <w:rPr>
                <w:b/>
                <w:spacing w:val="-3"/>
                <w:sz w:val="20"/>
              </w:rPr>
              <w:t xml:space="preserve"> </w:t>
            </w:r>
            <w:r>
              <w:rPr>
                <w:b/>
                <w:sz w:val="20"/>
              </w:rPr>
              <w:t>ID</w:t>
            </w:r>
          </w:p>
        </w:tc>
        <w:tc>
          <w:tcPr>
            <w:tcW w:w="8080" w:type="dxa"/>
          </w:tcPr>
          <w:p w14:paraId="4519F10A" w14:textId="77777777" w:rsidR="00495A60" w:rsidRDefault="00495A60">
            <w:pPr>
              <w:pStyle w:val="TableParagraph"/>
              <w:rPr>
                <w:rFonts w:ascii="Times New Roman"/>
                <w:sz w:val="18"/>
              </w:rPr>
            </w:pPr>
          </w:p>
        </w:tc>
      </w:tr>
      <w:tr w:rsidR="00495A60" w14:paraId="391C50DE" w14:textId="77777777" w:rsidTr="0013204F">
        <w:trPr>
          <w:trHeight w:val="808"/>
        </w:trPr>
        <w:tc>
          <w:tcPr>
            <w:tcW w:w="2443" w:type="dxa"/>
          </w:tcPr>
          <w:p w14:paraId="45022238" w14:textId="77777777" w:rsidR="00495A60" w:rsidRDefault="00824EDE">
            <w:pPr>
              <w:pStyle w:val="TableParagraph"/>
              <w:spacing w:before="138"/>
              <w:ind w:left="107"/>
              <w:rPr>
                <w:b/>
                <w:sz w:val="20"/>
              </w:rPr>
            </w:pPr>
            <w:r>
              <w:rPr>
                <w:b/>
                <w:sz w:val="20"/>
              </w:rPr>
              <w:t>Title</w:t>
            </w:r>
            <w:r>
              <w:rPr>
                <w:b/>
                <w:spacing w:val="-3"/>
                <w:sz w:val="20"/>
              </w:rPr>
              <w:t xml:space="preserve"> </w:t>
            </w:r>
            <w:r>
              <w:rPr>
                <w:b/>
                <w:sz w:val="20"/>
              </w:rPr>
              <w:t>of</w:t>
            </w:r>
            <w:r>
              <w:rPr>
                <w:b/>
                <w:spacing w:val="-1"/>
                <w:sz w:val="20"/>
              </w:rPr>
              <w:t xml:space="preserve"> </w:t>
            </w:r>
            <w:r>
              <w:rPr>
                <w:b/>
                <w:sz w:val="20"/>
              </w:rPr>
              <w:t>Thesis</w:t>
            </w:r>
          </w:p>
        </w:tc>
        <w:tc>
          <w:tcPr>
            <w:tcW w:w="8080" w:type="dxa"/>
          </w:tcPr>
          <w:p w14:paraId="7DE79A6D" w14:textId="77777777" w:rsidR="00495A60" w:rsidRDefault="00495A60">
            <w:pPr>
              <w:pStyle w:val="TableParagraph"/>
              <w:rPr>
                <w:rFonts w:ascii="Times New Roman"/>
                <w:sz w:val="18"/>
              </w:rPr>
            </w:pPr>
          </w:p>
        </w:tc>
      </w:tr>
    </w:tbl>
    <w:p w14:paraId="4046529A" w14:textId="0CD23C23" w:rsidR="00495A60" w:rsidRPr="0013204F" w:rsidRDefault="0013204F" w:rsidP="0013204F">
      <w:pPr>
        <w:rPr>
          <w:b/>
          <w:sz w:val="18"/>
          <w:szCs w:val="18"/>
        </w:rPr>
      </w:pPr>
      <w:r>
        <w:rPr>
          <w:b/>
          <w:sz w:val="18"/>
          <w:szCs w:val="18"/>
        </w:rPr>
        <w:t xml:space="preserve">  </w:t>
      </w:r>
      <w:r w:rsidR="00DF03D5" w:rsidRPr="00DF03D5">
        <w:rPr>
          <w:b/>
          <w:sz w:val="18"/>
          <w:szCs w:val="18"/>
        </w:rPr>
        <w:t xml:space="preserve">MSc (R) word count requirement - no minimum with a maximum of 50,000 words </w:t>
      </w:r>
      <w:r w:rsidR="00DF03D5">
        <w:rPr>
          <w:b/>
          <w:sz w:val="32"/>
        </w:rPr>
        <w:br/>
      </w:r>
    </w:p>
    <w:p w14:paraId="5B7433B5" w14:textId="11093F41" w:rsidR="00495A60" w:rsidRPr="00B04747" w:rsidRDefault="00824EDE" w:rsidP="00B04747">
      <w:pPr>
        <w:ind w:left="120"/>
        <w:rPr>
          <w:b/>
          <w:sz w:val="20"/>
        </w:rPr>
      </w:pPr>
      <w:r>
        <w:rPr>
          <w:b/>
          <w:sz w:val="20"/>
        </w:rPr>
        <w:t>Please</w:t>
      </w:r>
      <w:r>
        <w:rPr>
          <w:b/>
          <w:spacing w:val="-1"/>
          <w:sz w:val="20"/>
        </w:rPr>
        <w:t xml:space="preserve"> </w:t>
      </w:r>
      <w:r>
        <w:rPr>
          <w:b/>
          <w:sz w:val="20"/>
        </w:rPr>
        <w:t>X</w:t>
      </w:r>
      <w:r>
        <w:rPr>
          <w:b/>
          <w:spacing w:val="-3"/>
          <w:sz w:val="20"/>
        </w:rPr>
        <w:t xml:space="preserve"> </w:t>
      </w:r>
      <w:r>
        <w:rPr>
          <w:b/>
          <w:sz w:val="20"/>
        </w:rPr>
        <w:t>in</w:t>
      </w:r>
      <w:r>
        <w:rPr>
          <w:b/>
          <w:spacing w:val="-3"/>
          <w:sz w:val="20"/>
        </w:rPr>
        <w:t xml:space="preserve"> </w:t>
      </w:r>
      <w:r>
        <w:rPr>
          <w:b/>
          <w:sz w:val="20"/>
        </w:rPr>
        <w:t>the right</w:t>
      </w:r>
      <w:r>
        <w:rPr>
          <w:b/>
          <w:spacing w:val="-2"/>
          <w:sz w:val="20"/>
        </w:rPr>
        <w:t xml:space="preserve"> </w:t>
      </w:r>
      <w:r>
        <w:rPr>
          <w:b/>
          <w:sz w:val="20"/>
        </w:rPr>
        <w:t>column</w:t>
      </w:r>
      <w:r>
        <w:rPr>
          <w:b/>
          <w:spacing w:val="-1"/>
          <w:sz w:val="20"/>
        </w:rPr>
        <w:t xml:space="preserve"> </w:t>
      </w:r>
      <w:r>
        <w:rPr>
          <w:b/>
          <w:sz w:val="20"/>
        </w:rPr>
        <w:t>as</w:t>
      </w:r>
      <w:r>
        <w:rPr>
          <w:b/>
          <w:spacing w:val="-3"/>
          <w:sz w:val="20"/>
        </w:rPr>
        <w:t xml:space="preserve"> </w:t>
      </w:r>
      <w:r>
        <w:rPr>
          <w:b/>
          <w:sz w:val="20"/>
        </w:rPr>
        <w:t>appropriate:</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4"/>
        <w:gridCol w:w="9187"/>
        <w:gridCol w:w="853"/>
      </w:tblGrid>
      <w:tr w:rsidR="00495A60" w14:paraId="556166AA" w14:textId="77777777" w:rsidTr="00AD2822">
        <w:trPr>
          <w:trHeight w:val="579"/>
        </w:trPr>
        <w:tc>
          <w:tcPr>
            <w:tcW w:w="454" w:type="dxa"/>
          </w:tcPr>
          <w:p w14:paraId="13F09979" w14:textId="77777777" w:rsidR="00495A60" w:rsidRDefault="00495A60">
            <w:pPr>
              <w:pStyle w:val="TableParagraph"/>
              <w:spacing w:before="1"/>
              <w:rPr>
                <w:b/>
              </w:rPr>
            </w:pPr>
          </w:p>
          <w:p w14:paraId="103C6DF5" w14:textId="77777777" w:rsidR="00495A60" w:rsidRDefault="00824EDE">
            <w:pPr>
              <w:pStyle w:val="TableParagraph"/>
              <w:ind w:left="107"/>
            </w:pPr>
            <w:r>
              <w:t>1</w:t>
            </w:r>
          </w:p>
        </w:tc>
        <w:tc>
          <w:tcPr>
            <w:tcW w:w="9187" w:type="dxa"/>
          </w:tcPr>
          <w:p w14:paraId="79530FEA" w14:textId="77777777" w:rsidR="00495A60" w:rsidRDefault="00495A60">
            <w:pPr>
              <w:pStyle w:val="TableParagraph"/>
              <w:spacing w:before="11"/>
              <w:rPr>
                <w:b/>
                <w:sz w:val="19"/>
              </w:rPr>
            </w:pPr>
          </w:p>
          <w:p w14:paraId="029681E4" w14:textId="77777777" w:rsidR="00495A60" w:rsidRDefault="00824EDE">
            <w:pPr>
              <w:pStyle w:val="TableParagraph"/>
              <w:ind w:left="107"/>
              <w:rPr>
                <w:sz w:val="20"/>
              </w:rPr>
            </w:pPr>
            <w:r>
              <w:rPr>
                <w:sz w:val="20"/>
              </w:rPr>
              <w:t>The</w:t>
            </w:r>
            <w:r>
              <w:rPr>
                <w:spacing w:val="-3"/>
                <w:sz w:val="20"/>
              </w:rPr>
              <w:t xml:space="preserve"> </w:t>
            </w:r>
            <w:r>
              <w:rPr>
                <w:sz w:val="20"/>
              </w:rPr>
              <w:t>attached</w:t>
            </w:r>
            <w:r>
              <w:rPr>
                <w:spacing w:val="-1"/>
                <w:sz w:val="20"/>
              </w:rPr>
              <w:t xml:space="preserve"> </w:t>
            </w:r>
            <w:r>
              <w:rPr>
                <w:sz w:val="20"/>
              </w:rPr>
              <w:t>reports</w:t>
            </w:r>
            <w:r>
              <w:rPr>
                <w:spacing w:val="1"/>
                <w:sz w:val="20"/>
              </w:rPr>
              <w:t xml:space="preserve"> </w:t>
            </w:r>
            <w:r>
              <w:rPr>
                <w:sz w:val="20"/>
              </w:rPr>
              <w:t>of</w:t>
            </w:r>
            <w:r>
              <w:rPr>
                <w:spacing w:val="-3"/>
                <w:sz w:val="20"/>
              </w:rPr>
              <w:t xml:space="preserve"> </w:t>
            </w:r>
            <w:r>
              <w:rPr>
                <w:sz w:val="20"/>
              </w:rPr>
              <w:t>the</w:t>
            </w:r>
            <w:r>
              <w:rPr>
                <w:spacing w:val="-1"/>
                <w:sz w:val="20"/>
              </w:rPr>
              <w:t xml:space="preserve"> </w:t>
            </w:r>
            <w:r>
              <w:rPr>
                <w:sz w:val="20"/>
              </w:rPr>
              <w:t>examiners</w:t>
            </w:r>
            <w:r>
              <w:rPr>
                <w:spacing w:val="-2"/>
                <w:sz w:val="20"/>
              </w:rPr>
              <w:t xml:space="preserve"> </w:t>
            </w:r>
            <w:r>
              <w:rPr>
                <w:sz w:val="20"/>
              </w:rPr>
              <w:t>are</w:t>
            </w:r>
            <w:r>
              <w:rPr>
                <w:spacing w:val="1"/>
                <w:sz w:val="20"/>
              </w:rPr>
              <w:t xml:space="preserve"> </w:t>
            </w:r>
            <w:r>
              <w:rPr>
                <w:sz w:val="20"/>
              </w:rPr>
              <w:t>favourable.</w:t>
            </w:r>
          </w:p>
        </w:tc>
        <w:tc>
          <w:tcPr>
            <w:tcW w:w="853" w:type="dxa"/>
          </w:tcPr>
          <w:p w14:paraId="6301C14C" w14:textId="77777777" w:rsidR="00495A60" w:rsidRDefault="00495A60">
            <w:pPr>
              <w:pStyle w:val="TableParagraph"/>
              <w:rPr>
                <w:rFonts w:ascii="Times New Roman"/>
                <w:sz w:val="18"/>
              </w:rPr>
            </w:pPr>
          </w:p>
        </w:tc>
      </w:tr>
      <w:tr w:rsidR="00495A60" w14:paraId="068C229D" w14:textId="77777777" w:rsidTr="00B04747">
        <w:trPr>
          <w:trHeight w:val="1249"/>
        </w:trPr>
        <w:tc>
          <w:tcPr>
            <w:tcW w:w="454" w:type="dxa"/>
          </w:tcPr>
          <w:p w14:paraId="14AC6160" w14:textId="77777777" w:rsidR="00495A60" w:rsidRDefault="00495A60">
            <w:pPr>
              <w:pStyle w:val="TableParagraph"/>
              <w:rPr>
                <w:b/>
                <w:sz w:val="24"/>
              </w:rPr>
            </w:pPr>
          </w:p>
          <w:p w14:paraId="34205CA5" w14:textId="77777777" w:rsidR="00495A60" w:rsidRDefault="00495A60">
            <w:pPr>
              <w:pStyle w:val="TableParagraph"/>
              <w:rPr>
                <w:b/>
                <w:sz w:val="20"/>
              </w:rPr>
            </w:pPr>
          </w:p>
          <w:p w14:paraId="588EE554" w14:textId="77777777" w:rsidR="00495A60" w:rsidRDefault="00824EDE">
            <w:pPr>
              <w:pStyle w:val="TableParagraph"/>
              <w:ind w:left="107"/>
            </w:pPr>
            <w:r>
              <w:t>2</w:t>
            </w:r>
          </w:p>
        </w:tc>
        <w:tc>
          <w:tcPr>
            <w:tcW w:w="9187" w:type="dxa"/>
          </w:tcPr>
          <w:p w14:paraId="7D00BAFA" w14:textId="77777777" w:rsidR="00495A60" w:rsidRDefault="00824EDE">
            <w:pPr>
              <w:pStyle w:val="TableParagraph"/>
              <w:spacing w:before="59"/>
              <w:ind w:left="107"/>
              <w:rPr>
                <w:sz w:val="20"/>
              </w:rPr>
            </w:pPr>
            <w:r>
              <w:rPr>
                <w:sz w:val="20"/>
              </w:rPr>
              <w:t>The</w:t>
            </w:r>
            <w:r>
              <w:rPr>
                <w:spacing w:val="-3"/>
                <w:sz w:val="20"/>
              </w:rPr>
              <w:t xml:space="preserve"> </w:t>
            </w:r>
            <w:r>
              <w:rPr>
                <w:sz w:val="20"/>
              </w:rPr>
              <w:t>candidate</w:t>
            </w:r>
            <w:r>
              <w:rPr>
                <w:spacing w:val="-2"/>
                <w:sz w:val="20"/>
              </w:rPr>
              <w:t xml:space="preserve"> </w:t>
            </w:r>
            <w:r>
              <w:rPr>
                <w:b/>
                <w:sz w:val="20"/>
              </w:rPr>
              <w:t>has</w:t>
            </w:r>
            <w:r>
              <w:rPr>
                <w:b/>
                <w:spacing w:val="-2"/>
                <w:sz w:val="20"/>
              </w:rPr>
              <w:t xml:space="preserve"> </w:t>
            </w:r>
            <w:r>
              <w:rPr>
                <w:sz w:val="20"/>
              </w:rPr>
              <w:t>been</w:t>
            </w:r>
            <w:r>
              <w:rPr>
                <w:spacing w:val="-3"/>
                <w:sz w:val="20"/>
              </w:rPr>
              <w:t xml:space="preserve"> </w:t>
            </w:r>
            <w:r>
              <w:rPr>
                <w:sz w:val="20"/>
              </w:rPr>
              <w:t>examined orally.</w:t>
            </w:r>
          </w:p>
          <w:p w14:paraId="6E69E2ED" w14:textId="76BC2F00" w:rsidR="00495A60" w:rsidRDefault="00824EDE">
            <w:pPr>
              <w:pStyle w:val="TableParagraph"/>
              <w:ind w:left="215" w:right="105"/>
              <w:rPr>
                <w:sz w:val="18"/>
              </w:rPr>
            </w:pPr>
            <w:r>
              <w:rPr>
                <w:sz w:val="18"/>
              </w:rPr>
              <w:t>[NB:</w:t>
            </w:r>
            <w:r>
              <w:rPr>
                <w:spacing w:val="-2"/>
                <w:sz w:val="18"/>
              </w:rPr>
              <w:t xml:space="preserve"> </w:t>
            </w:r>
            <w:r>
              <w:rPr>
                <w:sz w:val="18"/>
              </w:rPr>
              <w:t>An</w:t>
            </w:r>
            <w:r>
              <w:rPr>
                <w:spacing w:val="-2"/>
                <w:sz w:val="18"/>
              </w:rPr>
              <w:t xml:space="preserve"> </w:t>
            </w:r>
            <w:r>
              <w:rPr>
                <w:sz w:val="18"/>
              </w:rPr>
              <w:t>oral</w:t>
            </w:r>
            <w:r>
              <w:rPr>
                <w:spacing w:val="-1"/>
                <w:sz w:val="18"/>
              </w:rPr>
              <w:t xml:space="preserve"> </w:t>
            </w:r>
            <w:r>
              <w:rPr>
                <w:sz w:val="18"/>
              </w:rPr>
              <w:t>examination</w:t>
            </w:r>
            <w:r>
              <w:rPr>
                <w:spacing w:val="-4"/>
                <w:sz w:val="18"/>
              </w:rPr>
              <w:t xml:space="preserve"> </w:t>
            </w:r>
            <w:r>
              <w:rPr>
                <w:sz w:val="18"/>
              </w:rPr>
              <w:t>is</w:t>
            </w:r>
            <w:r>
              <w:rPr>
                <w:spacing w:val="-4"/>
                <w:sz w:val="18"/>
              </w:rPr>
              <w:t xml:space="preserve"> </w:t>
            </w:r>
            <w:r>
              <w:rPr>
                <w:sz w:val="18"/>
              </w:rPr>
              <w:t>not</w:t>
            </w:r>
            <w:r>
              <w:rPr>
                <w:spacing w:val="1"/>
                <w:sz w:val="18"/>
              </w:rPr>
              <w:t xml:space="preserve"> </w:t>
            </w:r>
            <w:r>
              <w:rPr>
                <w:sz w:val="18"/>
              </w:rPr>
              <w:t>mandatory</w:t>
            </w:r>
            <w:r>
              <w:rPr>
                <w:spacing w:val="-1"/>
                <w:sz w:val="18"/>
              </w:rPr>
              <w:t xml:space="preserve"> </w:t>
            </w:r>
            <w:r>
              <w:rPr>
                <w:sz w:val="18"/>
              </w:rPr>
              <w:t>for</w:t>
            </w:r>
            <w:r>
              <w:rPr>
                <w:spacing w:val="-2"/>
                <w:sz w:val="18"/>
              </w:rPr>
              <w:t xml:space="preserve"> </w:t>
            </w:r>
            <w:r>
              <w:rPr>
                <w:sz w:val="18"/>
              </w:rPr>
              <w:t>an</w:t>
            </w:r>
            <w:r>
              <w:rPr>
                <w:spacing w:val="-3"/>
                <w:sz w:val="18"/>
              </w:rPr>
              <w:t xml:space="preserve"> </w:t>
            </w:r>
            <w:r w:rsidR="00DF03D5" w:rsidRPr="00DF03D5">
              <w:rPr>
                <w:sz w:val="18"/>
              </w:rPr>
              <w:t>MSc(R)</w:t>
            </w:r>
            <w:r>
              <w:rPr>
                <w:spacing w:val="-4"/>
                <w:sz w:val="18"/>
              </w:rPr>
              <w:t xml:space="preserve"> </w:t>
            </w:r>
            <w:proofErr w:type="gramStart"/>
            <w:r>
              <w:rPr>
                <w:sz w:val="18"/>
              </w:rPr>
              <w:t>degree</w:t>
            </w:r>
            <w:proofErr w:type="gramEnd"/>
            <w:r>
              <w:rPr>
                <w:spacing w:val="-1"/>
                <w:sz w:val="18"/>
              </w:rPr>
              <w:t xml:space="preserve"> </w:t>
            </w:r>
            <w:r>
              <w:rPr>
                <w:sz w:val="18"/>
              </w:rPr>
              <w:t>but</w:t>
            </w:r>
            <w:r>
              <w:rPr>
                <w:spacing w:val="-2"/>
                <w:sz w:val="18"/>
              </w:rPr>
              <w:t xml:space="preserve"> </w:t>
            </w:r>
            <w:r>
              <w:rPr>
                <w:sz w:val="18"/>
              </w:rPr>
              <w:t>the</w:t>
            </w:r>
            <w:r>
              <w:rPr>
                <w:spacing w:val="-4"/>
                <w:sz w:val="18"/>
              </w:rPr>
              <w:t xml:space="preserve"> </w:t>
            </w:r>
            <w:r>
              <w:rPr>
                <w:sz w:val="18"/>
              </w:rPr>
              <w:t>examiners</w:t>
            </w:r>
            <w:r>
              <w:rPr>
                <w:spacing w:val="-2"/>
                <w:sz w:val="18"/>
              </w:rPr>
              <w:t xml:space="preserve"> </w:t>
            </w:r>
            <w:r>
              <w:rPr>
                <w:sz w:val="18"/>
              </w:rPr>
              <w:t>may,</w:t>
            </w:r>
            <w:r>
              <w:rPr>
                <w:spacing w:val="-2"/>
                <w:sz w:val="18"/>
              </w:rPr>
              <w:t xml:space="preserve"> </w:t>
            </w:r>
            <w:r>
              <w:rPr>
                <w:sz w:val="18"/>
              </w:rPr>
              <w:t>at</w:t>
            </w:r>
            <w:r>
              <w:rPr>
                <w:spacing w:val="-4"/>
                <w:sz w:val="18"/>
              </w:rPr>
              <w:t xml:space="preserve"> </w:t>
            </w:r>
            <w:r>
              <w:rPr>
                <w:sz w:val="18"/>
              </w:rPr>
              <w:t>their</w:t>
            </w:r>
            <w:r>
              <w:rPr>
                <w:spacing w:val="-1"/>
                <w:sz w:val="18"/>
              </w:rPr>
              <w:t xml:space="preserve"> </w:t>
            </w:r>
            <w:r>
              <w:rPr>
                <w:sz w:val="18"/>
              </w:rPr>
              <w:t>discretion,</w:t>
            </w:r>
            <w:r>
              <w:rPr>
                <w:spacing w:val="-47"/>
                <w:sz w:val="18"/>
              </w:rPr>
              <w:t xml:space="preserve"> </w:t>
            </w:r>
            <w:r>
              <w:rPr>
                <w:sz w:val="18"/>
              </w:rPr>
              <w:t>require</w:t>
            </w:r>
            <w:r>
              <w:rPr>
                <w:spacing w:val="-1"/>
                <w:sz w:val="18"/>
              </w:rPr>
              <w:t xml:space="preserve"> </w:t>
            </w:r>
            <w:r>
              <w:rPr>
                <w:sz w:val="18"/>
              </w:rPr>
              <w:t>the</w:t>
            </w:r>
            <w:r>
              <w:rPr>
                <w:spacing w:val="-3"/>
                <w:sz w:val="18"/>
              </w:rPr>
              <w:t xml:space="preserve"> </w:t>
            </w:r>
            <w:r>
              <w:rPr>
                <w:sz w:val="18"/>
              </w:rPr>
              <w:t>candidate</w:t>
            </w:r>
            <w:r>
              <w:rPr>
                <w:spacing w:val="-2"/>
                <w:sz w:val="18"/>
              </w:rPr>
              <w:t xml:space="preserve"> </w:t>
            </w:r>
            <w:r>
              <w:rPr>
                <w:sz w:val="18"/>
              </w:rPr>
              <w:t>to</w:t>
            </w:r>
            <w:r>
              <w:rPr>
                <w:spacing w:val="-1"/>
                <w:sz w:val="18"/>
              </w:rPr>
              <w:t xml:space="preserve"> </w:t>
            </w:r>
            <w:r>
              <w:rPr>
                <w:sz w:val="18"/>
              </w:rPr>
              <w:t>undergo</w:t>
            </w:r>
            <w:r>
              <w:rPr>
                <w:spacing w:val="-1"/>
                <w:sz w:val="18"/>
              </w:rPr>
              <w:t xml:space="preserve"> </w:t>
            </w:r>
            <w:r>
              <w:rPr>
                <w:sz w:val="18"/>
              </w:rPr>
              <w:t>a written</w:t>
            </w:r>
            <w:r>
              <w:rPr>
                <w:spacing w:val="-3"/>
                <w:sz w:val="18"/>
              </w:rPr>
              <w:t xml:space="preserve"> </w:t>
            </w:r>
            <w:r>
              <w:rPr>
                <w:sz w:val="18"/>
              </w:rPr>
              <w:t>examination,</w:t>
            </w:r>
            <w:r>
              <w:rPr>
                <w:spacing w:val="-3"/>
                <w:sz w:val="18"/>
              </w:rPr>
              <w:t xml:space="preserve"> </w:t>
            </w:r>
            <w:r>
              <w:rPr>
                <w:sz w:val="18"/>
              </w:rPr>
              <w:t>or an</w:t>
            </w:r>
            <w:r>
              <w:rPr>
                <w:spacing w:val="-1"/>
                <w:sz w:val="18"/>
              </w:rPr>
              <w:t xml:space="preserve"> </w:t>
            </w:r>
            <w:r>
              <w:rPr>
                <w:sz w:val="18"/>
              </w:rPr>
              <w:t>oral</w:t>
            </w:r>
            <w:r>
              <w:rPr>
                <w:spacing w:val="-3"/>
                <w:sz w:val="18"/>
              </w:rPr>
              <w:t xml:space="preserve"> </w:t>
            </w:r>
            <w:r>
              <w:rPr>
                <w:sz w:val="18"/>
              </w:rPr>
              <w:t>examination,</w:t>
            </w:r>
            <w:r>
              <w:rPr>
                <w:spacing w:val="-2"/>
                <w:sz w:val="18"/>
              </w:rPr>
              <w:t xml:space="preserve"> </w:t>
            </w:r>
            <w:r>
              <w:rPr>
                <w:sz w:val="18"/>
              </w:rPr>
              <w:t>or</w:t>
            </w:r>
            <w:r>
              <w:rPr>
                <w:spacing w:val="-1"/>
                <w:sz w:val="18"/>
              </w:rPr>
              <w:t xml:space="preserve"> </w:t>
            </w:r>
            <w:r>
              <w:rPr>
                <w:sz w:val="18"/>
              </w:rPr>
              <w:t>both.]</w:t>
            </w:r>
          </w:p>
          <w:p w14:paraId="6F339FB9" w14:textId="77777777" w:rsidR="00495A60" w:rsidRDefault="00495A60">
            <w:pPr>
              <w:pStyle w:val="TableParagraph"/>
              <w:rPr>
                <w:b/>
                <w:sz w:val="18"/>
              </w:rPr>
            </w:pPr>
          </w:p>
          <w:p w14:paraId="2A835F57" w14:textId="77777777" w:rsidR="00495A60" w:rsidRDefault="00824EDE">
            <w:pPr>
              <w:pStyle w:val="TableParagraph"/>
              <w:spacing w:before="1"/>
              <w:ind w:left="158"/>
              <w:rPr>
                <w:b/>
                <w:sz w:val="18"/>
              </w:rPr>
            </w:pPr>
            <w:r>
              <w:rPr>
                <w:b/>
                <w:sz w:val="18"/>
              </w:rPr>
              <w:t>If</w:t>
            </w:r>
            <w:r>
              <w:rPr>
                <w:b/>
                <w:spacing w:val="-2"/>
                <w:sz w:val="18"/>
              </w:rPr>
              <w:t xml:space="preserve"> </w:t>
            </w:r>
            <w:r>
              <w:rPr>
                <w:b/>
                <w:sz w:val="18"/>
              </w:rPr>
              <w:t>the candidate</w:t>
            </w:r>
            <w:r>
              <w:rPr>
                <w:b/>
                <w:spacing w:val="-1"/>
                <w:sz w:val="18"/>
              </w:rPr>
              <w:t xml:space="preserve"> </w:t>
            </w:r>
            <w:r>
              <w:rPr>
                <w:b/>
                <w:sz w:val="18"/>
              </w:rPr>
              <w:t>had</w:t>
            </w:r>
            <w:r>
              <w:rPr>
                <w:b/>
                <w:spacing w:val="-1"/>
                <w:sz w:val="18"/>
              </w:rPr>
              <w:t xml:space="preserve"> </w:t>
            </w:r>
            <w:r>
              <w:rPr>
                <w:b/>
                <w:sz w:val="18"/>
              </w:rPr>
              <w:t>an</w:t>
            </w:r>
            <w:r>
              <w:rPr>
                <w:b/>
                <w:spacing w:val="-3"/>
                <w:sz w:val="18"/>
              </w:rPr>
              <w:t xml:space="preserve"> </w:t>
            </w:r>
            <w:r>
              <w:rPr>
                <w:b/>
                <w:sz w:val="18"/>
              </w:rPr>
              <w:t>oral</w:t>
            </w:r>
            <w:r>
              <w:rPr>
                <w:b/>
                <w:spacing w:val="-3"/>
                <w:sz w:val="18"/>
              </w:rPr>
              <w:t xml:space="preserve"> </w:t>
            </w:r>
            <w:r>
              <w:rPr>
                <w:b/>
                <w:sz w:val="18"/>
              </w:rPr>
              <w:t>examination,</w:t>
            </w:r>
            <w:r>
              <w:rPr>
                <w:b/>
                <w:spacing w:val="-1"/>
                <w:sz w:val="18"/>
              </w:rPr>
              <w:t xml:space="preserve"> </w:t>
            </w:r>
            <w:r>
              <w:rPr>
                <w:b/>
                <w:sz w:val="18"/>
              </w:rPr>
              <w:t>page</w:t>
            </w:r>
            <w:r>
              <w:rPr>
                <w:b/>
                <w:spacing w:val="-1"/>
                <w:sz w:val="18"/>
              </w:rPr>
              <w:t xml:space="preserve"> </w:t>
            </w:r>
            <w:r>
              <w:rPr>
                <w:b/>
                <w:sz w:val="18"/>
              </w:rPr>
              <w:t>2</w:t>
            </w:r>
            <w:r>
              <w:rPr>
                <w:b/>
                <w:spacing w:val="-1"/>
                <w:sz w:val="18"/>
              </w:rPr>
              <w:t xml:space="preserve"> </w:t>
            </w:r>
            <w:r>
              <w:rPr>
                <w:b/>
                <w:sz w:val="18"/>
              </w:rPr>
              <w:t>of</w:t>
            </w:r>
            <w:r>
              <w:rPr>
                <w:b/>
                <w:spacing w:val="-4"/>
                <w:sz w:val="18"/>
              </w:rPr>
              <w:t xml:space="preserve"> </w:t>
            </w:r>
            <w:r>
              <w:rPr>
                <w:b/>
                <w:sz w:val="18"/>
              </w:rPr>
              <w:t>this</w:t>
            </w:r>
            <w:r>
              <w:rPr>
                <w:b/>
                <w:spacing w:val="-4"/>
                <w:sz w:val="18"/>
              </w:rPr>
              <w:t xml:space="preserve"> </w:t>
            </w:r>
            <w:r>
              <w:rPr>
                <w:b/>
                <w:sz w:val="18"/>
              </w:rPr>
              <w:t>Report</w:t>
            </w:r>
            <w:r>
              <w:rPr>
                <w:b/>
                <w:spacing w:val="-1"/>
                <w:sz w:val="18"/>
              </w:rPr>
              <w:t xml:space="preserve"> </w:t>
            </w:r>
            <w:r>
              <w:rPr>
                <w:b/>
                <w:sz w:val="18"/>
              </w:rPr>
              <w:t>form</w:t>
            </w:r>
            <w:r>
              <w:rPr>
                <w:b/>
                <w:spacing w:val="-1"/>
                <w:sz w:val="18"/>
              </w:rPr>
              <w:t xml:space="preserve"> </w:t>
            </w:r>
            <w:r>
              <w:rPr>
                <w:b/>
                <w:sz w:val="18"/>
              </w:rPr>
              <w:t>must</w:t>
            </w:r>
            <w:r>
              <w:rPr>
                <w:b/>
                <w:spacing w:val="-1"/>
                <w:sz w:val="18"/>
              </w:rPr>
              <w:t xml:space="preserve"> </w:t>
            </w:r>
            <w:r>
              <w:rPr>
                <w:b/>
                <w:sz w:val="18"/>
              </w:rPr>
              <w:t>be</w:t>
            </w:r>
            <w:r>
              <w:rPr>
                <w:b/>
                <w:spacing w:val="4"/>
                <w:sz w:val="18"/>
              </w:rPr>
              <w:t xml:space="preserve"> </w:t>
            </w:r>
            <w:r>
              <w:rPr>
                <w:b/>
                <w:sz w:val="18"/>
              </w:rPr>
              <w:t>completed.</w:t>
            </w:r>
          </w:p>
        </w:tc>
        <w:tc>
          <w:tcPr>
            <w:tcW w:w="853" w:type="dxa"/>
          </w:tcPr>
          <w:p w14:paraId="0CED4C13" w14:textId="77777777" w:rsidR="00495A60" w:rsidRDefault="00495A60">
            <w:pPr>
              <w:pStyle w:val="TableParagraph"/>
              <w:rPr>
                <w:rFonts w:ascii="Times New Roman"/>
                <w:sz w:val="18"/>
              </w:rPr>
            </w:pPr>
          </w:p>
        </w:tc>
      </w:tr>
      <w:tr w:rsidR="00495A60" w14:paraId="4309E312" w14:textId="77777777" w:rsidTr="00AD2822">
        <w:trPr>
          <w:trHeight w:val="862"/>
        </w:trPr>
        <w:tc>
          <w:tcPr>
            <w:tcW w:w="454" w:type="dxa"/>
          </w:tcPr>
          <w:p w14:paraId="4DE10474" w14:textId="77777777" w:rsidR="00495A60" w:rsidRDefault="00495A60">
            <w:pPr>
              <w:pStyle w:val="TableParagraph"/>
              <w:rPr>
                <w:b/>
                <w:sz w:val="20"/>
              </w:rPr>
            </w:pPr>
          </w:p>
          <w:p w14:paraId="4C74ADE2" w14:textId="77777777" w:rsidR="00495A60" w:rsidRDefault="00824EDE">
            <w:pPr>
              <w:pStyle w:val="TableParagraph"/>
              <w:ind w:left="107"/>
            </w:pPr>
            <w:r>
              <w:t>3</w:t>
            </w:r>
          </w:p>
        </w:tc>
        <w:tc>
          <w:tcPr>
            <w:tcW w:w="9187" w:type="dxa"/>
          </w:tcPr>
          <w:p w14:paraId="333F857A" w14:textId="77777777" w:rsidR="00495A60" w:rsidRPr="00AD2822" w:rsidRDefault="00495A60">
            <w:pPr>
              <w:pStyle w:val="TableParagraph"/>
              <w:spacing w:before="9"/>
              <w:rPr>
                <w:b/>
                <w:sz w:val="18"/>
                <w:szCs w:val="14"/>
              </w:rPr>
            </w:pPr>
          </w:p>
          <w:p w14:paraId="26F07303" w14:textId="77777777" w:rsidR="00495A60" w:rsidRDefault="00824EDE">
            <w:pPr>
              <w:pStyle w:val="TableParagraph"/>
              <w:ind w:left="107"/>
              <w:rPr>
                <w:b/>
                <w:sz w:val="20"/>
              </w:rPr>
            </w:pPr>
            <w:r>
              <w:rPr>
                <w:sz w:val="20"/>
              </w:rPr>
              <w:t>The</w:t>
            </w:r>
            <w:r>
              <w:rPr>
                <w:spacing w:val="-3"/>
                <w:sz w:val="20"/>
              </w:rPr>
              <w:t xml:space="preserve"> </w:t>
            </w:r>
            <w:r>
              <w:rPr>
                <w:sz w:val="20"/>
              </w:rPr>
              <w:t>work described</w:t>
            </w:r>
            <w:r>
              <w:rPr>
                <w:spacing w:val="-1"/>
                <w:sz w:val="20"/>
              </w:rPr>
              <w:t xml:space="preserve"> </w:t>
            </w:r>
            <w:r>
              <w:rPr>
                <w:sz w:val="20"/>
              </w:rPr>
              <w:t>in the</w:t>
            </w:r>
            <w:r>
              <w:rPr>
                <w:spacing w:val="-1"/>
                <w:sz w:val="20"/>
              </w:rPr>
              <w:t xml:space="preserve"> </w:t>
            </w:r>
            <w:r>
              <w:rPr>
                <w:sz w:val="20"/>
              </w:rPr>
              <w:t>thesis,</w:t>
            </w:r>
            <w:r>
              <w:rPr>
                <w:spacing w:val="-2"/>
                <w:sz w:val="20"/>
              </w:rPr>
              <w:t xml:space="preserve"> </w:t>
            </w:r>
            <w:r>
              <w:rPr>
                <w:sz w:val="20"/>
              </w:rPr>
              <w:t>or</w:t>
            </w:r>
            <w:r>
              <w:rPr>
                <w:spacing w:val="-2"/>
                <w:sz w:val="20"/>
              </w:rPr>
              <w:t xml:space="preserve"> </w:t>
            </w:r>
            <w:r>
              <w:rPr>
                <w:sz w:val="20"/>
              </w:rPr>
              <w:t>some</w:t>
            </w:r>
            <w:r>
              <w:rPr>
                <w:spacing w:val="-2"/>
                <w:sz w:val="20"/>
              </w:rPr>
              <w:t xml:space="preserve"> </w:t>
            </w:r>
            <w:r>
              <w:rPr>
                <w:sz w:val="20"/>
              </w:rPr>
              <w:t>part</w:t>
            </w:r>
            <w:r>
              <w:rPr>
                <w:spacing w:val="-3"/>
                <w:sz w:val="20"/>
              </w:rPr>
              <w:t xml:space="preserve"> </w:t>
            </w:r>
            <w:r>
              <w:rPr>
                <w:sz w:val="20"/>
              </w:rPr>
              <w:t>of it,</w:t>
            </w:r>
            <w:r>
              <w:rPr>
                <w:spacing w:val="1"/>
                <w:sz w:val="20"/>
              </w:rPr>
              <w:t xml:space="preserve"> </w:t>
            </w:r>
            <w:r>
              <w:rPr>
                <w:b/>
                <w:sz w:val="20"/>
              </w:rPr>
              <w:t>has</w:t>
            </w:r>
            <w:r>
              <w:rPr>
                <w:b/>
                <w:spacing w:val="-2"/>
                <w:sz w:val="20"/>
              </w:rPr>
              <w:t xml:space="preserve"> </w:t>
            </w:r>
            <w:r>
              <w:rPr>
                <w:b/>
                <w:sz w:val="20"/>
              </w:rPr>
              <w:t>already</w:t>
            </w:r>
            <w:r>
              <w:rPr>
                <w:b/>
                <w:spacing w:val="-1"/>
                <w:sz w:val="20"/>
              </w:rPr>
              <w:t xml:space="preserve"> </w:t>
            </w:r>
            <w:r>
              <w:rPr>
                <w:b/>
                <w:sz w:val="20"/>
              </w:rPr>
              <w:t>been</w:t>
            </w:r>
            <w:r>
              <w:rPr>
                <w:b/>
                <w:spacing w:val="-2"/>
                <w:sz w:val="20"/>
              </w:rPr>
              <w:t xml:space="preserve"> </w:t>
            </w:r>
            <w:r>
              <w:rPr>
                <w:b/>
                <w:sz w:val="20"/>
              </w:rPr>
              <w:t>published.</w:t>
            </w:r>
          </w:p>
          <w:p w14:paraId="7178FDD3" w14:textId="77777777" w:rsidR="00495A60" w:rsidRDefault="00824EDE">
            <w:pPr>
              <w:pStyle w:val="TableParagraph"/>
              <w:spacing w:before="22"/>
              <w:ind w:left="107"/>
              <w:rPr>
                <w:sz w:val="20"/>
              </w:rPr>
            </w:pPr>
            <w:r>
              <w:rPr>
                <w:sz w:val="20"/>
              </w:rPr>
              <w:t>Or,</w:t>
            </w:r>
            <w:r>
              <w:rPr>
                <w:spacing w:val="-3"/>
                <w:sz w:val="20"/>
              </w:rPr>
              <w:t xml:space="preserve"> </w:t>
            </w:r>
            <w:r>
              <w:rPr>
                <w:sz w:val="20"/>
              </w:rPr>
              <w:t>if</w:t>
            </w:r>
            <w:r>
              <w:rPr>
                <w:spacing w:val="-3"/>
                <w:sz w:val="20"/>
              </w:rPr>
              <w:t xml:space="preserve"> </w:t>
            </w:r>
            <w:r>
              <w:rPr>
                <w:sz w:val="20"/>
              </w:rPr>
              <w:t>not,</w:t>
            </w:r>
            <w:r>
              <w:rPr>
                <w:spacing w:val="-3"/>
                <w:sz w:val="20"/>
              </w:rPr>
              <w:t xml:space="preserve"> </w:t>
            </w:r>
            <w:r>
              <w:rPr>
                <w:sz w:val="20"/>
              </w:rPr>
              <w:t>it</w:t>
            </w:r>
            <w:r>
              <w:rPr>
                <w:spacing w:val="-3"/>
                <w:sz w:val="20"/>
              </w:rPr>
              <w:t xml:space="preserve"> </w:t>
            </w:r>
            <w:r>
              <w:rPr>
                <w:sz w:val="20"/>
              </w:rPr>
              <w:t>is</w:t>
            </w:r>
            <w:r>
              <w:rPr>
                <w:spacing w:val="-1"/>
                <w:sz w:val="20"/>
              </w:rPr>
              <w:t xml:space="preserve"> </w:t>
            </w:r>
            <w:r>
              <w:rPr>
                <w:sz w:val="20"/>
              </w:rPr>
              <w:t>worthy</w:t>
            </w:r>
            <w:r>
              <w:rPr>
                <w:spacing w:val="-2"/>
                <w:sz w:val="20"/>
              </w:rPr>
              <w:t xml:space="preserve"> </w:t>
            </w:r>
            <w:r>
              <w:rPr>
                <w:sz w:val="20"/>
              </w:rPr>
              <w:t>of</w:t>
            </w:r>
            <w:r>
              <w:rPr>
                <w:spacing w:val="-1"/>
                <w:sz w:val="20"/>
              </w:rPr>
              <w:t xml:space="preserve"> </w:t>
            </w:r>
            <w:r>
              <w:rPr>
                <w:sz w:val="20"/>
              </w:rPr>
              <w:t>publication,</w:t>
            </w:r>
            <w:r>
              <w:rPr>
                <w:spacing w:val="-3"/>
                <w:sz w:val="20"/>
              </w:rPr>
              <w:t xml:space="preserve"> </w:t>
            </w:r>
            <w:r>
              <w:rPr>
                <w:sz w:val="20"/>
              </w:rPr>
              <w:t>either as</w:t>
            </w:r>
            <w:r>
              <w:rPr>
                <w:spacing w:val="-2"/>
                <w:sz w:val="20"/>
              </w:rPr>
              <w:t xml:space="preserve"> </w:t>
            </w:r>
            <w:r>
              <w:rPr>
                <w:sz w:val="20"/>
              </w:rPr>
              <w:t>a</w:t>
            </w:r>
            <w:r>
              <w:rPr>
                <w:spacing w:val="-2"/>
                <w:sz w:val="20"/>
              </w:rPr>
              <w:t xml:space="preserve"> </w:t>
            </w:r>
            <w:r>
              <w:rPr>
                <w:sz w:val="20"/>
              </w:rPr>
              <w:t>book</w:t>
            </w:r>
            <w:r>
              <w:rPr>
                <w:spacing w:val="-2"/>
                <w:sz w:val="20"/>
              </w:rPr>
              <w:t xml:space="preserve"> </w:t>
            </w:r>
            <w:r>
              <w:rPr>
                <w:sz w:val="20"/>
              </w:rPr>
              <w:t>or in</w:t>
            </w:r>
            <w:r>
              <w:rPr>
                <w:spacing w:val="-3"/>
                <w:sz w:val="20"/>
              </w:rPr>
              <w:t xml:space="preserve"> </w:t>
            </w:r>
            <w:r>
              <w:rPr>
                <w:sz w:val="20"/>
              </w:rPr>
              <w:t>periodicals</w:t>
            </w:r>
            <w:r>
              <w:rPr>
                <w:spacing w:val="-2"/>
                <w:sz w:val="20"/>
              </w:rPr>
              <w:t xml:space="preserve"> </w:t>
            </w:r>
            <w:r>
              <w:rPr>
                <w:sz w:val="20"/>
              </w:rPr>
              <w:t>of</w:t>
            </w:r>
            <w:r>
              <w:rPr>
                <w:spacing w:val="-2"/>
                <w:sz w:val="20"/>
              </w:rPr>
              <w:t xml:space="preserve"> </w:t>
            </w:r>
            <w:r>
              <w:rPr>
                <w:sz w:val="20"/>
              </w:rPr>
              <w:t>recognised</w:t>
            </w:r>
            <w:r>
              <w:rPr>
                <w:spacing w:val="-1"/>
                <w:sz w:val="20"/>
              </w:rPr>
              <w:t xml:space="preserve"> </w:t>
            </w:r>
            <w:r>
              <w:rPr>
                <w:sz w:val="20"/>
              </w:rPr>
              <w:t>standing.</w:t>
            </w:r>
          </w:p>
        </w:tc>
        <w:tc>
          <w:tcPr>
            <w:tcW w:w="853" w:type="dxa"/>
          </w:tcPr>
          <w:p w14:paraId="49AE6949" w14:textId="77777777" w:rsidR="00495A60" w:rsidRDefault="00495A60">
            <w:pPr>
              <w:pStyle w:val="TableParagraph"/>
              <w:rPr>
                <w:rFonts w:ascii="Times New Roman"/>
                <w:sz w:val="18"/>
              </w:rPr>
            </w:pPr>
          </w:p>
        </w:tc>
      </w:tr>
      <w:tr w:rsidR="00495A60" w14:paraId="1F135F1B" w14:textId="77777777" w:rsidTr="00AD2822">
        <w:trPr>
          <w:trHeight w:val="831"/>
        </w:trPr>
        <w:tc>
          <w:tcPr>
            <w:tcW w:w="454" w:type="dxa"/>
          </w:tcPr>
          <w:p w14:paraId="6D59034D" w14:textId="77777777" w:rsidR="00495A60" w:rsidRDefault="00495A60">
            <w:pPr>
              <w:pStyle w:val="TableParagraph"/>
              <w:spacing w:before="10"/>
              <w:rPr>
                <w:b/>
                <w:sz w:val="21"/>
              </w:rPr>
            </w:pPr>
          </w:p>
          <w:p w14:paraId="0AE0920B" w14:textId="77777777" w:rsidR="00495A60" w:rsidRDefault="00824EDE">
            <w:pPr>
              <w:pStyle w:val="TableParagraph"/>
              <w:ind w:left="107"/>
            </w:pPr>
            <w:r>
              <w:t>4</w:t>
            </w:r>
          </w:p>
        </w:tc>
        <w:tc>
          <w:tcPr>
            <w:tcW w:w="9187" w:type="dxa"/>
            <w:tcBorders>
              <w:bottom w:val="single" w:sz="4" w:space="0" w:color="000000"/>
            </w:tcBorders>
          </w:tcPr>
          <w:p w14:paraId="644F6737" w14:textId="77777777" w:rsidR="00495A60" w:rsidRDefault="00495A60">
            <w:pPr>
              <w:pStyle w:val="TableParagraph"/>
              <w:spacing w:before="11"/>
              <w:rPr>
                <w:b/>
                <w:sz w:val="19"/>
              </w:rPr>
            </w:pPr>
          </w:p>
          <w:p w14:paraId="5537A429" w14:textId="139052BA" w:rsidR="00495A60" w:rsidRDefault="00824EDE">
            <w:pPr>
              <w:pStyle w:val="TableParagraph"/>
              <w:ind w:left="107" w:right="89"/>
              <w:rPr>
                <w:sz w:val="20"/>
              </w:rPr>
            </w:pPr>
            <w:r>
              <w:rPr>
                <w:sz w:val="20"/>
              </w:rPr>
              <w:t xml:space="preserve">The summary of the thesis (250 - </w:t>
            </w:r>
            <w:r w:rsidR="00DF03D5">
              <w:rPr>
                <w:sz w:val="20"/>
              </w:rPr>
              <w:t>1000</w:t>
            </w:r>
            <w:r>
              <w:rPr>
                <w:sz w:val="20"/>
              </w:rPr>
              <w:t xml:space="preserve"> words) is an adequate and informative abstract of the work and</w:t>
            </w:r>
            <w:r>
              <w:rPr>
                <w:spacing w:val="-53"/>
                <w:sz w:val="20"/>
              </w:rPr>
              <w:t xml:space="preserve"> </w:t>
            </w:r>
            <w:r>
              <w:rPr>
                <w:sz w:val="20"/>
              </w:rPr>
              <w:t>is</w:t>
            </w:r>
            <w:r>
              <w:rPr>
                <w:spacing w:val="-1"/>
                <w:sz w:val="20"/>
              </w:rPr>
              <w:t xml:space="preserve"> </w:t>
            </w:r>
            <w:r>
              <w:rPr>
                <w:sz w:val="20"/>
              </w:rPr>
              <w:t>suitable</w:t>
            </w:r>
            <w:r>
              <w:rPr>
                <w:spacing w:val="-1"/>
                <w:sz w:val="20"/>
              </w:rPr>
              <w:t xml:space="preserve"> </w:t>
            </w:r>
            <w:r>
              <w:rPr>
                <w:sz w:val="20"/>
              </w:rPr>
              <w:t>for</w:t>
            </w:r>
            <w:r>
              <w:rPr>
                <w:spacing w:val="2"/>
                <w:sz w:val="20"/>
              </w:rPr>
              <w:t xml:space="preserve"> </w:t>
            </w:r>
            <w:r>
              <w:rPr>
                <w:sz w:val="20"/>
              </w:rPr>
              <w:t>publication</w:t>
            </w:r>
            <w:r>
              <w:rPr>
                <w:spacing w:val="-1"/>
                <w:sz w:val="20"/>
              </w:rPr>
              <w:t xml:space="preserve"> </w:t>
            </w:r>
            <w:r>
              <w:rPr>
                <w:sz w:val="20"/>
              </w:rPr>
              <w:t>by the</w:t>
            </w:r>
            <w:r>
              <w:rPr>
                <w:spacing w:val="-1"/>
                <w:sz w:val="20"/>
              </w:rPr>
              <w:t xml:space="preserve"> </w:t>
            </w:r>
            <w:r>
              <w:rPr>
                <w:sz w:val="20"/>
              </w:rPr>
              <w:t>University.</w:t>
            </w:r>
          </w:p>
        </w:tc>
        <w:tc>
          <w:tcPr>
            <w:tcW w:w="853" w:type="dxa"/>
            <w:tcBorders>
              <w:bottom w:val="single" w:sz="4" w:space="0" w:color="000000"/>
            </w:tcBorders>
          </w:tcPr>
          <w:p w14:paraId="52A1AA69" w14:textId="77777777" w:rsidR="00495A60" w:rsidRDefault="00495A60">
            <w:pPr>
              <w:pStyle w:val="TableParagraph"/>
              <w:rPr>
                <w:rFonts w:ascii="Times New Roman"/>
                <w:sz w:val="18"/>
              </w:rPr>
            </w:pPr>
          </w:p>
        </w:tc>
      </w:tr>
      <w:tr w:rsidR="00495A60" w14:paraId="208BEAB7" w14:textId="77777777" w:rsidTr="00DF03D5">
        <w:trPr>
          <w:trHeight w:val="757"/>
        </w:trPr>
        <w:tc>
          <w:tcPr>
            <w:tcW w:w="454" w:type="dxa"/>
            <w:vMerge w:val="restart"/>
          </w:tcPr>
          <w:p w14:paraId="453443EF" w14:textId="77777777" w:rsidR="00495A60" w:rsidRDefault="00495A60">
            <w:pPr>
              <w:pStyle w:val="TableParagraph"/>
              <w:spacing w:before="9"/>
              <w:rPr>
                <w:b/>
                <w:sz w:val="20"/>
              </w:rPr>
            </w:pPr>
          </w:p>
          <w:p w14:paraId="011EF95A" w14:textId="77777777" w:rsidR="00495A60" w:rsidRDefault="00824EDE">
            <w:pPr>
              <w:pStyle w:val="TableParagraph"/>
              <w:spacing w:before="1"/>
              <w:ind w:left="107"/>
            </w:pPr>
            <w:r>
              <w:t>5</w:t>
            </w:r>
          </w:p>
        </w:tc>
        <w:tc>
          <w:tcPr>
            <w:tcW w:w="9187" w:type="dxa"/>
            <w:tcBorders>
              <w:bottom w:val="nil"/>
            </w:tcBorders>
          </w:tcPr>
          <w:p w14:paraId="1C5096CA" w14:textId="77777777" w:rsidR="00495A60" w:rsidRDefault="00495A60">
            <w:pPr>
              <w:pStyle w:val="TableParagraph"/>
              <w:spacing w:before="9"/>
              <w:rPr>
                <w:b/>
                <w:sz w:val="20"/>
              </w:rPr>
            </w:pPr>
          </w:p>
          <w:p w14:paraId="5AB5737D" w14:textId="77777777" w:rsidR="00495A60" w:rsidRDefault="00824EDE">
            <w:pPr>
              <w:pStyle w:val="TableParagraph"/>
              <w:spacing w:line="276" w:lineRule="auto"/>
              <w:ind w:left="107"/>
              <w:rPr>
                <w:sz w:val="20"/>
              </w:rPr>
            </w:pPr>
            <w:r>
              <w:rPr>
                <w:sz w:val="20"/>
              </w:rPr>
              <w:t>The</w:t>
            </w:r>
            <w:r>
              <w:rPr>
                <w:spacing w:val="-6"/>
                <w:sz w:val="20"/>
              </w:rPr>
              <w:t xml:space="preserve"> </w:t>
            </w:r>
            <w:r>
              <w:rPr>
                <w:sz w:val="20"/>
              </w:rPr>
              <w:t>Special</w:t>
            </w:r>
            <w:r>
              <w:rPr>
                <w:spacing w:val="-6"/>
                <w:sz w:val="20"/>
              </w:rPr>
              <w:t xml:space="preserve"> </w:t>
            </w:r>
            <w:r>
              <w:rPr>
                <w:sz w:val="20"/>
              </w:rPr>
              <w:t>Committee,</w:t>
            </w:r>
            <w:r>
              <w:rPr>
                <w:spacing w:val="-3"/>
                <w:sz w:val="20"/>
              </w:rPr>
              <w:t xml:space="preserve"> </w:t>
            </w:r>
            <w:r>
              <w:rPr>
                <w:sz w:val="20"/>
              </w:rPr>
              <w:t>having</w:t>
            </w:r>
            <w:r>
              <w:rPr>
                <w:spacing w:val="-5"/>
                <w:sz w:val="20"/>
              </w:rPr>
              <w:t xml:space="preserve"> </w:t>
            </w:r>
            <w:r>
              <w:rPr>
                <w:sz w:val="20"/>
              </w:rPr>
              <w:t>examined</w:t>
            </w:r>
            <w:r>
              <w:rPr>
                <w:spacing w:val="-3"/>
                <w:sz w:val="20"/>
              </w:rPr>
              <w:t xml:space="preserve"> </w:t>
            </w:r>
            <w:r>
              <w:rPr>
                <w:sz w:val="20"/>
              </w:rPr>
              <w:t>the</w:t>
            </w:r>
            <w:r>
              <w:rPr>
                <w:spacing w:val="-3"/>
                <w:sz w:val="20"/>
              </w:rPr>
              <w:t xml:space="preserve"> </w:t>
            </w:r>
            <w:r>
              <w:rPr>
                <w:sz w:val="20"/>
              </w:rPr>
              <w:t>thesis</w:t>
            </w:r>
            <w:r>
              <w:rPr>
                <w:spacing w:val="-4"/>
                <w:sz w:val="20"/>
              </w:rPr>
              <w:t xml:space="preserve"> </w:t>
            </w:r>
            <w:r>
              <w:rPr>
                <w:sz w:val="20"/>
              </w:rPr>
              <w:t>and</w:t>
            </w:r>
            <w:r>
              <w:rPr>
                <w:spacing w:val="-6"/>
                <w:sz w:val="20"/>
              </w:rPr>
              <w:t xml:space="preserve"> </w:t>
            </w:r>
            <w:r>
              <w:rPr>
                <w:sz w:val="20"/>
              </w:rPr>
              <w:t>considered</w:t>
            </w:r>
            <w:r>
              <w:rPr>
                <w:spacing w:val="-4"/>
                <w:sz w:val="20"/>
              </w:rPr>
              <w:t xml:space="preserve"> </w:t>
            </w:r>
            <w:r>
              <w:rPr>
                <w:sz w:val="20"/>
              </w:rPr>
              <w:t>the</w:t>
            </w:r>
            <w:r>
              <w:rPr>
                <w:spacing w:val="-5"/>
                <w:sz w:val="20"/>
              </w:rPr>
              <w:t xml:space="preserve"> </w:t>
            </w:r>
            <w:r>
              <w:rPr>
                <w:sz w:val="20"/>
              </w:rPr>
              <w:t>Examiners’</w:t>
            </w:r>
            <w:r>
              <w:rPr>
                <w:spacing w:val="-6"/>
                <w:sz w:val="20"/>
              </w:rPr>
              <w:t xml:space="preserve"> </w:t>
            </w:r>
            <w:r>
              <w:rPr>
                <w:sz w:val="20"/>
              </w:rPr>
              <w:t>Reports,</w:t>
            </w:r>
            <w:r>
              <w:rPr>
                <w:spacing w:val="-52"/>
                <w:sz w:val="20"/>
              </w:rPr>
              <w:t xml:space="preserve"> </w:t>
            </w:r>
            <w:r>
              <w:rPr>
                <w:sz w:val="20"/>
              </w:rPr>
              <w:t>recommends:</w:t>
            </w:r>
          </w:p>
        </w:tc>
        <w:tc>
          <w:tcPr>
            <w:tcW w:w="853" w:type="dxa"/>
            <w:tcBorders>
              <w:bottom w:val="nil"/>
            </w:tcBorders>
          </w:tcPr>
          <w:p w14:paraId="7E1C58E9" w14:textId="77777777" w:rsidR="00495A60" w:rsidRDefault="00495A60">
            <w:pPr>
              <w:pStyle w:val="TableParagraph"/>
              <w:rPr>
                <w:rFonts w:ascii="Times New Roman"/>
                <w:sz w:val="18"/>
              </w:rPr>
            </w:pPr>
          </w:p>
        </w:tc>
      </w:tr>
      <w:tr w:rsidR="00495A60" w14:paraId="33E3C514" w14:textId="77777777" w:rsidTr="00AD2822">
        <w:trPr>
          <w:trHeight w:val="500"/>
        </w:trPr>
        <w:tc>
          <w:tcPr>
            <w:tcW w:w="454" w:type="dxa"/>
            <w:vMerge/>
            <w:tcBorders>
              <w:top w:val="nil"/>
            </w:tcBorders>
          </w:tcPr>
          <w:p w14:paraId="32B842ED" w14:textId="77777777" w:rsidR="00495A60" w:rsidRDefault="00495A60">
            <w:pPr>
              <w:rPr>
                <w:sz w:val="2"/>
                <w:szCs w:val="2"/>
              </w:rPr>
            </w:pPr>
          </w:p>
        </w:tc>
        <w:tc>
          <w:tcPr>
            <w:tcW w:w="9187" w:type="dxa"/>
            <w:tcBorders>
              <w:top w:val="nil"/>
            </w:tcBorders>
          </w:tcPr>
          <w:p w14:paraId="2DCF3862" w14:textId="77777777" w:rsidR="00B04747" w:rsidRPr="00AD2822" w:rsidRDefault="00B04747">
            <w:pPr>
              <w:pStyle w:val="TableParagraph"/>
              <w:ind w:left="107"/>
              <w:rPr>
                <w:sz w:val="10"/>
                <w:szCs w:val="12"/>
              </w:rPr>
            </w:pPr>
          </w:p>
          <w:p w14:paraId="414A1721" w14:textId="1065D5FE" w:rsidR="00495A60" w:rsidRDefault="00824EDE">
            <w:pPr>
              <w:pStyle w:val="TableParagraph"/>
              <w:ind w:left="107"/>
              <w:rPr>
                <w:sz w:val="20"/>
              </w:rPr>
            </w:pPr>
            <w:r>
              <w:rPr>
                <w:sz w:val="20"/>
              </w:rPr>
              <w:t>(a)</w:t>
            </w:r>
            <w:r>
              <w:rPr>
                <w:spacing w:val="-3"/>
                <w:sz w:val="20"/>
              </w:rPr>
              <w:t xml:space="preserve"> </w:t>
            </w:r>
            <w:r>
              <w:rPr>
                <w:sz w:val="20"/>
              </w:rPr>
              <w:t>that</w:t>
            </w:r>
            <w:r>
              <w:rPr>
                <w:spacing w:val="-2"/>
                <w:sz w:val="20"/>
              </w:rPr>
              <w:t xml:space="preserve"> </w:t>
            </w:r>
            <w:r>
              <w:rPr>
                <w:sz w:val="20"/>
              </w:rPr>
              <w:t>the</w:t>
            </w:r>
            <w:r>
              <w:rPr>
                <w:spacing w:val="-3"/>
                <w:sz w:val="20"/>
              </w:rPr>
              <w:t xml:space="preserve"> </w:t>
            </w:r>
            <w:r>
              <w:rPr>
                <w:sz w:val="20"/>
              </w:rPr>
              <w:t>candidate</w:t>
            </w:r>
            <w:r>
              <w:rPr>
                <w:spacing w:val="-2"/>
                <w:sz w:val="20"/>
              </w:rPr>
              <w:t xml:space="preserve"> </w:t>
            </w:r>
            <w:r>
              <w:rPr>
                <w:sz w:val="20"/>
              </w:rPr>
              <w:t>be approved</w:t>
            </w:r>
            <w:r>
              <w:rPr>
                <w:spacing w:val="-3"/>
                <w:sz w:val="20"/>
              </w:rPr>
              <w:t xml:space="preserve"> </w:t>
            </w:r>
            <w:r>
              <w:rPr>
                <w:sz w:val="20"/>
              </w:rPr>
              <w:t>for</w:t>
            </w:r>
            <w:r>
              <w:rPr>
                <w:spacing w:val="1"/>
                <w:sz w:val="20"/>
              </w:rPr>
              <w:t xml:space="preserve"> </w:t>
            </w:r>
            <w:r>
              <w:rPr>
                <w:sz w:val="20"/>
              </w:rPr>
              <w:t>the</w:t>
            </w:r>
            <w:r>
              <w:rPr>
                <w:spacing w:val="-1"/>
                <w:sz w:val="20"/>
              </w:rPr>
              <w:t xml:space="preserve"> </w:t>
            </w:r>
            <w:r>
              <w:rPr>
                <w:sz w:val="20"/>
              </w:rPr>
              <w:t>award</w:t>
            </w:r>
            <w:r>
              <w:rPr>
                <w:spacing w:val="1"/>
                <w:sz w:val="20"/>
              </w:rPr>
              <w:t xml:space="preserve"> </w:t>
            </w:r>
            <w:r>
              <w:rPr>
                <w:sz w:val="20"/>
              </w:rPr>
              <w:t>of</w:t>
            </w:r>
            <w:r>
              <w:rPr>
                <w:spacing w:val="-2"/>
                <w:sz w:val="20"/>
              </w:rPr>
              <w:t xml:space="preserve"> </w:t>
            </w:r>
            <w:r>
              <w:rPr>
                <w:sz w:val="20"/>
              </w:rPr>
              <w:t>the</w:t>
            </w:r>
            <w:r>
              <w:rPr>
                <w:spacing w:val="-1"/>
                <w:sz w:val="20"/>
              </w:rPr>
              <w:t xml:space="preserve"> </w:t>
            </w:r>
            <w:r>
              <w:rPr>
                <w:sz w:val="20"/>
              </w:rPr>
              <w:t>degree</w:t>
            </w:r>
            <w:r>
              <w:rPr>
                <w:spacing w:val="-2"/>
                <w:sz w:val="20"/>
              </w:rPr>
              <w:t xml:space="preserve"> </w:t>
            </w:r>
            <w:r>
              <w:rPr>
                <w:sz w:val="20"/>
              </w:rPr>
              <w:t xml:space="preserve">of </w:t>
            </w:r>
            <w:r w:rsidR="00DF03D5" w:rsidRPr="00DF03D5">
              <w:rPr>
                <w:sz w:val="18"/>
              </w:rPr>
              <w:t>MSc(R)</w:t>
            </w:r>
            <w:r>
              <w:rPr>
                <w:spacing w:val="-3"/>
                <w:sz w:val="20"/>
              </w:rPr>
              <w:t xml:space="preserve"> </w:t>
            </w:r>
            <w:r>
              <w:rPr>
                <w:sz w:val="20"/>
              </w:rPr>
              <w:t>without</w:t>
            </w:r>
            <w:r>
              <w:rPr>
                <w:spacing w:val="-2"/>
                <w:sz w:val="20"/>
              </w:rPr>
              <w:t xml:space="preserve"> </w:t>
            </w:r>
            <w:r>
              <w:rPr>
                <w:sz w:val="20"/>
              </w:rPr>
              <w:t>further</w:t>
            </w:r>
            <w:r>
              <w:rPr>
                <w:spacing w:val="-2"/>
                <w:sz w:val="20"/>
              </w:rPr>
              <w:t xml:space="preserve"> </w:t>
            </w:r>
            <w:r>
              <w:rPr>
                <w:sz w:val="20"/>
              </w:rPr>
              <w:t>conditions</w:t>
            </w:r>
          </w:p>
        </w:tc>
        <w:tc>
          <w:tcPr>
            <w:tcW w:w="853" w:type="dxa"/>
            <w:tcBorders>
              <w:top w:val="nil"/>
            </w:tcBorders>
          </w:tcPr>
          <w:p w14:paraId="5266269A" w14:textId="77777777" w:rsidR="00495A60" w:rsidRDefault="00495A60">
            <w:pPr>
              <w:pStyle w:val="TableParagraph"/>
              <w:rPr>
                <w:rFonts w:ascii="Times New Roman"/>
                <w:sz w:val="18"/>
              </w:rPr>
            </w:pPr>
          </w:p>
        </w:tc>
      </w:tr>
      <w:tr w:rsidR="00495A60" w14:paraId="623ED27C" w14:textId="77777777">
        <w:trPr>
          <w:trHeight w:val="1034"/>
        </w:trPr>
        <w:tc>
          <w:tcPr>
            <w:tcW w:w="454" w:type="dxa"/>
            <w:vMerge/>
            <w:tcBorders>
              <w:top w:val="nil"/>
            </w:tcBorders>
          </w:tcPr>
          <w:p w14:paraId="440C4FA8" w14:textId="77777777" w:rsidR="00495A60" w:rsidRDefault="00495A60">
            <w:pPr>
              <w:rPr>
                <w:sz w:val="2"/>
                <w:szCs w:val="2"/>
              </w:rPr>
            </w:pPr>
          </w:p>
        </w:tc>
        <w:tc>
          <w:tcPr>
            <w:tcW w:w="9187" w:type="dxa"/>
          </w:tcPr>
          <w:p w14:paraId="2758AD22" w14:textId="77777777" w:rsidR="00495A60" w:rsidRPr="00AD2822" w:rsidRDefault="00495A60">
            <w:pPr>
              <w:pStyle w:val="TableParagraph"/>
              <w:spacing w:before="10"/>
              <w:rPr>
                <w:b/>
                <w:sz w:val="14"/>
                <w:szCs w:val="16"/>
              </w:rPr>
            </w:pPr>
          </w:p>
          <w:p w14:paraId="06C1A9EC" w14:textId="05DFFF8B" w:rsidR="00DE1868" w:rsidRPr="00DE1868" w:rsidRDefault="00824EDE" w:rsidP="00DE1868">
            <w:pPr>
              <w:pStyle w:val="TableParagraph"/>
              <w:spacing w:line="278" w:lineRule="auto"/>
              <w:ind w:left="107" w:right="831"/>
              <w:rPr>
                <w:sz w:val="20"/>
              </w:rPr>
            </w:pPr>
            <w:r>
              <w:rPr>
                <w:sz w:val="20"/>
              </w:rPr>
              <w:t>(b</w:t>
            </w:r>
            <w:r w:rsidR="00DE1868">
              <w:t xml:space="preserve"> </w:t>
            </w:r>
            <w:r w:rsidR="00DE1868" w:rsidRPr="00DE1868">
              <w:rPr>
                <w:sz w:val="20"/>
              </w:rPr>
              <w:t>the degree be awarded subject to certain minor corrections of detail or of presentation</w:t>
            </w:r>
          </w:p>
          <w:p w14:paraId="4EA07DED" w14:textId="77777777" w:rsidR="00DE1868" w:rsidRPr="00DE1868" w:rsidRDefault="00DE1868" w:rsidP="00DE1868">
            <w:pPr>
              <w:pStyle w:val="TableParagraph"/>
              <w:spacing w:line="278" w:lineRule="auto"/>
              <w:ind w:left="107" w:right="831"/>
              <w:rPr>
                <w:sz w:val="20"/>
              </w:rPr>
            </w:pPr>
            <w:r w:rsidRPr="00DE1868">
              <w:rPr>
                <w:sz w:val="20"/>
              </w:rPr>
              <w:t>specified by the Examiners. These shall not involve changes of substance to the</w:t>
            </w:r>
          </w:p>
          <w:p w14:paraId="0FF6C7AC" w14:textId="21BBB24B" w:rsidR="00495A60" w:rsidRDefault="00DE1868" w:rsidP="00F37BAD">
            <w:pPr>
              <w:pStyle w:val="TableParagraph"/>
              <w:spacing w:line="278" w:lineRule="auto"/>
              <w:ind w:left="107" w:right="831"/>
              <w:rPr>
                <w:sz w:val="20"/>
              </w:rPr>
            </w:pPr>
            <w:r w:rsidRPr="00DE1868">
              <w:rPr>
                <w:sz w:val="20"/>
              </w:rPr>
              <w:t xml:space="preserve">thesis. </w:t>
            </w:r>
            <w:r w:rsidR="00F37BAD" w:rsidRPr="00F37BAD">
              <w:rPr>
                <w:sz w:val="20"/>
              </w:rPr>
              <w:t>The corrections shall be carried out normally within one month of receipt of the specifications to the satisfaction of the Internal Examiner.</w:t>
            </w:r>
            <w:r w:rsidR="0048037E">
              <w:rPr>
                <w:sz w:val="20"/>
              </w:rPr>
              <w:t xml:space="preserve"> </w:t>
            </w:r>
            <w:r w:rsidR="00F37BAD" w:rsidRPr="00F37BAD">
              <w:rPr>
                <w:sz w:val="20"/>
              </w:rPr>
              <w:t>Exceptionally, up to 3 months for corrections may be agreed by the examiners.</w:t>
            </w:r>
          </w:p>
        </w:tc>
        <w:tc>
          <w:tcPr>
            <w:tcW w:w="853" w:type="dxa"/>
          </w:tcPr>
          <w:p w14:paraId="0956CE8E" w14:textId="77777777" w:rsidR="00495A60" w:rsidRDefault="00495A60">
            <w:pPr>
              <w:pStyle w:val="TableParagraph"/>
              <w:rPr>
                <w:rFonts w:ascii="Times New Roman"/>
                <w:sz w:val="18"/>
              </w:rPr>
            </w:pPr>
          </w:p>
        </w:tc>
      </w:tr>
      <w:tr w:rsidR="00495A60" w14:paraId="7B823809" w14:textId="77777777">
        <w:trPr>
          <w:trHeight w:val="1034"/>
        </w:trPr>
        <w:tc>
          <w:tcPr>
            <w:tcW w:w="454" w:type="dxa"/>
            <w:vMerge/>
            <w:tcBorders>
              <w:top w:val="nil"/>
            </w:tcBorders>
          </w:tcPr>
          <w:p w14:paraId="1F1DC208" w14:textId="77777777" w:rsidR="00495A60" w:rsidRDefault="00495A60">
            <w:pPr>
              <w:rPr>
                <w:sz w:val="2"/>
                <w:szCs w:val="2"/>
              </w:rPr>
            </w:pPr>
          </w:p>
        </w:tc>
        <w:tc>
          <w:tcPr>
            <w:tcW w:w="9187" w:type="dxa"/>
          </w:tcPr>
          <w:p w14:paraId="53A95E5C" w14:textId="77777777" w:rsidR="00495A60" w:rsidRPr="00AD2822" w:rsidRDefault="00495A60">
            <w:pPr>
              <w:pStyle w:val="TableParagraph"/>
              <w:spacing w:before="9"/>
              <w:rPr>
                <w:b/>
                <w:sz w:val="14"/>
                <w:szCs w:val="16"/>
              </w:rPr>
            </w:pPr>
          </w:p>
          <w:p w14:paraId="057162A5" w14:textId="77777777" w:rsidR="00DE1868" w:rsidRPr="00DE1868" w:rsidRDefault="00824EDE" w:rsidP="00DE1868">
            <w:pPr>
              <w:pStyle w:val="TableParagraph"/>
              <w:spacing w:line="276" w:lineRule="auto"/>
              <w:ind w:left="107"/>
              <w:rPr>
                <w:sz w:val="20"/>
              </w:rPr>
            </w:pPr>
            <w:r>
              <w:rPr>
                <w:sz w:val="20"/>
              </w:rPr>
              <w:t>(c)</w:t>
            </w:r>
            <w:r>
              <w:rPr>
                <w:spacing w:val="-2"/>
                <w:sz w:val="20"/>
              </w:rPr>
              <w:t xml:space="preserve"> </w:t>
            </w:r>
            <w:r w:rsidR="00DE1868" w:rsidRPr="00DE1868">
              <w:rPr>
                <w:sz w:val="20"/>
              </w:rPr>
              <w:t>the degree be awarded subject to certain changes of substance in a specific element</w:t>
            </w:r>
          </w:p>
          <w:p w14:paraId="69E1FB94" w14:textId="77777777" w:rsidR="00DE1868" w:rsidRPr="00DE1868" w:rsidRDefault="00DE1868" w:rsidP="00DE1868">
            <w:pPr>
              <w:pStyle w:val="TableParagraph"/>
              <w:spacing w:line="276" w:lineRule="auto"/>
              <w:ind w:left="107"/>
              <w:rPr>
                <w:sz w:val="20"/>
              </w:rPr>
            </w:pPr>
            <w:r w:rsidRPr="00DE1868">
              <w:rPr>
                <w:sz w:val="20"/>
              </w:rPr>
              <w:t>or elements of the thesis specified by the Examiners. These shall not involve a revision</w:t>
            </w:r>
          </w:p>
          <w:p w14:paraId="1D7D39FB" w14:textId="77777777" w:rsidR="00DE1868" w:rsidRPr="00DE1868" w:rsidRDefault="00DE1868" w:rsidP="00DE1868">
            <w:pPr>
              <w:pStyle w:val="TableParagraph"/>
              <w:spacing w:line="276" w:lineRule="auto"/>
              <w:ind w:left="107"/>
              <w:rPr>
                <w:sz w:val="20"/>
              </w:rPr>
            </w:pPr>
            <w:r w:rsidRPr="00DE1868">
              <w:rPr>
                <w:sz w:val="20"/>
              </w:rPr>
              <w:t>of the whole thesis or of a large proportion of it but may be considered major</w:t>
            </w:r>
          </w:p>
          <w:p w14:paraId="68260429" w14:textId="77777777" w:rsidR="00DE1868" w:rsidRPr="00DE1868" w:rsidRDefault="00DE1868" w:rsidP="00DE1868">
            <w:pPr>
              <w:pStyle w:val="TableParagraph"/>
              <w:spacing w:line="276" w:lineRule="auto"/>
              <w:ind w:left="107"/>
              <w:rPr>
                <w:sz w:val="20"/>
              </w:rPr>
            </w:pPr>
            <w:r w:rsidRPr="00DE1868">
              <w:rPr>
                <w:sz w:val="20"/>
              </w:rPr>
              <w:t>corrections. This may however include a requirement to carry out a further period of</w:t>
            </w:r>
          </w:p>
          <w:p w14:paraId="157A78A8" w14:textId="77777777" w:rsidR="00DE1868" w:rsidRPr="00DE1868" w:rsidRDefault="00DE1868" w:rsidP="00DE1868">
            <w:pPr>
              <w:pStyle w:val="TableParagraph"/>
              <w:spacing w:line="276" w:lineRule="auto"/>
              <w:ind w:left="107"/>
              <w:rPr>
                <w:sz w:val="20"/>
              </w:rPr>
            </w:pPr>
            <w:r w:rsidRPr="00DE1868">
              <w:rPr>
                <w:sz w:val="20"/>
              </w:rPr>
              <w:t xml:space="preserve">research </w:t>
            </w:r>
            <w:proofErr w:type="gramStart"/>
            <w:r w:rsidRPr="00DE1868">
              <w:rPr>
                <w:sz w:val="20"/>
              </w:rPr>
              <w:t>in order to</w:t>
            </w:r>
            <w:proofErr w:type="gramEnd"/>
            <w:r w:rsidRPr="00DE1868">
              <w:rPr>
                <w:sz w:val="20"/>
              </w:rPr>
              <w:t xml:space="preserve"> strengthen the thesis. The revisions shall be carried out within a</w:t>
            </w:r>
          </w:p>
          <w:p w14:paraId="16737DC1" w14:textId="77777777" w:rsidR="00DE1868" w:rsidRPr="00DE1868" w:rsidRDefault="00DE1868" w:rsidP="00DE1868">
            <w:pPr>
              <w:pStyle w:val="TableParagraph"/>
              <w:spacing w:line="276" w:lineRule="auto"/>
              <w:ind w:left="107"/>
              <w:rPr>
                <w:sz w:val="20"/>
              </w:rPr>
            </w:pPr>
            <w:r w:rsidRPr="00DE1868">
              <w:rPr>
                <w:sz w:val="20"/>
              </w:rPr>
              <w:t>timescale determined by the Examiners and shall be confirmed by both the Internal</w:t>
            </w:r>
          </w:p>
          <w:p w14:paraId="2395C4C4" w14:textId="1B1FA7ED" w:rsidR="00495A60" w:rsidRDefault="00DE1868" w:rsidP="00DE1868">
            <w:pPr>
              <w:pStyle w:val="TableParagraph"/>
              <w:spacing w:line="276" w:lineRule="auto"/>
              <w:ind w:left="107"/>
              <w:rPr>
                <w:sz w:val="20"/>
              </w:rPr>
            </w:pPr>
            <w:r w:rsidRPr="00DE1868">
              <w:rPr>
                <w:sz w:val="20"/>
              </w:rPr>
              <w:t>and the External Examiners. </w:t>
            </w:r>
            <w:r w:rsidR="00F37BAD">
              <w:rPr>
                <w:sz w:val="20"/>
              </w:rPr>
              <w:t>T</w:t>
            </w:r>
            <w:r w:rsidR="00F37BAD" w:rsidRPr="00F37BAD">
              <w:rPr>
                <w:sz w:val="20"/>
              </w:rPr>
              <w:t xml:space="preserve">his </w:t>
            </w:r>
            <w:proofErr w:type="gramStart"/>
            <w:r w:rsidR="00F37BAD" w:rsidRPr="00F37BAD">
              <w:rPr>
                <w:sz w:val="20"/>
              </w:rPr>
              <w:t>time period</w:t>
            </w:r>
            <w:proofErr w:type="gramEnd"/>
            <w:r w:rsidR="00F37BAD" w:rsidRPr="00F37BAD">
              <w:rPr>
                <w:sz w:val="20"/>
              </w:rPr>
              <w:t xml:space="preserve"> is normally at least 3 months and exceptionally up to 6 months.</w:t>
            </w:r>
          </w:p>
        </w:tc>
        <w:tc>
          <w:tcPr>
            <w:tcW w:w="853" w:type="dxa"/>
          </w:tcPr>
          <w:p w14:paraId="43AA68C5" w14:textId="77777777" w:rsidR="00495A60" w:rsidRDefault="00495A60">
            <w:pPr>
              <w:pStyle w:val="TableParagraph"/>
              <w:rPr>
                <w:rFonts w:ascii="Times New Roman"/>
                <w:sz w:val="18"/>
              </w:rPr>
            </w:pPr>
          </w:p>
        </w:tc>
      </w:tr>
      <w:tr w:rsidR="00495A60" w14:paraId="432E9542" w14:textId="77777777" w:rsidTr="00B04747">
        <w:trPr>
          <w:trHeight w:val="1033"/>
        </w:trPr>
        <w:tc>
          <w:tcPr>
            <w:tcW w:w="454" w:type="dxa"/>
            <w:vMerge/>
            <w:tcBorders>
              <w:top w:val="nil"/>
              <w:bottom w:val="nil"/>
            </w:tcBorders>
          </w:tcPr>
          <w:p w14:paraId="4DACB5BE" w14:textId="77777777" w:rsidR="00495A60" w:rsidRDefault="00495A60">
            <w:pPr>
              <w:rPr>
                <w:sz w:val="2"/>
                <w:szCs w:val="2"/>
              </w:rPr>
            </w:pPr>
          </w:p>
        </w:tc>
        <w:tc>
          <w:tcPr>
            <w:tcW w:w="9187" w:type="dxa"/>
          </w:tcPr>
          <w:p w14:paraId="75C51941" w14:textId="77777777" w:rsidR="00495A60" w:rsidRPr="00AD2822" w:rsidRDefault="00495A60">
            <w:pPr>
              <w:pStyle w:val="TableParagraph"/>
              <w:spacing w:before="9"/>
              <w:rPr>
                <w:b/>
                <w:sz w:val="14"/>
                <w:szCs w:val="16"/>
              </w:rPr>
            </w:pPr>
          </w:p>
          <w:p w14:paraId="2566CDA6" w14:textId="6077A3DF" w:rsidR="00495A60" w:rsidRDefault="00824EDE">
            <w:pPr>
              <w:pStyle w:val="TableParagraph"/>
              <w:spacing w:line="276" w:lineRule="auto"/>
              <w:ind w:left="107" w:right="105"/>
              <w:rPr>
                <w:sz w:val="20"/>
              </w:rPr>
            </w:pPr>
            <w:r>
              <w:rPr>
                <w:sz w:val="20"/>
              </w:rPr>
              <w:t>(d)</w:t>
            </w:r>
            <w:r>
              <w:rPr>
                <w:spacing w:val="-3"/>
                <w:sz w:val="20"/>
              </w:rPr>
              <w:t xml:space="preserve"> </w:t>
            </w:r>
            <w:r w:rsidR="00AD2822" w:rsidRPr="00AD2822">
              <w:rPr>
                <w:sz w:val="20"/>
              </w:rPr>
              <w:t xml:space="preserve">The thesis </w:t>
            </w:r>
            <w:proofErr w:type="gramStart"/>
            <w:r w:rsidR="00AD2822" w:rsidRPr="00AD2822">
              <w:rPr>
                <w:sz w:val="20"/>
              </w:rPr>
              <w:t>as a whole is</w:t>
            </w:r>
            <w:proofErr w:type="gramEnd"/>
            <w:r w:rsidR="00AD2822" w:rsidRPr="00AD2822">
              <w:rPr>
                <w:sz w:val="20"/>
              </w:rPr>
              <w:t xml:space="preserve"> unacceptable. The candidate is invited to resubmit the thesis taking account of the comments of the examiners. The resubmitted thesis will be examined on one occasion only. It will be resubmitted within a timescale to be determined by the examiners but normally</w:t>
            </w:r>
            <w:r w:rsidR="00AD2822" w:rsidRPr="00AD2822">
              <w:rPr>
                <w:rFonts w:ascii="Noto Sans" w:hAnsi="Noto Sans" w:cs="Noto Sans"/>
                <w:color w:val="343536"/>
                <w:shd w:val="clear" w:color="auto" w:fill="F7F7F7"/>
              </w:rPr>
              <w:t xml:space="preserve"> </w:t>
            </w:r>
            <w:r w:rsidR="00AD2822" w:rsidRPr="00AD2822">
              <w:rPr>
                <w:sz w:val="20"/>
              </w:rPr>
              <w:t>no later than six months after the date of the meeting of the Board of Examiners.</w:t>
            </w:r>
            <w:r w:rsidR="00AD2822">
              <w:rPr>
                <w:sz w:val="20"/>
              </w:rPr>
              <w:t xml:space="preserve"> </w:t>
            </w:r>
            <w:r w:rsidR="00AD2822" w:rsidRPr="00AD2822">
              <w:rPr>
                <w:sz w:val="20"/>
              </w:rPr>
              <w:t>A resubmission fee will be charged to cover the examining costs.</w:t>
            </w:r>
          </w:p>
        </w:tc>
        <w:tc>
          <w:tcPr>
            <w:tcW w:w="853" w:type="dxa"/>
          </w:tcPr>
          <w:p w14:paraId="73EC16AB" w14:textId="77777777" w:rsidR="00495A60" w:rsidRDefault="00495A60">
            <w:pPr>
              <w:pStyle w:val="TableParagraph"/>
              <w:rPr>
                <w:rFonts w:ascii="Times New Roman"/>
                <w:sz w:val="18"/>
              </w:rPr>
            </w:pPr>
          </w:p>
        </w:tc>
      </w:tr>
      <w:tr w:rsidR="00B04747" w14:paraId="7D759A6E" w14:textId="77777777" w:rsidTr="00B04747">
        <w:trPr>
          <w:trHeight w:val="702"/>
        </w:trPr>
        <w:tc>
          <w:tcPr>
            <w:tcW w:w="454" w:type="dxa"/>
            <w:tcBorders>
              <w:top w:val="nil"/>
            </w:tcBorders>
          </w:tcPr>
          <w:p w14:paraId="4615859D" w14:textId="77777777" w:rsidR="00B04747" w:rsidRDefault="00B04747">
            <w:pPr>
              <w:rPr>
                <w:sz w:val="2"/>
                <w:szCs w:val="2"/>
              </w:rPr>
            </w:pPr>
          </w:p>
        </w:tc>
        <w:tc>
          <w:tcPr>
            <w:tcW w:w="9187" w:type="dxa"/>
          </w:tcPr>
          <w:p w14:paraId="1A84FDC7" w14:textId="77777777" w:rsidR="00AD2822" w:rsidRDefault="00B04747">
            <w:pPr>
              <w:pStyle w:val="TableParagraph"/>
              <w:spacing w:before="9"/>
              <w:rPr>
                <w:sz w:val="20"/>
              </w:rPr>
            </w:pPr>
            <w:r>
              <w:rPr>
                <w:sz w:val="20"/>
              </w:rPr>
              <w:t xml:space="preserve"> </w:t>
            </w:r>
          </w:p>
          <w:p w14:paraId="42B3A92F" w14:textId="45564AEB" w:rsidR="00B04747" w:rsidRDefault="00B04747">
            <w:pPr>
              <w:pStyle w:val="TableParagraph"/>
              <w:spacing w:before="9"/>
              <w:rPr>
                <w:b/>
                <w:sz w:val="20"/>
              </w:rPr>
            </w:pPr>
            <w:r>
              <w:rPr>
                <w:sz w:val="20"/>
              </w:rPr>
              <w:t xml:space="preserve"> </w:t>
            </w:r>
            <w:r>
              <w:rPr>
                <w:sz w:val="20"/>
              </w:rPr>
              <w:t>(</w:t>
            </w:r>
            <w:r>
              <w:rPr>
                <w:sz w:val="20"/>
              </w:rPr>
              <w:t>f</w:t>
            </w:r>
            <w:r>
              <w:rPr>
                <w:sz w:val="20"/>
              </w:rPr>
              <w:t>)</w:t>
            </w:r>
            <w:r>
              <w:rPr>
                <w:spacing w:val="-3"/>
                <w:sz w:val="20"/>
              </w:rPr>
              <w:t xml:space="preserve"> </w:t>
            </w:r>
            <w:r>
              <w:rPr>
                <w:sz w:val="20"/>
              </w:rPr>
              <w:t>that</w:t>
            </w:r>
            <w:r>
              <w:rPr>
                <w:spacing w:val="-2"/>
                <w:sz w:val="20"/>
              </w:rPr>
              <w:t xml:space="preserve"> </w:t>
            </w:r>
            <w:r>
              <w:rPr>
                <w:sz w:val="20"/>
              </w:rPr>
              <w:t>the</w:t>
            </w:r>
            <w:r>
              <w:rPr>
                <w:spacing w:val="-2"/>
                <w:sz w:val="20"/>
              </w:rPr>
              <w:t xml:space="preserve"> </w:t>
            </w:r>
            <w:r>
              <w:rPr>
                <w:sz w:val="20"/>
              </w:rPr>
              <w:t>candidate</w:t>
            </w:r>
            <w:r>
              <w:rPr>
                <w:spacing w:val="-1"/>
                <w:sz w:val="20"/>
              </w:rPr>
              <w:t xml:space="preserve"> </w:t>
            </w:r>
            <w:r>
              <w:rPr>
                <w:sz w:val="20"/>
              </w:rPr>
              <w:t>shall</w:t>
            </w:r>
            <w:r>
              <w:rPr>
                <w:spacing w:val="1"/>
                <w:sz w:val="20"/>
              </w:rPr>
              <w:t xml:space="preserve"> </w:t>
            </w:r>
            <w:r>
              <w:rPr>
                <w:sz w:val="20"/>
              </w:rPr>
              <w:t>not</w:t>
            </w:r>
            <w:r>
              <w:rPr>
                <w:spacing w:val="-3"/>
                <w:sz w:val="20"/>
              </w:rPr>
              <w:t xml:space="preserve"> </w:t>
            </w:r>
            <w:r>
              <w:rPr>
                <w:sz w:val="20"/>
              </w:rPr>
              <w:t>be</w:t>
            </w:r>
            <w:r>
              <w:rPr>
                <w:spacing w:val="-2"/>
                <w:sz w:val="20"/>
              </w:rPr>
              <w:t xml:space="preserve"> </w:t>
            </w:r>
            <w:r>
              <w:rPr>
                <w:sz w:val="20"/>
              </w:rPr>
              <w:t>approved for</w:t>
            </w:r>
            <w:r>
              <w:rPr>
                <w:spacing w:val="-1"/>
                <w:sz w:val="20"/>
              </w:rPr>
              <w:t xml:space="preserve"> </w:t>
            </w:r>
            <w:r>
              <w:rPr>
                <w:sz w:val="20"/>
              </w:rPr>
              <w:t>the</w:t>
            </w:r>
            <w:r>
              <w:rPr>
                <w:spacing w:val="-2"/>
                <w:sz w:val="20"/>
              </w:rPr>
              <w:t xml:space="preserve"> </w:t>
            </w:r>
            <w:r>
              <w:rPr>
                <w:sz w:val="20"/>
              </w:rPr>
              <w:t>award</w:t>
            </w:r>
            <w:r>
              <w:rPr>
                <w:spacing w:val="-2"/>
                <w:sz w:val="20"/>
              </w:rPr>
              <w:t xml:space="preserve"> </w:t>
            </w:r>
            <w:r>
              <w:rPr>
                <w:sz w:val="20"/>
              </w:rPr>
              <w:t>of</w:t>
            </w:r>
            <w:r>
              <w:rPr>
                <w:spacing w:val="-3"/>
                <w:sz w:val="20"/>
              </w:rPr>
              <w:t xml:space="preserve"> </w:t>
            </w:r>
            <w:r>
              <w:rPr>
                <w:sz w:val="20"/>
              </w:rPr>
              <w:t>the degree</w:t>
            </w:r>
            <w:r>
              <w:rPr>
                <w:spacing w:val="-2"/>
                <w:sz w:val="20"/>
              </w:rPr>
              <w:t xml:space="preserve"> </w:t>
            </w:r>
            <w:r>
              <w:rPr>
                <w:sz w:val="20"/>
              </w:rPr>
              <w:t xml:space="preserve">of </w:t>
            </w:r>
            <w:r w:rsidRPr="00DF03D5">
              <w:rPr>
                <w:sz w:val="18"/>
              </w:rPr>
              <w:t>MSc(R)</w:t>
            </w:r>
            <w:r>
              <w:rPr>
                <w:sz w:val="20"/>
              </w:rPr>
              <w:t xml:space="preserve"> and</w:t>
            </w:r>
            <w:r>
              <w:rPr>
                <w:spacing w:val="-2"/>
                <w:sz w:val="20"/>
              </w:rPr>
              <w:t xml:space="preserve"> </w:t>
            </w:r>
            <w:r>
              <w:rPr>
                <w:sz w:val="20"/>
              </w:rPr>
              <w:t>not</w:t>
            </w:r>
            <w:r>
              <w:rPr>
                <w:spacing w:val="-3"/>
                <w:sz w:val="20"/>
              </w:rPr>
              <w:t xml:space="preserve"> </w:t>
            </w:r>
            <w:r>
              <w:rPr>
                <w:sz w:val="20"/>
              </w:rPr>
              <w:t>be</w:t>
            </w:r>
            <w:r>
              <w:rPr>
                <w:spacing w:val="-2"/>
                <w:sz w:val="20"/>
              </w:rPr>
              <w:t xml:space="preserve"> </w:t>
            </w:r>
            <w:r>
              <w:rPr>
                <w:sz w:val="20"/>
              </w:rPr>
              <w:t>permitted</w:t>
            </w:r>
            <w:r>
              <w:rPr>
                <w:spacing w:val="-52"/>
                <w:sz w:val="20"/>
              </w:rPr>
              <w:t xml:space="preserve">      </w:t>
            </w:r>
            <w:r>
              <w:rPr>
                <w:sz w:val="20"/>
              </w:rPr>
              <w:t>to</w:t>
            </w:r>
            <w:r>
              <w:rPr>
                <w:spacing w:val="-2"/>
                <w:sz w:val="20"/>
              </w:rPr>
              <w:t xml:space="preserve"> </w:t>
            </w:r>
            <w:r>
              <w:rPr>
                <w:sz w:val="20"/>
              </w:rPr>
              <w:t>resubmit in</w:t>
            </w:r>
            <w:r>
              <w:rPr>
                <w:spacing w:val="-1"/>
                <w:sz w:val="20"/>
              </w:rPr>
              <w:t xml:space="preserve"> </w:t>
            </w:r>
            <w:r>
              <w:rPr>
                <w:sz w:val="20"/>
              </w:rPr>
              <w:t>support</w:t>
            </w:r>
            <w:r>
              <w:rPr>
                <w:spacing w:val="-2"/>
                <w:sz w:val="20"/>
              </w:rPr>
              <w:t xml:space="preserve"> </w:t>
            </w:r>
            <w:r>
              <w:rPr>
                <w:sz w:val="20"/>
              </w:rPr>
              <w:t>of</w:t>
            </w:r>
            <w:r>
              <w:rPr>
                <w:spacing w:val="1"/>
                <w:sz w:val="20"/>
              </w:rPr>
              <w:t xml:space="preserve"> </w:t>
            </w:r>
            <w:r>
              <w:rPr>
                <w:sz w:val="20"/>
              </w:rPr>
              <w:t>any</w:t>
            </w:r>
            <w:r>
              <w:rPr>
                <w:spacing w:val="-1"/>
                <w:sz w:val="20"/>
              </w:rPr>
              <w:t xml:space="preserve"> </w:t>
            </w:r>
            <w:r>
              <w:rPr>
                <w:sz w:val="20"/>
              </w:rPr>
              <w:t>further</w:t>
            </w:r>
            <w:r>
              <w:rPr>
                <w:spacing w:val="6"/>
                <w:sz w:val="20"/>
              </w:rPr>
              <w:t xml:space="preserve"> </w:t>
            </w:r>
            <w:r>
              <w:rPr>
                <w:sz w:val="20"/>
              </w:rPr>
              <w:t>application</w:t>
            </w:r>
            <w:r>
              <w:rPr>
                <w:spacing w:val="-1"/>
                <w:sz w:val="20"/>
              </w:rPr>
              <w:t xml:space="preserve"> </w:t>
            </w:r>
            <w:r>
              <w:rPr>
                <w:sz w:val="20"/>
              </w:rPr>
              <w:t>for</w:t>
            </w:r>
            <w:r>
              <w:rPr>
                <w:spacing w:val="-2"/>
                <w:sz w:val="20"/>
              </w:rPr>
              <w:t xml:space="preserve"> </w:t>
            </w:r>
            <w:r>
              <w:rPr>
                <w:sz w:val="20"/>
              </w:rPr>
              <w:t>the</w:t>
            </w:r>
            <w:r>
              <w:rPr>
                <w:spacing w:val="-1"/>
                <w:sz w:val="20"/>
              </w:rPr>
              <w:t xml:space="preserve"> </w:t>
            </w:r>
            <w:r>
              <w:rPr>
                <w:sz w:val="20"/>
              </w:rPr>
              <w:t>degree.</w:t>
            </w:r>
          </w:p>
        </w:tc>
        <w:tc>
          <w:tcPr>
            <w:tcW w:w="853" w:type="dxa"/>
          </w:tcPr>
          <w:p w14:paraId="016E3F0E" w14:textId="77777777" w:rsidR="00B04747" w:rsidRDefault="00B04747">
            <w:pPr>
              <w:pStyle w:val="TableParagraph"/>
              <w:rPr>
                <w:rFonts w:ascii="Times New Roman"/>
                <w:sz w:val="18"/>
              </w:rPr>
            </w:pPr>
          </w:p>
        </w:tc>
      </w:tr>
    </w:tbl>
    <w:p w14:paraId="6D20D79F" w14:textId="77777777" w:rsidR="00495A60" w:rsidRDefault="00495A60">
      <w:pPr>
        <w:rPr>
          <w:rFonts w:ascii="Times New Roman"/>
          <w:sz w:val="18"/>
        </w:rPr>
        <w:sectPr w:rsidR="00495A60" w:rsidSect="00DF03D5">
          <w:headerReference w:type="default" r:id="rId6"/>
          <w:type w:val="continuous"/>
          <w:pgSz w:w="11920" w:h="16850"/>
          <w:pgMar w:top="1702" w:right="480" w:bottom="280" w:left="600" w:header="1001" w:footer="0" w:gutter="0"/>
          <w:pgNumType w:start="1"/>
          <w:cols w:space="720"/>
        </w:sectPr>
      </w:pPr>
    </w:p>
    <w:p w14:paraId="1FFCD604" w14:textId="77777777" w:rsidR="00495A60" w:rsidRDefault="00495A60">
      <w:pPr>
        <w:pStyle w:val="BodyText"/>
        <w:spacing w:before="7"/>
        <w:rPr>
          <w:b/>
          <w:sz w:val="23"/>
        </w:rPr>
      </w:pPr>
    </w:p>
    <w:p w14:paraId="41AB169E" w14:textId="77777777" w:rsidR="00495A60" w:rsidRDefault="00824EDE">
      <w:pPr>
        <w:pStyle w:val="Heading1"/>
      </w:pPr>
      <w:r>
        <w:t>Preliminary</w:t>
      </w:r>
      <w:r>
        <w:rPr>
          <w:spacing w:val="-2"/>
        </w:rPr>
        <w:t xml:space="preserve"> </w:t>
      </w:r>
      <w:r>
        <w:t>Report</w:t>
      </w:r>
    </w:p>
    <w:p w14:paraId="5B8F89F5" w14:textId="77777777" w:rsidR="00495A60" w:rsidRDefault="00495A60">
      <w:pPr>
        <w:pStyle w:val="BodyText"/>
        <w:rPr>
          <w:b/>
          <w:sz w:val="22"/>
        </w:rPr>
      </w:pPr>
    </w:p>
    <w:p w14:paraId="2CAC5EB0" w14:textId="77777777" w:rsidR="00495A60" w:rsidRDefault="00824EDE">
      <w:pPr>
        <w:pStyle w:val="BodyText"/>
        <w:tabs>
          <w:tab w:val="left" w:pos="8041"/>
        </w:tabs>
        <w:ind w:left="120"/>
      </w:pPr>
      <w:r>
        <w:t>Oral</w:t>
      </w:r>
      <w:r>
        <w:rPr>
          <w:spacing w:val="-5"/>
        </w:rPr>
        <w:t xml:space="preserve"> </w:t>
      </w:r>
      <w:r>
        <w:t>examination</w:t>
      </w:r>
      <w:r>
        <w:rPr>
          <w:spacing w:val="-3"/>
        </w:rPr>
        <w:t xml:space="preserve"> </w:t>
      </w:r>
      <w:r>
        <w:t>required:</w:t>
      </w:r>
      <w:r>
        <w:tab/>
        <w:t>YES</w:t>
      </w:r>
      <w:r>
        <w:rPr>
          <w:spacing w:val="-1"/>
        </w:rPr>
        <w:t xml:space="preserve"> </w:t>
      </w:r>
      <w:r>
        <w:t>/</w:t>
      </w:r>
      <w:r>
        <w:rPr>
          <w:spacing w:val="-2"/>
        </w:rPr>
        <w:t xml:space="preserve"> </w:t>
      </w:r>
      <w:r>
        <w:t>NO</w:t>
      </w:r>
    </w:p>
    <w:p w14:paraId="6BB941E1" w14:textId="77777777" w:rsidR="00495A60" w:rsidRDefault="00495A60">
      <w:pPr>
        <w:pStyle w:val="BodyText"/>
        <w:spacing w:before="10"/>
        <w:rPr>
          <w:sz w:val="19"/>
        </w:rPr>
      </w:pPr>
    </w:p>
    <w:p w14:paraId="3D213A91" w14:textId="6CC23620" w:rsidR="00495A60" w:rsidRDefault="00824EDE">
      <w:pPr>
        <w:pStyle w:val="BodyText"/>
        <w:ind w:left="120"/>
      </w:pPr>
      <w:r>
        <w:t>If</w:t>
      </w:r>
      <w:r>
        <w:rPr>
          <w:spacing w:val="-5"/>
        </w:rPr>
        <w:t xml:space="preserve"> </w:t>
      </w:r>
      <w:r>
        <w:t>the</w:t>
      </w:r>
      <w:r>
        <w:rPr>
          <w:spacing w:val="-5"/>
        </w:rPr>
        <w:t xml:space="preserve"> </w:t>
      </w:r>
      <w:r>
        <w:t>recommendation</w:t>
      </w:r>
      <w:r>
        <w:rPr>
          <w:spacing w:val="-3"/>
        </w:rPr>
        <w:t xml:space="preserve"> </w:t>
      </w:r>
      <w:r>
        <w:t>is</w:t>
      </w:r>
      <w:r>
        <w:rPr>
          <w:spacing w:val="-4"/>
        </w:rPr>
        <w:t xml:space="preserve"> </w:t>
      </w:r>
      <w:r>
        <w:t>‘Pass</w:t>
      </w:r>
      <w:r>
        <w:rPr>
          <w:spacing w:val="-4"/>
        </w:rPr>
        <w:t xml:space="preserve"> </w:t>
      </w:r>
      <w:r>
        <w:t>subject</w:t>
      </w:r>
      <w:r>
        <w:rPr>
          <w:spacing w:val="-4"/>
        </w:rPr>
        <w:t xml:space="preserve"> </w:t>
      </w:r>
      <w:r>
        <w:t>to</w:t>
      </w:r>
      <w:r>
        <w:rPr>
          <w:spacing w:val="-5"/>
        </w:rPr>
        <w:t xml:space="preserve"> </w:t>
      </w:r>
      <w:proofErr w:type="gramStart"/>
      <w:r>
        <w:t>corrections’</w:t>
      </w:r>
      <w:proofErr w:type="gramEnd"/>
      <w:r w:rsidR="00EF033D">
        <w:t xml:space="preserve"> please confirm</w:t>
      </w:r>
    </w:p>
    <w:p w14:paraId="3ED0A0D2" w14:textId="34323FF8" w:rsidR="00495A60" w:rsidRDefault="00791B43">
      <w:pPr>
        <w:pStyle w:val="BodyText"/>
        <w:tabs>
          <w:tab w:val="left" w:pos="8041"/>
        </w:tabs>
        <w:spacing w:line="480" w:lineRule="auto"/>
        <w:ind w:left="120" w:right="1923"/>
      </w:pPr>
      <w:r>
        <w:rPr>
          <w:noProof/>
        </w:rPr>
        <mc:AlternateContent>
          <mc:Choice Requires="wps">
            <w:drawing>
              <wp:anchor distT="0" distB="0" distL="114300" distR="114300" simplePos="0" relativeHeight="487473152" behindDoc="1" locked="0" layoutInCell="1" allowOverlap="1" wp14:anchorId="1438E426" wp14:editId="384A21E7">
                <wp:simplePos x="0" y="0"/>
                <wp:positionH relativeFrom="page">
                  <wp:posOffset>5495925</wp:posOffset>
                </wp:positionH>
                <wp:positionV relativeFrom="paragraph">
                  <wp:posOffset>219075</wp:posOffset>
                </wp:positionV>
                <wp:extent cx="1381125" cy="238125"/>
                <wp:effectExtent l="0" t="0" r="0" b="0"/>
                <wp:wrapNone/>
                <wp:docPr id="616567026"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238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34CBFE" id="docshape1" o:spid="_x0000_s1026" style="position:absolute;margin-left:432.75pt;margin-top:17.25pt;width:108.75pt;height:18.75pt;z-index:-1584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" filled="f">
                <w10:wrap anchorx="page"/>
              </v:rect>
            </w:pict>
          </mc:Fallback>
        </mc:AlternateContent>
      </w:r>
      <w:r w:rsidR="00EF033D">
        <w:t>the d</w:t>
      </w:r>
      <w:r w:rsidR="00824EDE">
        <w:t>ate</w:t>
      </w:r>
      <w:r w:rsidR="00824EDE">
        <w:rPr>
          <w:spacing w:val="-2"/>
        </w:rPr>
        <w:t xml:space="preserve"> </w:t>
      </w:r>
      <w:r w:rsidR="00824EDE">
        <w:t>the</w:t>
      </w:r>
      <w:r w:rsidR="00824EDE">
        <w:rPr>
          <w:spacing w:val="-1"/>
        </w:rPr>
        <w:t xml:space="preserve"> </w:t>
      </w:r>
      <w:r w:rsidR="00824EDE">
        <w:t>corrections have</w:t>
      </w:r>
      <w:r w:rsidR="00824EDE">
        <w:rPr>
          <w:spacing w:val="-1"/>
        </w:rPr>
        <w:t xml:space="preserve"> </w:t>
      </w:r>
      <w:r w:rsidR="00824EDE">
        <w:t>been</w:t>
      </w:r>
      <w:r w:rsidR="00824EDE">
        <w:rPr>
          <w:spacing w:val="1"/>
        </w:rPr>
        <w:t xml:space="preserve"> </w:t>
      </w:r>
      <w:r w:rsidR="00824EDE">
        <w:t>given</w:t>
      </w:r>
      <w:r w:rsidR="00824EDE">
        <w:rPr>
          <w:spacing w:val="1"/>
        </w:rPr>
        <w:t xml:space="preserve"> </w:t>
      </w:r>
      <w:r w:rsidR="00824EDE">
        <w:t>to</w:t>
      </w:r>
      <w:r w:rsidR="00824EDE">
        <w:rPr>
          <w:spacing w:val="-1"/>
        </w:rPr>
        <w:t xml:space="preserve"> </w:t>
      </w:r>
      <w:r w:rsidR="00824EDE">
        <w:t>the</w:t>
      </w:r>
      <w:r w:rsidR="00824EDE">
        <w:rPr>
          <w:spacing w:val="-1"/>
        </w:rPr>
        <w:t xml:space="preserve"> </w:t>
      </w:r>
      <w:r w:rsidR="00824EDE">
        <w:t>candidate:</w:t>
      </w:r>
    </w:p>
    <w:p w14:paraId="64B67174" w14:textId="183F4BD5" w:rsidR="00495A60" w:rsidRDefault="00824EDE">
      <w:pPr>
        <w:pStyle w:val="BodyText"/>
        <w:tabs>
          <w:tab w:val="left" w:pos="8041"/>
        </w:tabs>
        <w:spacing w:line="229" w:lineRule="exact"/>
        <w:ind w:left="120"/>
      </w:pPr>
      <w:r>
        <w:tab/>
      </w:r>
    </w:p>
    <w:p w14:paraId="462B4ED3" w14:textId="77777777" w:rsidR="00495A60" w:rsidRDefault="00495A60">
      <w:pPr>
        <w:pStyle w:val="BodyText"/>
        <w:rPr>
          <w:sz w:val="22"/>
        </w:rPr>
      </w:pPr>
    </w:p>
    <w:p w14:paraId="067BCCC6" w14:textId="77777777" w:rsidR="00495A60" w:rsidRDefault="00495A60">
      <w:pPr>
        <w:pStyle w:val="BodyText"/>
        <w:spacing w:before="4"/>
        <w:rPr>
          <w:sz w:val="18"/>
        </w:rPr>
      </w:pPr>
    </w:p>
    <w:p w14:paraId="566B6C6B" w14:textId="57ECB032" w:rsidR="00495A60" w:rsidRDefault="00824EDE">
      <w:pPr>
        <w:ind w:left="120" w:right="407"/>
        <w:rPr>
          <w:b/>
          <w:sz w:val="20"/>
        </w:rPr>
      </w:pPr>
      <w:r>
        <w:rPr>
          <w:sz w:val="20"/>
        </w:rPr>
        <w:t xml:space="preserve">This form should be signed by members of the </w:t>
      </w:r>
      <w:r w:rsidR="00DF03D5">
        <w:rPr>
          <w:sz w:val="20"/>
        </w:rPr>
        <w:t>Exam Committee and emailed back to the MVLS Graduate School along with the Internal and External Reports.</w:t>
      </w:r>
      <w:r>
        <w:rPr>
          <w:b/>
          <w:sz w:val="20"/>
        </w:rPr>
        <w:t xml:space="preserve"> (</w:t>
      </w:r>
      <w:r w:rsidR="00DF03D5">
        <w:rPr>
          <w:b/>
          <w:sz w:val="20"/>
        </w:rPr>
        <w:t>T</w:t>
      </w:r>
      <w:r>
        <w:rPr>
          <w:b/>
          <w:sz w:val="20"/>
        </w:rPr>
        <w:t xml:space="preserve">he External Examiner is not required to </w:t>
      </w:r>
      <w:proofErr w:type="gramStart"/>
      <w:r>
        <w:rPr>
          <w:b/>
          <w:sz w:val="20"/>
        </w:rPr>
        <w:t>sign</w:t>
      </w:r>
      <w:r w:rsidR="00DF03D5">
        <w:rPr>
          <w:b/>
          <w:sz w:val="20"/>
        </w:rPr>
        <w:t xml:space="preserve"> </w:t>
      </w:r>
      <w:r>
        <w:rPr>
          <w:b/>
          <w:spacing w:val="-53"/>
          <w:sz w:val="20"/>
        </w:rPr>
        <w:t xml:space="preserve"> </w:t>
      </w:r>
      <w:r>
        <w:rPr>
          <w:b/>
          <w:sz w:val="20"/>
        </w:rPr>
        <w:t>unless</w:t>
      </w:r>
      <w:proofErr w:type="gramEnd"/>
      <w:r>
        <w:rPr>
          <w:b/>
          <w:spacing w:val="-2"/>
          <w:sz w:val="20"/>
        </w:rPr>
        <w:t xml:space="preserve"> </w:t>
      </w:r>
      <w:r>
        <w:rPr>
          <w:b/>
          <w:sz w:val="20"/>
        </w:rPr>
        <w:t>there</w:t>
      </w:r>
      <w:r>
        <w:rPr>
          <w:b/>
          <w:spacing w:val="-1"/>
          <w:sz w:val="20"/>
        </w:rPr>
        <w:t xml:space="preserve"> </w:t>
      </w:r>
      <w:r>
        <w:rPr>
          <w:b/>
          <w:sz w:val="20"/>
        </w:rPr>
        <w:t>has</w:t>
      </w:r>
      <w:r>
        <w:rPr>
          <w:b/>
          <w:spacing w:val="-1"/>
          <w:sz w:val="20"/>
        </w:rPr>
        <w:t xml:space="preserve"> </w:t>
      </w:r>
      <w:r>
        <w:rPr>
          <w:b/>
          <w:sz w:val="20"/>
        </w:rPr>
        <w:t>been</w:t>
      </w:r>
      <w:r>
        <w:rPr>
          <w:b/>
          <w:spacing w:val="2"/>
          <w:sz w:val="20"/>
        </w:rPr>
        <w:t xml:space="preserve"> </w:t>
      </w:r>
      <w:r>
        <w:rPr>
          <w:b/>
          <w:sz w:val="20"/>
        </w:rPr>
        <w:t>an</w:t>
      </w:r>
      <w:r>
        <w:rPr>
          <w:b/>
          <w:spacing w:val="2"/>
          <w:sz w:val="20"/>
        </w:rPr>
        <w:t xml:space="preserve"> </w:t>
      </w:r>
      <w:r>
        <w:rPr>
          <w:b/>
          <w:sz w:val="20"/>
        </w:rPr>
        <w:t>oral</w:t>
      </w:r>
      <w:r>
        <w:rPr>
          <w:b/>
          <w:spacing w:val="1"/>
          <w:sz w:val="20"/>
        </w:rPr>
        <w:t xml:space="preserve"> </w:t>
      </w:r>
      <w:r>
        <w:rPr>
          <w:b/>
          <w:sz w:val="20"/>
        </w:rPr>
        <w:t>examination).</w:t>
      </w:r>
    </w:p>
    <w:p w14:paraId="7D3FE25D" w14:textId="77777777" w:rsidR="00DF03D5" w:rsidRDefault="00DF03D5">
      <w:pPr>
        <w:ind w:left="120" w:right="407"/>
        <w:rPr>
          <w:b/>
          <w:sz w:val="20"/>
        </w:rPr>
      </w:pPr>
    </w:p>
    <w:p w14:paraId="722B3051" w14:textId="77777777" w:rsidR="00495A60" w:rsidRDefault="00495A60">
      <w:pPr>
        <w:pStyle w:val="BodyText"/>
        <w:rPr>
          <w:b/>
        </w:rPr>
      </w:pPr>
    </w:p>
    <w:p w14:paraId="7DE97F65" w14:textId="77777777" w:rsidR="00495A60" w:rsidRDefault="00495A60">
      <w:pPr>
        <w:pStyle w:val="BodyText"/>
        <w:rPr>
          <w:b/>
        </w:rPr>
      </w:pPr>
    </w:p>
    <w:p w14:paraId="01C93C28" w14:textId="77777777" w:rsidR="00495A60" w:rsidRDefault="00495A60">
      <w:pPr>
        <w:pStyle w:val="BodyText"/>
        <w:spacing w:before="8"/>
        <w:rPr>
          <w:b/>
          <w:sz w:val="11"/>
        </w:rPr>
      </w:pPr>
    </w:p>
    <w:tbl>
      <w:tblPr>
        <w:tblW w:w="0" w:type="auto"/>
        <w:tblInd w:w="252" w:type="dxa"/>
        <w:tblLayout w:type="fixed"/>
        <w:tblCellMar>
          <w:left w:w="0" w:type="dxa"/>
          <w:right w:w="0" w:type="dxa"/>
        </w:tblCellMar>
        <w:tblLook w:val="01E0" w:firstRow="1" w:lastRow="1" w:firstColumn="1" w:lastColumn="1" w:noHBand="0" w:noVBand="0"/>
      </w:tblPr>
      <w:tblGrid>
        <w:gridCol w:w="4218"/>
        <w:gridCol w:w="6257"/>
      </w:tblGrid>
      <w:tr w:rsidR="00495A60" w14:paraId="36FB479C" w14:textId="77777777">
        <w:trPr>
          <w:trHeight w:val="338"/>
        </w:trPr>
        <w:tc>
          <w:tcPr>
            <w:tcW w:w="4218" w:type="dxa"/>
            <w:tcBorders>
              <w:bottom w:val="dotted" w:sz="6" w:space="0" w:color="000000"/>
            </w:tcBorders>
          </w:tcPr>
          <w:p w14:paraId="201584C1" w14:textId="77777777" w:rsidR="00495A60" w:rsidRDefault="00824EDE">
            <w:pPr>
              <w:pStyle w:val="TableParagraph"/>
              <w:spacing w:line="223" w:lineRule="exact"/>
              <w:ind w:left="122"/>
              <w:rPr>
                <w:b/>
                <w:sz w:val="20"/>
              </w:rPr>
            </w:pPr>
            <w:r>
              <w:rPr>
                <w:b/>
                <w:sz w:val="20"/>
              </w:rPr>
              <w:t>Convenor</w:t>
            </w:r>
          </w:p>
        </w:tc>
        <w:tc>
          <w:tcPr>
            <w:tcW w:w="6257" w:type="dxa"/>
            <w:tcBorders>
              <w:bottom w:val="dotted" w:sz="6" w:space="0" w:color="000000"/>
            </w:tcBorders>
          </w:tcPr>
          <w:p w14:paraId="749298C2" w14:textId="77777777" w:rsidR="00495A60" w:rsidRDefault="00824EDE">
            <w:pPr>
              <w:pStyle w:val="TableParagraph"/>
              <w:spacing w:line="223" w:lineRule="exact"/>
              <w:ind w:right="2657"/>
              <w:jc w:val="right"/>
              <w:rPr>
                <w:b/>
                <w:sz w:val="20"/>
              </w:rPr>
            </w:pPr>
            <w:r>
              <w:rPr>
                <w:b/>
                <w:sz w:val="20"/>
              </w:rPr>
              <w:t>Date</w:t>
            </w:r>
          </w:p>
        </w:tc>
      </w:tr>
      <w:tr w:rsidR="00495A60" w14:paraId="33FFB789" w14:textId="77777777">
        <w:trPr>
          <w:trHeight w:val="697"/>
        </w:trPr>
        <w:tc>
          <w:tcPr>
            <w:tcW w:w="4218" w:type="dxa"/>
            <w:tcBorders>
              <w:top w:val="dotted" w:sz="6" w:space="0" w:color="000000"/>
              <w:bottom w:val="dotted" w:sz="6" w:space="0" w:color="000000"/>
            </w:tcBorders>
          </w:tcPr>
          <w:p w14:paraId="60F6EC55" w14:textId="77777777" w:rsidR="00495A60" w:rsidRDefault="00824EDE">
            <w:pPr>
              <w:pStyle w:val="TableParagraph"/>
              <w:spacing w:before="6"/>
              <w:ind w:left="122"/>
              <w:rPr>
                <w:b/>
                <w:sz w:val="20"/>
              </w:rPr>
            </w:pPr>
            <w:r>
              <w:rPr>
                <w:b/>
                <w:sz w:val="20"/>
              </w:rPr>
              <w:t>Internal</w:t>
            </w:r>
          </w:p>
          <w:p w14:paraId="7BD56FB6" w14:textId="77777777" w:rsidR="00495A60" w:rsidRDefault="00824EDE">
            <w:pPr>
              <w:pStyle w:val="TableParagraph"/>
              <w:spacing w:before="116"/>
              <w:ind w:left="122"/>
              <w:rPr>
                <w:b/>
                <w:sz w:val="20"/>
              </w:rPr>
            </w:pPr>
            <w:r>
              <w:rPr>
                <w:b/>
                <w:sz w:val="20"/>
              </w:rPr>
              <w:t>Examiner</w:t>
            </w:r>
          </w:p>
        </w:tc>
        <w:tc>
          <w:tcPr>
            <w:tcW w:w="6257" w:type="dxa"/>
            <w:tcBorders>
              <w:top w:val="dotted" w:sz="6" w:space="0" w:color="000000"/>
              <w:bottom w:val="dotted" w:sz="6" w:space="0" w:color="000000"/>
            </w:tcBorders>
          </w:tcPr>
          <w:p w14:paraId="462B9C77" w14:textId="77777777" w:rsidR="00495A60" w:rsidRDefault="00495A60">
            <w:pPr>
              <w:pStyle w:val="TableParagraph"/>
              <w:spacing w:before="11"/>
              <w:rPr>
                <w:b/>
                <w:sz w:val="29"/>
              </w:rPr>
            </w:pPr>
          </w:p>
          <w:p w14:paraId="121E6B1B" w14:textId="77777777" w:rsidR="00495A60" w:rsidRDefault="00824EDE">
            <w:pPr>
              <w:pStyle w:val="TableParagraph"/>
              <w:ind w:right="2657"/>
              <w:jc w:val="right"/>
              <w:rPr>
                <w:b/>
                <w:sz w:val="20"/>
              </w:rPr>
            </w:pPr>
            <w:r>
              <w:rPr>
                <w:b/>
                <w:sz w:val="20"/>
              </w:rPr>
              <w:t>Date</w:t>
            </w:r>
          </w:p>
        </w:tc>
      </w:tr>
      <w:tr w:rsidR="00495A60" w14:paraId="030801D8" w14:textId="77777777">
        <w:trPr>
          <w:trHeight w:val="695"/>
        </w:trPr>
        <w:tc>
          <w:tcPr>
            <w:tcW w:w="4218" w:type="dxa"/>
            <w:tcBorders>
              <w:top w:val="dotted" w:sz="6" w:space="0" w:color="000000"/>
              <w:bottom w:val="dotted" w:sz="6" w:space="0" w:color="000000"/>
            </w:tcBorders>
          </w:tcPr>
          <w:p w14:paraId="7430DC9B" w14:textId="77777777" w:rsidR="00495A60" w:rsidRDefault="00824EDE">
            <w:pPr>
              <w:pStyle w:val="TableParagraph"/>
              <w:spacing w:line="229" w:lineRule="exact"/>
              <w:ind w:left="122"/>
              <w:rPr>
                <w:b/>
                <w:sz w:val="20"/>
              </w:rPr>
            </w:pPr>
            <w:r>
              <w:rPr>
                <w:b/>
                <w:sz w:val="20"/>
              </w:rPr>
              <w:t>External</w:t>
            </w:r>
          </w:p>
          <w:p w14:paraId="118C1E59" w14:textId="77777777" w:rsidR="00495A60" w:rsidRDefault="00824EDE">
            <w:pPr>
              <w:pStyle w:val="TableParagraph"/>
              <w:spacing w:before="115"/>
              <w:ind w:left="122"/>
              <w:rPr>
                <w:b/>
                <w:sz w:val="20"/>
              </w:rPr>
            </w:pPr>
            <w:r>
              <w:rPr>
                <w:b/>
                <w:sz w:val="20"/>
              </w:rPr>
              <w:t>Examiner</w:t>
            </w:r>
          </w:p>
        </w:tc>
        <w:tc>
          <w:tcPr>
            <w:tcW w:w="6257" w:type="dxa"/>
            <w:tcBorders>
              <w:top w:val="dotted" w:sz="6" w:space="0" w:color="000000"/>
              <w:bottom w:val="dotted" w:sz="6" w:space="0" w:color="000000"/>
            </w:tcBorders>
          </w:tcPr>
          <w:p w14:paraId="4774EF82" w14:textId="77777777" w:rsidR="00495A60" w:rsidRDefault="00495A60">
            <w:pPr>
              <w:pStyle w:val="TableParagraph"/>
              <w:spacing w:before="4"/>
              <w:rPr>
                <w:b/>
                <w:sz w:val="30"/>
              </w:rPr>
            </w:pPr>
          </w:p>
          <w:p w14:paraId="6C152A63" w14:textId="77777777" w:rsidR="00495A60" w:rsidRDefault="00824EDE">
            <w:pPr>
              <w:pStyle w:val="TableParagraph"/>
              <w:ind w:right="2657"/>
              <w:jc w:val="right"/>
              <w:rPr>
                <w:b/>
                <w:sz w:val="20"/>
              </w:rPr>
            </w:pPr>
            <w:r>
              <w:rPr>
                <w:b/>
                <w:sz w:val="20"/>
              </w:rPr>
              <w:t>Date</w:t>
            </w:r>
          </w:p>
        </w:tc>
      </w:tr>
    </w:tbl>
    <w:p w14:paraId="653B61E8" w14:textId="77777777" w:rsidR="00495A60" w:rsidRDefault="00824EDE">
      <w:pPr>
        <w:pStyle w:val="BodyText"/>
        <w:spacing w:before="1"/>
        <w:ind w:left="230"/>
      </w:pPr>
      <w:r>
        <w:t>A</w:t>
      </w:r>
      <w:r>
        <w:rPr>
          <w:spacing w:val="-3"/>
        </w:rPr>
        <w:t xml:space="preserve"> </w:t>
      </w:r>
      <w:r>
        <w:t>typed</w:t>
      </w:r>
      <w:r>
        <w:rPr>
          <w:spacing w:val="-2"/>
        </w:rPr>
        <w:t xml:space="preserve"> </w:t>
      </w:r>
      <w:r>
        <w:t>signature is</w:t>
      </w:r>
      <w:r>
        <w:rPr>
          <w:spacing w:val="-1"/>
        </w:rPr>
        <w:t xml:space="preserve"> </w:t>
      </w:r>
      <w:r>
        <w:t>appropriate</w:t>
      </w:r>
      <w:r>
        <w:rPr>
          <w:spacing w:val="1"/>
        </w:rPr>
        <w:t xml:space="preserve"> </w:t>
      </w:r>
      <w:r>
        <w:t>if</w:t>
      </w:r>
      <w:r>
        <w:rPr>
          <w:spacing w:val="-1"/>
        </w:rPr>
        <w:t xml:space="preserve"> </w:t>
      </w:r>
      <w:r>
        <w:t>a</w:t>
      </w:r>
      <w:r>
        <w:rPr>
          <w:spacing w:val="-2"/>
        </w:rPr>
        <w:t xml:space="preserve"> </w:t>
      </w:r>
      <w:r>
        <w:t>written one</w:t>
      </w:r>
      <w:r>
        <w:rPr>
          <w:spacing w:val="-2"/>
        </w:rPr>
        <w:t xml:space="preserve"> </w:t>
      </w:r>
      <w:r>
        <w:t>is</w:t>
      </w:r>
      <w:r>
        <w:rPr>
          <w:spacing w:val="-1"/>
        </w:rPr>
        <w:t xml:space="preserve"> </w:t>
      </w:r>
      <w:r>
        <w:t>not</w:t>
      </w:r>
      <w:r>
        <w:rPr>
          <w:spacing w:val="-1"/>
        </w:rPr>
        <w:t xml:space="preserve"> </w:t>
      </w:r>
      <w:r>
        <w:t>available.</w:t>
      </w:r>
    </w:p>
    <w:p w14:paraId="3227E218" w14:textId="77777777" w:rsidR="00495A60" w:rsidRDefault="00495A60">
      <w:pPr>
        <w:pStyle w:val="BodyText"/>
      </w:pPr>
    </w:p>
    <w:p w14:paraId="73DBDA7E" w14:textId="01BF119F" w:rsidR="00495A60" w:rsidRDefault="00791B43" w:rsidP="00DF03D5">
      <w:pPr>
        <w:pStyle w:val="BodyText"/>
        <w:spacing w:before="5"/>
        <w:rPr>
          <w:sz w:val="11"/>
        </w:rPr>
        <w:sectPr w:rsidR="00495A60">
          <w:pgSz w:w="11920" w:h="16850"/>
          <w:pgMar w:top="1880" w:right="480" w:bottom="280" w:left="600" w:header="1001" w:footer="0" w:gutter="0"/>
          <w:cols w:space="720"/>
        </w:sectPr>
      </w:pPr>
      <w:r>
        <w:rPr>
          <w:noProof/>
        </w:rPr>
        <mc:AlternateContent>
          <mc:Choice Requires="wps">
            <w:drawing>
              <wp:anchor distT="0" distB="0" distL="0" distR="0" simplePos="0" relativeHeight="487587840" behindDoc="1" locked="0" layoutInCell="1" allowOverlap="1" wp14:anchorId="65953EC0" wp14:editId="6CCCA411">
                <wp:simplePos x="0" y="0"/>
                <wp:positionH relativeFrom="page">
                  <wp:posOffset>527685</wp:posOffset>
                </wp:positionH>
                <wp:positionV relativeFrom="paragraph">
                  <wp:posOffset>104140</wp:posOffset>
                </wp:positionV>
                <wp:extent cx="6644640" cy="4234180"/>
                <wp:effectExtent l="0" t="0" r="0" b="0"/>
                <wp:wrapTopAndBottom/>
                <wp:docPr id="109786657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4640" cy="4234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B670BA" w14:textId="77777777" w:rsidR="00495A60" w:rsidRDefault="00824EDE">
                            <w:pPr>
                              <w:spacing w:before="166"/>
                              <w:ind w:left="145"/>
                              <w:rPr>
                                <w:b/>
                                <w:sz w:val="20"/>
                              </w:rPr>
                            </w:pPr>
                            <w:r>
                              <w:rPr>
                                <w:b/>
                                <w:sz w:val="20"/>
                              </w:rPr>
                              <w:t>Additional</w:t>
                            </w:r>
                            <w:r>
                              <w:rPr>
                                <w:b/>
                                <w:spacing w:val="-4"/>
                                <w:sz w:val="20"/>
                              </w:rPr>
                              <w:t xml:space="preserve"> </w:t>
                            </w:r>
                            <w:r>
                              <w:rPr>
                                <w:b/>
                                <w:sz w:val="20"/>
                              </w:rPr>
                              <w:t>Comments</w:t>
                            </w:r>
                            <w:r>
                              <w:rPr>
                                <w:b/>
                                <w:spacing w:val="1"/>
                                <w:sz w:val="20"/>
                              </w:rPr>
                              <w:t xml:space="preserve"> </w:t>
                            </w:r>
                            <w:r>
                              <w:rPr>
                                <w:b/>
                                <w:sz w:val="20"/>
                              </w:rPr>
                              <w:t>if</w:t>
                            </w:r>
                            <w:r>
                              <w:rPr>
                                <w:b/>
                                <w:spacing w:val="-2"/>
                                <w:sz w:val="20"/>
                              </w:rPr>
                              <w:t xml:space="preserve"> </w:t>
                            </w:r>
                            <w:r>
                              <w:rPr>
                                <w:b/>
                                <w:sz w:val="20"/>
                              </w:rPr>
                              <w:t>appropriate</w:t>
                            </w:r>
                            <w:r>
                              <w:rPr>
                                <w:b/>
                                <w:spacing w:val="-4"/>
                                <w:sz w:val="20"/>
                              </w:rPr>
                              <w:t xml:space="preserve"> </w:t>
                            </w:r>
                            <w:r>
                              <w:rPr>
                                <w:b/>
                                <w:sz w:val="20"/>
                              </w:rPr>
                              <w:t>(e.g.</w:t>
                            </w:r>
                            <w:r>
                              <w:rPr>
                                <w:b/>
                                <w:spacing w:val="-3"/>
                                <w:sz w:val="20"/>
                              </w:rPr>
                              <w:t xml:space="preserve"> </w:t>
                            </w:r>
                            <w:r>
                              <w:rPr>
                                <w:b/>
                                <w:sz w:val="20"/>
                              </w:rPr>
                              <w:t>on</w:t>
                            </w:r>
                            <w:r>
                              <w:rPr>
                                <w:b/>
                                <w:spacing w:val="-2"/>
                                <w:sz w:val="20"/>
                              </w:rPr>
                              <w:t xml:space="preserve"> </w:t>
                            </w:r>
                            <w:r>
                              <w:rPr>
                                <w:b/>
                                <w:sz w:val="20"/>
                              </w:rPr>
                              <w:t>oral</w:t>
                            </w:r>
                            <w:r>
                              <w:rPr>
                                <w:b/>
                                <w:spacing w:val="-3"/>
                                <w:sz w:val="20"/>
                              </w:rPr>
                              <w:t xml:space="preserve"> </w:t>
                            </w:r>
                            <w:r>
                              <w:rPr>
                                <w:b/>
                                <w:sz w:val="20"/>
                              </w:rPr>
                              <w:t>examination</w:t>
                            </w:r>
                            <w:r>
                              <w:rPr>
                                <w:b/>
                                <w:spacing w:val="-3"/>
                                <w:sz w:val="20"/>
                              </w:rPr>
                              <w:t xml:space="preserve"> </w:t>
                            </w:r>
                            <w:r>
                              <w:rPr>
                                <w:b/>
                                <w:sz w:val="20"/>
                              </w:rPr>
                              <w:t>performance)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53EC0" id="_x0000_t202" coordsize="21600,21600" o:spt="202" path="m,l,21600r21600,l21600,xe">
                <v:stroke joinstyle="miter"/>
                <v:path gradientshapeok="t" o:connecttype="rect"/>
              </v:shapetype>
              <v:shape id="docshape2" o:spid="_x0000_s1026" type="#_x0000_t202" style="position:absolute;margin-left:41.55pt;margin-top:8.2pt;width:523.2pt;height:333.4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" filled="f">
                <v:textbox inset="0,0,0,0">
                  <w:txbxContent>
                    <w:p w14:paraId="09B670BA" w14:textId="77777777" w:rsidR="00495A60" w:rsidRDefault="00824EDE">
                      <w:pPr>
                        <w:spacing w:before="166"/>
                        <w:ind w:left="145"/>
                        <w:rPr>
                          <w:b/>
                          <w:sz w:val="20"/>
                        </w:rPr>
                      </w:pPr>
                      <w:r>
                        <w:rPr>
                          <w:b/>
                          <w:sz w:val="20"/>
                        </w:rPr>
                        <w:t>Additional</w:t>
                      </w:r>
                      <w:r>
                        <w:rPr>
                          <w:b/>
                          <w:spacing w:val="-4"/>
                          <w:sz w:val="20"/>
                        </w:rPr>
                        <w:t xml:space="preserve"> </w:t>
                      </w:r>
                      <w:r>
                        <w:rPr>
                          <w:b/>
                          <w:sz w:val="20"/>
                        </w:rPr>
                        <w:t>Comments</w:t>
                      </w:r>
                      <w:r>
                        <w:rPr>
                          <w:b/>
                          <w:spacing w:val="1"/>
                          <w:sz w:val="20"/>
                        </w:rPr>
                        <w:t xml:space="preserve"> </w:t>
                      </w:r>
                      <w:r>
                        <w:rPr>
                          <w:b/>
                          <w:sz w:val="20"/>
                        </w:rPr>
                        <w:t>if</w:t>
                      </w:r>
                      <w:r>
                        <w:rPr>
                          <w:b/>
                          <w:spacing w:val="-2"/>
                          <w:sz w:val="20"/>
                        </w:rPr>
                        <w:t xml:space="preserve"> </w:t>
                      </w:r>
                      <w:r>
                        <w:rPr>
                          <w:b/>
                          <w:sz w:val="20"/>
                        </w:rPr>
                        <w:t>appropriate</w:t>
                      </w:r>
                      <w:r>
                        <w:rPr>
                          <w:b/>
                          <w:spacing w:val="-4"/>
                          <w:sz w:val="20"/>
                        </w:rPr>
                        <w:t xml:space="preserve"> </w:t>
                      </w:r>
                      <w:r>
                        <w:rPr>
                          <w:b/>
                          <w:sz w:val="20"/>
                        </w:rPr>
                        <w:t>(e.g.</w:t>
                      </w:r>
                      <w:r>
                        <w:rPr>
                          <w:b/>
                          <w:spacing w:val="-3"/>
                          <w:sz w:val="20"/>
                        </w:rPr>
                        <w:t xml:space="preserve"> </w:t>
                      </w:r>
                      <w:r>
                        <w:rPr>
                          <w:b/>
                          <w:sz w:val="20"/>
                        </w:rPr>
                        <w:t>on</w:t>
                      </w:r>
                      <w:r>
                        <w:rPr>
                          <w:b/>
                          <w:spacing w:val="-2"/>
                          <w:sz w:val="20"/>
                        </w:rPr>
                        <w:t xml:space="preserve"> </w:t>
                      </w:r>
                      <w:r>
                        <w:rPr>
                          <w:b/>
                          <w:sz w:val="20"/>
                        </w:rPr>
                        <w:t>oral</w:t>
                      </w:r>
                      <w:r>
                        <w:rPr>
                          <w:b/>
                          <w:spacing w:val="-3"/>
                          <w:sz w:val="20"/>
                        </w:rPr>
                        <w:t xml:space="preserve"> </w:t>
                      </w:r>
                      <w:r>
                        <w:rPr>
                          <w:b/>
                          <w:sz w:val="20"/>
                        </w:rPr>
                        <w:t>examination</w:t>
                      </w:r>
                      <w:r>
                        <w:rPr>
                          <w:b/>
                          <w:spacing w:val="-3"/>
                          <w:sz w:val="20"/>
                        </w:rPr>
                        <w:t xml:space="preserve"> </w:t>
                      </w:r>
                      <w:r>
                        <w:rPr>
                          <w:b/>
                          <w:sz w:val="20"/>
                        </w:rPr>
                        <w:t>performance)</w:t>
                      </w:r>
                    </w:p>
                  </w:txbxContent>
                </v:textbox>
                <w10:wrap type="topAndBottom" anchorx="page"/>
              </v:shape>
            </w:pict>
          </mc:Fallback>
        </mc:AlternateContent>
      </w:r>
    </w:p>
    <w:p w14:paraId="080A88CA" w14:textId="77777777" w:rsidR="00495A60" w:rsidRDefault="00495A60">
      <w:pPr>
        <w:pStyle w:val="BodyText"/>
        <w:spacing w:before="9"/>
        <w:rPr>
          <w:sz w:val="26"/>
        </w:rPr>
      </w:pPr>
    </w:p>
    <w:p w14:paraId="172E631C" w14:textId="77777777" w:rsidR="00495A60" w:rsidRDefault="00824EDE">
      <w:pPr>
        <w:pStyle w:val="Heading1"/>
        <w:ind w:left="360"/>
      </w:pPr>
      <w:r>
        <w:rPr>
          <w:color w:val="000000"/>
          <w:shd w:val="clear" w:color="auto" w:fill="00FFFF"/>
        </w:rPr>
        <w:t>APPROVAL</w:t>
      </w:r>
      <w:r>
        <w:rPr>
          <w:color w:val="000000"/>
          <w:spacing w:val="-5"/>
          <w:shd w:val="clear" w:color="auto" w:fill="00FFFF"/>
        </w:rPr>
        <w:t xml:space="preserve"> </w:t>
      </w:r>
      <w:r>
        <w:rPr>
          <w:color w:val="000000"/>
          <w:shd w:val="clear" w:color="auto" w:fill="00FFFF"/>
        </w:rPr>
        <w:t>OF</w:t>
      </w:r>
      <w:r>
        <w:rPr>
          <w:color w:val="000000"/>
          <w:spacing w:val="-2"/>
          <w:shd w:val="clear" w:color="auto" w:fill="00FFFF"/>
        </w:rPr>
        <w:t xml:space="preserve"> </w:t>
      </w:r>
      <w:r>
        <w:rPr>
          <w:color w:val="000000"/>
          <w:shd w:val="clear" w:color="auto" w:fill="00FFFF"/>
        </w:rPr>
        <w:t>CORRECTIONS</w:t>
      </w:r>
    </w:p>
    <w:p w14:paraId="699CE5B6" w14:textId="77777777" w:rsidR="00495A60" w:rsidRDefault="00495A60">
      <w:pPr>
        <w:pStyle w:val="BodyText"/>
        <w:rPr>
          <w:b/>
          <w:sz w:val="24"/>
        </w:rPr>
      </w:pPr>
    </w:p>
    <w:p w14:paraId="33BC8CCF" w14:textId="77777777" w:rsidR="0013204F" w:rsidRPr="0013204F" w:rsidRDefault="0013204F">
      <w:pPr>
        <w:pStyle w:val="BodyText"/>
        <w:spacing w:before="5"/>
        <w:rPr>
          <w:bCs/>
        </w:rPr>
      </w:pPr>
      <w:r>
        <w:rPr>
          <w:b/>
          <w:sz w:val="28"/>
        </w:rPr>
        <w:t xml:space="preserve">     </w:t>
      </w:r>
    </w:p>
    <w:tbl>
      <w:tblPr>
        <w:tblStyle w:val="TableGrid"/>
        <w:tblW w:w="0" w:type="auto"/>
        <w:tblInd w:w="421" w:type="dxa"/>
        <w:tblLook w:val="04A0" w:firstRow="1" w:lastRow="0" w:firstColumn="1" w:lastColumn="0" w:noHBand="0" w:noVBand="1"/>
      </w:tblPr>
      <w:tblGrid>
        <w:gridCol w:w="2551"/>
        <w:gridCol w:w="7655"/>
      </w:tblGrid>
      <w:tr w:rsidR="0013204F" w14:paraId="13393CF5" w14:textId="77777777" w:rsidTr="0013204F">
        <w:trPr>
          <w:trHeight w:val="383"/>
        </w:trPr>
        <w:tc>
          <w:tcPr>
            <w:tcW w:w="2551" w:type="dxa"/>
          </w:tcPr>
          <w:p w14:paraId="2829EA4B" w14:textId="639E9818" w:rsidR="0013204F" w:rsidRDefault="0013204F">
            <w:pPr>
              <w:pStyle w:val="BodyText"/>
              <w:spacing w:before="5"/>
              <w:rPr>
                <w:bCs/>
              </w:rPr>
            </w:pPr>
            <w:r>
              <w:rPr>
                <w:bCs/>
              </w:rPr>
              <w:t>Student Name</w:t>
            </w:r>
          </w:p>
        </w:tc>
        <w:tc>
          <w:tcPr>
            <w:tcW w:w="7655" w:type="dxa"/>
          </w:tcPr>
          <w:p w14:paraId="6B0E0095" w14:textId="77777777" w:rsidR="0013204F" w:rsidRDefault="0013204F">
            <w:pPr>
              <w:pStyle w:val="BodyText"/>
              <w:spacing w:before="5"/>
              <w:rPr>
                <w:bCs/>
              </w:rPr>
            </w:pPr>
          </w:p>
        </w:tc>
      </w:tr>
      <w:tr w:rsidR="0013204F" w14:paraId="6781F3E3" w14:textId="77777777" w:rsidTr="0013204F">
        <w:trPr>
          <w:trHeight w:val="417"/>
        </w:trPr>
        <w:tc>
          <w:tcPr>
            <w:tcW w:w="2551" w:type="dxa"/>
          </w:tcPr>
          <w:p w14:paraId="15E43AFA" w14:textId="5C5B8F86" w:rsidR="0013204F" w:rsidRDefault="0013204F">
            <w:pPr>
              <w:pStyle w:val="BodyText"/>
              <w:spacing w:before="5"/>
              <w:rPr>
                <w:bCs/>
              </w:rPr>
            </w:pPr>
            <w:r>
              <w:rPr>
                <w:bCs/>
              </w:rPr>
              <w:t>Student ID</w:t>
            </w:r>
          </w:p>
        </w:tc>
        <w:tc>
          <w:tcPr>
            <w:tcW w:w="7655" w:type="dxa"/>
          </w:tcPr>
          <w:p w14:paraId="6FB75698" w14:textId="77777777" w:rsidR="0013204F" w:rsidRDefault="0013204F">
            <w:pPr>
              <w:pStyle w:val="BodyText"/>
              <w:spacing w:before="5"/>
              <w:rPr>
                <w:bCs/>
              </w:rPr>
            </w:pPr>
          </w:p>
        </w:tc>
      </w:tr>
    </w:tbl>
    <w:p w14:paraId="43256E54" w14:textId="519DF493" w:rsidR="00495A60" w:rsidRPr="0013204F" w:rsidRDefault="00495A60">
      <w:pPr>
        <w:pStyle w:val="BodyText"/>
        <w:spacing w:before="5"/>
        <w:rPr>
          <w:bCs/>
        </w:rPr>
      </w:pPr>
    </w:p>
    <w:p w14:paraId="0E0665FC" w14:textId="77777777" w:rsidR="00495A60" w:rsidRDefault="00824EDE">
      <w:pPr>
        <w:pStyle w:val="BodyText"/>
        <w:spacing w:before="1"/>
        <w:ind w:left="360"/>
      </w:pPr>
      <w:r>
        <w:t>Retain</w:t>
      </w:r>
      <w:r>
        <w:rPr>
          <w:spacing w:val="27"/>
        </w:rPr>
        <w:t xml:space="preserve"> </w:t>
      </w:r>
      <w:r>
        <w:t>this</w:t>
      </w:r>
      <w:r>
        <w:rPr>
          <w:spacing w:val="30"/>
        </w:rPr>
        <w:t xml:space="preserve"> </w:t>
      </w:r>
      <w:r>
        <w:t>form</w:t>
      </w:r>
      <w:r>
        <w:rPr>
          <w:spacing w:val="31"/>
        </w:rPr>
        <w:t xml:space="preserve"> </w:t>
      </w:r>
      <w:r>
        <w:t>until</w:t>
      </w:r>
      <w:r>
        <w:rPr>
          <w:spacing w:val="30"/>
        </w:rPr>
        <w:t xml:space="preserve"> </w:t>
      </w:r>
      <w:r>
        <w:t>corrections</w:t>
      </w:r>
      <w:r>
        <w:rPr>
          <w:spacing w:val="32"/>
        </w:rPr>
        <w:t xml:space="preserve"> </w:t>
      </w:r>
      <w:r>
        <w:t>are</w:t>
      </w:r>
      <w:r>
        <w:rPr>
          <w:spacing w:val="29"/>
        </w:rPr>
        <w:t xml:space="preserve"> </w:t>
      </w:r>
      <w:r>
        <w:t>complete:</w:t>
      </w:r>
      <w:r>
        <w:rPr>
          <w:spacing w:val="28"/>
        </w:rPr>
        <w:t xml:space="preserve"> </w:t>
      </w:r>
      <w:r>
        <w:t>then</w:t>
      </w:r>
      <w:r>
        <w:rPr>
          <w:spacing w:val="30"/>
        </w:rPr>
        <w:t xml:space="preserve"> </w:t>
      </w:r>
      <w:r>
        <w:t>sign</w:t>
      </w:r>
      <w:r>
        <w:rPr>
          <w:spacing w:val="28"/>
        </w:rPr>
        <w:t xml:space="preserve"> </w:t>
      </w:r>
      <w:r>
        <w:t>and</w:t>
      </w:r>
      <w:r>
        <w:rPr>
          <w:spacing w:val="30"/>
        </w:rPr>
        <w:t xml:space="preserve"> </w:t>
      </w:r>
      <w:r>
        <w:t>date</w:t>
      </w:r>
      <w:r>
        <w:rPr>
          <w:spacing w:val="30"/>
        </w:rPr>
        <w:t xml:space="preserve"> </w:t>
      </w:r>
      <w:r>
        <w:t>this</w:t>
      </w:r>
      <w:r>
        <w:rPr>
          <w:spacing w:val="29"/>
        </w:rPr>
        <w:t xml:space="preserve"> </w:t>
      </w:r>
      <w:r>
        <w:t>form</w:t>
      </w:r>
      <w:r>
        <w:rPr>
          <w:spacing w:val="29"/>
        </w:rPr>
        <w:t xml:space="preserve"> </w:t>
      </w:r>
      <w:r>
        <w:t>below</w:t>
      </w:r>
      <w:r>
        <w:rPr>
          <w:spacing w:val="31"/>
        </w:rPr>
        <w:t xml:space="preserve"> </w:t>
      </w:r>
      <w:r>
        <w:t>and</w:t>
      </w:r>
      <w:r>
        <w:rPr>
          <w:spacing w:val="28"/>
        </w:rPr>
        <w:t xml:space="preserve"> </w:t>
      </w:r>
      <w:r>
        <w:t>send</w:t>
      </w:r>
      <w:r>
        <w:rPr>
          <w:spacing w:val="41"/>
        </w:rPr>
        <w:t xml:space="preserve"> </w:t>
      </w:r>
      <w:r>
        <w:t>to</w:t>
      </w:r>
      <w:r>
        <w:rPr>
          <w:spacing w:val="28"/>
        </w:rPr>
        <w:t xml:space="preserve"> </w:t>
      </w:r>
      <w:r>
        <w:t>the</w:t>
      </w:r>
      <w:r>
        <w:rPr>
          <w:spacing w:val="28"/>
        </w:rPr>
        <w:t xml:space="preserve"> </w:t>
      </w:r>
      <w:r>
        <w:t>Graduate</w:t>
      </w:r>
      <w:r>
        <w:rPr>
          <w:spacing w:val="-53"/>
        </w:rPr>
        <w:t xml:space="preserve"> </w:t>
      </w:r>
      <w:r>
        <w:t>School</w:t>
      </w:r>
      <w:r>
        <w:rPr>
          <w:spacing w:val="-3"/>
        </w:rPr>
        <w:t xml:space="preserve"> </w:t>
      </w:r>
      <w:r>
        <w:t>Office.</w:t>
      </w:r>
    </w:p>
    <w:p w14:paraId="26832361" w14:textId="77777777" w:rsidR="00495A60" w:rsidRDefault="00495A60">
      <w:pPr>
        <w:pStyle w:val="BodyText"/>
        <w:rPr>
          <w:sz w:val="22"/>
        </w:rPr>
      </w:pPr>
    </w:p>
    <w:p w14:paraId="0FF107DF" w14:textId="77777777" w:rsidR="00495A60" w:rsidRDefault="00495A60">
      <w:pPr>
        <w:pStyle w:val="BodyText"/>
        <w:spacing w:before="10"/>
        <w:rPr>
          <w:sz w:val="17"/>
        </w:rPr>
      </w:pPr>
    </w:p>
    <w:p w14:paraId="2CC7C25D" w14:textId="77777777" w:rsidR="00495A60" w:rsidRDefault="00824EDE">
      <w:pPr>
        <w:pStyle w:val="BodyText"/>
        <w:ind w:left="360"/>
      </w:pPr>
      <w:r>
        <w:t>I</w:t>
      </w:r>
      <w:r>
        <w:rPr>
          <w:spacing w:val="-3"/>
        </w:rPr>
        <w:t xml:space="preserve"> </w:t>
      </w:r>
      <w:r>
        <w:t>confirm</w:t>
      </w:r>
      <w:r>
        <w:rPr>
          <w:spacing w:val="-2"/>
        </w:rPr>
        <w:t xml:space="preserve"> </w:t>
      </w:r>
      <w:r>
        <w:t>that</w:t>
      </w:r>
      <w:r>
        <w:rPr>
          <w:spacing w:val="-2"/>
        </w:rPr>
        <w:t xml:space="preserve"> </w:t>
      </w:r>
      <w:r>
        <w:t>the</w:t>
      </w:r>
      <w:r>
        <w:rPr>
          <w:spacing w:val="-2"/>
        </w:rPr>
        <w:t xml:space="preserve"> </w:t>
      </w:r>
      <w:r>
        <w:t>requested corrections</w:t>
      </w:r>
      <w:r>
        <w:rPr>
          <w:spacing w:val="-1"/>
        </w:rPr>
        <w:t xml:space="preserve"> </w:t>
      </w:r>
      <w:r>
        <w:t>have</w:t>
      </w:r>
      <w:r>
        <w:rPr>
          <w:spacing w:val="-2"/>
        </w:rPr>
        <w:t xml:space="preserve"> </w:t>
      </w:r>
      <w:r>
        <w:t>been</w:t>
      </w:r>
      <w:r>
        <w:rPr>
          <w:spacing w:val="-2"/>
        </w:rPr>
        <w:t xml:space="preserve"> </w:t>
      </w:r>
      <w:r>
        <w:t>completed to</w:t>
      </w:r>
      <w:r>
        <w:rPr>
          <w:spacing w:val="-2"/>
        </w:rPr>
        <w:t xml:space="preserve"> </w:t>
      </w:r>
      <w:r>
        <w:t>the</w:t>
      </w:r>
      <w:r>
        <w:rPr>
          <w:spacing w:val="-2"/>
        </w:rPr>
        <w:t xml:space="preserve"> </w:t>
      </w:r>
      <w:r>
        <w:t>satisfaction</w:t>
      </w:r>
      <w:r>
        <w:rPr>
          <w:spacing w:val="-1"/>
        </w:rPr>
        <w:t xml:space="preserve"> </w:t>
      </w:r>
      <w:r>
        <w:t>of</w:t>
      </w:r>
      <w:r>
        <w:rPr>
          <w:spacing w:val="-2"/>
        </w:rPr>
        <w:t xml:space="preserve"> </w:t>
      </w:r>
      <w:r>
        <w:t>the</w:t>
      </w:r>
      <w:r>
        <w:rPr>
          <w:spacing w:val="-2"/>
        </w:rPr>
        <w:t xml:space="preserve"> </w:t>
      </w:r>
      <w:r>
        <w:t>Committee.</w:t>
      </w:r>
    </w:p>
    <w:p w14:paraId="06784726" w14:textId="77777777" w:rsidR="00495A60" w:rsidRDefault="00495A60">
      <w:pPr>
        <w:pStyle w:val="BodyText"/>
      </w:pPr>
    </w:p>
    <w:p w14:paraId="4F4E3CB8" w14:textId="77777777" w:rsidR="00495A60" w:rsidRDefault="00495A60">
      <w:pPr>
        <w:pStyle w:val="BodyText"/>
      </w:pPr>
    </w:p>
    <w:p w14:paraId="077C365D" w14:textId="77777777" w:rsidR="00495A60" w:rsidRDefault="00495A60">
      <w:pPr>
        <w:pStyle w:val="BodyText"/>
      </w:pPr>
    </w:p>
    <w:p w14:paraId="433E4741" w14:textId="77777777" w:rsidR="00495A60" w:rsidRDefault="00495A60">
      <w:pPr>
        <w:pStyle w:val="BodyText"/>
      </w:pPr>
    </w:p>
    <w:p w14:paraId="47406EAA" w14:textId="77777777" w:rsidR="00495A60" w:rsidRDefault="00495A60">
      <w:pPr>
        <w:pStyle w:val="BodyText"/>
        <w:spacing w:before="2"/>
        <w:rPr>
          <w:sz w:val="17"/>
        </w:rPr>
      </w:pPr>
    </w:p>
    <w:tbl>
      <w:tblPr>
        <w:tblW w:w="0" w:type="auto"/>
        <w:tblInd w:w="237" w:type="dxa"/>
        <w:tblLayout w:type="fixed"/>
        <w:tblCellMar>
          <w:left w:w="0" w:type="dxa"/>
          <w:right w:w="0" w:type="dxa"/>
        </w:tblCellMar>
        <w:tblLook w:val="01E0" w:firstRow="1" w:lastRow="1" w:firstColumn="1" w:lastColumn="1" w:noHBand="0" w:noVBand="0"/>
      </w:tblPr>
      <w:tblGrid>
        <w:gridCol w:w="4257"/>
        <w:gridCol w:w="6234"/>
      </w:tblGrid>
      <w:tr w:rsidR="00495A60" w14:paraId="368CD8EB" w14:textId="77777777">
        <w:trPr>
          <w:trHeight w:val="264"/>
        </w:trPr>
        <w:tc>
          <w:tcPr>
            <w:tcW w:w="4257" w:type="dxa"/>
            <w:tcBorders>
              <w:bottom w:val="dotted" w:sz="6" w:space="0" w:color="000000"/>
            </w:tcBorders>
          </w:tcPr>
          <w:p w14:paraId="0DE258BC" w14:textId="77777777" w:rsidR="00495A60" w:rsidRDefault="00824EDE">
            <w:pPr>
              <w:pStyle w:val="TableParagraph"/>
              <w:spacing w:line="244" w:lineRule="exact"/>
              <w:ind w:left="136"/>
              <w:rPr>
                <w:b/>
              </w:rPr>
            </w:pPr>
            <w:r>
              <w:rPr>
                <w:b/>
              </w:rPr>
              <w:t>Convenor</w:t>
            </w:r>
          </w:p>
        </w:tc>
        <w:tc>
          <w:tcPr>
            <w:tcW w:w="6234" w:type="dxa"/>
            <w:tcBorders>
              <w:bottom w:val="dotted" w:sz="6" w:space="0" w:color="000000"/>
            </w:tcBorders>
          </w:tcPr>
          <w:p w14:paraId="3F72EA21" w14:textId="77777777" w:rsidR="00495A60" w:rsidRDefault="00824EDE">
            <w:pPr>
              <w:pStyle w:val="TableParagraph"/>
              <w:spacing w:line="244" w:lineRule="exact"/>
              <w:ind w:left="3073" w:right="2644"/>
              <w:jc w:val="center"/>
              <w:rPr>
                <w:b/>
              </w:rPr>
            </w:pPr>
            <w:r>
              <w:rPr>
                <w:b/>
              </w:rPr>
              <w:t>Date</w:t>
            </w:r>
          </w:p>
        </w:tc>
      </w:tr>
    </w:tbl>
    <w:p w14:paraId="546A7C8C" w14:textId="77777777" w:rsidR="00784649" w:rsidRDefault="00784649"/>
    <w:sectPr w:rsidR="00784649">
      <w:pgSz w:w="11920" w:h="16850"/>
      <w:pgMar w:top="1880" w:right="480" w:bottom="280" w:left="600" w:header="100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4FF11" w14:textId="77777777" w:rsidR="001F74CC" w:rsidRDefault="001F74CC">
      <w:r>
        <w:separator/>
      </w:r>
    </w:p>
  </w:endnote>
  <w:endnote w:type="continuationSeparator" w:id="0">
    <w:p w14:paraId="26F267C7" w14:textId="77777777" w:rsidR="001F74CC" w:rsidRDefault="001F7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2D3A3" w14:textId="77777777" w:rsidR="001F74CC" w:rsidRDefault="001F74CC">
      <w:r>
        <w:separator/>
      </w:r>
    </w:p>
  </w:footnote>
  <w:footnote w:type="continuationSeparator" w:id="0">
    <w:p w14:paraId="0BE13E65" w14:textId="77777777" w:rsidR="001F74CC" w:rsidRDefault="001F7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5B8A" w14:textId="77777777" w:rsidR="00495A60" w:rsidRDefault="00824EDE">
    <w:pPr>
      <w:pStyle w:val="BodyText"/>
      <w:spacing w:line="14" w:lineRule="auto"/>
    </w:pPr>
    <w:r>
      <w:rPr>
        <w:noProof/>
      </w:rPr>
      <w:drawing>
        <wp:anchor distT="0" distB="0" distL="0" distR="0" simplePos="0" relativeHeight="487472640" behindDoc="1" locked="0" layoutInCell="1" allowOverlap="1" wp14:anchorId="433DA6CA" wp14:editId="7DAF851E">
          <wp:simplePos x="0" y="0"/>
          <wp:positionH relativeFrom="page">
            <wp:posOffset>457200</wp:posOffset>
          </wp:positionH>
          <wp:positionV relativeFrom="page">
            <wp:posOffset>234950</wp:posOffset>
          </wp:positionV>
          <wp:extent cx="4562475" cy="561975"/>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562475" cy="56197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60"/>
    <w:rsid w:val="0013204F"/>
    <w:rsid w:val="001F74CC"/>
    <w:rsid w:val="002A47D9"/>
    <w:rsid w:val="0048037E"/>
    <w:rsid w:val="00495A60"/>
    <w:rsid w:val="00784649"/>
    <w:rsid w:val="00791B43"/>
    <w:rsid w:val="00824EDE"/>
    <w:rsid w:val="0083147E"/>
    <w:rsid w:val="00AD2822"/>
    <w:rsid w:val="00B04747"/>
    <w:rsid w:val="00D61CAC"/>
    <w:rsid w:val="00DD4025"/>
    <w:rsid w:val="00DE1868"/>
    <w:rsid w:val="00DF03D5"/>
    <w:rsid w:val="00EF033D"/>
    <w:rsid w:val="00F37BA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A5767"/>
  <w15:docId w15:val="{92101B24-D09F-4C09-8E07-B167E4E7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94"/>
      <w:ind w:left="12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F03D5"/>
    <w:pPr>
      <w:tabs>
        <w:tab w:val="center" w:pos="4513"/>
        <w:tab w:val="right" w:pos="9026"/>
      </w:tabs>
    </w:pPr>
  </w:style>
  <w:style w:type="character" w:customStyle="1" w:styleId="HeaderChar">
    <w:name w:val="Header Char"/>
    <w:basedOn w:val="DefaultParagraphFont"/>
    <w:link w:val="Header"/>
    <w:uiPriority w:val="99"/>
    <w:rsid w:val="00DF03D5"/>
    <w:rPr>
      <w:rFonts w:ascii="Arial" w:eastAsia="Arial" w:hAnsi="Arial" w:cs="Arial"/>
      <w:lang w:val="en-GB"/>
    </w:rPr>
  </w:style>
  <w:style w:type="paragraph" w:styleId="Footer">
    <w:name w:val="footer"/>
    <w:basedOn w:val="Normal"/>
    <w:link w:val="FooterChar"/>
    <w:uiPriority w:val="99"/>
    <w:unhideWhenUsed/>
    <w:rsid w:val="00DF03D5"/>
    <w:pPr>
      <w:tabs>
        <w:tab w:val="center" w:pos="4513"/>
        <w:tab w:val="right" w:pos="9026"/>
      </w:tabs>
    </w:pPr>
  </w:style>
  <w:style w:type="character" w:customStyle="1" w:styleId="FooterChar">
    <w:name w:val="Footer Char"/>
    <w:basedOn w:val="DefaultParagraphFont"/>
    <w:link w:val="Footer"/>
    <w:uiPriority w:val="99"/>
    <w:rsid w:val="00DF03D5"/>
    <w:rPr>
      <w:rFonts w:ascii="Arial" w:eastAsia="Arial" w:hAnsi="Arial" w:cs="Arial"/>
      <w:lang w:val="en-GB"/>
    </w:rPr>
  </w:style>
  <w:style w:type="table" w:styleId="TableGrid">
    <w:name w:val="Table Grid"/>
    <w:basedOn w:val="TableNormal"/>
    <w:uiPriority w:val="39"/>
    <w:rsid w:val="001320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amh2j</dc:creator>
  <cp:lastModifiedBy>Kirsten Martin</cp:lastModifiedBy>
  <cp:revision>2</cp:revision>
  <dcterms:created xsi:type="dcterms:W3CDTF">2026-09-03T09:52:00Z</dcterms:created>
  <dcterms:modified xsi:type="dcterms:W3CDTF">2026-09-03T09:52:00Z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2021-12-09T00:00:00Z</vt:filetime>
  </property>
  <property fmtid="{D5CDD505-2E9C-101B-9397-08002B2CF9AE}" pid="3" name="Creator">
    <vt:lpwstr>Microsoft® Word for Microsoft 365</vt:lpwstr>
  </property>
  <property fmtid="{D5CDD505-2E9C-101B-9397-08002B2CF9AE}" pid="4" name="LastSaved">
    <vt:filetime>2021-12-09T00:00:00Z</vt:filetime>
  </property>
</Properties>
</file>