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827B7" w14:textId="7794BCE9" w:rsidR="001C0052" w:rsidRPr="00A24E42" w:rsidRDefault="001C0052" w:rsidP="001C0052">
      <w:pPr>
        <w:pStyle w:val="NormalWeb"/>
        <w:rPr>
          <w:rFonts w:ascii="Calibri" w:hAnsi="Calibri" w:cs="Calibri"/>
          <w:b/>
          <w:bCs/>
        </w:rPr>
      </w:pPr>
      <w:r w:rsidRPr="00A24E42">
        <w:rPr>
          <w:rFonts w:ascii="Calibri" w:hAnsi="Calibri" w:cs="Calibri"/>
          <w:b/>
          <w:bCs/>
          <w:noProof/>
        </w:rPr>
        <w:drawing>
          <wp:inline distT="0" distB="0" distL="0" distR="0" wp14:anchorId="20203E0B" wp14:editId="0FF8E82B">
            <wp:extent cx="2209179" cy="996725"/>
            <wp:effectExtent l="0" t="0" r="635" b="0"/>
            <wp:docPr id="7" name="Picture 6" descr="A blue and whit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99E98DD-B3B5-C848-7EA3-102F20110F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ue and whit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999E98DD-B3B5-C848-7EA3-102F20110F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1302" cy="101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  <w:r w:rsidRPr="00A24E42">
        <w:rPr>
          <w:rFonts w:ascii="Calibri" w:hAnsi="Calibri" w:cs="Calibri"/>
          <w:b/>
          <w:bCs/>
        </w:rPr>
        <w:tab/>
      </w:r>
    </w:p>
    <w:p w14:paraId="54FE51C7" w14:textId="3BF21675" w:rsidR="001C0052" w:rsidRPr="00A24E42" w:rsidRDefault="002E6A5F" w:rsidP="00D43F8D">
      <w:pPr>
        <w:pStyle w:val="Heading1"/>
        <w:rPr>
          <w:rFonts w:ascii="Calibri" w:hAnsi="Calibri" w:cs="Calibri"/>
          <w:sz w:val="24"/>
          <w:szCs w:val="24"/>
        </w:rPr>
      </w:pPr>
      <w:r w:rsidRPr="00A24E42">
        <w:rPr>
          <w:rFonts w:ascii="Calibri" w:hAnsi="Calibri" w:cs="Calibri"/>
          <w:sz w:val="24"/>
          <w:szCs w:val="24"/>
        </w:rPr>
        <w:t>ONCOLOGY</w:t>
      </w:r>
      <w:r w:rsidR="08088724" w:rsidRPr="00A24E42">
        <w:rPr>
          <w:rFonts w:ascii="Calibri" w:hAnsi="Calibri" w:cs="Calibri"/>
          <w:sz w:val="24"/>
          <w:szCs w:val="24"/>
        </w:rPr>
        <w:t xml:space="preserve"> </w:t>
      </w:r>
      <w:r w:rsidR="4A880AF0" w:rsidRPr="00A24E42">
        <w:rPr>
          <w:rFonts w:ascii="Calibri" w:hAnsi="Calibri" w:cs="Calibri"/>
          <w:sz w:val="24"/>
          <w:szCs w:val="24"/>
        </w:rPr>
        <w:t>ATTACHMENT</w:t>
      </w:r>
      <w:r w:rsidR="08088724" w:rsidRPr="00A24E42">
        <w:rPr>
          <w:rFonts w:ascii="Calibri" w:hAnsi="Calibri" w:cs="Calibri"/>
          <w:sz w:val="24"/>
          <w:szCs w:val="24"/>
        </w:rPr>
        <w:t xml:space="preserve"> LEARNING OUTCOMES </w:t>
      </w:r>
    </w:p>
    <w:p w14:paraId="3B942A97" w14:textId="77777777" w:rsidR="001C0052" w:rsidRPr="00A24E42" w:rsidRDefault="001C0052" w:rsidP="00D43F8D">
      <w:pPr>
        <w:pStyle w:val="Heading2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Aims of the attachment: </w:t>
      </w:r>
    </w:p>
    <w:p w14:paraId="7F6E6FF8" w14:textId="5B4AD5FC" w:rsidR="7BA8DE44" w:rsidRDefault="4EAECFDF" w:rsidP="1A30C88F">
      <w:pPr>
        <w:pStyle w:val="NormalWeb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By the end of this </w:t>
      </w:r>
      <w:r w:rsidR="00A24E42">
        <w:rPr>
          <w:rFonts w:ascii="Calibri" w:hAnsi="Calibri" w:cs="Calibri"/>
        </w:rPr>
        <w:t>attachment,</w:t>
      </w:r>
      <w:r w:rsidRPr="00A24E42">
        <w:rPr>
          <w:rFonts w:ascii="Calibri" w:hAnsi="Calibri" w:cs="Calibri"/>
        </w:rPr>
        <w:t xml:space="preserve"> you will</w:t>
      </w:r>
      <w:r w:rsidR="125A4D63" w:rsidRPr="00A24E42">
        <w:rPr>
          <w:rFonts w:ascii="Calibri" w:hAnsi="Calibri" w:cs="Calibri"/>
        </w:rPr>
        <w:t xml:space="preserve"> have</w:t>
      </w:r>
      <w:r w:rsidR="16E9997C" w:rsidRPr="00A24E42">
        <w:rPr>
          <w:rFonts w:ascii="Calibri" w:hAnsi="Calibri" w:cs="Calibri"/>
        </w:rPr>
        <w:t xml:space="preserve"> </w:t>
      </w:r>
      <w:r w:rsidR="1BCB5B83" w:rsidRPr="00A24E42">
        <w:rPr>
          <w:rFonts w:ascii="Calibri" w:hAnsi="Calibri" w:cs="Calibri"/>
        </w:rPr>
        <w:t>consolidate</w:t>
      </w:r>
      <w:r w:rsidR="125A4D63" w:rsidRPr="00A24E42">
        <w:rPr>
          <w:rFonts w:ascii="Calibri" w:hAnsi="Calibri" w:cs="Calibri"/>
        </w:rPr>
        <w:t>d</w:t>
      </w:r>
      <w:r w:rsidR="1BCB5B83" w:rsidRPr="00A24E42">
        <w:rPr>
          <w:rFonts w:ascii="Calibri" w:hAnsi="Calibri" w:cs="Calibri"/>
        </w:rPr>
        <w:t xml:space="preserve"> prior learning on the scientific principles underlying oncology practice, app</w:t>
      </w:r>
      <w:r w:rsidR="125A4D63" w:rsidRPr="00A24E42">
        <w:rPr>
          <w:rFonts w:ascii="Calibri" w:hAnsi="Calibri" w:cs="Calibri"/>
        </w:rPr>
        <w:t>lied</w:t>
      </w:r>
      <w:r w:rsidR="1BCB5B83" w:rsidRPr="00A24E42">
        <w:rPr>
          <w:rFonts w:ascii="Calibri" w:hAnsi="Calibri" w:cs="Calibri"/>
        </w:rPr>
        <w:t xml:space="preserve"> existing knowledge about specific cancers to clinical situations, and gained experience of cancer complications and treatment toxicities </w:t>
      </w:r>
      <w:proofErr w:type="gramStart"/>
      <w:r w:rsidR="1BCB5B83" w:rsidRPr="00A24E42">
        <w:rPr>
          <w:rFonts w:ascii="Calibri" w:hAnsi="Calibri" w:cs="Calibri"/>
        </w:rPr>
        <w:t>in order to</w:t>
      </w:r>
      <w:proofErr w:type="gramEnd"/>
      <w:r w:rsidR="1BCB5B83" w:rsidRPr="00A24E42">
        <w:rPr>
          <w:rFonts w:ascii="Calibri" w:hAnsi="Calibri" w:cs="Calibri"/>
        </w:rPr>
        <w:t xml:space="preserve"> care for cancer patients throughout all areas of medicine.</w:t>
      </w:r>
    </w:p>
    <w:p w14:paraId="59C8D6E0" w14:textId="77777777" w:rsidR="00A24E42" w:rsidRPr="00A24E42" w:rsidRDefault="00A24E42" w:rsidP="1A30C88F">
      <w:pPr>
        <w:pStyle w:val="NormalWeb"/>
        <w:rPr>
          <w:rFonts w:ascii="Calibri" w:hAnsi="Calibri" w:cs="Calibri"/>
        </w:rPr>
      </w:pPr>
    </w:p>
    <w:p w14:paraId="515FBE43" w14:textId="53E9E96B" w:rsidR="7BA8DE44" w:rsidRPr="00A24E42" w:rsidRDefault="4EAECFDF" w:rsidP="7BA8DE44">
      <w:pPr>
        <w:pStyle w:val="Heading2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Intended Learning Outcomes for the attachment: </w:t>
      </w:r>
    </w:p>
    <w:p w14:paraId="31C287F1" w14:textId="6EF992F7" w:rsidR="2055CFDF" w:rsidRPr="00A24E42" w:rsidRDefault="2055CFDF" w:rsidP="7BA8DE44">
      <w:pPr>
        <w:pStyle w:val="Heading3"/>
        <w:rPr>
          <w:rFonts w:ascii="Calibri" w:hAnsi="Calibri" w:cs="Calibri"/>
          <w:sz w:val="24"/>
          <w:szCs w:val="24"/>
        </w:rPr>
      </w:pPr>
      <w:r w:rsidRPr="00A24E42">
        <w:rPr>
          <w:rFonts w:ascii="Calibri" w:hAnsi="Calibri" w:cs="Calibri"/>
          <w:sz w:val="24"/>
          <w:szCs w:val="24"/>
        </w:rPr>
        <w:t xml:space="preserve">Professional skills: </w:t>
      </w:r>
    </w:p>
    <w:p w14:paraId="5E4CFF4D" w14:textId="623C6184" w:rsidR="2055CFDF" w:rsidRPr="00A24E42" w:rsidRDefault="2055CFDF" w:rsidP="7BA8DE44">
      <w:pPr>
        <w:pStyle w:val="NormalWeb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By the end of your attachment, you should be able to: </w:t>
      </w:r>
    </w:p>
    <w:p w14:paraId="4FD8C3C9" w14:textId="77777777" w:rsidR="00A24E42" w:rsidRDefault="6F225153" w:rsidP="00A24E42">
      <w:pPr>
        <w:pStyle w:val="ListParagraph"/>
        <w:numPr>
          <w:ilvl w:val="0"/>
          <w:numId w:val="13"/>
        </w:numPr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Perform</w:t>
      </w:r>
      <w:r w:rsidR="1BCB5B83" w:rsidRPr="00A24E42">
        <w:rPr>
          <w:rFonts w:ascii="Calibri" w:hAnsi="Calibri" w:cs="Calibri"/>
        </w:rPr>
        <w:t xml:space="preserve"> a focused history and examination of patient with a possible acute oncology presentation, initiate investigations and immediate management of these presentations, </w:t>
      </w:r>
      <w:r w:rsidR="1625235A" w:rsidRPr="00A24E42">
        <w:rPr>
          <w:rFonts w:ascii="Calibri" w:hAnsi="Calibri" w:cs="Calibri"/>
        </w:rPr>
        <w:t>seeking</w:t>
      </w:r>
      <w:r w:rsidR="1BCB5B83" w:rsidRPr="00A24E42">
        <w:rPr>
          <w:rFonts w:ascii="Calibri" w:hAnsi="Calibri" w:cs="Calibri"/>
        </w:rPr>
        <w:t xml:space="preserve"> speciali</w:t>
      </w:r>
      <w:r w:rsidR="125A4D63" w:rsidRPr="00A24E42">
        <w:rPr>
          <w:rFonts w:ascii="Calibri" w:hAnsi="Calibri" w:cs="Calibri"/>
        </w:rPr>
        <w:t>s</w:t>
      </w:r>
      <w:r w:rsidR="1BCB5B83" w:rsidRPr="00A24E42">
        <w:rPr>
          <w:rFonts w:ascii="Calibri" w:hAnsi="Calibri" w:cs="Calibri"/>
        </w:rPr>
        <w:t>t oncology advice where appropriate</w:t>
      </w:r>
    </w:p>
    <w:p w14:paraId="776D09C6" w14:textId="77777777" w:rsidR="00A24E42" w:rsidRDefault="009E156E" w:rsidP="00A24E42">
      <w:pPr>
        <w:pStyle w:val="ListParagraph"/>
        <w:numPr>
          <w:ilvl w:val="0"/>
          <w:numId w:val="13"/>
        </w:numPr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Assess a patient’s performance status according to a standard scale (e.g. Eastern Cooperative Oncology Group [ECOG], World Health Organization [WHO])</w:t>
      </w:r>
    </w:p>
    <w:p w14:paraId="691B27BC" w14:textId="77777777" w:rsidR="00A24E42" w:rsidRDefault="48D8BCCB" w:rsidP="00A24E42">
      <w:pPr>
        <w:pStyle w:val="ListParagraph"/>
        <w:numPr>
          <w:ilvl w:val="0"/>
          <w:numId w:val="13"/>
        </w:numPr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Perform </w:t>
      </w:r>
      <w:r w:rsidR="25669C9B" w:rsidRPr="00A24E42">
        <w:rPr>
          <w:rFonts w:ascii="Calibri" w:hAnsi="Calibri" w:cs="Calibri"/>
        </w:rPr>
        <w:t>an oncological history and examination from a patient undergoing cancer treatment to identify toxicities from treatment and cancer-related symptoms</w:t>
      </w:r>
    </w:p>
    <w:p w14:paraId="7237A292" w14:textId="0C991DDC" w:rsidR="009E156E" w:rsidRDefault="25669C9B" w:rsidP="00A24E42">
      <w:pPr>
        <w:pStyle w:val="ListParagraph"/>
        <w:numPr>
          <w:ilvl w:val="0"/>
          <w:numId w:val="13"/>
        </w:numPr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De</w:t>
      </w:r>
      <w:r w:rsidR="4A3BED86" w:rsidRPr="00A24E42">
        <w:rPr>
          <w:rFonts w:ascii="Calibri" w:hAnsi="Calibri" w:cs="Calibri"/>
        </w:rPr>
        <w:t>scribe the</w:t>
      </w:r>
      <w:r w:rsidRPr="00A24E42">
        <w:rPr>
          <w:rFonts w:ascii="Calibri" w:hAnsi="Calibri" w:cs="Calibri"/>
        </w:rPr>
        <w:t xml:space="preserve"> principles of breaking bad news to a patient with a cancer diagnosis</w:t>
      </w:r>
    </w:p>
    <w:p w14:paraId="3B7E1770" w14:textId="77777777" w:rsidR="00A24E42" w:rsidRDefault="00A24E42" w:rsidP="00A24E42">
      <w:pPr>
        <w:spacing w:line="240" w:lineRule="auto"/>
        <w:rPr>
          <w:rFonts w:ascii="Calibri" w:hAnsi="Calibri" w:cs="Calibri"/>
        </w:rPr>
      </w:pPr>
    </w:p>
    <w:p w14:paraId="55179235" w14:textId="77777777" w:rsidR="00A24E42" w:rsidRPr="00A24E42" w:rsidRDefault="00A24E42" w:rsidP="00A24E42">
      <w:pPr>
        <w:spacing w:line="240" w:lineRule="auto"/>
        <w:rPr>
          <w:rFonts w:ascii="Calibri" w:hAnsi="Calibri" w:cs="Calibri"/>
        </w:rPr>
      </w:pPr>
    </w:p>
    <w:p w14:paraId="527A0FFB" w14:textId="599E0AA5" w:rsidR="2055CFDF" w:rsidRPr="00A24E42" w:rsidRDefault="2055CFDF" w:rsidP="7BA8DE44">
      <w:pPr>
        <w:pStyle w:val="Heading3"/>
        <w:rPr>
          <w:rFonts w:ascii="Calibri" w:hAnsi="Calibri" w:cs="Calibri"/>
          <w:sz w:val="24"/>
          <w:szCs w:val="24"/>
        </w:rPr>
      </w:pPr>
      <w:r w:rsidRPr="00A24E42">
        <w:rPr>
          <w:rFonts w:ascii="Calibri" w:hAnsi="Calibri" w:cs="Calibri"/>
          <w:sz w:val="24"/>
          <w:szCs w:val="24"/>
        </w:rPr>
        <w:t xml:space="preserve">Professional values and behaviours: </w:t>
      </w:r>
    </w:p>
    <w:p w14:paraId="4A3F2F47" w14:textId="066E5029" w:rsidR="7BA8DE44" w:rsidRPr="00A24E42" w:rsidRDefault="2055CFDF" w:rsidP="002E6A5F">
      <w:pPr>
        <w:pStyle w:val="NormalWeb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By the end of your </w:t>
      </w:r>
      <w:proofErr w:type="gramStart"/>
      <w:r w:rsidRPr="00A24E42">
        <w:rPr>
          <w:rFonts w:ascii="Calibri" w:hAnsi="Calibri" w:cs="Calibri"/>
        </w:rPr>
        <w:t>attachment</w:t>
      </w:r>
      <w:proofErr w:type="gramEnd"/>
      <w:r w:rsidRPr="00A24E42">
        <w:rPr>
          <w:rFonts w:ascii="Calibri" w:hAnsi="Calibri" w:cs="Calibri"/>
        </w:rPr>
        <w:t xml:space="preserve"> you should be able to: </w:t>
      </w:r>
    </w:p>
    <w:p w14:paraId="69BEE10B" w14:textId="666312C4" w:rsidR="002E6A5F" w:rsidRPr="00A24E42" w:rsidRDefault="2B64A6C5" w:rsidP="00A24E42">
      <w:pPr>
        <w:pStyle w:val="NormalWeb"/>
        <w:numPr>
          <w:ilvl w:val="0"/>
          <w:numId w:val="16"/>
        </w:numPr>
        <w:spacing w:line="278" w:lineRule="auto"/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</w:t>
      </w:r>
      <w:r w:rsidR="1BCB5B83" w:rsidRPr="00A24E42">
        <w:rPr>
          <w:rFonts w:ascii="Calibri" w:hAnsi="Calibri" w:cs="Calibri"/>
        </w:rPr>
        <w:t xml:space="preserve"> the complexity and uncertainty in managing patients with cancer and appreciate the importance of seeking support and help from medical and other healthcare professionals.</w:t>
      </w:r>
    </w:p>
    <w:p w14:paraId="106C2347" w14:textId="7F388763" w:rsidR="002E6A5F" w:rsidRPr="00A24E42" w:rsidRDefault="49222360" w:rsidP="00A24E42">
      <w:pPr>
        <w:pStyle w:val="NormalWeb"/>
        <w:numPr>
          <w:ilvl w:val="0"/>
          <w:numId w:val="16"/>
        </w:numPr>
        <w:spacing w:line="278" w:lineRule="auto"/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Explain</w:t>
      </w:r>
      <w:r w:rsidR="25669C9B" w:rsidRPr="00A24E42">
        <w:rPr>
          <w:rFonts w:ascii="Calibri" w:hAnsi="Calibri" w:cs="Calibri"/>
        </w:rPr>
        <w:t xml:space="preserve"> the principles of the legal framework which are relevant to patients with cancer, e.g. power of attorney, adults with incapacity, assessment of fitness to drive</w:t>
      </w:r>
    </w:p>
    <w:p w14:paraId="6B720039" w14:textId="2695E2C4" w:rsidR="009E156E" w:rsidRPr="00A24E42" w:rsidRDefault="009E156E" w:rsidP="00A24E42">
      <w:pPr>
        <w:pStyle w:val="NormalWeb"/>
        <w:numPr>
          <w:ilvl w:val="0"/>
          <w:numId w:val="16"/>
        </w:numPr>
        <w:spacing w:line="278" w:lineRule="auto"/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lastRenderedPageBreak/>
        <w:t>Describe an ethical framework to solve ethical dilemmas commonly encountered in management of patients with cancer, including patient confidentiality, DNACPR, advanced care planning</w:t>
      </w:r>
    </w:p>
    <w:p w14:paraId="2A3EEF83" w14:textId="48861983" w:rsidR="009E156E" w:rsidRPr="00A24E42" w:rsidRDefault="009E156E" w:rsidP="00A24E42">
      <w:pPr>
        <w:pStyle w:val="NormalWeb"/>
        <w:numPr>
          <w:ilvl w:val="0"/>
          <w:numId w:val="16"/>
        </w:numPr>
        <w:spacing w:line="278" w:lineRule="auto"/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 the role/importance of the Multi-Disciplinary Team (MDT) in formulating management plans for patients, e.g. medical oncologists, clinical oncologists, pathologists, radiologists and surgeons.</w:t>
      </w:r>
    </w:p>
    <w:p w14:paraId="272117DD" w14:textId="2C235B4D" w:rsidR="009E156E" w:rsidRPr="00A24E42" w:rsidRDefault="009E156E" w:rsidP="00A24E42">
      <w:pPr>
        <w:pStyle w:val="NormalWeb"/>
        <w:numPr>
          <w:ilvl w:val="0"/>
          <w:numId w:val="16"/>
        </w:numPr>
        <w:spacing w:line="278" w:lineRule="auto"/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 the roles of members in a multi-professional team caring for cancer patients (e.g. physiotherapists, occupational therapists, clinical nurse specialists, dietitians, radiographers)</w:t>
      </w:r>
    </w:p>
    <w:p w14:paraId="4750C127" w14:textId="69A60A49" w:rsidR="009E156E" w:rsidRDefault="009E156E" w:rsidP="00A24E42">
      <w:pPr>
        <w:pStyle w:val="NormalWeb"/>
        <w:numPr>
          <w:ilvl w:val="0"/>
          <w:numId w:val="16"/>
        </w:numPr>
        <w:spacing w:line="278" w:lineRule="auto"/>
        <w:ind w:left="357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 the indications for referral to supportive care services including specialist palliative care</w:t>
      </w:r>
    </w:p>
    <w:p w14:paraId="2F05891F" w14:textId="77777777" w:rsidR="00A24E42" w:rsidRDefault="00A24E42" w:rsidP="00A24E42">
      <w:pPr>
        <w:pStyle w:val="NormalWeb"/>
        <w:rPr>
          <w:rFonts w:ascii="Calibri" w:hAnsi="Calibri" w:cs="Calibri"/>
        </w:rPr>
      </w:pPr>
    </w:p>
    <w:p w14:paraId="3F032ACD" w14:textId="77777777" w:rsidR="00A24E42" w:rsidRPr="00A24E42" w:rsidRDefault="00A24E42" w:rsidP="00A24E42">
      <w:pPr>
        <w:pStyle w:val="NormalWeb"/>
        <w:rPr>
          <w:rFonts w:ascii="Calibri" w:hAnsi="Calibri" w:cs="Calibri"/>
        </w:rPr>
      </w:pPr>
    </w:p>
    <w:p w14:paraId="0F976A22" w14:textId="2803078E" w:rsidR="001C0052" w:rsidRPr="00A24E42" w:rsidRDefault="0FF5782C" w:rsidP="7BA8DE44">
      <w:pPr>
        <w:pStyle w:val="Heading3"/>
        <w:rPr>
          <w:rFonts w:ascii="Calibri" w:hAnsi="Calibri" w:cs="Calibri"/>
          <w:sz w:val="24"/>
          <w:szCs w:val="24"/>
        </w:rPr>
      </w:pPr>
      <w:r w:rsidRPr="00A24E42">
        <w:rPr>
          <w:rFonts w:ascii="Calibri" w:hAnsi="Calibri" w:cs="Calibri"/>
          <w:sz w:val="24"/>
          <w:szCs w:val="24"/>
        </w:rPr>
        <w:t>Professional k</w:t>
      </w:r>
      <w:r w:rsidR="08088724" w:rsidRPr="00A24E42">
        <w:rPr>
          <w:rFonts w:ascii="Calibri" w:hAnsi="Calibri" w:cs="Calibri"/>
          <w:sz w:val="24"/>
          <w:szCs w:val="24"/>
        </w:rPr>
        <w:t xml:space="preserve">nowledge: </w:t>
      </w:r>
    </w:p>
    <w:p w14:paraId="18DA3570" w14:textId="5F3FEAF9" w:rsidR="00A24E42" w:rsidRPr="00A24E42" w:rsidRDefault="1039B5A1" w:rsidP="00A24E42">
      <w:pPr>
        <w:pStyle w:val="NormalWeb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By the end of your </w:t>
      </w:r>
      <w:r w:rsidR="1BCB5B83" w:rsidRPr="00A24E42">
        <w:rPr>
          <w:rFonts w:ascii="Calibri" w:hAnsi="Calibri" w:cs="Calibri"/>
        </w:rPr>
        <w:t>oncology</w:t>
      </w:r>
      <w:r w:rsidR="4EAECFDF" w:rsidRPr="00A24E42">
        <w:rPr>
          <w:rFonts w:ascii="Calibri" w:hAnsi="Calibri" w:cs="Calibri"/>
        </w:rPr>
        <w:t xml:space="preserve"> </w:t>
      </w:r>
      <w:r w:rsidR="0EA9533C" w:rsidRPr="00A24E42">
        <w:rPr>
          <w:rFonts w:ascii="Calibri" w:hAnsi="Calibri" w:cs="Calibri"/>
        </w:rPr>
        <w:t>attachment,</w:t>
      </w:r>
      <w:r w:rsidR="4EAECFDF" w:rsidRPr="00A24E42">
        <w:rPr>
          <w:rFonts w:ascii="Calibri" w:hAnsi="Calibri" w:cs="Calibri"/>
        </w:rPr>
        <w:t xml:space="preserve"> you should </w:t>
      </w:r>
      <w:r w:rsidR="0BC28C19" w:rsidRPr="00A24E42">
        <w:rPr>
          <w:rFonts w:ascii="Calibri" w:hAnsi="Calibri" w:cs="Calibri"/>
        </w:rPr>
        <w:t>be able to</w:t>
      </w:r>
      <w:r w:rsidR="4EAECFDF" w:rsidRPr="00A24E42">
        <w:rPr>
          <w:rFonts w:ascii="Calibri" w:hAnsi="Calibri" w:cs="Calibri"/>
        </w:rPr>
        <w:t xml:space="preserve">: </w:t>
      </w:r>
    </w:p>
    <w:p w14:paraId="30E6DB54" w14:textId="3630ECF2" w:rsidR="001C0052" w:rsidRDefault="08088724" w:rsidP="7BA8DE44">
      <w:pPr>
        <w:pStyle w:val="Heading4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Clinical Features and Management </w:t>
      </w:r>
    </w:p>
    <w:p w14:paraId="7C04CD2B" w14:textId="77777777" w:rsidR="00A24E42" w:rsidRPr="00A24E42" w:rsidRDefault="00A24E42" w:rsidP="00A24E42"/>
    <w:p w14:paraId="5C43E91A" w14:textId="2A05933B" w:rsidR="009E156E" w:rsidRPr="00A24E42" w:rsidRDefault="009E156E" w:rsidP="00A24E42">
      <w:pPr>
        <w:pStyle w:val="ListParagraph"/>
        <w:numPr>
          <w:ilvl w:val="0"/>
          <w:numId w:val="24"/>
        </w:numPr>
        <w:ind w:left="71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 the principles and clinical relevance of grading and staging of cancers (for example, TNM system of staging)</w:t>
      </w:r>
    </w:p>
    <w:p w14:paraId="31DC19FF" w14:textId="5576A36A" w:rsidR="009E156E" w:rsidRPr="00A24E42" w:rsidRDefault="0723EE15" w:rsidP="00A24E42">
      <w:pPr>
        <w:pStyle w:val="ListParagraph"/>
        <w:numPr>
          <w:ilvl w:val="0"/>
          <w:numId w:val="24"/>
        </w:numPr>
        <w:ind w:left="71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</w:t>
      </w:r>
      <w:r w:rsidR="25669C9B" w:rsidRPr="00A24E42">
        <w:rPr>
          <w:rFonts w:ascii="Calibri" w:hAnsi="Calibri" w:cs="Calibri"/>
        </w:rPr>
        <w:t xml:space="preserve"> the factors that may influence treatment options such as treatment intent, co-morbidities, performance status and patient choice</w:t>
      </w:r>
    </w:p>
    <w:p w14:paraId="42EC36E2" w14:textId="6F0DFB19" w:rsidR="009E156E" w:rsidRPr="00A24E42" w:rsidRDefault="009E156E" w:rsidP="00A24E42">
      <w:pPr>
        <w:pStyle w:val="ListParagraph"/>
        <w:numPr>
          <w:ilvl w:val="0"/>
          <w:numId w:val="24"/>
        </w:numPr>
        <w:ind w:left="714" w:hanging="357"/>
        <w:rPr>
          <w:rFonts w:ascii="Calibri" w:hAnsi="Calibri" w:cs="Calibri"/>
        </w:rPr>
      </w:pPr>
      <w:r w:rsidRPr="00A24E42">
        <w:rPr>
          <w:rFonts w:ascii="Calibri" w:eastAsia="Aptos" w:hAnsi="Calibri" w:cs="Calibri"/>
          <w:lang w:eastAsia="en-US"/>
        </w:rPr>
        <w:t>Describe how response to cancer treatment can be assessed (e.g. use of imaging, tumour markers)</w:t>
      </w:r>
    </w:p>
    <w:p w14:paraId="7D728CD8" w14:textId="3579BDD1" w:rsidR="009E156E" w:rsidRPr="00A24E42" w:rsidRDefault="00F50376" w:rsidP="00A24E42">
      <w:pPr>
        <w:pStyle w:val="ListParagraph"/>
        <w:numPr>
          <w:ilvl w:val="0"/>
          <w:numId w:val="24"/>
        </w:numPr>
        <w:ind w:left="71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Describe the clinical features and definitive treatment options of the following acute oncology presentations: </w:t>
      </w:r>
    </w:p>
    <w:p w14:paraId="15F23F1B" w14:textId="77777777" w:rsidR="00F50376" w:rsidRPr="00A24E42" w:rsidRDefault="00F50376" w:rsidP="00A24E42">
      <w:pPr>
        <w:pStyle w:val="ListParagraph"/>
        <w:numPr>
          <w:ilvl w:val="1"/>
          <w:numId w:val="24"/>
        </w:numPr>
        <w:spacing w:line="360" w:lineRule="auto"/>
        <w:ind w:left="143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Neutropenic fever/sepsis</w:t>
      </w:r>
    </w:p>
    <w:p w14:paraId="096BA895" w14:textId="77777777" w:rsidR="00F50376" w:rsidRPr="00A24E42" w:rsidRDefault="00F50376" w:rsidP="00A24E42">
      <w:pPr>
        <w:pStyle w:val="ListParagraph"/>
        <w:numPr>
          <w:ilvl w:val="1"/>
          <w:numId w:val="24"/>
        </w:numPr>
        <w:spacing w:line="360" w:lineRule="auto"/>
        <w:ind w:left="143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Malignant spinal cord compression</w:t>
      </w:r>
    </w:p>
    <w:p w14:paraId="022F1155" w14:textId="77777777" w:rsidR="00F50376" w:rsidRPr="00A24E42" w:rsidRDefault="00F50376" w:rsidP="00A24E42">
      <w:pPr>
        <w:numPr>
          <w:ilvl w:val="1"/>
          <w:numId w:val="24"/>
        </w:numPr>
        <w:spacing w:line="360" w:lineRule="auto"/>
        <w:ind w:left="143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Raised intracranial pressure and brain metastases</w:t>
      </w:r>
    </w:p>
    <w:p w14:paraId="62B89C01" w14:textId="77777777" w:rsidR="00F50376" w:rsidRPr="00A24E42" w:rsidRDefault="00F50376" w:rsidP="00A24E42">
      <w:pPr>
        <w:pStyle w:val="ListParagraph"/>
        <w:numPr>
          <w:ilvl w:val="1"/>
          <w:numId w:val="24"/>
        </w:numPr>
        <w:spacing w:line="360" w:lineRule="auto"/>
        <w:ind w:left="143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Superior vena cava obstruction</w:t>
      </w:r>
    </w:p>
    <w:p w14:paraId="5F45C00F" w14:textId="77777777" w:rsidR="00F50376" w:rsidRPr="00A24E42" w:rsidRDefault="00F50376" w:rsidP="00A24E42">
      <w:pPr>
        <w:pStyle w:val="ListParagraph"/>
        <w:numPr>
          <w:ilvl w:val="1"/>
          <w:numId w:val="24"/>
        </w:numPr>
        <w:spacing w:line="360" w:lineRule="auto"/>
        <w:ind w:left="143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Malignant hypercalcaemia</w:t>
      </w:r>
    </w:p>
    <w:p w14:paraId="11E5ED4C" w14:textId="77777777" w:rsidR="00F50376" w:rsidRPr="00A24E42" w:rsidRDefault="00F50376" w:rsidP="00A24E42">
      <w:pPr>
        <w:numPr>
          <w:ilvl w:val="1"/>
          <w:numId w:val="24"/>
        </w:numPr>
        <w:spacing w:line="360" w:lineRule="auto"/>
        <w:ind w:left="143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Venous thromboembolism</w:t>
      </w:r>
    </w:p>
    <w:p w14:paraId="65C7F6A1" w14:textId="3CCD3B06" w:rsidR="00F50376" w:rsidRDefault="00F50376" w:rsidP="00A24E42">
      <w:pPr>
        <w:pStyle w:val="ListParagraph"/>
        <w:numPr>
          <w:ilvl w:val="1"/>
          <w:numId w:val="24"/>
        </w:numPr>
        <w:ind w:left="1434" w:hanging="357"/>
        <w:rPr>
          <w:rFonts w:ascii="Calibri" w:hAnsi="Calibri" w:cs="Calibri"/>
        </w:rPr>
      </w:pPr>
      <w:r w:rsidRPr="00A24E42">
        <w:rPr>
          <w:rFonts w:ascii="Calibri" w:hAnsi="Calibri" w:cs="Calibri"/>
        </w:rPr>
        <w:t>Immune-related colitis</w:t>
      </w:r>
    </w:p>
    <w:p w14:paraId="7E5E6731" w14:textId="77777777" w:rsidR="00A24E42" w:rsidRDefault="00A24E42" w:rsidP="00A24E42">
      <w:pPr>
        <w:rPr>
          <w:rFonts w:ascii="Calibri" w:hAnsi="Calibri" w:cs="Calibri"/>
        </w:rPr>
      </w:pPr>
    </w:p>
    <w:p w14:paraId="0D6C2640" w14:textId="77777777" w:rsidR="00A24E42" w:rsidRPr="00A24E42" w:rsidRDefault="00A24E42" w:rsidP="00A24E42">
      <w:pPr>
        <w:rPr>
          <w:rFonts w:ascii="Calibri" w:hAnsi="Calibri" w:cs="Calibri"/>
        </w:rPr>
      </w:pPr>
    </w:p>
    <w:p w14:paraId="051A4E21" w14:textId="77777777" w:rsidR="009E156E" w:rsidRPr="00A24E42" w:rsidRDefault="009E156E" w:rsidP="009E156E">
      <w:pPr>
        <w:pStyle w:val="ListParagraph"/>
        <w:rPr>
          <w:rFonts w:ascii="Calibri" w:hAnsi="Calibri" w:cs="Calibri"/>
          <w:highlight w:val="yellow"/>
        </w:rPr>
      </w:pPr>
    </w:p>
    <w:p w14:paraId="2BF671E6" w14:textId="39E12425" w:rsidR="005F3D44" w:rsidRDefault="08088724" w:rsidP="7BA8DE44">
      <w:pPr>
        <w:pStyle w:val="Heading4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Treatment </w:t>
      </w:r>
    </w:p>
    <w:p w14:paraId="7F9F6D6F" w14:textId="77777777" w:rsidR="00A24E42" w:rsidRPr="00A24E42" w:rsidRDefault="00A24E42" w:rsidP="00A24E42"/>
    <w:p w14:paraId="0E675549" w14:textId="20E8CF4D" w:rsidR="009E156E" w:rsidRPr="00A24E42" w:rsidRDefault="797BE7DD" w:rsidP="009E156E">
      <w:pPr>
        <w:pStyle w:val="ListParagraph"/>
        <w:numPr>
          <w:ilvl w:val="0"/>
          <w:numId w:val="19"/>
        </w:numPr>
        <w:spacing w:line="360" w:lineRule="auto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</w:t>
      </w:r>
      <w:r w:rsidR="25669C9B" w:rsidRPr="00A24E42">
        <w:rPr>
          <w:rFonts w:ascii="Calibri" w:hAnsi="Calibri" w:cs="Calibri"/>
        </w:rPr>
        <w:t xml:space="preserve"> the biological principles of the functions and toxicities of:</w:t>
      </w:r>
    </w:p>
    <w:p w14:paraId="2D3F8E37" w14:textId="77777777" w:rsidR="009E156E" w:rsidRPr="00A24E42" w:rsidRDefault="009E156E" w:rsidP="009E156E">
      <w:pPr>
        <w:pStyle w:val="ListParagraph"/>
        <w:numPr>
          <w:ilvl w:val="0"/>
          <w:numId w:val="17"/>
        </w:numPr>
        <w:spacing w:line="360" w:lineRule="auto"/>
        <w:rPr>
          <w:rFonts w:ascii="Calibri" w:hAnsi="Calibri" w:cs="Calibri"/>
        </w:rPr>
      </w:pPr>
      <w:r w:rsidRPr="00A24E42">
        <w:rPr>
          <w:rFonts w:ascii="Calibri" w:hAnsi="Calibri" w:cs="Calibri"/>
        </w:rPr>
        <w:t>Biologically targeted therapy</w:t>
      </w:r>
    </w:p>
    <w:p w14:paraId="7A3F97E6" w14:textId="77777777" w:rsidR="009E156E" w:rsidRPr="00A24E42" w:rsidRDefault="009E156E" w:rsidP="009E156E">
      <w:pPr>
        <w:pStyle w:val="ListParagraph"/>
        <w:numPr>
          <w:ilvl w:val="0"/>
          <w:numId w:val="17"/>
        </w:numPr>
        <w:spacing w:line="360" w:lineRule="auto"/>
        <w:rPr>
          <w:rFonts w:ascii="Calibri" w:hAnsi="Calibri" w:cs="Calibri"/>
        </w:rPr>
      </w:pPr>
      <w:r w:rsidRPr="00A24E42">
        <w:rPr>
          <w:rFonts w:ascii="Calibri" w:hAnsi="Calibri" w:cs="Calibri"/>
        </w:rPr>
        <w:t>Cytotoxic chemotherapy</w:t>
      </w:r>
    </w:p>
    <w:p w14:paraId="74B358C9" w14:textId="77777777" w:rsidR="009E156E" w:rsidRPr="00A24E42" w:rsidRDefault="009E156E" w:rsidP="009E156E">
      <w:pPr>
        <w:pStyle w:val="ListParagraph"/>
        <w:numPr>
          <w:ilvl w:val="0"/>
          <w:numId w:val="17"/>
        </w:numPr>
        <w:spacing w:line="360" w:lineRule="auto"/>
        <w:rPr>
          <w:rFonts w:ascii="Calibri" w:hAnsi="Calibri" w:cs="Calibri"/>
        </w:rPr>
      </w:pPr>
      <w:r w:rsidRPr="00A24E42">
        <w:rPr>
          <w:rFonts w:ascii="Calibri" w:hAnsi="Calibri" w:cs="Calibri"/>
        </w:rPr>
        <w:t>Hormone manipulation</w:t>
      </w:r>
    </w:p>
    <w:p w14:paraId="1F6213C7" w14:textId="77777777" w:rsidR="009E156E" w:rsidRPr="00A24E42" w:rsidRDefault="009E156E" w:rsidP="009E156E">
      <w:pPr>
        <w:pStyle w:val="ListParagraph"/>
        <w:numPr>
          <w:ilvl w:val="0"/>
          <w:numId w:val="17"/>
        </w:numPr>
        <w:spacing w:line="360" w:lineRule="auto"/>
        <w:rPr>
          <w:rFonts w:ascii="Calibri" w:hAnsi="Calibri" w:cs="Calibri"/>
        </w:rPr>
      </w:pPr>
      <w:r w:rsidRPr="00A24E42">
        <w:rPr>
          <w:rFonts w:ascii="Calibri" w:hAnsi="Calibri" w:cs="Calibri"/>
        </w:rPr>
        <w:t>Immunotherapy</w:t>
      </w:r>
    </w:p>
    <w:p w14:paraId="1102F1CE" w14:textId="109D7D68" w:rsidR="009E156E" w:rsidRPr="00A24E42" w:rsidRDefault="009E156E" w:rsidP="009E156E">
      <w:pPr>
        <w:pStyle w:val="ListParagraph"/>
        <w:numPr>
          <w:ilvl w:val="0"/>
          <w:numId w:val="17"/>
        </w:numPr>
        <w:rPr>
          <w:rFonts w:ascii="Calibri" w:hAnsi="Calibri" w:cs="Calibri"/>
        </w:rPr>
      </w:pPr>
      <w:r w:rsidRPr="00A24E42">
        <w:rPr>
          <w:rFonts w:ascii="Calibri" w:hAnsi="Calibri" w:cs="Calibri"/>
        </w:rPr>
        <w:t>Radiotherapy</w:t>
      </w:r>
    </w:p>
    <w:p w14:paraId="12E3E80A" w14:textId="5B2F08DA" w:rsidR="009E156E" w:rsidRPr="00A24E42" w:rsidRDefault="009E156E" w:rsidP="009E156E">
      <w:pPr>
        <w:pStyle w:val="ListParagraph"/>
        <w:numPr>
          <w:ilvl w:val="0"/>
          <w:numId w:val="17"/>
        </w:numPr>
        <w:ind w:left="709" w:hanging="370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 the clinical relevance of identifying targetable mutations and other biomarkers in the treatment of cancer</w:t>
      </w:r>
    </w:p>
    <w:p w14:paraId="272E47EE" w14:textId="22D03F95" w:rsidR="009E156E" w:rsidRPr="00A24E42" w:rsidRDefault="009E156E" w:rsidP="009E156E">
      <w:pPr>
        <w:pStyle w:val="ListParagraph"/>
        <w:numPr>
          <w:ilvl w:val="0"/>
          <w:numId w:val="17"/>
        </w:numPr>
        <w:ind w:left="709" w:hanging="370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 the definitions of treatment intent e.g. curative, radical, adjuvant and neoadjuvant, and palliative</w:t>
      </w:r>
    </w:p>
    <w:p w14:paraId="0D156BDB" w14:textId="0FB0E67F" w:rsidR="009E156E" w:rsidRDefault="15F01FF0" w:rsidP="009E156E">
      <w:pPr>
        <w:pStyle w:val="ListParagraph"/>
        <w:numPr>
          <w:ilvl w:val="0"/>
          <w:numId w:val="17"/>
        </w:numPr>
        <w:ind w:left="709" w:hanging="370"/>
        <w:rPr>
          <w:rFonts w:ascii="Calibri" w:hAnsi="Calibri" w:cs="Calibri"/>
        </w:rPr>
      </w:pPr>
      <w:r w:rsidRPr="00A24E42">
        <w:rPr>
          <w:rFonts w:ascii="Calibri" w:hAnsi="Calibri" w:cs="Calibri"/>
        </w:rPr>
        <w:t>Describe</w:t>
      </w:r>
      <w:r w:rsidR="25669C9B" w:rsidRPr="00A24E42">
        <w:rPr>
          <w:rFonts w:ascii="Calibri" w:hAnsi="Calibri" w:cs="Calibri"/>
        </w:rPr>
        <w:t xml:space="preserve"> the process of planning and delivery of radiotherapy</w:t>
      </w:r>
    </w:p>
    <w:p w14:paraId="14F862D5" w14:textId="77777777" w:rsidR="00A24E42" w:rsidRDefault="00A24E42" w:rsidP="00A24E42">
      <w:pPr>
        <w:rPr>
          <w:rFonts w:ascii="Calibri" w:hAnsi="Calibri" w:cs="Calibri"/>
        </w:rPr>
      </w:pPr>
    </w:p>
    <w:p w14:paraId="27A0BC33" w14:textId="77777777" w:rsidR="00A24E42" w:rsidRPr="00A24E42" w:rsidRDefault="00A24E42" w:rsidP="00A24E42">
      <w:pPr>
        <w:rPr>
          <w:rFonts w:ascii="Calibri" w:hAnsi="Calibri" w:cs="Calibri"/>
        </w:rPr>
      </w:pPr>
    </w:p>
    <w:p w14:paraId="1848B796" w14:textId="37A14915" w:rsidR="001C0052" w:rsidRPr="00A24E42" w:rsidRDefault="08088724" w:rsidP="7BA8DE44">
      <w:pPr>
        <w:pStyle w:val="Heading4"/>
        <w:rPr>
          <w:rFonts w:ascii="Calibri" w:hAnsi="Calibri" w:cs="Calibri"/>
        </w:rPr>
      </w:pPr>
      <w:r w:rsidRPr="00A24E42">
        <w:rPr>
          <w:rFonts w:ascii="Calibri" w:hAnsi="Calibri" w:cs="Calibri"/>
        </w:rPr>
        <w:t xml:space="preserve">Other </w:t>
      </w:r>
    </w:p>
    <w:p w14:paraId="270AD4B8" w14:textId="72430FB4" w:rsidR="001C0052" w:rsidRPr="00A24E42" w:rsidRDefault="009E156E" w:rsidP="009E156E">
      <w:pPr>
        <w:pStyle w:val="NormalWeb"/>
        <w:numPr>
          <w:ilvl w:val="0"/>
          <w:numId w:val="1"/>
        </w:numPr>
        <w:rPr>
          <w:rFonts w:ascii="Calibri" w:eastAsia="Arial" w:hAnsi="Calibri" w:cs="Calibri"/>
        </w:rPr>
      </w:pPr>
      <w:r w:rsidRPr="00A24E42">
        <w:rPr>
          <w:rFonts w:ascii="Calibri" w:eastAsia="Arial" w:hAnsi="Calibri" w:cs="Calibri"/>
        </w:rPr>
        <w:t>Explain the role of clinical trials in cancer management</w:t>
      </w:r>
    </w:p>
    <w:sectPr w:rsidR="001C0052" w:rsidRPr="00A24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35E6"/>
    <w:multiLevelType w:val="hybridMultilevel"/>
    <w:tmpl w:val="E6EA4810"/>
    <w:lvl w:ilvl="0" w:tplc="121C13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E6BD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1CE8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1214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E2B2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0E8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FE2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6C38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74B5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A0BE4"/>
    <w:multiLevelType w:val="hybridMultilevel"/>
    <w:tmpl w:val="DB780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0551C"/>
    <w:multiLevelType w:val="hybridMultilevel"/>
    <w:tmpl w:val="DB7CC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C71A1"/>
    <w:multiLevelType w:val="hybridMultilevel"/>
    <w:tmpl w:val="5C48CD1A"/>
    <w:lvl w:ilvl="0" w:tplc="18E691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2B0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B226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62E7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30E4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DCCA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E449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0FA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1449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069F3"/>
    <w:multiLevelType w:val="hybridMultilevel"/>
    <w:tmpl w:val="B908E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249C2"/>
    <w:multiLevelType w:val="multilevel"/>
    <w:tmpl w:val="3144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BC7434"/>
    <w:multiLevelType w:val="hybridMultilevel"/>
    <w:tmpl w:val="697EA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F56B9"/>
    <w:multiLevelType w:val="hybridMultilevel"/>
    <w:tmpl w:val="79C61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D29FF"/>
    <w:multiLevelType w:val="hybridMultilevel"/>
    <w:tmpl w:val="2EC471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D068DA"/>
    <w:multiLevelType w:val="hybridMultilevel"/>
    <w:tmpl w:val="F27890CC"/>
    <w:lvl w:ilvl="0" w:tplc="75C22E7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6921D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F82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D8EC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58F1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FA1E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0C0F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B2BB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C4C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F5577"/>
    <w:multiLevelType w:val="hybridMultilevel"/>
    <w:tmpl w:val="A96C261A"/>
    <w:lvl w:ilvl="0" w:tplc="3F368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BEA2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C26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1ED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C436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02D7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C61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543D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013A5"/>
    <w:multiLevelType w:val="multilevel"/>
    <w:tmpl w:val="C088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6C1802"/>
    <w:multiLevelType w:val="multilevel"/>
    <w:tmpl w:val="90CA3164"/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52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84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A1161A"/>
    <w:multiLevelType w:val="hybridMultilevel"/>
    <w:tmpl w:val="240C4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792050"/>
    <w:multiLevelType w:val="hybridMultilevel"/>
    <w:tmpl w:val="9460B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6EE792"/>
    <w:multiLevelType w:val="hybridMultilevel"/>
    <w:tmpl w:val="8A70544A"/>
    <w:lvl w:ilvl="0" w:tplc="F184075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FC6C5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EAFD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EA5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049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A4F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66FD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36EE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8AE3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45DEE2"/>
    <w:multiLevelType w:val="hybridMultilevel"/>
    <w:tmpl w:val="AB521900"/>
    <w:lvl w:ilvl="0" w:tplc="6A84D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7EFD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00C6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AA94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08F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2A56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941B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4E1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066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901B0"/>
    <w:multiLevelType w:val="hybridMultilevel"/>
    <w:tmpl w:val="B99E6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62FBA"/>
    <w:multiLevelType w:val="hybridMultilevel"/>
    <w:tmpl w:val="25FA3C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170F00"/>
    <w:multiLevelType w:val="hybridMultilevel"/>
    <w:tmpl w:val="5AF4A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8345B"/>
    <w:multiLevelType w:val="multilevel"/>
    <w:tmpl w:val="848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B04588"/>
    <w:multiLevelType w:val="hybridMultilevel"/>
    <w:tmpl w:val="55589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4744AA"/>
    <w:multiLevelType w:val="hybridMultilevel"/>
    <w:tmpl w:val="9976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C22E45"/>
    <w:multiLevelType w:val="multilevel"/>
    <w:tmpl w:val="8D2C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6574042">
    <w:abstractNumId w:val="10"/>
  </w:num>
  <w:num w:numId="2" w16cid:durableId="1127041237">
    <w:abstractNumId w:val="16"/>
  </w:num>
  <w:num w:numId="3" w16cid:durableId="984167390">
    <w:abstractNumId w:val="0"/>
  </w:num>
  <w:num w:numId="4" w16cid:durableId="685909525">
    <w:abstractNumId w:val="3"/>
  </w:num>
  <w:num w:numId="5" w16cid:durableId="1851523132">
    <w:abstractNumId w:val="15"/>
  </w:num>
  <w:num w:numId="6" w16cid:durableId="1063213005">
    <w:abstractNumId w:val="9"/>
  </w:num>
  <w:num w:numId="7" w16cid:durableId="742291106">
    <w:abstractNumId w:val="5"/>
  </w:num>
  <w:num w:numId="8" w16cid:durableId="395782858">
    <w:abstractNumId w:val="20"/>
  </w:num>
  <w:num w:numId="9" w16cid:durableId="748816251">
    <w:abstractNumId w:val="12"/>
  </w:num>
  <w:num w:numId="10" w16cid:durableId="393312940">
    <w:abstractNumId w:val="11"/>
  </w:num>
  <w:num w:numId="11" w16cid:durableId="242421797">
    <w:abstractNumId w:val="22"/>
  </w:num>
  <w:num w:numId="12" w16cid:durableId="1220939928">
    <w:abstractNumId w:val="23"/>
  </w:num>
  <w:num w:numId="13" w16cid:durableId="1157183003">
    <w:abstractNumId w:val="18"/>
  </w:num>
  <w:num w:numId="14" w16cid:durableId="1410545023">
    <w:abstractNumId w:val="2"/>
  </w:num>
  <w:num w:numId="15" w16cid:durableId="2013991619">
    <w:abstractNumId w:val="1"/>
  </w:num>
  <w:num w:numId="16" w16cid:durableId="821889696">
    <w:abstractNumId w:val="13"/>
  </w:num>
  <w:num w:numId="17" w16cid:durableId="635068066">
    <w:abstractNumId w:val="8"/>
  </w:num>
  <w:num w:numId="18" w16cid:durableId="1753234152">
    <w:abstractNumId w:val="6"/>
  </w:num>
  <w:num w:numId="19" w16cid:durableId="274606425">
    <w:abstractNumId w:val="21"/>
  </w:num>
  <w:num w:numId="20" w16cid:durableId="299506216">
    <w:abstractNumId w:val="4"/>
  </w:num>
  <w:num w:numId="21" w16cid:durableId="1461918273">
    <w:abstractNumId w:val="19"/>
  </w:num>
  <w:num w:numId="22" w16cid:durableId="165363394">
    <w:abstractNumId w:val="14"/>
  </w:num>
  <w:num w:numId="23" w16cid:durableId="2003000547">
    <w:abstractNumId w:val="7"/>
  </w:num>
  <w:num w:numId="24" w16cid:durableId="17858060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052"/>
    <w:rsid w:val="00076BCE"/>
    <w:rsid w:val="001C0052"/>
    <w:rsid w:val="00256BF6"/>
    <w:rsid w:val="002E6A5F"/>
    <w:rsid w:val="004262D9"/>
    <w:rsid w:val="005F3D44"/>
    <w:rsid w:val="006140AE"/>
    <w:rsid w:val="006B345F"/>
    <w:rsid w:val="006D0FF8"/>
    <w:rsid w:val="0093586A"/>
    <w:rsid w:val="009E156E"/>
    <w:rsid w:val="00A24E42"/>
    <w:rsid w:val="00D43F8D"/>
    <w:rsid w:val="00E70B2E"/>
    <w:rsid w:val="00EB5440"/>
    <w:rsid w:val="00EF5D2C"/>
    <w:rsid w:val="00F50376"/>
    <w:rsid w:val="010F24D7"/>
    <w:rsid w:val="015AE09F"/>
    <w:rsid w:val="016F03FA"/>
    <w:rsid w:val="0473EB37"/>
    <w:rsid w:val="0723EE15"/>
    <w:rsid w:val="08088724"/>
    <w:rsid w:val="0A2F2B19"/>
    <w:rsid w:val="0BC28C19"/>
    <w:rsid w:val="0EA9533C"/>
    <w:rsid w:val="0FF5782C"/>
    <w:rsid w:val="1039B5A1"/>
    <w:rsid w:val="10698524"/>
    <w:rsid w:val="125A4D63"/>
    <w:rsid w:val="15F01FF0"/>
    <w:rsid w:val="1625235A"/>
    <w:rsid w:val="16E9997C"/>
    <w:rsid w:val="1817DF87"/>
    <w:rsid w:val="1A30C88F"/>
    <w:rsid w:val="1BCB5B83"/>
    <w:rsid w:val="1CC1EE51"/>
    <w:rsid w:val="2055CFDF"/>
    <w:rsid w:val="2235FD17"/>
    <w:rsid w:val="237720E5"/>
    <w:rsid w:val="25669C9B"/>
    <w:rsid w:val="280D635A"/>
    <w:rsid w:val="2983D4E8"/>
    <w:rsid w:val="29CD8F24"/>
    <w:rsid w:val="2B64A6C5"/>
    <w:rsid w:val="2EB4F3D7"/>
    <w:rsid w:val="2F145A0F"/>
    <w:rsid w:val="2F2E376E"/>
    <w:rsid w:val="3355E799"/>
    <w:rsid w:val="3A304472"/>
    <w:rsid w:val="3FF9C6B9"/>
    <w:rsid w:val="429774F8"/>
    <w:rsid w:val="46C7407C"/>
    <w:rsid w:val="48D8BCCB"/>
    <w:rsid w:val="49222360"/>
    <w:rsid w:val="4973A337"/>
    <w:rsid w:val="4A2AAF75"/>
    <w:rsid w:val="4A3BED86"/>
    <w:rsid w:val="4A880AF0"/>
    <w:rsid w:val="4AA477A8"/>
    <w:rsid w:val="4BBA800E"/>
    <w:rsid w:val="4D1E57C4"/>
    <w:rsid w:val="4EAECFDF"/>
    <w:rsid w:val="4FBE629B"/>
    <w:rsid w:val="514552D7"/>
    <w:rsid w:val="523743F8"/>
    <w:rsid w:val="591A5D87"/>
    <w:rsid w:val="5D42C96A"/>
    <w:rsid w:val="5F13F30A"/>
    <w:rsid w:val="607EE5D3"/>
    <w:rsid w:val="6263F98F"/>
    <w:rsid w:val="687C8D1D"/>
    <w:rsid w:val="68E29F8E"/>
    <w:rsid w:val="68ED27F7"/>
    <w:rsid w:val="6B414FD6"/>
    <w:rsid w:val="6E3DAEC9"/>
    <w:rsid w:val="6F225153"/>
    <w:rsid w:val="715317C2"/>
    <w:rsid w:val="73D04072"/>
    <w:rsid w:val="74444506"/>
    <w:rsid w:val="7700E93E"/>
    <w:rsid w:val="783DBAF3"/>
    <w:rsid w:val="78702702"/>
    <w:rsid w:val="797BE7DD"/>
    <w:rsid w:val="799AD460"/>
    <w:rsid w:val="7B305104"/>
    <w:rsid w:val="7BA8DE44"/>
    <w:rsid w:val="7C48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F252"/>
  <w15:chartTrackingRefBased/>
  <w15:docId w15:val="{9CE9BD4D-4E29-CC44-9084-BB942841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Web"/>
    <w:next w:val="Normal"/>
    <w:link w:val="Heading1Char"/>
    <w:uiPriority w:val="9"/>
    <w:qFormat/>
    <w:rsid w:val="00D43F8D"/>
    <w:pPr>
      <w:outlineLvl w:val="0"/>
    </w:pPr>
    <w:rPr>
      <w:rFonts w:ascii="Arial" w:hAnsi="Arial" w:cs="Arial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43F8D"/>
    <w:pPr>
      <w:outlineLvl w:val="1"/>
    </w:pPr>
    <w:rPr>
      <w:color w:val="003865"/>
      <w:sz w:val="24"/>
      <w:szCs w:val="24"/>
    </w:rPr>
  </w:style>
  <w:style w:type="paragraph" w:styleId="Heading3">
    <w:name w:val="heading 3"/>
    <w:basedOn w:val="NormalWeb"/>
    <w:next w:val="Normal"/>
    <w:link w:val="Heading3Char"/>
    <w:uiPriority w:val="9"/>
    <w:unhideWhenUsed/>
    <w:qFormat/>
    <w:rsid w:val="00D43F8D"/>
    <w:pPr>
      <w:outlineLvl w:val="2"/>
    </w:pPr>
    <w:rPr>
      <w:rFonts w:ascii="Arial" w:hAnsi="Arial" w:cs="Arial"/>
      <w:b/>
      <w:bCs/>
      <w:color w:val="003865"/>
      <w:sz w:val="22"/>
      <w:szCs w:val="22"/>
      <w14:textFill>
        <w14:solidFill>
          <w14:srgbClr w14:val="003865">
            <w14:lumMod w14:val="75000"/>
          </w14:srgb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C0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F8D"/>
    <w:rPr>
      <w:rFonts w:ascii="Arial" w:eastAsia="Times New Roman" w:hAnsi="Arial" w:cs="Arial"/>
      <w:b/>
      <w:bCs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43F8D"/>
    <w:rPr>
      <w:rFonts w:ascii="Arial" w:eastAsia="Times New Roman" w:hAnsi="Arial" w:cs="Arial"/>
      <w:b/>
      <w:bCs/>
      <w:color w:val="003865"/>
      <w:kern w:val="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43F8D"/>
    <w:rPr>
      <w:rFonts w:ascii="Arial" w:eastAsia="Times New Roman" w:hAnsi="Arial" w:cs="Arial"/>
      <w:b/>
      <w:bCs/>
      <w:color w:val="003865"/>
      <w:kern w:val="0"/>
      <w:sz w:val="22"/>
      <w:szCs w:val="22"/>
      <w14:textFill>
        <w14:solidFill>
          <w14:srgbClr w14:val="003865">
            <w14:lumMod w14:val="75000"/>
          </w14:srgbClr>
        </w14:solidFill>
      </w14:textFill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1C0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0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E6A5F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E6A5F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9b5693-3594-498d-ab5c-c75d04d7ad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E2D06F7C14804BB4BCEED1DFBED7A8" ma:contentTypeVersion="8" ma:contentTypeDescription="Create a new document." ma:contentTypeScope="" ma:versionID="8a3a1356d92132821e319ceb1cce0f8a">
  <xsd:schema xmlns:xsd="http://www.w3.org/2001/XMLSchema" xmlns:xs="http://www.w3.org/2001/XMLSchema" xmlns:p="http://schemas.microsoft.com/office/2006/metadata/properties" xmlns:ns2="259b5693-3594-498d-ab5c-c75d04d7ad1c" targetNamespace="http://schemas.microsoft.com/office/2006/metadata/properties" ma:root="true" ma:fieldsID="257e92ddb8411f5c9b654036f1362648" ns2:_="">
    <xsd:import namespace="259b5693-3594-498d-ab5c-c75d04d7ad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b5693-3594-498d-ab5c-c75d04d7a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306b285-ac2c-4225-b56d-e54690cf9c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FAF85B-C8A0-48AF-8619-84B1D4156B61}">
  <ds:schemaRefs>
    <ds:schemaRef ds:uri="http://schemas.microsoft.com/office/2006/metadata/properties"/>
    <ds:schemaRef ds:uri="http://schemas.microsoft.com/office/infopath/2007/PartnerControls"/>
    <ds:schemaRef ds:uri="259b5693-3594-498d-ab5c-c75d04d7ad1c"/>
  </ds:schemaRefs>
</ds:datastoreItem>
</file>

<file path=customXml/itemProps2.xml><?xml version="1.0" encoding="utf-8"?>
<ds:datastoreItem xmlns:ds="http://schemas.openxmlformats.org/officeDocument/2006/customXml" ds:itemID="{95A8D0B5-2CAB-470D-B357-B6D703B215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83ADEB-5109-420C-A192-48E75993E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b5693-3594-498d-ab5c-c75d04d7a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542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cogan</dc:creator>
  <cp:keywords/>
  <dc:description/>
  <cp:lastModifiedBy>Sabra Jones</cp:lastModifiedBy>
  <cp:revision>2</cp:revision>
  <dcterms:created xsi:type="dcterms:W3CDTF">2026-07-29T13:13:00Z</dcterms:created>
  <dcterms:modified xsi:type="dcterms:W3CDTF">2026-07-29T13:13:00Z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0x01010090E2D06F7C14804BB4BCEED1DFBED7A8</vt:lpwstr>
  </property>
  <property fmtid="{D5CDD505-2E9C-101B-9397-08002B2CF9AE}" pid="3" name="MediaServiceImageTags">
    <vt:lpwstr/>
  </property>
</Properties>
</file>