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5827B7" w14:textId="7794BCE9" w:rsidR="001C0052" w:rsidRPr="000E1DF9" w:rsidRDefault="001C0052" w:rsidP="001C0052">
      <w:pPr>
        <w:pStyle w:val="NormalWeb"/>
        <w:rPr>
          <w:rFonts w:ascii="Calibri" w:hAnsi="Calibri" w:cs="Calibri"/>
          <w:b/>
          <w:bCs/>
        </w:rPr>
      </w:pPr>
      <w:r w:rsidRPr="000E1DF9">
        <w:rPr>
          <w:rFonts w:ascii="Calibri" w:hAnsi="Calibri" w:cs="Calibri"/>
          <w:b/>
          <w:bCs/>
          <w:noProof/>
          <w:lang w:eastAsia="en-GB"/>
        </w:rPr>
        <w:drawing>
          <wp:inline distT="0" distB="0" distL="0" distR="0" wp14:anchorId="20203E0B" wp14:editId="0FF8E82B">
            <wp:extent cx="2209179" cy="996725"/>
            <wp:effectExtent l="0" t="0" r="635" b="0"/>
            <wp:docPr id="7" name="Picture 6" descr="A blue and white logo&#10;&#10;AI-generated content may be incorrect.">
              <a:extLst xmlns:a="http://schemas.openxmlformats.org/drawingml/2006/main">
                <a:ext uri="{FF2B5EF4-FFF2-40B4-BE49-F238E27FC236}">
                  <a16:creationId xmlns:a16="http://schemas.microsoft.com/office/drawing/2014/main" id="{999E98DD-B3B5-C848-7EA3-102F20110F7A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6" descr="A blue and white logo&#10;&#10;AI-generated content may be incorrect.">
                      <a:extLst>
                        <a:ext uri="{FF2B5EF4-FFF2-40B4-BE49-F238E27FC236}">
                          <a16:creationId xmlns:a16="http://schemas.microsoft.com/office/drawing/2014/main" id="{999E98DD-B3B5-C848-7EA3-102F20110F7A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241302" cy="10112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E1DF9">
        <w:rPr>
          <w:rFonts w:ascii="Calibri" w:hAnsi="Calibri" w:cs="Calibri"/>
          <w:b/>
          <w:bCs/>
        </w:rPr>
        <w:tab/>
      </w:r>
      <w:r w:rsidRPr="000E1DF9">
        <w:rPr>
          <w:rFonts w:ascii="Calibri" w:hAnsi="Calibri" w:cs="Calibri"/>
          <w:b/>
          <w:bCs/>
        </w:rPr>
        <w:tab/>
      </w:r>
      <w:r w:rsidRPr="000E1DF9">
        <w:rPr>
          <w:rFonts w:ascii="Calibri" w:hAnsi="Calibri" w:cs="Calibri"/>
          <w:b/>
          <w:bCs/>
        </w:rPr>
        <w:tab/>
      </w:r>
      <w:r w:rsidRPr="000E1DF9">
        <w:rPr>
          <w:rFonts w:ascii="Calibri" w:hAnsi="Calibri" w:cs="Calibri"/>
          <w:b/>
          <w:bCs/>
        </w:rPr>
        <w:tab/>
      </w:r>
      <w:r w:rsidRPr="000E1DF9">
        <w:rPr>
          <w:rFonts w:ascii="Calibri" w:hAnsi="Calibri" w:cs="Calibri"/>
          <w:b/>
          <w:bCs/>
        </w:rPr>
        <w:tab/>
      </w:r>
      <w:r w:rsidRPr="000E1DF9">
        <w:rPr>
          <w:rFonts w:ascii="Calibri" w:hAnsi="Calibri" w:cs="Calibri"/>
          <w:b/>
          <w:bCs/>
        </w:rPr>
        <w:tab/>
      </w:r>
      <w:r w:rsidRPr="000E1DF9">
        <w:rPr>
          <w:rFonts w:ascii="Calibri" w:hAnsi="Calibri" w:cs="Calibri"/>
          <w:b/>
          <w:bCs/>
        </w:rPr>
        <w:tab/>
      </w:r>
      <w:r w:rsidRPr="000E1DF9">
        <w:rPr>
          <w:rFonts w:ascii="Calibri" w:hAnsi="Calibri" w:cs="Calibri"/>
          <w:b/>
          <w:bCs/>
        </w:rPr>
        <w:tab/>
      </w:r>
      <w:r w:rsidRPr="000E1DF9">
        <w:rPr>
          <w:rFonts w:ascii="Calibri" w:hAnsi="Calibri" w:cs="Calibri"/>
          <w:b/>
          <w:bCs/>
        </w:rPr>
        <w:tab/>
      </w:r>
      <w:r w:rsidRPr="000E1DF9">
        <w:rPr>
          <w:rFonts w:ascii="Calibri" w:hAnsi="Calibri" w:cs="Calibri"/>
          <w:b/>
          <w:bCs/>
        </w:rPr>
        <w:tab/>
      </w:r>
      <w:r w:rsidRPr="000E1DF9">
        <w:rPr>
          <w:rFonts w:ascii="Calibri" w:hAnsi="Calibri" w:cs="Calibri"/>
          <w:b/>
          <w:bCs/>
        </w:rPr>
        <w:tab/>
      </w:r>
      <w:r w:rsidRPr="000E1DF9">
        <w:rPr>
          <w:rFonts w:ascii="Calibri" w:hAnsi="Calibri" w:cs="Calibri"/>
          <w:b/>
          <w:bCs/>
        </w:rPr>
        <w:tab/>
      </w:r>
      <w:r w:rsidRPr="000E1DF9">
        <w:rPr>
          <w:rFonts w:ascii="Calibri" w:hAnsi="Calibri" w:cs="Calibri"/>
          <w:b/>
          <w:bCs/>
        </w:rPr>
        <w:tab/>
      </w:r>
      <w:r w:rsidRPr="000E1DF9">
        <w:rPr>
          <w:rFonts w:ascii="Calibri" w:hAnsi="Calibri" w:cs="Calibri"/>
          <w:b/>
          <w:bCs/>
        </w:rPr>
        <w:tab/>
      </w:r>
      <w:r w:rsidRPr="000E1DF9">
        <w:rPr>
          <w:rFonts w:ascii="Calibri" w:hAnsi="Calibri" w:cs="Calibri"/>
          <w:b/>
          <w:bCs/>
        </w:rPr>
        <w:tab/>
      </w:r>
      <w:r w:rsidRPr="000E1DF9">
        <w:rPr>
          <w:rFonts w:ascii="Calibri" w:hAnsi="Calibri" w:cs="Calibri"/>
          <w:b/>
          <w:bCs/>
        </w:rPr>
        <w:tab/>
      </w:r>
      <w:r w:rsidRPr="000E1DF9">
        <w:rPr>
          <w:rFonts w:ascii="Calibri" w:hAnsi="Calibri" w:cs="Calibri"/>
          <w:b/>
          <w:bCs/>
        </w:rPr>
        <w:tab/>
      </w:r>
      <w:r w:rsidRPr="000E1DF9">
        <w:rPr>
          <w:rFonts w:ascii="Calibri" w:hAnsi="Calibri" w:cs="Calibri"/>
          <w:b/>
          <w:bCs/>
        </w:rPr>
        <w:tab/>
      </w:r>
      <w:r w:rsidRPr="000E1DF9">
        <w:rPr>
          <w:rFonts w:ascii="Calibri" w:hAnsi="Calibri" w:cs="Calibri"/>
          <w:b/>
          <w:bCs/>
        </w:rPr>
        <w:tab/>
      </w:r>
      <w:r w:rsidRPr="000E1DF9">
        <w:rPr>
          <w:rFonts w:ascii="Calibri" w:hAnsi="Calibri" w:cs="Calibri"/>
          <w:b/>
          <w:bCs/>
        </w:rPr>
        <w:tab/>
      </w:r>
    </w:p>
    <w:p w14:paraId="54FE51C7" w14:textId="4CC9CCAD" w:rsidR="001C0052" w:rsidRPr="000E1DF9" w:rsidRDefault="5A18BCC2" w:rsidP="00D43F8D">
      <w:pPr>
        <w:pStyle w:val="Heading1"/>
        <w:rPr>
          <w:rFonts w:ascii="Calibri" w:hAnsi="Calibri" w:cs="Calibri"/>
          <w:sz w:val="24"/>
          <w:szCs w:val="24"/>
        </w:rPr>
      </w:pPr>
      <w:r w:rsidRPr="000E1DF9">
        <w:rPr>
          <w:rFonts w:ascii="Calibri" w:hAnsi="Calibri" w:cs="Calibri"/>
          <w:sz w:val="24"/>
          <w:szCs w:val="24"/>
        </w:rPr>
        <w:t xml:space="preserve">FRAILTY </w:t>
      </w:r>
      <w:r w:rsidR="4A880AF0" w:rsidRPr="000E1DF9">
        <w:rPr>
          <w:rFonts w:ascii="Calibri" w:hAnsi="Calibri" w:cs="Calibri"/>
          <w:sz w:val="24"/>
          <w:szCs w:val="24"/>
        </w:rPr>
        <w:t>ATTACHMENT</w:t>
      </w:r>
      <w:r w:rsidR="08088724" w:rsidRPr="000E1DF9">
        <w:rPr>
          <w:rFonts w:ascii="Calibri" w:hAnsi="Calibri" w:cs="Calibri"/>
          <w:sz w:val="24"/>
          <w:szCs w:val="24"/>
        </w:rPr>
        <w:t xml:space="preserve"> LEARNING OUTCOMES </w:t>
      </w:r>
    </w:p>
    <w:p w14:paraId="3B942A97" w14:textId="77777777" w:rsidR="001C0052" w:rsidRPr="000E1DF9" w:rsidRDefault="001C0052" w:rsidP="00D43F8D">
      <w:pPr>
        <w:pStyle w:val="Heading2"/>
        <w:rPr>
          <w:rFonts w:ascii="Calibri" w:hAnsi="Calibri" w:cs="Calibri"/>
        </w:rPr>
      </w:pPr>
      <w:r w:rsidRPr="000E1DF9">
        <w:rPr>
          <w:rFonts w:ascii="Calibri" w:hAnsi="Calibri" w:cs="Calibri"/>
        </w:rPr>
        <w:t xml:space="preserve">Aims of the attachment: </w:t>
      </w:r>
    </w:p>
    <w:p w14:paraId="7F6E6FF8" w14:textId="448468A5" w:rsidR="7BA8DE44" w:rsidRDefault="743A762B" w:rsidP="0A9E0F2A">
      <w:pPr>
        <w:pStyle w:val="NormalWeb"/>
        <w:rPr>
          <w:rFonts w:ascii="Calibri" w:hAnsi="Calibri" w:cs="Calibri"/>
        </w:rPr>
      </w:pPr>
      <w:r w:rsidRPr="000E1DF9">
        <w:rPr>
          <w:rFonts w:ascii="Calibri" w:hAnsi="Calibri" w:cs="Calibri"/>
        </w:rPr>
        <w:t xml:space="preserve">By the end of this </w:t>
      </w:r>
      <w:proofErr w:type="gramStart"/>
      <w:r w:rsidR="000E1DF9">
        <w:rPr>
          <w:rFonts w:ascii="Calibri" w:hAnsi="Calibri" w:cs="Calibri"/>
        </w:rPr>
        <w:t>attachment</w:t>
      </w:r>
      <w:proofErr w:type="gramEnd"/>
      <w:r w:rsidRPr="000E1DF9">
        <w:rPr>
          <w:rFonts w:ascii="Calibri" w:hAnsi="Calibri" w:cs="Calibri"/>
        </w:rPr>
        <w:t xml:space="preserve"> you will</w:t>
      </w:r>
      <w:r w:rsidR="2F6500F3" w:rsidRPr="000E1DF9">
        <w:rPr>
          <w:rFonts w:ascii="Calibri" w:hAnsi="Calibri" w:cs="Calibri"/>
        </w:rPr>
        <w:t xml:space="preserve"> </w:t>
      </w:r>
      <w:r w:rsidR="68016A83" w:rsidRPr="000E1DF9">
        <w:rPr>
          <w:rFonts w:ascii="Calibri" w:hAnsi="Calibri" w:cs="Calibri"/>
        </w:rPr>
        <w:t>be able to identify and manage an older adult living with frailty.</w:t>
      </w:r>
    </w:p>
    <w:p w14:paraId="2EB1ACBA" w14:textId="77777777" w:rsidR="000E1DF9" w:rsidRPr="000E1DF9" w:rsidRDefault="000E1DF9" w:rsidP="0A9E0F2A">
      <w:pPr>
        <w:pStyle w:val="NormalWeb"/>
        <w:rPr>
          <w:rFonts w:ascii="Calibri" w:hAnsi="Calibri" w:cs="Calibri"/>
        </w:rPr>
      </w:pPr>
    </w:p>
    <w:p w14:paraId="515FBE43" w14:textId="7F1F68B3" w:rsidR="7BA8DE44" w:rsidRPr="000E1DF9" w:rsidRDefault="743A762B" w:rsidP="7BA8DE44">
      <w:pPr>
        <w:pStyle w:val="Heading2"/>
        <w:rPr>
          <w:rFonts w:ascii="Calibri" w:hAnsi="Calibri" w:cs="Calibri"/>
        </w:rPr>
      </w:pPr>
      <w:r w:rsidRPr="000E1DF9">
        <w:rPr>
          <w:rFonts w:ascii="Calibri" w:hAnsi="Calibri" w:cs="Calibri"/>
        </w:rPr>
        <w:t xml:space="preserve">Intended Learning Outcomes for the attachment: </w:t>
      </w:r>
    </w:p>
    <w:p w14:paraId="31C287F1" w14:textId="6EF992F7" w:rsidR="2055CFDF" w:rsidRPr="000E1DF9" w:rsidRDefault="2055CFDF" w:rsidP="7BA8DE44">
      <w:pPr>
        <w:pStyle w:val="Heading3"/>
        <w:rPr>
          <w:rFonts w:ascii="Calibri" w:hAnsi="Calibri" w:cs="Calibri"/>
          <w:sz w:val="24"/>
          <w:szCs w:val="24"/>
        </w:rPr>
      </w:pPr>
      <w:r w:rsidRPr="000E1DF9">
        <w:rPr>
          <w:rFonts w:ascii="Calibri" w:hAnsi="Calibri" w:cs="Calibri"/>
          <w:sz w:val="24"/>
          <w:szCs w:val="24"/>
        </w:rPr>
        <w:t xml:space="preserve">Professional skills: </w:t>
      </w:r>
    </w:p>
    <w:p w14:paraId="5E4CFF4D" w14:textId="623C6184" w:rsidR="2055CFDF" w:rsidRPr="000E1DF9" w:rsidRDefault="2055CFDF" w:rsidP="7BA8DE44">
      <w:pPr>
        <w:pStyle w:val="NormalWeb"/>
        <w:rPr>
          <w:rFonts w:ascii="Calibri" w:hAnsi="Calibri" w:cs="Calibri"/>
        </w:rPr>
      </w:pPr>
      <w:r w:rsidRPr="000E1DF9">
        <w:rPr>
          <w:rFonts w:ascii="Calibri" w:hAnsi="Calibri" w:cs="Calibri"/>
        </w:rPr>
        <w:t xml:space="preserve">By the end of your attachment, you should be able to: </w:t>
      </w:r>
    </w:p>
    <w:p w14:paraId="1E5AAAE9" w14:textId="1D7EE355" w:rsidR="2EB4F3D7" w:rsidRPr="000E1DF9" w:rsidRDefault="66B6E884" w:rsidP="621B9092">
      <w:pPr>
        <w:pStyle w:val="NormalWeb"/>
        <w:numPr>
          <w:ilvl w:val="0"/>
          <w:numId w:val="4"/>
        </w:numPr>
        <w:rPr>
          <w:rFonts w:ascii="Calibri" w:eastAsia="Arial" w:hAnsi="Calibri" w:cs="Calibri"/>
        </w:rPr>
      </w:pPr>
      <w:r w:rsidRPr="000E1DF9">
        <w:rPr>
          <w:rFonts w:ascii="Calibri" w:eastAsia="Arial" w:hAnsi="Calibri" w:cs="Calibri"/>
        </w:rPr>
        <w:t>D</w:t>
      </w:r>
      <w:r w:rsidR="7FB60620" w:rsidRPr="000E1DF9">
        <w:rPr>
          <w:rFonts w:ascii="Calibri" w:eastAsia="Arial" w:hAnsi="Calibri" w:cs="Calibri"/>
        </w:rPr>
        <w:t>efine and</w:t>
      </w:r>
      <w:r w:rsidR="1F3E9DE4" w:rsidRPr="000E1DF9">
        <w:rPr>
          <w:rFonts w:ascii="Calibri" w:eastAsia="Arial" w:hAnsi="Calibri" w:cs="Calibri"/>
        </w:rPr>
        <w:t xml:space="preserve"> </w:t>
      </w:r>
      <w:r w:rsidR="7FF72B7E" w:rsidRPr="000E1DF9">
        <w:rPr>
          <w:rFonts w:ascii="Calibri" w:eastAsia="Arial" w:hAnsi="Calibri" w:cs="Calibri"/>
        </w:rPr>
        <w:t>explain</w:t>
      </w:r>
      <w:r w:rsidR="1F3E9DE4" w:rsidRPr="000E1DF9">
        <w:rPr>
          <w:rFonts w:ascii="Calibri" w:eastAsia="Arial" w:hAnsi="Calibri" w:cs="Calibri"/>
        </w:rPr>
        <w:t xml:space="preserve"> how to</w:t>
      </w:r>
      <w:r w:rsidR="7FB60620" w:rsidRPr="000E1DF9">
        <w:rPr>
          <w:rFonts w:ascii="Calibri" w:eastAsia="Arial" w:hAnsi="Calibri" w:cs="Calibri"/>
        </w:rPr>
        <w:t xml:space="preserve"> identify frailty in the older adult.</w:t>
      </w:r>
    </w:p>
    <w:p w14:paraId="65797599" w14:textId="33BA7954" w:rsidR="00B7B621" w:rsidRPr="000E1DF9" w:rsidRDefault="720DF4C5" w:rsidP="621B9092">
      <w:pPr>
        <w:pStyle w:val="NormalWeb"/>
        <w:numPr>
          <w:ilvl w:val="0"/>
          <w:numId w:val="4"/>
        </w:numPr>
        <w:rPr>
          <w:rFonts w:ascii="Calibri" w:eastAsia="Arial" w:hAnsi="Calibri" w:cs="Calibri"/>
        </w:rPr>
      </w:pPr>
      <w:r w:rsidRPr="000E1DF9">
        <w:rPr>
          <w:rFonts w:ascii="Calibri" w:eastAsia="Arial" w:hAnsi="Calibri" w:cs="Calibri"/>
        </w:rPr>
        <w:t>Describe</w:t>
      </w:r>
      <w:r w:rsidR="41FA4573" w:rsidRPr="000E1DF9">
        <w:rPr>
          <w:rFonts w:ascii="Calibri" w:eastAsia="Arial" w:hAnsi="Calibri" w:cs="Calibri"/>
        </w:rPr>
        <w:t xml:space="preserve"> th</w:t>
      </w:r>
      <w:r w:rsidR="34DEC1C6" w:rsidRPr="000E1DF9">
        <w:rPr>
          <w:rFonts w:ascii="Calibri" w:eastAsia="Arial" w:hAnsi="Calibri" w:cs="Calibri"/>
        </w:rPr>
        <w:t>e</w:t>
      </w:r>
      <w:r w:rsidR="35BAB420" w:rsidRPr="000E1DF9">
        <w:rPr>
          <w:rFonts w:ascii="Calibri" w:eastAsia="Arial" w:hAnsi="Calibri" w:cs="Calibri"/>
        </w:rPr>
        <w:t xml:space="preserve"> </w:t>
      </w:r>
      <w:r w:rsidR="41FA4573" w:rsidRPr="000E1DF9">
        <w:rPr>
          <w:rFonts w:ascii="Calibri" w:eastAsia="Arial" w:hAnsi="Calibri" w:cs="Calibri"/>
        </w:rPr>
        <w:t xml:space="preserve">presentation </w:t>
      </w:r>
      <w:r w:rsidR="42DEAD26" w:rsidRPr="000E1DF9">
        <w:rPr>
          <w:rFonts w:ascii="Calibri" w:eastAsia="Arial" w:hAnsi="Calibri" w:cs="Calibri"/>
        </w:rPr>
        <w:t>of</w:t>
      </w:r>
      <w:r w:rsidR="41FA4573" w:rsidRPr="000E1DF9">
        <w:rPr>
          <w:rFonts w:ascii="Calibri" w:eastAsia="Arial" w:hAnsi="Calibri" w:cs="Calibri"/>
        </w:rPr>
        <w:t xml:space="preserve"> older adults living with frailty </w:t>
      </w:r>
      <w:r w:rsidR="59C5A6F8" w:rsidRPr="000E1DF9">
        <w:rPr>
          <w:rFonts w:ascii="Calibri" w:eastAsia="Arial" w:hAnsi="Calibri" w:cs="Calibri"/>
        </w:rPr>
        <w:t>and those without.</w:t>
      </w:r>
    </w:p>
    <w:p w14:paraId="0315AD3E" w14:textId="710D47BE" w:rsidR="15B09C66" w:rsidRPr="000E1DF9" w:rsidRDefault="15B09C66" w:rsidP="621B9092">
      <w:pPr>
        <w:pStyle w:val="NormalWeb"/>
        <w:numPr>
          <w:ilvl w:val="0"/>
          <w:numId w:val="4"/>
        </w:numPr>
        <w:rPr>
          <w:rFonts w:ascii="Calibri" w:eastAsia="Arial" w:hAnsi="Calibri" w:cs="Calibri"/>
        </w:rPr>
      </w:pPr>
      <w:r w:rsidRPr="000E1DF9">
        <w:rPr>
          <w:rFonts w:ascii="Calibri" w:eastAsia="Arial" w:hAnsi="Calibri" w:cs="Calibri"/>
        </w:rPr>
        <w:t>Describe the elements of comprehensive geriatric assessment</w:t>
      </w:r>
      <w:r w:rsidR="58627DF0" w:rsidRPr="000E1DF9">
        <w:rPr>
          <w:rFonts w:ascii="Calibri" w:eastAsia="Arial" w:hAnsi="Calibri" w:cs="Calibri"/>
        </w:rPr>
        <w:t xml:space="preserve"> </w:t>
      </w:r>
      <w:r w:rsidR="50671C35" w:rsidRPr="000E1DF9">
        <w:rPr>
          <w:rFonts w:ascii="Calibri" w:eastAsia="Arial" w:hAnsi="Calibri" w:cs="Calibri"/>
        </w:rPr>
        <w:t xml:space="preserve">(CGA) </w:t>
      </w:r>
      <w:r w:rsidR="58627DF0" w:rsidRPr="000E1DF9">
        <w:rPr>
          <w:rFonts w:ascii="Calibri" w:eastAsia="Arial" w:hAnsi="Calibri" w:cs="Calibri"/>
        </w:rPr>
        <w:t>in managing older adults living with frailty.</w:t>
      </w:r>
    </w:p>
    <w:p w14:paraId="0ED6694D" w14:textId="254E8395" w:rsidR="11D2FE32" w:rsidRPr="000E1DF9" w:rsidRDefault="4D0A57DC" w:rsidP="621B9092">
      <w:pPr>
        <w:pStyle w:val="NormalWeb"/>
        <w:numPr>
          <w:ilvl w:val="0"/>
          <w:numId w:val="4"/>
        </w:numPr>
        <w:rPr>
          <w:rFonts w:ascii="Calibri" w:eastAsia="Arial" w:hAnsi="Calibri" w:cs="Calibri"/>
        </w:rPr>
      </w:pPr>
      <w:r w:rsidRPr="000E1DF9">
        <w:rPr>
          <w:rFonts w:ascii="Calibri" w:eastAsia="Arial" w:hAnsi="Calibri" w:cs="Calibri"/>
        </w:rPr>
        <w:t>Formulate</w:t>
      </w:r>
      <w:r w:rsidR="1A0B00BB" w:rsidRPr="000E1DF9">
        <w:rPr>
          <w:rFonts w:ascii="Calibri" w:eastAsia="Arial" w:hAnsi="Calibri" w:cs="Calibri"/>
        </w:rPr>
        <w:t xml:space="preserve"> a problem list for an older adult, living with frailty, who present to </w:t>
      </w:r>
      <w:r w:rsidR="1B92D794" w:rsidRPr="000E1DF9">
        <w:rPr>
          <w:rFonts w:ascii="Calibri" w:eastAsia="Arial" w:hAnsi="Calibri" w:cs="Calibri"/>
        </w:rPr>
        <w:t>a health care setting.</w:t>
      </w:r>
    </w:p>
    <w:p w14:paraId="0E14C94E" w14:textId="47A773DC" w:rsidR="1061E86A" w:rsidRPr="000E1DF9" w:rsidRDefault="1C70872E" w:rsidP="621B9092">
      <w:pPr>
        <w:pStyle w:val="NormalWeb"/>
        <w:numPr>
          <w:ilvl w:val="0"/>
          <w:numId w:val="4"/>
        </w:numPr>
        <w:rPr>
          <w:rFonts w:ascii="Calibri" w:eastAsia="Arial" w:hAnsi="Calibri" w:cs="Calibri"/>
        </w:rPr>
      </w:pPr>
      <w:r w:rsidRPr="000E1DF9">
        <w:rPr>
          <w:rFonts w:ascii="Calibri" w:eastAsia="Arial" w:hAnsi="Calibri" w:cs="Calibri"/>
        </w:rPr>
        <w:t>Describe the</w:t>
      </w:r>
      <w:r w:rsidR="752ACFE7" w:rsidRPr="000E1DF9">
        <w:rPr>
          <w:rFonts w:ascii="Calibri" w:eastAsia="Arial" w:hAnsi="Calibri" w:cs="Calibri"/>
        </w:rPr>
        <w:t xml:space="preserve"> multi-disciplinary and multi-factorial approach to older adults presenting with geriatric syndromes. </w:t>
      </w:r>
    </w:p>
    <w:p w14:paraId="0139D319" w14:textId="5054659D" w:rsidR="098A9B85" w:rsidRPr="000E1DF9" w:rsidRDefault="53EBAAA4" w:rsidP="621B9092">
      <w:pPr>
        <w:pStyle w:val="NormalWeb"/>
        <w:numPr>
          <w:ilvl w:val="0"/>
          <w:numId w:val="4"/>
        </w:numPr>
        <w:rPr>
          <w:rFonts w:ascii="Calibri" w:eastAsia="Arial" w:hAnsi="Calibri" w:cs="Calibri"/>
        </w:rPr>
      </w:pPr>
      <w:r w:rsidRPr="000E1DF9">
        <w:rPr>
          <w:rFonts w:ascii="Calibri" w:eastAsia="Arial" w:hAnsi="Calibri" w:cs="Calibri"/>
        </w:rPr>
        <w:t>Perform</w:t>
      </w:r>
      <w:r w:rsidR="098A9B85" w:rsidRPr="000E1DF9">
        <w:rPr>
          <w:rFonts w:ascii="Calibri" w:eastAsia="Arial" w:hAnsi="Calibri" w:cs="Calibri"/>
        </w:rPr>
        <w:t xml:space="preserve"> a collateral history for a patient presenting with a cognitive impairment.</w:t>
      </w:r>
    </w:p>
    <w:p w14:paraId="669136F3" w14:textId="1F73319B" w:rsidR="36646B92" w:rsidRPr="000E1DF9" w:rsidRDefault="4313E40E" w:rsidP="621B9092">
      <w:pPr>
        <w:pStyle w:val="NormalWeb"/>
        <w:numPr>
          <w:ilvl w:val="0"/>
          <w:numId w:val="4"/>
        </w:numPr>
        <w:rPr>
          <w:rFonts w:ascii="Calibri" w:eastAsia="Arial" w:hAnsi="Calibri" w:cs="Calibri"/>
        </w:rPr>
      </w:pPr>
      <w:r w:rsidRPr="000E1DF9">
        <w:rPr>
          <w:rFonts w:ascii="Calibri" w:eastAsia="Arial" w:hAnsi="Calibri" w:cs="Calibri"/>
        </w:rPr>
        <w:t>Perform</w:t>
      </w:r>
      <w:r w:rsidR="36646B92" w:rsidRPr="000E1DF9">
        <w:rPr>
          <w:rFonts w:ascii="Calibri" w:eastAsia="Arial" w:hAnsi="Calibri" w:cs="Calibri"/>
        </w:rPr>
        <w:t xml:space="preserve"> a</w:t>
      </w:r>
      <w:r w:rsidR="3FFB51BA" w:rsidRPr="000E1DF9">
        <w:rPr>
          <w:rFonts w:ascii="Calibri" w:eastAsia="Arial" w:hAnsi="Calibri" w:cs="Calibri"/>
        </w:rPr>
        <w:t>n</w:t>
      </w:r>
      <w:r w:rsidR="36646B92" w:rsidRPr="000E1DF9">
        <w:rPr>
          <w:rFonts w:ascii="Calibri" w:eastAsia="Arial" w:hAnsi="Calibri" w:cs="Calibri"/>
        </w:rPr>
        <w:t xml:space="preserve"> assessment</w:t>
      </w:r>
      <w:r w:rsidR="76A80B79" w:rsidRPr="000E1DF9">
        <w:rPr>
          <w:rFonts w:ascii="Calibri" w:eastAsia="Arial" w:hAnsi="Calibri" w:cs="Calibri"/>
        </w:rPr>
        <w:t xml:space="preserve"> of capacity</w:t>
      </w:r>
    </w:p>
    <w:p w14:paraId="34A6E0E9" w14:textId="763C3597" w:rsidR="6CBFD920" w:rsidRPr="000E1DF9" w:rsidRDefault="76A80B79" w:rsidP="621B9092">
      <w:pPr>
        <w:pStyle w:val="NormalWeb"/>
        <w:numPr>
          <w:ilvl w:val="0"/>
          <w:numId w:val="4"/>
        </w:numPr>
        <w:rPr>
          <w:rFonts w:ascii="Calibri" w:eastAsia="Arial" w:hAnsi="Calibri" w:cs="Calibri"/>
        </w:rPr>
      </w:pPr>
      <w:r w:rsidRPr="000E1DF9">
        <w:rPr>
          <w:rFonts w:ascii="Calibri" w:eastAsia="Arial" w:hAnsi="Calibri" w:cs="Calibri"/>
        </w:rPr>
        <w:t>Describe the process and rationale of undertaking</w:t>
      </w:r>
      <w:r w:rsidR="6CBFD920" w:rsidRPr="000E1DF9">
        <w:rPr>
          <w:rFonts w:ascii="Calibri" w:eastAsia="Arial" w:hAnsi="Calibri" w:cs="Calibri"/>
        </w:rPr>
        <w:t xml:space="preserve"> a polypharmacy review</w:t>
      </w:r>
      <w:r w:rsidR="6526B8B7" w:rsidRPr="000E1DF9">
        <w:rPr>
          <w:rFonts w:ascii="Calibri" w:eastAsia="Arial" w:hAnsi="Calibri" w:cs="Calibri"/>
        </w:rPr>
        <w:t>.</w:t>
      </w:r>
    </w:p>
    <w:p w14:paraId="528D7D62" w14:textId="30B6EB13" w:rsidR="7BA8DE44" w:rsidRPr="000E1DF9" w:rsidRDefault="7BA8DE44" w:rsidP="0A9E0F2A">
      <w:pPr>
        <w:pStyle w:val="NormalWeb"/>
        <w:ind w:left="720" w:hanging="360"/>
        <w:rPr>
          <w:rFonts w:ascii="Calibri" w:eastAsia="Arial" w:hAnsi="Calibri" w:cs="Calibri"/>
        </w:rPr>
      </w:pPr>
    </w:p>
    <w:p w14:paraId="527A0FFB" w14:textId="599E0AA5" w:rsidR="2055CFDF" w:rsidRPr="000E1DF9" w:rsidRDefault="2055CFDF" w:rsidP="7BA8DE44">
      <w:pPr>
        <w:pStyle w:val="Heading3"/>
        <w:rPr>
          <w:rFonts w:ascii="Calibri" w:hAnsi="Calibri" w:cs="Calibri"/>
          <w:sz w:val="24"/>
          <w:szCs w:val="24"/>
        </w:rPr>
      </w:pPr>
      <w:r w:rsidRPr="000E1DF9">
        <w:rPr>
          <w:rFonts w:ascii="Calibri" w:hAnsi="Calibri" w:cs="Calibri"/>
          <w:sz w:val="24"/>
          <w:szCs w:val="24"/>
        </w:rPr>
        <w:t xml:space="preserve">Professional values and behaviours: </w:t>
      </w:r>
    </w:p>
    <w:p w14:paraId="7C22DBEE" w14:textId="172DAA6E" w:rsidR="2055CFDF" w:rsidRPr="000E1DF9" w:rsidRDefault="2055CFDF" w:rsidP="621B9092">
      <w:pPr>
        <w:pStyle w:val="NormalWeb"/>
        <w:rPr>
          <w:rFonts w:ascii="Calibri" w:hAnsi="Calibri" w:cs="Calibri"/>
        </w:rPr>
      </w:pPr>
      <w:r w:rsidRPr="000E1DF9">
        <w:rPr>
          <w:rFonts w:ascii="Calibri" w:hAnsi="Calibri" w:cs="Calibri"/>
        </w:rPr>
        <w:t xml:space="preserve">By the end of your </w:t>
      </w:r>
      <w:proofErr w:type="gramStart"/>
      <w:r w:rsidRPr="000E1DF9">
        <w:rPr>
          <w:rFonts w:ascii="Calibri" w:hAnsi="Calibri" w:cs="Calibri"/>
        </w:rPr>
        <w:t>attachment</w:t>
      </w:r>
      <w:proofErr w:type="gramEnd"/>
      <w:r w:rsidRPr="000E1DF9">
        <w:rPr>
          <w:rFonts w:ascii="Calibri" w:hAnsi="Calibri" w:cs="Calibri"/>
        </w:rPr>
        <w:t xml:space="preserve"> you should be able to: </w:t>
      </w:r>
    </w:p>
    <w:p w14:paraId="4A3F2F47" w14:textId="086FC6DD" w:rsidR="7BA8DE44" w:rsidRPr="000E1DF9" w:rsidRDefault="1AAA125D" w:rsidP="621B9092">
      <w:pPr>
        <w:pStyle w:val="ListParagraph"/>
        <w:numPr>
          <w:ilvl w:val="0"/>
          <w:numId w:val="3"/>
        </w:numPr>
        <w:rPr>
          <w:rFonts w:ascii="Calibri" w:hAnsi="Calibri" w:cs="Calibri"/>
        </w:rPr>
      </w:pPr>
      <w:r w:rsidRPr="000E1DF9">
        <w:rPr>
          <w:rFonts w:ascii="Calibri" w:hAnsi="Calibri" w:cs="Calibri"/>
        </w:rPr>
        <w:t>Describe</w:t>
      </w:r>
      <w:r w:rsidR="39B36EA7" w:rsidRPr="000E1DF9">
        <w:rPr>
          <w:rFonts w:ascii="Calibri" w:hAnsi="Calibri" w:cs="Calibri"/>
        </w:rPr>
        <w:t xml:space="preserve"> the roles of the different members of the multidisciplinary team involved in carrying out CGA.</w:t>
      </w:r>
    </w:p>
    <w:p w14:paraId="3F9BDEC1" w14:textId="0F8451DF" w:rsidR="555AF16D" w:rsidRPr="000E1DF9" w:rsidRDefault="224C78E4" w:rsidP="621B9092">
      <w:pPr>
        <w:pStyle w:val="ListParagraph"/>
        <w:numPr>
          <w:ilvl w:val="0"/>
          <w:numId w:val="3"/>
        </w:numPr>
        <w:rPr>
          <w:rFonts w:ascii="Calibri" w:hAnsi="Calibri" w:cs="Calibri"/>
        </w:rPr>
      </w:pPr>
      <w:r w:rsidRPr="000E1DF9">
        <w:rPr>
          <w:rFonts w:ascii="Calibri" w:hAnsi="Calibri" w:cs="Calibri"/>
        </w:rPr>
        <w:t>Explain</w:t>
      </w:r>
      <w:r w:rsidR="39B36EA7" w:rsidRPr="000E1DF9">
        <w:rPr>
          <w:rFonts w:ascii="Calibri" w:hAnsi="Calibri" w:cs="Calibri"/>
        </w:rPr>
        <w:t xml:space="preserve"> the principles of realistic medicine </w:t>
      </w:r>
      <w:r w:rsidR="2ABE34D2" w:rsidRPr="000E1DF9">
        <w:rPr>
          <w:rFonts w:ascii="Calibri" w:hAnsi="Calibri" w:cs="Calibri"/>
        </w:rPr>
        <w:t>in managing an older adult living with frailty.</w:t>
      </w:r>
    </w:p>
    <w:p w14:paraId="6CBA82AD" w14:textId="00F6E7FA" w:rsidR="449A12AF" w:rsidRPr="000E1DF9" w:rsidRDefault="4D0E5137" w:rsidP="621B9092">
      <w:pPr>
        <w:pStyle w:val="ListParagraph"/>
        <w:numPr>
          <w:ilvl w:val="0"/>
          <w:numId w:val="3"/>
        </w:numPr>
        <w:rPr>
          <w:rFonts w:ascii="Calibri" w:hAnsi="Calibri" w:cs="Calibri"/>
        </w:rPr>
      </w:pPr>
      <w:r w:rsidRPr="000E1DF9">
        <w:rPr>
          <w:rFonts w:ascii="Calibri" w:hAnsi="Calibri" w:cs="Calibri"/>
        </w:rPr>
        <w:t>Describe</w:t>
      </w:r>
      <w:r w:rsidR="449A12AF" w:rsidRPr="000E1DF9">
        <w:rPr>
          <w:rFonts w:ascii="Calibri" w:hAnsi="Calibri" w:cs="Calibri"/>
        </w:rPr>
        <w:t xml:space="preserve"> the impact of sensory and cognitive impairment for an older adult accessing healthcare. </w:t>
      </w:r>
    </w:p>
    <w:p w14:paraId="7AB87620" w14:textId="673D2C40" w:rsidR="4F77E200" w:rsidRPr="000E1DF9" w:rsidRDefault="2B53246D" w:rsidP="621B9092">
      <w:pPr>
        <w:pStyle w:val="ListParagraph"/>
        <w:numPr>
          <w:ilvl w:val="0"/>
          <w:numId w:val="3"/>
        </w:numPr>
        <w:rPr>
          <w:rFonts w:ascii="Calibri" w:hAnsi="Calibri" w:cs="Calibri"/>
        </w:rPr>
      </w:pPr>
      <w:r w:rsidRPr="000E1DF9">
        <w:rPr>
          <w:rFonts w:ascii="Calibri" w:hAnsi="Calibri" w:cs="Calibri"/>
        </w:rPr>
        <w:lastRenderedPageBreak/>
        <w:t>Describe</w:t>
      </w:r>
      <w:r w:rsidR="4F77E200" w:rsidRPr="000E1DF9">
        <w:rPr>
          <w:rFonts w:ascii="Calibri" w:hAnsi="Calibri" w:cs="Calibri"/>
        </w:rPr>
        <w:t xml:space="preserve"> the types of elder abuse and actions that should be taken to support a vulnerable adult.</w:t>
      </w:r>
    </w:p>
    <w:p w14:paraId="1DF895DF" w14:textId="30CA05F2" w:rsidR="6A588BC0" w:rsidRPr="000E1DF9" w:rsidRDefault="57C2CFB5" w:rsidP="621B9092">
      <w:pPr>
        <w:pStyle w:val="ListParagraph"/>
        <w:numPr>
          <w:ilvl w:val="0"/>
          <w:numId w:val="3"/>
        </w:numPr>
        <w:rPr>
          <w:rFonts w:ascii="Calibri" w:hAnsi="Calibri" w:cs="Calibri"/>
        </w:rPr>
      </w:pPr>
      <w:r w:rsidRPr="000E1DF9">
        <w:rPr>
          <w:rFonts w:ascii="Calibri" w:hAnsi="Calibri" w:cs="Calibri"/>
        </w:rPr>
        <w:t>Explain</w:t>
      </w:r>
      <w:r w:rsidR="6A588BC0" w:rsidRPr="000E1DF9">
        <w:rPr>
          <w:rFonts w:ascii="Calibri" w:hAnsi="Calibri" w:cs="Calibri"/>
        </w:rPr>
        <w:t xml:space="preserve"> how ageism may negatively impact on the wellbeing of an older adult.</w:t>
      </w:r>
    </w:p>
    <w:p w14:paraId="1CEE19F8" w14:textId="6207F6F2" w:rsidR="6A588BC0" w:rsidRPr="000E1DF9" w:rsidRDefault="6A588BC0" w:rsidP="621B9092">
      <w:pPr>
        <w:pStyle w:val="ListParagraph"/>
        <w:numPr>
          <w:ilvl w:val="0"/>
          <w:numId w:val="3"/>
        </w:numPr>
        <w:rPr>
          <w:rFonts w:ascii="Calibri" w:hAnsi="Calibri" w:cs="Calibri"/>
        </w:rPr>
      </w:pPr>
      <w:r w:rsidRPr="000E1DF9">
        <w:rPr>
          <w:rFonts w:ascii="Calibri" w:hAnsi="Calibri" w:cs="Calibri"/>
        </w:rPr>
        <w:t xml:space="preserve">Explain the legislation which may need to be </w:t>
      </w:r>
      <w:r w:rsidR="0245F8AE" w:rsidRPr="000E1DF9">
        <w:rPr>
          <w:rFonts w:ascii="Calibri" w:hAnsi="Calibri" w:cs="Calibri"/>
        </w:rPr>
        <w:t>utilised</w:t>
      </w:r>
      <w:r w:rsidRPr="000E1DF9">
        <w:rPr>
          <w:rFonts w:ascii="Calibri" w:hAnsi="Calibri" w:cs="Calibri"/>
        </w:rPr>
        <w:t xml:space="preserve"> in managing an older adult with cognitive impairment.</w:t>
      </w:r>
    </w:p>
    <w:p w14:paraId="4054BCB1" w14:textId="1F864B83" w:rsidR="6A588BC0" w:rsidRPr="000E1DF9" w:rsidRDefault="4E996A5B" w:rsidP="621B9092">
      <w:pPr>
        <w:pStyle w:val="ListParagraph"/>
        <w:numPr>
          <w:ilvl w:val="0"/>
          <w:numId w:val="3"/>
        </w:numPr>
        <w:rPr>
          <w:rFonts w:ascii="Calibri" w:hAnsi="Calibri" w:cs="Calibri"/>
        </w:rPr>
      </w:pPr>
      <w:r w:rsidRPr="000E1DF9">
        <w:rPr>
          <w:rFonts w:ascii="Calibri" w:hAnsi="Calibri" w:cs="Calibri"/>
        </w:rPr>
        <w:t>Describe</w:t>
      </w:r>
      <w:r w:rsidR="6A588BC0" w:rsidRPr="000E1DF9">
        <w:rPr>
          <w:rFonts w:ascii="Calibri" w:hAnsi="Calibri" w:cs="Calibri"/>
        </w:rPr>
        <w:t xml:space="preserve"> the </w:t>
      </w:r>
      <w:r w:rsidR="73E0EDF7" w:rsidRPr="000E1DF9">
        <w:rPr>
          <w:rFonts w:ascii="Calibri" w:hAnsi="Calibri" w:cs="Calibri"/>
        </w:rPr>
        <w:t>process of</w:t>
      </w:r>
      <w:r w:rsidR="6A588BC0" w:rsidRPr="000E1DF9">
        <w:rPr>
          <w:rFonts w:ascii="Calibri" w:hAnsi="Calibri" w:cs="Calibri"/>
        </w:rPr>
        <w:t xml:space="preserve"> generating anticipatory care plans, treatment escalation plans and appropriaten</w:t>
      </w:r>
      <w:r w:rsidR="2FA67ECC" w:rsidRPr="000E1DF9">
        <w:rPr>
          <w:rFonts w:ascii="Calibri" w:hAnsi="Calibri" w:cs="Calibri"/>
        </w:rPr>
        <w:t>ess of DNA CPR decisions.</w:t>
      </w:r>
    </w:p>
    <w:p w14:paraId="4D832B75" w14:textId="65712AB2" w:rsidR="7E1F4529" w:rsidRPr="000E1DF9" w:rsidRDefault="6E9CDA35" w:rsidP="621B9092">
      <w:pPr>
        <w:pStyle w:val="ListParagraph"/>
        <w:numPr>
          <w:ilvl w:val="0"/>
          <w:numId w:val="3"/>
        </w:numPr>
        <w:rPr>
          <w:rFonts w:ascii="Calibri" w:hAnsi="Calibri" w:cs="Calibri"/>
        </w:rPr>
      </w:pPr>
      <w:r w:rsidRPr="000E1DF9">
        <w:rPr>
          <w:rFonts w:ascii="Calibri" w:hAnsi="Calibri" w:cs="Calibri"/>
        </w:rPr>
        <w:t>Explain</w:t>
      </w:r>
      <w:r w:rsidR="2BD41167" w:rsidRPr="000E1DF9">
        <w:rPr>
          <w:rFonts w:ascii="Calibri" w:hAnsi="Calibri" w:cs="Calibri"/>
        </w:rPr>
        <w:t xml:space="preserve"> when it is appropriate for a patient to be managed in a geriatric medicine ward.</w:t>
      </w:r>
      <w:r w:rsidR="5910E8B5" w:rsidRPr="000E1DF9">
        <w:rPr>
          <w:rFonts w:ascii="Calibri" w:hAnsi="Calibri" w:cs="Calibri"/>
        </w:rPr>
        <w:t xml:space="preserve"> </w:t>
      </w:r>
    </w:p>
    <w:p w14:paraId="3EAE89B0" w14:textId="62AB4D7D" w:rsidR="363D9F28" w:rsidRPr="000E1DF9" w:rsidRDefault="004A00EC" w:rsidP="621B9092">
      <w:pPr>
        <w:pStyle w:val="ListParagraph"/>
        <w:numPr>
          <w:ilvl w:val="0"/>
          <w:numId w:val="3"/>
        </w:numPr>
        <w:rPr>
          <w:rFonts w:ascii="Calibri" w:hAnsi="Calibri" w:cs="Calibri"/>
        </w:rPr>
      </w:pPr>
      <w:r w:rsidRPr="000E1DF9">
        <w:rPr>
          <w:rFonts w:ascii="Calibri" w:hAnsi="Calibri" w:cs="Calibri"/>
        </w:rPr>
        <w:t>Describe</w:t>
      </w:r>
      <w:r w:rsidR="0838C7C3" w:rsidRPr="000E1DF9">
        <w:rPr>
          <w:rFonts w:ascii="Calibri" w:hAnsi="Calibri" w:cs="Calibri"/>
        </w:rPr>
        <w:t xml:space="preserve"> the barriers to an older adult's ability to manage at home, and how they can be overcome.</w:t>
      </w:r>
    </w:p>
    <w:p w14:paraId="0F976A22" w14:textId="2803078E" w:rsidR="001C0052" w:rsidRPr="000E1DF9" w:rsidRDefault="0FF5782C" w:rsidP="7BA8DE44">
      <w:pPr>
        <w:pStyle w:val="Heading3"/>
        <w:rPr>
          <w:rFonts w:ascii="Calibri" w:hAnsi="Calibri" w:cs="Calibri"/>
          <w:sz w:val="24"/>
          <w:szCs w:val="24"/>
        </w:rPr>
      </w:pPr>
      <w:r w:rsidRPr="000E1DF9">
        <w:rPr>
          <w:rFonts w:ascii="Calibri" w:hAnsi="Calibri" w:cs="Calibri"/>
          <w:sz w:val="24"/>
          <w:szCs w:val="24"/>
        </w:rPr>
        <w:t>Professional k</w:t>
      </w:r>
      <w:r w:rsidR="08088724" w:rsidRPr="000E1DF9">
        <w:rPr>
          <w:rFonts w:ascii="Calibri" w:hAnsi="Calibri" w:cs="Calibri"/>
          <w:sz w:val="24"/>
          <w:szCs w:val="24"/>
        </w:rPr>
        <w:t xml:space="preserve">nowledge: </w:t>
      </w:r>
    </w:p>
    <w:p w14:paraId="1BCA1DBC" w14:textId="6B8DCE9A" w:rsidR="00E70B2E" w:rsidRPr="000E1DF9" w:rsidRDefault="195EC918" w:rsidP="001C0052">
      <w:pPr>
        <w:pStyle w:val="NormalWeb"/>
        <w:rPr>
          <w:rFonts w:ascii="Calibri" w:hAnsi="Calibri" w:cs="Calibri"/>
        </w:rPr>
      </w:pPr>
      <w:r w:rsidRPr="000E1DF9">
        <w:rPr>
          <w:rFonts w:ascii="Calibri" w:hAnsi="Calibri" w:cs="Calibri"/>
        </w:rPr>
        <w:t xml:space="preserve">By the end of your </w:t>
      </w:r>
      <w:r w:rsidR="7847A73E" w:rsidRPr="000E1DF9">
        <w:rPr>
          <w:rFonts w:ascii="Calibri" w:hAnsi="Calibri" w:cs="Calibri"/>
        </w:rPr>
        <w:t>attachment,</w:t>
      </w:r>
      <w:r w:rsidR="743A762B" w:rsidRPr="000E1DF9">
        <w:rPr>
          <w:rFonts w:ascii="Calibri" w:hAnsi="Calibri" w:cs="Calibri"/>
        </w:rPr>
        <w:t xml:space="preserve"> you should </w:t>
      </w:r>
      <w:r w:rsidR="694CD04B" w:rsidRPr="000E1DF9">
        <w:rPr>
          <w:rFonts w:ascii="Calibri" w:hAnsi="Calibri" w:cs="Calibri"/>
        </w:rPr>
        <w:t>be able to</w:t>
      </w:r>
      <w:r w:rsidR="0CDCBC04" w:rsidRPr="000E1DF9">
        <w:rPr>
          <w:rFonts w:ascii="Calibri" w:hAnsi="Calibri" w:cs="Calibri"/>
        </w:rPr>
        <w:t xml:space="preserve"> describe and explain</w:t>
      </w:r>
      <w:r w:rsidR="743A762B" w:rsidRPr="000E1DF9">
        <w:rPr>
          <w:rFonts w:ascii="Calibri" w:hAnsi="Calibri" w:cs="Calibri"/>
        </w:rPr>
        <w:t xml:space="preserve">: </w:t>
      </w:r>
    </w:p>
    <w:p w14:paraId="30E6DB54" w14:textId="0C9D8CDE" w:rsidR="001C0052" w:rsidRPr="000E1DF9" w:rsidRDefault="08088724" w:rsidP="7BA8DE44">
      <w:pPr>
        <w:pStyle w:val="Heading4"/>
        <w:rPr>
          <w:rFonts w:ascii="Calibri" w:hAnsi="Calibri" w:cs="Calibri"/>
        </w:rPr>
      </w:pPr>
      <w:r w:rsidRPr="000E1DF9">
        <w:rPr>
          <w:rFonts w:ascii="Calibri" w:hAnsi="Calibri" w:cs="Calibri"/>
        </w:rPr>
        <w:t xml:space="preserve">Clinical Features and Management </w:t>
      </w:r>
      <w:r w:rsidR="7EABBAB6" w:rsidRPr="000E1DF9">
        <w:rPr>
          <w:rFonts w:ascii="Calibri" w:hAnsi="Calibri" w:cs="Calibri"/>
        </w:rPr>
        <w:t>of:</w:t>
      </w:r>
    </w:p>
    <w:p w14:paraId="55AEED09" w14:textId="6E89BCC3" w:rsidR="523743F8" w:rsidRPr="000E1DF9" w:rsidRDefault="595FEC3E" w:rsidP="621B9092">
      <w:pPr>
        <w:pStyle w:val="ListParagraph"/>
        <w:numPr>
          <w:ilvl w:val="0"/>
          <w:numId w:val="2"/>
        </w:numPr>
        <w:rPr>
          <w:rFonts w:ascii="Calibri" w:hAnsi="Calibri" w:cs="Calibri"/>
        </w:rPr>
      </w:pPr>
      <w:r w:rsidRPr="000E1DF9">
        <w:rPr>
          <w:rFonts w:ascii="Calibri" w:hAnsi="Calibri" w:cs="Calibri"/>
        </w:rPr>
        <w:t>Dizziness</w:t>
      </w:r>
    </w:p>
    <w:p w14:paraId="1270FE17" w14:textId="7E0F0BD3" w:rsidR="595FEC3E" w:rsidRPr="000E1DF9" w:rsidRDefault="595FEC3E" w:rsidP="621B9092">
      <w:pPr>
        <w:pStyle w:val="ListParagraph"/>
        <w:numPr>
          <w:ilvl w:val="0"/>
          <w:numId w:val="2"/>
        </w:numPr>
        <w:rPr>
          <w:rFonts w:ascii="Calibri" w:hAnsi="Calibri" w:cs="Calibri"/>
        </w:rPr>
      </w:pPr>
      <w:r w:rsidRPr="000E1DF9">
        <w:rPr>
          <w:rFonts w:ascii="Calibri" w:hAnsi="Calibri" w:cs="Calibri"/>
        </w:rPr>
        <w:t>Falls</w:t>
      </w:r>
    </w:p>
    <w:p w14:paraId="41A4AFC6" w14:textId="130D6D6F" w:rsidR="595FEC3E" w:rsidRPr="000E1DF9" w:rsidRDefault="595FEC3E" w:rsidP="621B9092">
      <w:pPr>
        <w:pStyle w:val="ListParagraph"/>
        <w:numPr>
          <w:ilvl w:val="0"/>
          <w:numId w:val="2"/>
        </w:numPr>
        <w:rPr>
          <w:rFonts w:ascii="Calibri" w:hAnsi="Calibri" w:cs="Calibri"/>
        </w:rPr>
      </w:pPr>
      <w:r w:rsidRPr="000E1DF9">
        <w:rPr>
          <w:rFonts w:ascii="Calibri" w:hAnsi="Calibri" w:cs="Calibri"/>
        </w:rPr>
        <w:t>Transient loss of consciousness</w:t>
      </w:r>
    </w:p>
    <w:p w14:paraId="1F508211" w14:textId="3D049FB4" w:rsidR="595FEC3E" w:rsidRPr="000E1DF9" w:rsidRDefault="595FEC3E" w:rsidP="621B9092">
      <w:pPr>
        <w:pStyle w:val="ListParagraph"/>
        <w:numPr>
          <w:ilvl w:val="0"/>
          <w:numId w:val="2"/>
        </w:numPr>
        <w:rPr>
          <w:rFonts w:ascii="Calibri" w:hAnsi="Calibri" w:cs="Calibri"/>
        </w:rPr>
      </w:pPr>
      <w:r w:rsidRPr="000E1DF9">
        <w:rPr>
          <w:rFonts w:ascii="Calibri" w:hAnsi="Calibri" w:cs="Calibri"/>
        </w:rPr>
        <w:t>Orthostatic hypotension</w:t>
      </w:r>
    </w:p>
    <w:p w14:paraId="0D8B8888" w14:textId="0091CEA1" w:rsidR="595FEC3E" w:rsidRPr="000E1DF9" w:rsidRDefault="595FEC3E" w:rsidP="621B9092">
      <w:pPr>
        <w:pStyle w:val="ListParagraph"/>
        <w:numPr>
          <w:ilvl w:val="0"/>
          <w:numId w:val="2"/>
        </w:numPr>
        <w:rPr>
          <w:rFonts w:ascii="Calibri" w:hAnsi="Calibri" w:cs="Calibri"/>
        </w:rPr>
      </w:pPr>
      <w:r w:rsidRPr="000E1DF9">
        <w:rPr>
          <w:rFonts w:ascii="Calibri" w:hAnsi="Calibri" w:cs="Calibri"/>
        </w:rPr>
        <w:t>Delirium</w:t>
      </w:r>
    </w:p>
    <w:p w14:paraId="133A9DB1" w14:textId="681153D2" w:rsidR="595FEC3E" w:rsidRPr="000E1DF9" w:rsidRDefault="595FEC3E" w:rsidP="621B9092">
      <w:pPr>
        <w:pStyle w:val="ListParagraph"/>
        <w:numPr>
          <w:ilvl w:val="0"/>
          <w:numId w:val="2"/>
        </w:numPr>
        <w:rPr>
          <w:rFonts w:ascii="Calibri" w:hAnsi="Calibri" w:cs="Calibri"/>
        </w:rPr>
      </w:pPr>
      <w:r w:rsidRPr="000E1DF9">
        <w:rPr>
          <w:rFonts w:ascii="Calibri" w:hAnsi="Calibri" w:cs="Calibri"/>
        </w:rPr>
        <w:t>Urinary and faecal incontinence</w:t>
      </w:r>
    </w:p>
    <w:p w14:paraId="44CA593D" w14:textId="385C8151" w:rsidR="595FEC3E" w:rsidRPr="000E1DF9" w:rsidRDefault="595FEC3E" w:rsidP="621B9092">
      <w:pPr>
        <w:pStyle w:val="ListParagraph"/>
        <w:numPr>
          <w:ilvl w:val="0"/>
          <w:numId w:val="2"/>
        </w:numPr>
        <w:rPr>
          <w:rFonts w:ascii="Calibri" w:hAnsi="Calibri" w:cs="Calibri"/>
        </w:rPr>
      </w:pPr>
      <w:r w:rsidRPr="000E1DF9">
        <w:rPr>
          <w:rFonts w:ascii="Calibri" w:hAnsi="Calibri" w:cs="Calibri"/>
        </w:rPr>
        <w:t>Constipation</w:t>
      </w:r>
    </w:p>
    <w:p w14:paraId="5C072A07" w14:textId="109A8C6B" w:rsidR="595FEC3E" w:rsidRPr="000E1DF9" w:rsidRDefault="595FEC3E" w:rsidP="621B9092">
      <w:pPr>
        <w:pStyle w:val="ListParagraph"/>
        <w:numPr>
          <w:ilvl w:val="0"/>
          <w:numId w:val="2"/>
        </w:numPr>
        <w:rPr>
          <w:rFonts w:ascii="Calibri" w:hAnsi="Calibri" w:cs="Calibri"/>
        </w:rPr>
      </w:pPr>
      <w:r w:rsidRPr="000E1DF9">
        <w:rPr>
          <w:rFonts w:ascii="Calibri" w:hAnsi="Calibri" w:cs="Calibri"/>
        </w:rPr>
        <w:t>Pressure Ulcers</w:t>
      </w:r>
    </w:p>
    <w:p w14:paraId="652ED0AB" w14:textId="7720B643" w:rsidR="560777C6" w:rsidRPr="000E1DF9" w:rsidRDefault="560777C6" w:rsidP="621B9092">
      <w:pPr>
        <w:pStyle w:val="ListParagraph"/>
        <w:numPr>
          <w:ilvl w:val="0"/>
          <w:numId w:val="2"/>
        </w:numPr>
        <w:rPr>
          <w:rFonts w:ascii="Calibri" w:hAnsi="Calibri" w:cs="Calibri"/>
        </w:rPr>
      </w:pPr>
      <w:r w:rsidRPr="000E1DF9">
        <w:rPr>
          <w:rFonts w:ascii="Calibri" w:hAnsi="Calibri" w:cs="Calibri"/>
        </w:rPr>
        <w:t>BPPV</w:t>
      </w:r>
    </w:p>
    <w:p w14:paraId="6DAA9FC5" w14:textId="445FDB83" w:rsidR="363D9F28" w:rsidRPr="000E1DF9" w:rsidRDefault="363D9F28" w:rsidP="621B9092">
      <w:pPr>
        <w:pStyle w:val="ListParagraph"/>
        <w:rPr>
          <w:rFonts w:ascii="Calibri" w:hAnsi="Calibri" w:cs="Calibri"/>
        </w:rPr>
      </w:pPr>
    </w:p>
    <w:p w14:paraId="2BF671E6" w14:textId="332E3887" w:rsidR="005F3D44" w:rsidRPr="000E1DF9" w:rsidRDefault="08088724" w:rsidP="7BA8DE44">
      <w:pPr>
        <w:pStyle w:val="Heading4"/>
        <w:rPr>
          <w:rFonts w:ascii="Calibri" w:hAnsi="Calibri" w:cs="Calibri"/>
        </w:rPr>
      </w:pPr>
      <w:r w:rsidRPr="000E1DF9">
        <w:rPr>
          <w:rFonts w:ascii="Calibri" w:hAnsi="Calibri" w:cs="Calibri"/>
        </w:rPr>
        <w:t>Treatment</w:t>
      </w:r>
      <w:r w:rsidR="5A3FB410" w:rsidRPr="000E1DF9">
        <w:rPr>
          <w:rFonts w:ascii="Calibri" w:hAnsi="Calibri" w:cs="Calibri"/>
        </w:rPr>
        <w:t>:</w:t>
      </w:r>
    </w:p>
    <w:p w14:paraId="755ACE17" w14:textId="439B7F01" w:rsidR="00E70B2E" w:rsidRPr="000E1DF9" w:rsidRDefault="22F7CDC6" w:rsidP="621B9092">
      <w:pPr>
        <w:pStyle w:val="NormalWeb"/>
        <w:numPr>
          <w:ilvl w:val="0"/>
          <w:numId w:val="12"/>
        </w:numPr>
        <w:spacing w:after="240" w:afterAutospacing="0"/>
        <w:rPr>
          <w:rFonts w:ascii="Calibri" w:hAnsi="Calibri" w:cs="Calibri"/>
        </w:rPr>
      </w:pPr>
      <w:r w:rsidRPr="000E1DF9">
        <w:rPr>
          <w:rFonts w:ascii="Calibri" w:hAnsi="Calibri" w:cs="Calibri"/>
        </w:rPr>
        <w:t>D</w:t>
      </w:r>
      <w:r w:rsidR="719DBAF9" w:rsidRPr="000E1DF9">
        <w:rPr>
          <w:rFonts w:ascii="Calibri" w:hAnsi="Calibri" w:cs="Calibri"/>
        </w:rPr>
        <w:t xml:space="preserve">escribe </w:t>
      </w:r>
      <w:r w:rsidR="578CAE70" w:rsidRPr="000E1DF9">
        <w:rPr>
          <w:rFonts w:ascii="Calibri" w:hAnsi="Calibri" w:cs="Calibri"/>
        </w:rPr>
        <w:t xml:space="preserve">a Hallpike and Epley </w:t>
      </w:r>
      <w:r w:rsidR="6B73027E" w:rsidRPr="000E1DF9">
        <w:rPr>
          <w:rFonts w:ascii="Calibri" w:hAnsi="Calibri" w:cs="Calibri"/>
        </w:rPr>
        <w:t>Manoeuvre</w:t>
      </w:r>
      <w:r w:rsidR="578CAE70" w:rsidRPr="000E1DF9">
        <w:rPr>
          <w:rFonts w:ascii="Calibri" w:hAnsi="Calibri" w:cs="Calibri"/>
        </w:rPr>
        <w:t>.</w:t>
      </w:r>
    </w:p>
    <w:p w14:paraId="64FBE0FD" w14:textId="46581782" w:rsidR="152D72B0" w:rsidRPr="000E1DF9" w:rsidRDefault="152D72B0" w:rsidP="621B9092">
      <w:pPr>
        <w:pStyle w:val="NormalWeb"/>
        <w:numPr>
          <w:ilvl w:val="0"/>
          <w:numId w:val="12"/>
        </w:numPr>
        <w:spacing w:after="240" w:afterAutospacing="0"/>
        <w:rPr>
          <w:rFonts w:ascii="Calibri" w:hAnsi="Calibri" w:cs="Calibri"/>
        </w:rPr>
      </w:pPr>
      <w:r w:rsidRPr="000E1DF9">
        <w:rPr>
          <w:rFonts w:ascii="Calibri" w:hAnsi="Calibri" w:cs="Calibri"/>
        </w:rPr>
        <w:t>Describe the non-pharmacological and pharmacol</w:t>
      </w:r>
      <w:r w:rsidR="0ED44D65" w:rsidRPr="000E1DF9">
        <w:rPr>
          <w:rFonts w:ascii="Calibri" w:hAnsi="Calibri" w:cs="Calibri"/>
        </w:rPr>
        <w:t xml:space="preserve">ogical </w:t>
      </w:r>
      <w:r w:rsidRPr="000E1DF9">
        <w:rPr>
          <w:rFonts w:ascii="Calibri" w:hAnsi="Calibri" w:cs="Calibri"/>
        </w:rPr>
        <w:t>management</w:t>
      </w:r>
      <w:r w:rsidR="6677FDE3" w:rsidRPr="000E1DF9">
        <w:rPr>
          <w:rFonts w:ascii="Calibri" w:hAnsi="Calibri" w:cs="Calibri"/>
        </w:rPr>
        <w:t xml:space="preserve"> of:</w:t>
      </w:r>
    </w:p>
    <w:p w14:paraId="6B576458" w14:textId="45E49ED3" w:rsidR="152D72B0" w:rsidRPr="000E1DF9" w:rsidRDefault="563884F4" w:rsidP="621B9092">
      <w:pPr>
        <w:pStyle w:val="NormalWeb"/>
        <w:numPr>
          <w:ilvl w:val="1"/>
          <w:numId w:val="12"/>
        </w:numPr>
        <w:spacing w:after="240" w:afterAutospacing="0"/>
        <w:rPr>
          <w:rFonts w:ascii="Calibri" w:hAnsi="Calibri" w:cs="Calibri"/>
        </w:rPr>
      </w:pPr>
      <w:r w:rsidRPr="000E1DF9">
        <w:rPr>
          <w:rFonts w:ascii="Calibri" w:hAnsi="Calibri" w:cs="Calibri"/>
        </w:rPr>
        <w:t>D</w:t>
      </w:r>
      <w:r w:rsidR="152D72B0" w:rsidRPr="000E1DF9">
        <w:rPr>
          <w:rFonts w:ascii="Calibri" w:hAnsi="Calibri" w:cs="Calibri"/>
        </w:rPr>
        <w:t>elirium.</w:t>
      </w:r>
    </w:p>
    <w:p w14:paraId="11C56289" w14:textId="55089056" w:rsidR="563884F4" w:rsidRPr="000E1DF9" w:rsidRDefault="563884F4" w:rsidP="621B9092">
      <w:pPr>
        <w:pStyle w:val="NormalWeb"/>
        <w:numPr>
          <w:ilvl w:val="1"/>
          <w:numId w:val="12"/>
        </w:numPr>
        <w:spacing w:after="240" w:afterAutospacing="0"/>
        <w:rPr>
          <w:rFonts w:ascii="Calibri" w:hAnsi="Calibri" w:cs="Calibri"/>
        </w:rPr>
      </w:pPr>
      <w:r w:rsidRPr="000E1DF9">
        <w:rPr>
          <w:rFonts w:ascii="Calibri" w:hAnsi="Calibri" w:cs="Calibri"/>
        </w:rPr>
        <w:t>Falls</w:t>
      </w:r>
    </w:p>
    <w:p w14:paraId="4310E27A" w14:textId="608E2338" w:rsidR="563884F4" w:rsidRPr="000E1DF9" w:rsidRDefault="563884F4" w:rsidP="621B9092">
      <w:pPr>
        <w:pStyle w:val="NormalWeb"/>
        <w:numPr>
          <w:ilvl w:val="1"/>
          <w:numId w:val="12"/>
        </w:numPr>
        <w:spacing w:after="240" w:afterAutospacing="0"/>
        <w:rPr>
          <w:rFonts w:ascii="Calibri" w:hAnsi="Calibri" w:cs="Calibri"/>
        </w:rPr>
      </w:pPr>
      <w:r w:rsidRPr="000E1DF9">
        <w:rPr>
          <w:rFonts w:ascii="Calibri" w:hAnsi="Calibri" w:cs="Calibri"/>
        </w:rPr>
        <w:t>Urinary incontinence</w:t>
      </w:r>
    </w:p>
    <w:p w14:paraId="1AE46EF9" w14:textId="7480C432" w:rsidR="563884F4" w:rsidRPr="000E1DF9" w:rsidRDefault="563884F4" w:rsidP="621B9092">
      <w:pPr>
        <w:pStyle w:val="NormalWeb"/>
        <w:numPr>
          <w:ilvl w:val="1"/>
          <w:numId w:val="12"/>
        </w:numPr>
        <w:spacing w:after="240" w:afterAutospacing="0"/>
        <w:rPr>
          <w:rFonts w:ascii="Calibri" w:hAnsi="Calibri" w:cs="Calibri"/>
        </w:rPr>
      </w:pPr>
      <w:r w:rsidRPr="000E1DF9">
        <w:rPr>
          <w:rFonts w:ascii="Calibri" w:hAnsi="Calibri" w:cs="Calibri"/>
        </w:rPr>
        <w:t>Orthostatic hypotension</w:t>
      </w:r>
    </w:p>
    <w:p w14:paraId="640CC687" w14:textId="52081EBC" w:rsidR="152D72B0" w:rsidRPr="000E1DF9" w:rsidRDefault="4EDFCA6F" w:rsidP="621B9092">
      <w:pPr>
        <w:pStyle w:val="NormalWeb"/>
        <w:numPr>
          <w:ilvl w:val="0"/>
          <w:numId w:val="12"/>
        </w:numPr>
        <w:spacing w:after="240" w:afterAutospacing="0"/>
        <w:rPr>
          <w:rFonts w:ascii="Calibri" w:hAnsi="Calibri" w:cs="Calibri"/>
        </w:rPr>
      </w:pPr>
      <w:r w:rsidRPr="000E1DF9">
        <w:rPr>
          <w:rFonts w:ascii="Calibri" w:hAnsi="Calibri" w:cs="Calibri"/>
        </w:rPr>
        <w:t>E</w:t>
      </w:r>
      <w:r w:rsidR="152D72B0" w:rsidRPr="000E1DF9">
        <w:rPr>
          <w:rFonts w:ascii="Calibri" w:hAnsi="Calibri" w:cs="Calibri"/>
        </w:rPr>
        <w:t>xplain the main mechanism of action, indications, contraindications and side effects of:</w:t>
      </w:r>
    </w:p>
    <w:p w14:paraId="629CFB06" w14:textId="3F907CB4" w:rsidR="152D72B0" w:rsidRPr="000E1DF9" w:rsidRDefault="152D72B0" w:rsidP="621B9092">
      <w:pPr>
        <w:pStyle w:val="NormalWeb"/>
        <w:numPr>
          <w:ilvl w:val="1"/>
          <w:numId w:val="12"/>
        </w:numPr>
        <w:spacing w:after="240" w:afterAutospacing="0"/>
        <w:rPr>
          <w:rFonts w:ascii="Calibri" w:hAnsi="Calibri" w:cs="Calibri"/>
        </w:rPr>
      </w:pPr>
      <w:r w:rsidRPr="000E1DF9">
        <w:rPr>
          <w:rFonts w:ascii="Calibri" w:hAnsi="Calibri" w:cs="Calibri"/>
        </w:rPr>
        <w:lastRenderedPageBreak/>
        <w:t>Laxatives</w:t>
      </w:r>
    </w:p>
    <w:p w14:paraId="2A48E455" w14:textId="61A31756" w:rsidR="152D72B0" w:rsidRPr="000E1DF9" w:rsidRDefault="152D72B0" w:rsidP="621B9092">
      <w:pPr>
        <w:pStyle w:val="NormalWeb"/>
        <w:numPr>
          <w:ilvl w:val="1"/>
          <w:numId w:val="12"/>
        </w:numPr>
        <w:spacing w:after="240" w:afterAutospacing="0"/>
        <w:rPr>
          <w:rFonts w:ascii="Calibri" w:hAnsi="Calibri" w:cs="Calibri"/>
        </w:rPr>
      </w:pPr>
      <w:r w:rsidRPr="000E1DF9">
        <w:rPr>
          <w:rFonts w:ascii="Calibri" w:hAnsi="Calibri" w:cs="Calibri"/>
        </w:rPr>
        <w:t>Anti-cholinergic drugs used to treat urinary incontinence</w:t>
      </w:r>
      <w:r w:rsidR="092AF613" w:rsidRPr="000E1DF9">
        <w:rPr>
          <w:rFonts w:ascii="Calibri" w:hAnsi="Calibri" w:cs="Calibri"/>
        </w:rPr>
        <w:t>.</w:t>
      </w:r>
    </w:p>
    <w:p w14:paraId="0B970E7E" w14:textId="0F96D19D" w:rsidR="092AF613" w:rsidRPr="000E1DF9" w:rsidRDefault="092AF613" w:rsidP="621B9092">
      <w:pPr>
        <w:pStyle w:val="NormalWeb"/>
        <w:numPr>
          <w:ilvl w:val="1"/>
          <w:numId w:val="12"/>
        </w:numPr>
        <w:spacing w:after="240" w:afterAutospacing="0"/>
        <w:rPr>
          <w:rFonts w:ascii="Calibri" w:hAnsi="Calibri" w:cs="Calibri"/>
        </w:rPr>
      </w:pPr>
      <w:r w:rsidRPr="000E1DF9">
        <w:rPr>
          <w:rFonts w:ascii="Calibri" w:hAnsi="Calibri" w:cs="Calibri"/>
        </w:rPr>
        <w:t>Anti-psychotics and benzodiazepines used in delirium.</w:t>
      </w:r>
    </w:p>
    <w:p w14:paraId="28D2F14A" w14:textId="74BBE437" w:rsidR="2368A8E7" w:rsidRPr="000E1DF9" w:rsidRDefault="2368A8E7" w:rsidP="621B9092">
      <w:pPr>
        <w:pStyle w:val="NormalWeb"/>
        <w:numPr>
          <w:ilvl w:val="0"/>
          <w:numId w:val="12"/>
        </w:numPr>
        <w:spacing w:after="240" w:afterAutospacing="0"/>
        <w:rPr>
          <w:rFonts w:ascii="Calibri" w:hAnsi="Calibri" w:cs="Calibri"/>
        </w:rPr>
      </w:pPr>
      <w:r w:rsidRPr="000E1DF9">
        <w:rPr>
          <w:rFonts w:ascii="Calibri" w:hAnsi="Calibri" w:cs="Calibri"/>
        </w:rPr>
        <w:t>Explain the role of a polypharmacy revi</w:t>
      </w:r>
      <w:r w:rsidR="250448CD" w:rsidRPr="000E1DF9">
        <w:rPr>
          <w:rFonts w:ascii="Calibri" w:hAnsi="Calibri" w:cs="Calibri"/>
        </w:rPr>
        <w:t>ew and deprescribing in the following conditions</w:t>
      </w:r>
      <w:r w:rsidR="34D6C17B" w:rsidRPr="000E1DF9">
        <w:rPr>
          <w:rFonts w:ascii="Calibri" w:hAnsi="Calibri" w:cs="Calibri"/>
        </w:rPr>
        <w:t>:</w:t>
      </w:r>
    </w:p>
    <w:p w14:paraId="4F0EA419" w14:textId="150D077D" w:rsidR="34D6C17B" w:rsidRPr="000E1DF9" w:rsidRDefault="34D6C17B" w:rsidP="621B9092">
      <w:pPr>
        <w:pStyle w:val="NormalWeb"/>
        <w:numPr>
          <w:ilvl w:val="1"/>
          <w:numId w:val="12"/>
        </w:numPr>
        <w:spacing w:after="240" w:afterAutospacing="0"/>
        <w:rPr>
          <w:rFonts w:ascii="Calibri" w:hAnsi="Calibri" w:cs="Calibri"/>
        </w:rPr>
      </w:pPr>
      <w:r w:rsidRPr="000E1DF9">
        <w:rPr>
          <w:rFonts w:ascii="Calibri" w:hAnsi="Calibri" w:cs="Calibri"/>
        </w:rPr>
        <w:t>Falls.</w:t>
      </w:r>
    </w:p>
    <w:p w14:paraId="1D8DDAB7" w14:textId="5E2CE7EE" w:rsidR="34D6C17B" w:rsidRPr="000E1DF9" w:rsidRDefault="34D6C17B" w:rsidP="621B9092">
      <w:pPr>
        <w:pStyle w:val="NormalWeb"/>
        <w:numPr>
          <w:ilvl w:val="1"/>
          <w:numId w:val="12"/>
        </w:numPr>
        <w:spacing w:after="240" w:afterAutospacing="0"/>
        <w:rPr>
          <w:rFonts w:ascii="Calibri" w:hAnsi="Calibri" w:cs="Calibri"/>
        </w:rPr>
      </w:pPr>
      <w:r w:rsidRPr="000E1DF9">
        <w:rPr>
          <w:rFonts w:ascii="Calibri" w:hAnsi="Calibri" w:cs="Calibri"/>
        </w:rPr>
        <w:t>Delirium.</w:t>
      </w:r>
    </w:p>
    <w:p w14:paraId="359F0B6F" w14:textId="6AE096F9" w:rsidR="34D6C17B" w:rsidRPr="000E1DF9" w:rsidRDefault="34D6C17B" w:rsidP="621B9092">
      <w:pPr>
        <w:pStyle w:val="NormalWeb"/>
        <w:numPr>
          <w:ilvl w:val="1"/>
          <w:numId w:val="12"/>
        </w:numPr>
        <w:spacing w:after="240" w:afterAutospacing="0"/>
        <w:rPr>
          <w:rFonts w:ascii="Calibri" w:hAnsi="Calibri" w:cs="Calibri"/>
        </w:rPr>
      </w:pPr>
      <w:r w:rsidRPr="000E1DF9">
        <w:rPr>
          <w:rFonts w:ascii="Calibri" w:hAnsi="Calibri" w:cs="Calibri"/>
        </w:rPr>
        <w:t>Dizziness.</w:t>
      </w:r>
    </w:p>
    <w:p w14:paraId="5857AB30" w14:textId="0A5B1B7F" w:rsidR="34D6C17B" w:rsidRPr="000E1DF9" w:rsidRDefault="34D6C17B" w:rsidP="621B9092">
      <w:pPr>
        <w:pStyle w:val="NormalWeb"/>
        <w:numPr>
          <w:ilvl w:val="1"/>
          <w:numId w:val="12"/>
        </w:numPr>
        <w:spacing w:after="240" w:afterAutospacing="0"/>
        <w:rPr>
          <w:rFonts w:ascii="Calibri" w:hAnsi="Calibri" w:cs="Calibri"/>
        </w:rPr>
      </w:pPr>
      <w:r w:rsidRPr="000E1DF9">
        <w:rPr>
          <w:rFonts w:ascii="Calibri" w:hAnsi="Calibri" w:cs="Calibri"/>
        </w:rPr>
        <w:t>Orthostatic Hypotension.</w:t>
      </w:r>
    </w:p>
    <w:p w14:paraId="1D02E192" w14:textId="0A5740E9" w:rsidR="34D6C17B" w:rsidRPr="000E1DF9" w:rsidRDefault="34D6C17B" w:rsidP="621B9092">
      <w:pPr>
        <w:pStyle w:val="NormalWeb"/>
        <w:numPr>
          <w:ilvl w:val="1"/>
          <w:numId w:val="12"/>
        </w:numPr>
        <w:spacing w:after="240" w:afterAutospacing="0"/>
        <w:rPr>
          <w:rFonts w:ascii="Calibri" w:hAnsi="Calibri" w:cs="Calibri"/>
        </w:rPr>
      </w:pPr>
      <w:r w:rsidRPr="000E1DF9">
        <w:rPr>
          <w:rFonts w:ascii="Calibri" w:hAnsi="Calibri" w:cs="Calibri"/>
        </w:rPr>
        <w:t>Incontinence.</w:t>
      </w:r>
    </w:p>
    <w:p w14:paraId="0A43F8F9" w14:textId="229D510C" w:rsidR="09EF9DA0" w:rsidRPr="000E1DF9" w:rsidRDefault="4428E888" w:rsidP="621B9092">
      <w:pPr>
        <w:pStyle w:val="NormalWeb"/>
        <w:spacing w:after="240" w:afterAutospacing="0"/>
        <w:ind w:left="720"/>
        <w:rPr>
          <w:rFonts w:ascii="Calibri" w:hAnsi="Calibri" w:cs="Calibri"/>
        </w:rPr>
      </w:pPr>
      <w:r w:rsidRPr="000E1DF9">
        <w:rPr>
          <w:rFonts w:ascii="Calibri" w:hAnsi="Calibri" w:cs="Calibri"/>
        </w:rPr>
        <w:t>Describe</w:t>
      </w:r>
      <w:r w:rsidR="35BDE7C7" w:rsidRPr="000E1DF9">
        <w:rPr>
          <w:rFonts w:ascii="Calibri" w:hAnsi="Calibri" w:cs="Calibri"/>
        </w:rPr>
        <w:t xml:space="preserve"> the key elements of and team members involved in the delivery of </w:t>
      </w:r>
      <w:r w:rsidR="09FADF36" w:rsidRPr="000E1DF9">
        <w:rPr>
          <w:rFonts w:ascii="Calibri" w:hAnsi="Calibri" w:cs="Calibri"/>
        </w:rPr>
        <w:t>rehabilitation</w:t>
      </w:r>
      <w:r w:rsidR="574A91D4" w:rsidRPr="000E1DF9">
        <w:rPr>
          <w:rFonts w:ascii="Calibri" w:hAnsi="Calibri" w:cs="Calibri"/>
        </w:rPr>
        <w:t>.</w:t>
      </w:r>
    </w:p>
    <w:p w14:paraId="4FF23CB1" w14:textId="00769E0A" w:rsidR="363D9F28" w:rsidRPr="000E1DF9" w:rsidRDefault="363D9F28" w:rsidP="621B9092">
      <w:pPr>
        <w:pStyle w:val="NormalWeb"/>
        <w:spacing w:after="240" w:afterAutospacing="0"/>
        <w:ind w:left="720"/>
        <w:rPr>
          <w:rFonts w:ascii="Calibri" w:hAnsi="Calibri" w:cs="Calibri"/>
        </w:rPr>
      </w:pPr>
    </w:p>
    <w:p w14:paraId="270AD4B8" w14:textId="5441F454" w:rsidR="001C0052" w:rsidRPr="000E1DF9" w:rsidRDefault="001C0052" w:rsidP="621B9092">
      <w:pPr>
        <w:pStyle w:val="NormalWeb"/>
        <w:rPr>
          <w:rFonts w:ascii="Calibri" w:eastAsia="Arial" w:hAnsi="Calibri" w:cs="Calibri"/>
          <w:highlight w:val="yellow"/>
        </w:rPr>
      </w:pPr>
    </w:p>
    <w:sectPr w:rsidR="001C0052" w:rsidRPr="000E1DF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CF35E6"/>
    <w:multiLevelType w:val="hybridMultilevel"/>
    <w:tmpl w:val="88B6532A"/>
    <w:lvl w:ilvl="0" w:tplc="EDC41CE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44595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7E8BB2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5E821A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6A0471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1DE8FF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34D0C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42CC8E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4768AF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3C71A1"/>
    <w:multiLevelType w:val="hybridMultilevel"/>
    <w:tmpl w:val="22D4615A"/>
    <w:lvl w:ilvl="0" w:tplc="2E1EC54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C72927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F3CE40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9AAEBC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278B11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DEC130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CE8CA3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960029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2621CC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7249C2"/>
    <w:multiLevelType w:val="multilevel"/>
    <w:tmpl w:val="314466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9D068DA"/>
    <w:multiLevelType w:val="hybridMultilevel"/>
    <w:tmpl w:val="EFAAD66E"/>
    <w:lvl w:ilvl="0" w:tplc="D7708856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BB5C394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0C27B0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ADECA8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C9839D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9D4545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0F407B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0EC2BA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A1E923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BEF5577"/>
    <w:multiLevelType w:val="hybridMultilevel"/>
    <w:tmpl w:val="76E82B5C"/>
    <w:lvl w:ilvl="0" w:tplc="B140856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2ECABB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CB0F3C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F7ACC3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E0C1E5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D06551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E402AC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5E6708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B5852A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BF013A5"/>
    <w:multiLevelType w:val="multilevel"/>
    <w:tmpl w:val="C088A1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D6C1802"/>
    <w:multiLevelType w:val="multilevel"/>
    <w:tmpl w:val="90CA3164"/>
    <w:lvl w:ilvl="0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800" w:hanging="360"/>
      </w:pPr>
      <w:rPr>
        <w:rFonts w:ascii="Symbol" w:hAnsi="Symbol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520" w:hanging="360"/>
      </w:p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324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68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40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612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84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666EE792"/>
    <w:multiLevelType w:val="hybridMultilevel"/>
    <w:tmpl w:val="490CCF6A"/>
    <w:lvl w:ilvl="0" w:tplc="CE10D2AC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B15240B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C38AFF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CC44C1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884E57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836279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10414E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B4699C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3AA80F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745DEE2"/>
    <w:multiLevelType w:val="hybridMultilevel"/>
    <w:tmpl w:val="FFF89A9E"/>
    <w:lvl w:ilvl="0" w:tplc="23D28A9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9824D0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D02FCA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10EDB7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60C82C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AE4D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2C049D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E44940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AE82B9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CA8345B"/>
    <w:multiLevelType w:val="multilevel"/>
    <w:tmpl w:val="848457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E4744AA"/>
    <w:multiLevelType w:val="hybridMultilevel"/>
    <w:tmpl w:val="9976AF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EC22E45"/>
    <w:multiLevelType w:val="multilevel"/>
    <w:tmpl w:val="8D2C4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538816352">
    <w:abstractNumId w:val="4"/>
  </w:num>
  <w:num w:numId="2" w16cid:durableId="1094015376">
    <w:abstractNumId w:val="8"/>
  </w:num>
  <w:num w:numId="3" w16cid:durableId="2079591650">
    <w:abstractNumId w:val="0"/>
  </w:num>
  <w:num w:numId="4" w16cid:durableId="2049791441">
    <w:abstractNumId w:val="1"/>
  </w:num>
  <w:num w:numId="5" w16cid:durableId="1763183071">
    <w:abstractNumId w:val="7"/>
  </w:num>
  <w:num w:numId="6" w16cid:durableId="829636805">
    <w:abstractNumId w:val="3"/>
  </w:num>
  <w:num w:numId="7" w16cid:durableId="1490949651">
    <w:abstractNumId w:val="2"/>
  </w:num>
  <w:num w:numId="8" w16cid:durableId="1981691787">
    <w:abstractNumId w:val="9"/>
  </w:num>
  <w:num w:numId="9" w16cid:durableId="341517812">
    <w:abstractNumId w:val="6"/>
  </w:num>
  <w:num w:numId="10" w16cid:durableId="646975224">
    <w:abstractNumId w:val="5"/>
  </w:num>
  <w:num w:numId="11" w16cid:durableId="1387140046">
    <w:abstractNumId w:val="10"/>
  </w:num>
  <w:num w:numId="12" w16cid:durableId="56761691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0052"/>
    <w:rsid w:val="00076BCE"/>
    <w:rsid w:val="000E1DF9"/>
    <w:rsid w:val="001C0052"/>
    <w:rsid w:val="004A00EC"/>
    <w:rsid w:val="005F3D44"/>
    <w:rsid w:val="006B345F"/>
    <w:rsid w:val="006D0FF8"/>
    <w:rsid w:val="00B7B621"/>
    <w:rsid w:val="00D43F8D"/>
    <w:rsid w:val="00E70B2E"/>
    <w:rsid w:val="00EB5440"/>
    <w:rsid w:val="00EE6BC4"/>
    <w:rsid w:val="00EF5D2C"/>
    <w:rsid w:val="010F24D7"/>
    <w:rsid w:val="015AE09F"/>
    <w:rsid w:val="016F03FA"/>
    <w:rsid w:val="01ACC1A4"/>
    <w:rsid w:val="0245F8AE"/>
    <w:rsid w:val="02EF08FE"/>
    <w:rsid w:val="03A10C2F"/>
    <w:rsid w:val="03C7CC55"/>
    <w:rsid w:val="0473EB37"/>
    <w:rsid w:val="0489008F"/>
    <w:rsid w:val="053184B8"/>
    <w:rsid w:val="05706E6D"/>
    <w:rsid w:val="06132C6E"/>
    <w:rsid w:val="08088724"/>
    <w:rsid w:val="0838C7C3"/>
    <w:rsid w:val="08856A0C"/>
    <w:rsid w:val="08E543FF"/>
    <w:rsid w:val="092AF613"/>
    <w:rsid w:val="09622DB5"/>
    <w:rsid w:val="098A9B85"/>
    <w:rsid w:val="09CB4831"/>
    <w:rsid w:val="09EF9DA0"/>
    <w:rsid w:val="09FADF36"/>
    <w:rsid w:val="0A2F2B19"/>
    <w:rsid w:val="0A9E0F2A"/>
    <w:rsid w:val="0B2F1DE6"/>
    <w:rsid w:val="0C0189D1"/>
    <w:rsid w:val="0CDCBC04"/>
    <w:rsid w:val="0DBA70AE"/>
    <w:rsid w:val="0E7ADC86"/>
    <w:rsid w:val="0EB5FAEB"/>
    <w:rsid w:val="0ED44D65"/>
    <w:rsid w:val="0F050068"/>
    <w:rsid w:val="0F736B48"/>
    <w:rsid w:val="0FF5782C"/>
    <w:rsid w:val="1019CC4F"/>
    <w:rsid w:val="1061E86A"/>
    <w:rsid w:val="10698524"/>
    <w:rsid w:val="10E46EED"/>
    <w:rsid w:val="115A4550"/>
    <w:rsid w:val="11AB89D7"/>
    <w:rsid w:val="11D2FE32"/>
    <w:rsid w:val="12BDAF42"/>
    <w:rsid w:val="1462F974"/>
    <w:rsid w:val="14CFF1A6"/>
    <w:rsid w:val="14FA1076"/>
    <w:rsid w:val="152D72B0"/>
    <w:rsid w:val="15B09C66"/>
    <w:rsid w:val="15DAC0E0"/>
    <w:rsid w:val="1817DF87"/>
    <w:rsid w:val="19007A1F"/>
    <w:rsid w:val="195EC918"/>
    <w:rsid w:val="19C7D076"/>
    <w:rsid w:val="1A0B00BB"/>
    <w:rsid w:val="1A9231AF"/>
    <w:rsid w:val="1AAA125D"/>
    <w:rsid w:val="1B92D794"/>
    <w:rsid w:val="1C70872E"/>
    <w:rsid w:val="1CABE714"/>
    <w:rsid w:val="1CC1EE51"/>
    <w:rsid w:val="1D1967C6"/>
    <w:rsid w:val="1DA78173"/>
    <w:rsid w:val="1E08DF48"/>
    <w:rsid w:val="1F3E9DE4"/>
    <w:rsid w:val="1FC35284"/>
    <w:rsid w:val="2055CFDF"/>
    <w:rsid w:val="20D01E5A"/>
    <w:rsid w:val="2235FD17"/>
    <w:rsid w:val="224C78E4"/>
    <w:rsid w:val="22D3901F"/>
    <w:rsid w:val="22EC2FBE"/>
    <w:rsid w:val="22F7CDC6"/>
    <w:rsid w:val="2368A8E7"/>
    <w:rsid w:val="237720E5"/>
    <w:rsid w:val="250448CD"/>
    <w:rsid w:val="25CF4153"/>
    <w:rsid w:val="2678A974"/>
    <w:rsid w:val="26E2AE67"/>
    <w:rsid w:val="26F3A5B3"/>
    <w:rsid w:val="276BA5F8"/>
    <w:rsid w:val="280D635A"/>
    <w:rsid w:val="292C5347"/>
    <w:rsid w:val="2983D4E8"/>
    <w:rsid w:val="29CB700C"/>
    <w:rsid w:val="29CD8F24"/>
    <w:rsid w:val="2ABE34D2"/>
    <w:rsid w:val="2AC8C2FC"/>
    <w:rsid w:val="2B53246D"/>
    <w:rsid w:val="2BBDEA1F"/>
    <w:rsid w:val="2BD41167"/>
    <w:rsid w:val="2C65948C"/>
    <w:rsid w:val="2CAD7440"/>
    <w:rsid w:val="2CB28292"/>
    <w:rsid w:val="2EB4F3D7"/>
    <w:rsid w:val="2F00156B"/>
    <w:rsid w:val="2F145A0F"/>
    <w:rsid w:val="2F2E376E"/>
    <w:rsid w:val="2F6500F3"/>
    <w:rsid w:val="2F71805B"/>
    <w:rsid w:val="2F75B4A0"/>
    <w:rsid w:val="2FA67ECC"/>
    <w:rsid w:val="2FE03E85"/>
    <w:rsid w:val="2FFB93BE"/>
    <w:rsid w:val="302CC970"/>
    <w:rsid w:val="305C0BEC"/>
    <w:rsid w:val="309961C5"/>
    <w:rsid w:val="30C8EA73"/>
    <w:rsid w:val="316217B1"/>
    <w:rsid w:val="31D060F0"/>
    <w:rsid w:val="32588B69"/>
    <w:rsid w:val="32A22711"/>
    <w:rsid w:val="3355E799"/>
    <w:rsid w:val="336545A5"/>
    <w:rsid w:val="3384E175"/>
    <w:rsid w:val="341B5E3D"/>
    <w:rsid w:val="34D6C17B"/>
    <w:rsid w:val="34DEC1C6"/>
    <w:rsid w:val="3588234C"/>
    <w:rsid w:val="35BAB420"/>
    <w:rsid w:val="35BDE7C7"/>
    <w:rsid w:val="3628AB81"/>
    <w:rsid w:val="363C7049"/>
    <w:rsid w:val="363D9F28"/>
    <w:rsid w:val="36646B92"/>
    <w:rsid w:val="36A317FC"/>
    <w:rsid w:val="373B8ED3"/>
    <w:rsid w:val="374096AB"/>
    <w:rsid w:val="3904610C"/>
    <w:rsid w:val="39B36EA7"/>
    <w:rsid w:val="3A304472"/>
    <w:rsid w:val="3AD71844"/>
    <w:rsid w:val="3B8C250E"/>
    <w:rsid w:val="3C242428"/>
    <w:rsid w:val="3DA5147E"/>
    <w:rsid w:val="3F21821D"/>
    <w:rsid w:val="3FFB51BA"/>
    <w:rsid w:val="40D736BB"/>
    <w:rsid w:val="41CAA83F"/>
    <w:rsid w:val="41FA4573"/>
    <w:rsid w:val="428D5DFE"/>
    <w:rsid w:val="429774F8"/>
    <w:rsid w:val="42DEAD26"/>
    <w:rsid w:val="430024D1"/>
    <w:rsid w:val="4313E40E"/>
    <w:rsid w:val="439E9C51"/>
    <w:rsid w:val="43FD3E7B"/>
    <w:rsid w:val="4428E888"/>
    <w:rsid w:val="4478EA46"/>
    <w:rsid w:val="449A12AF"/>
    <w:rsid w:val="45420EAC"/>
    <w:rsid w:val="4677CB69"/>
    <w:rsid w:val="46850FE9"/>
    <w:rsid w:val="46C7407C"/>
    <w:rsid w:val="47CC2235"/>
    <w:rsid w:val="48795A73"/>
    <w:rsid w:val="4973A337"/>
    <w:rsid w:val="4A2AAF75"/>
    <w:rsid w:val="4A880AF0"/>
    <w:rsid w:val="4AA477A8"/>
    <w:rsid w:val="4BBA800E"/>
    <w:rsid w:val="4C0E4405"/>
    <w:rsid w:val="4C3E61D7"/>
    <w:rsid w:val="4D0A57DC"/>
    <w:rsid w:val="4D0E5137"/>
    <w:rsid w:val="4D1E57C4"/>
    <w:rsid w:val="4D7DDB62"/>
    <w:rsid w:val="4E0C51DC"/>
    <w:rsid w:val="4E0DD4E1"/>
    <w:rsid w:val="4E996A5B"/>
    <w:rsid w:val="4EAE129A"/>
    <w:rsid w:val="4EDFCA6F"/>
    <w:rsid w:val="4F120A65"/>
    <w:rsid w:val="4F77E200"/>
    <w:rsid w:val="4FBE629B"/>
    <w:rsid w:val="50671C35"/>
    <w:rsid w:val="50ADE780"/>
    <w:rsid w:val="5138421B"/>
    <w:rsid w:val="514552D7"/>
    <w:rsid w:val="522488F8"/>
    <w:rsid w:val="523743F8"/>
    <w:rsid w:val="537B0FCE"/>
    <w:rsid w:val="53EBAAA4"/>
    <w:rsid w:val="555AF16D"/>
    <w:rsid w:val="560777C6"/>
    <w:rsid w:val="563884F4"/>
    <w:rsid w:val="574A91D4"/>
    <w:rsid w:val="578CAE70"/>
    <w:rsid w:val="57C2CFB5"/>
    <w:rsid w:val="57D53675"/>
    <w:rsid w:val="581E19DA"/>
    <w:rsid w:val="58627DF0"/>
    <w:rsid w:val="5910E8B5"/>
    <w:rsid w:val="591A5D87"/>
    <w:rsid w:val="595FEC3E"/>
    <w:rsid w:val="59C5A6F8"/>
    <w:rsid w:val="59F4954D"/>
    <w:rsid w:val="5A18BCC2"/>
    <w:rsid w:val="5A3FB410"/>
    <w:rsid w:val="5ADBD670"/>
    <w:rsid w:val="5C3BBD6B"/>
    <w:rsid w:val="5C6B1861"/>
    <w:rsid w:val="5D42C96A"/>
    <w:rsid w:val="5E790D9C"/>
    <w:rsid w:val="5EB99F14"/>
    <w:rsid w:val="5F13F30A"/>
    <w:rsid w:val="607EE5D3"/>
    <w:rsid w:val="614EA0BE"/>
    <w:rsid w:val="61F778F8"/>
    <w:rsid w:val="621B9092"/>
    <w:rsid w:val="6242DB12"/>
    <w:rsid w:val="6263F98F"/>
    <w:rsid w:val="62947F2C"/>
    <w:rsid w:val="641B6A72"/>
    <w:rsid w:val="65019736"/>
    <w:rsid w:val="6526B8B7"/>
    <w:rsid w:val="6677FDE3"/>
    <w:rsid w:val="66B6E884"/>
    <w:rsid w:val="66ED2983"/>
    <w:rsid w:val="671FDEE9"/>
    <w:rsid w:val="68016A83"/>
    <w:rsid w:val="6876774D"/>
    <w:rsid w:val="687C8D1D"/>
    <w:rsid w:val="68E29F8E"/>
    <w:rsid w:val="68ED27F7"/>
    <w:rsid w:val="68F0DC84"/>
    <w:rsid w:val="694CD04B"/>
    <w:rsid w:val="6A588BC0"/>
    <w:rsid w:val="6AD33CB5"/>
    <w:rsid w:val="6AE201FF"/>
    <w:rsid w:val="6B02F36B"/>
    <w:rsid w:val="6B414FD6"/>
    <w:rsid w:val="6B73027E"/>
    <w:rsid w:val="6CBFD920"/>
    <w:rsid w:val="6D35518E"/>
    <w:rsid w:val="6E3DAEC9"/>
    <w:rsid w:val="6E54B856"/>
    <w:rsid w:val="6E9CDA35"/>
    <w:rsid w:val="6F44FB1F"/>
    <w:rsid w:val="719DBAF9"/>
    <w:rsid w:val="720DF4C5"/>
    <w:rsid w:val="728EE282"/>
    <w:rsid w:val="72F80D16"/>
    <w:rsid w:val="73D04072"/>
    <w:rsid w:val="73D43685"/>
    <w:rsid w:val="73E0EDF7"/>
    <w:rsid w:val="743A762B"/>
    <w:rsid w:val="74444506"/>
    <w:rsid w:val="7491CC6F"/>
    <w:rsid w:val="7521D4C3"/>
    <w:rsid w:val="752ACFE7"/>
    <w:rsid w:val="7691CE80"/>
    <w:rsid w:val="76A80B79"/>
    <w:rsid w:val="7700E93E"/>
    <w:rsid w:val="7847A73E"/>
    <w:rsid w:val="786EB25C"/>
    <w:rsid w:val="78702702"/>
    <w:rsid w:val="7918CD48"/>
    <w:rsid w:val="79268F10"/>
    <w:rsid w:val="7946CE10"/>
    <w:rsid w:val="799AD460"/>
    <w:rsid w:val="7A496B52"/>
    <w:rsid w:val="7ABA700F"/>
    <w:rsid w:val="7B040071"/>
    <w:rsid w:val="7B305104"/>
    <w:rsid w:val="7BA8DE44"/>
    <w:rsid w:val="7BDD02F6"/>
    <w:rsid w:val="7C480314"/>
    <w:rsid w:val="7C73B65E"/>
    <w:rsid w:val="7CA57573"/>
    <w:rsid w:val="7E1F4529"/>
    <w:rsid w:val="7EABBAB6"/>
    <w:rsid w:val="7EB57E8D"/>
    <w:rsid w:val="7F47048F"/>
    <w:rsid w:val="7FB60620"/>
    <w:rsid w:val="7FF72B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8CF252"/>
  <w15:chartTrackingRefBased/>
  <w15:docId w15:val="{9CE9BD4D-4E29-CC44-9084-BB9428410F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Web"/>
    <w:next w:val="Normal"/>
    <w:link w:val="Heading1Char"/>
    <w:uiPriority w:val="9"/>
    <w:qFormat/>
    <w:rsid w:val="00D43F8D"/>
    <w:pPr>
      <w:outlineLvl w:val="0"/>
    </w:pPr>
    <w:rPr>
      <w:rFonts w:ascii="Arial" w:hAnsi="Arial" w:cs="Arial"/>
      <w:b/>
      <w:bCs/>
      <w:color w:val="0F4761" w:themeColor="accent1" w:themeShade="BF"/>
      <w:sz w:val="28"/>
      <w:szCs w:val="28"/>
    </w:rPr>
  </w:style>
  <w:style w:type="paragraph" w:styleId="Heading2">
    <w:name w:val="heading 2"/>
    <w:basedOn w:val="Heading1"/>
    <w:next w:val="Normal"/>
    <w:link w:val="Heading2Char"/>
    <w:uiPriority w:val="9"/>
    <w:unhideWhenUsed/>
    <w:qFormat/>
    <w:rsid w:val="00D43F8D"/>
    <w:pPr>
      <w:outlineLvl w:val="1"/>
    </w:pPr>
    <w:rPr>
      <w:color w:val="003865"/>
      <w:sz w:val="24"/>
      <w:szCs w:val="24"/>
    </w:rPr>
  </w:style>
  <w:style w:type="paragraph" w:styleId="Heading3">
    <w:name w:val="heading 3"/>
    <w:basedOn w:val="NormalWeb"/>
    <w:next w:val="Normal"/>
    <w:link w:val="Heading3Char"/>
    <w:uiPriority w:val="9"/>
    <w:unhideWhenUsed/>
    <w:qFormat/>
    <w:rsid w:val="00D43F8D"/>
    <w:pPr>
      <w:outlineLvl w:val="2"/>
    </w:pPr>
    <w:rPr>
      <w:rFonts w:ascii="Arial" w:hAnsi="Arial" w:cs="Arial"/>
      <w:b/>
      <w:bCs/>
      <w:color w:val="003865"/>
      <w:sz w:val="22"/>
      <w:szCs w:val="22"/>
      <w14:textFill>
        <w14:solidFill>
          <w14:srgbClr w14:val="003865">
            <w14:lumMod w14:val="75000"/>
          </w14:srgbClr>
        </w14:solidFill>
      </w14:textFill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C005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C005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C005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C005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C005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C005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43F8D"/>
    <w:rPr>
      <w:rFonts w:ascii="Arial" w:eastAsia="Times New Roman" w:hAnsi="Arial" w:cs="Arial"/>
      <w:b/>
      <w:bCs/>
      <w:color w:val="0F4761" w:themeColor="accent1" w:themeShade="BF"/>
      <w:kern w:val="0"/>
      <w:sz w:val="28"/>
      <w:szCs w:val="28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D43F8D"/>
    <w:rPr>
      <w:rFonts w:ascii="Arial" w:eastAsia="Times New Roman" w:hAnsi="Arial" w:cs="Arial"/>
      <w:b/>
      <w:bCs/>
      <w:color w:val="003865"/>
      <w:kern w:val="0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D43F8D"/>
    <w:rPr>
      <w:rFonts w:ascii="Arial" w:eastAsia="Times New Roman" w:hAnsi="Arial" w:cs="Arial"/>
      <w:b/>
      <w:bCs/>
      <w:color w:val="003865"/>
      <w:kern w:val="0"/>
      <w:sz w:val="22"/>
      <w:szCs w:val="22"/>
      <w14:textFill>
        <w14:solidFill>
          <w14:srgbClr w14:val="003865">
            <w14:lumMod w14:val="75000"/>
          </w14:srgbClr>
        </w14:solidFill>
      </w14:textFill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C005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C005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C005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C005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C005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C005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C005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C005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C005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C005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C005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C005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C005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C005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C005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C005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C0052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1C00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0E2D06F7C14804BB4BCEED1DFBED7A8" ma:contentTypeVersion="8" ma:contentTypeDescription="Create a new document." ma:contentTypeScope="" ma:versionID="8a3a1356d92132821e319ceb1cce0f8a">
  <xsd:schema xmlns:xsd="http://www.w3.org/2001/XMLSchema" xmlns:xs="http://www.w3.org/2001/XMLSchema" xmlns:p="http://schemas.microsoft.com/office/2006/metadata/properties" xmlns:ns2="259b5693-3594-498d-ab5c-c75d04d7ad1c" targetNamespace="http://schemas.microsoft.com/office/2006/metadata/properties" ma:root="true" ma:fieldsID="257e92ddb8411f5c9b654036f1362648" ns2:_="">
    <xsd:import namespace="259b5693-3594-498d-ab5c-c75d04d7ad1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59b5693-3594-498d-ab5c-c75d04d7ad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7306b285-ac2c-4225-b56d-e54690cf9c9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59b5693-3594-498d-ab5c-c75d04d7ad1c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78293FD-956B-4EA5-8F39-EA469B1B722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59b5693-3594-498d-ab5c-c75d04d7ad1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5A8D0B5-2CAB-470D-B357-B6D703B215E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EFAF85B-C8A0-48AF-8619-84B1D4156B61}">
  <ds:schemaRefs>
    <ds:schemaRef ds:uri="http://schemas.microsoft.com/office/2006/metadata/properties"/>
    <ds:schemaRef ds:uri="http://schemas.microsoft.com/office/infopath/2007/PartnerControls"/>
    <ds:schemaRef ds:uri="259b5693-3594-498d-ab5c-c75d04d7ad1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432</Words>
  <Characters>2466</Characters>
  <Application>Microsoft Office Word</Application>
  <DocSecurity>0</DocSecurity>
  <Lines>20</Lines>
  <Paragraphs>5</Paragraphs>
  <ScaleCrop>false</ScaleCrop>
  <Company/>
  <LinksUpToDate>false</LinksUpToDate>
  <CharactersWithSpaces>2893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angela cogan</dc:creator>
  <cp:keywords/>
  <dc:description/>
  <cp:lastModifiedBy>Sabra Jones</cp:lastModifiedBy>
  <cp:revision>2</cp:revision>
  <dcterms:created xsi:type="dcterms:W3CDTF">2026-07-29T12:00:00Z</dcterms:created>
  <dcterms:modified xsi:type="dcterms:W3CDTF">2026-07-29T12:00:00Z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0x01010090E2D06F7C14804BB4BCEED1DFBED7A8</vt:lpwstr>
  </property>
  <property fmtid="{D5CDD505-2E9C-101B-9397-08002B2CF9AE}" pid="3" name="MediaServiceImageTags">
    <vt:lpwstr/>
  </property>
</Properties>
</file>