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827B7" w14:textId="7794BCE9" w:rsidR="001C0052" w:rsidRPr="00496DEF" w:rsidRDefault="001C0052" w:rsidP="001C0052">
      <w:pPr>
        <w:pStyle w:val="NormalWeb"/>
        <w:rPr>
          <w:rFonts w:ascii="Calibri" w:hAnsi="Calibri" w:cs="Calibri"/>
          <w:b/>
          <w:bCs/>
        </w:rPr>
      </w:pPr>
      <w:r w:rsidRPr="00496DEF">
        <w:rPr>
          <w:rFonts w:ascii="Calibri" w:hAnsi="Calibri" w:cs="Calibri"/>
          <w:b/>
          <w:bCs/>
          <w:noProof/>
          <w:lang w:eastAsia="en-GB"/>
        </w:rPr>
        <w:drawing>
          <wp:inline distT="0" distB="0" distL="0" distR="0" wp14:anchorId="20203E0B" wp14:editId="0FF8E82B">
            <wp:extent cx="2209179" cy="996725"/>
            <wp:effectExtent l="0" t="0" r="635" b="0"/>
            <wp:docPr id="7" name="Picture 6" descr="A blue and white logo&#10;&#10;AI-generated content may be incorrect.">
              <a:extLst xmlns:a="http://schemas.openxmlformats.org/drawingml/2006/main">
                <a:ext uri="{FF2B5EF4-FFF2-40B4-BE49-F238E27FC236}">
                  <a16:creationId xmlns:a16="http://schemas.microsoft.com/office/drawing/2014/main" id="{999E98DD-B3B5-C848-7EA3-102F20110F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and white logo&#10;&#10;AI-generated content may be incorrect.">
                      <a:extLst>
                        <a:ext uri="{FF2B5EF4-FFF2-40B4-BE49-F238E27FC236}">
                          <a16:creationId xmlns:a16="http://schemas.microsoft.com/office/drawing/2014/main" id="{999E98DD-B3B5-C848-7EA3-102F20110F7A}"/>
                        </a:ext>
                      </a:extLst>
                    </pic:cNvPr>
                    <pic:cNvPicPr>
                      <a:picLocks noChangeAspect="1"/>
                    </pic:cNvPicPr>
                  </pic:nvPicPr>
                  <pic:blipFill>
                    <a:blip r:embed="rId8"/>
                    <a:stretch>
                      <a:fillRect/>
                    </a:stretch>
                  </pic:blipFill>
                  <pic:spPr>
                    <a:xfrm>
                      <a:off x="0" y="0"/>
                      <a:ext cx="2241302" cy="1011218"/>
                    </a:xfrm>
                    <a:prstGeom prst="rect">
                      <a:avLst/>
                    </a:prstGeom>
                  </pic:spPr>
                </pic:pic>
              </a:graphicData>
            </a:graphic>
          </wp:inline>
        </w:drawing>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r w:rsidRPr="00496DEF">
        <w:rPr>
          <w:rFonts w:ascii="Calibri" w:hAnsi="Calibri" w:cs="Calibri"/>
          <w:b/>
          <w:bCs/>
        </w:rPr>
        <w:tab/>
      </w:r>
    </w:p>
    <w:p w14:paraId="54FE51C7" w14:textId="7DFE06DB" w:rsidR="001C0052" w:rsidRPr="00496DEF" w:rsidRDefault="68079492" w:rsidP="1EC3D424">
      <w:pPr>
        <w:pStyle w:val="Heading1"/>
        <w:rPr>
          <w:rFonts w:ascii="Calibri" w:hAnsi="Calibri" w:cs="Calibri"/>
          <w:sz w:val="24"/>
          <w:szCs w:val="24"/>
        </w:rPr>
      </w:pPr>
      <w:r w:rsidRPr="00496DEF">
        <w:rPr>
          <w:rFonts w:ascii="Calibri" w:hAnsi="Calibri" w:cs="Calibri"/>
          <w:sz w:val="24"/>
          <w:szCs w:val="24"/>
        </w:rPr>
        <w:t>CARDIOLOGY</w:t>
      </w:r>
      <w:r w:rsidR="688B6E6F" w:rsidRPr="00496DEF">
        <w:rPr>
          <w:rFonts w:ascii="Calibri" w:hAnsi="Calibri" w:cs="Calibri"/>
          <w:sz w:val="24"/>
          <w:szCs w:val="24"/>
        </w:rPr>
        <w:t xml:space="preserve"> </w:t>
      </w:r>
      <w:r w:rsidR="3C30C98D" w:rsidRPr="00496DEF">
        <w:rPr>
          <w:rFonts w:ascii="Calibri" w:hAnsi="Calibri" w:cs="Calibri"/>
          <w:sz w:val="24"/>
          <w:szCs w:val="24"/>
        </w:rPr>
        <w:t>ATTACHMENT</w:t>
      </w:r>
      <w:r w:rsidR="64022CA0" w:rsidRPr="00496DEF">
        <w:rPr>
          <w:rFonts w:ascii="Calibri" w:hAnsi="Calibri" w:cs="Calibri"/>
          <w:sz w:val="24"/>
          <w:szCs w:val="24"/>
        </w:rPr>
        <w:t xml:space="preserve"> LEARNING OUTCOMES </w:t>
      </w:r>
    </w:p>
    <w:p w14:paraId="3B942A97" w14:textId="77777777" w:rsidR="001C0052" w:rsidRPr="00496DEF" w:rsidRDefault="001C0052" w:rsidP="00D43F8D">
      <w:pPr>
        <w:pStyle w:val="Heading2"/>
        <w:rPr>
          <w:rFonts w:ascii="Calibri" w:hAnsi="Calibri" w:cs="Calibri"/>
        </w:rPr>
      </w:pPr>
      <w:r w:rsidRPr="00496DEF">
        <w:rPr>
          <w:rFonts w:ascii="Calibri" w:hAnsi="Calibri" w:cs="Calibri"/>
        </w:rPr>
        <w:t xml:space="preserve">Aims of the attachment: </w:t>
      </w:r>
    </w:p>
    <w:p w14:paraId="11931D9C" w14:textId="6E79FB5E" w:rsidR="00F711DA" w:rsidRPr="00496DEF" w:rsidRDefault="00F711DA" w:rsidP="00F711DA">
      <w:pPr>
        <w:spacing w:line="240" w:lineRule="auto"/>
        <w:rPr>
          <w:rFonts w:ascii="Calibri" w:hAnsi="Calibri" w:cs="Calibri"/>
        </w:rPr>
      </w:pPr>
      <w:r w:rsidRPr="00496DEF">
        <w:rPr>
          <w:rFonts w:ascii="Calibri" w:hAnsi="Calibri" w:cs="Calibri"/>
        </w:rPr>
        <w:t xml:space="preserve">By the end of </w:t>
      </w:r>
      <w:r w:rsidR="00496DEF">
        <w:rPr>
          <w:rFonts w:ascii="Calibri" w:hAnsi="Calibri" w:cs="Calibri"/>
        </w:rPr>
        <w:t>your</w:t>
      </w:r>
      <w:r w:rsidRPr="00496DEF">
        <w:rPr>
          <w:rFonts w:ascii="Calibri" w:hAnsi="Calibri" w:cs="Calibri"/>
        </w:rPr>
        <w:t xml:space="preserve"> </w:t>
      </w:r>
      <w:proofErr w:type="gramStart"/>
      <w:r w:rsidRPr="00496DEF">
        <w:rPr>
          <w:rFonts w:ascii="Calibri" w:hAnsi="Calibri" w:cs="Calibri"/>
        </w:rPr>
        <w:t>attachment</w:t>
      </w:r>
      <w:proofErr w:type="gramEnd"/>
      <w:r w:rsidRPr="00496DEF">
        <w:rPr>
          <w:rFonts w:ascii="Calibri" w:hAnsi="Calibri" w:cs="Calibri"/>
        </w:rPr>
        <w:t xml:space="preserve"> you will have acquired a sound understanding of the scientific principles underlying cardiovascular structure, function and disease, developed clinical skills to assess and manage patients with common cardiac conditions, and gained insight into the professional values required to deliver safe, evidence</w:t>
      </w:r>
      <w:r w:rsidRPr="00496DEF">
        <w:rPr>
          <w:rFonts w:ascii="Cambria Math" w:hAnsi="Cambria Math" w:cs="Cambria Math"/>
        </w:rPr>
        <w:t>‑</w:t>
      </w:r>
      <w:r w:rsidRPr="00496DEF">
        <w:rPr>
          <w:rFonts w:ascii="Calibri" w:hAnsi="Calibri" w:cs="Calibri"/>
        </w:rPr>
        <w:t>based cardiovascular care across a range of clinical settings.</w:t>
      </w:r>
    </w:p>
    <w:p w14:paraId="4C4BC360" w14:textId="77777777" w:rsidR="00F711DA" w:rsidRPr="00496DEF" w:rsidRDefault="00F711DA" w:rsidP="00F711DA">
      <w:pPr>
        <w:rPr>
          <w:rFonts w:ascii="Calibri" w:hAnsi="Calibri" w:cs="Calibri"/>
        </w:rPr>
      </w:pPr>
    </w:p>
    <w:p w14:paraId="515FBE43" w14:textId="5F0EE150" w:rsidR="7BA8DE44" w:rsidRPr="00496DEF" w:rsidRDefault="64022CA0" w:rsidP="1EC3D424">
      <w:pPr>
        <w:pStyle w:val="Heading2"/>
        <w:rPr>
          <w:rFonts w:ascii="Calibri" w:hAnsi="Calibri" w:cs="Calibri"/>
        </w:rPr>
      </w:pPr>
      <w:r w:rsidRPr="00496DEF">
        <w:rPr>
          <w:rFonts w:ascii="Calibri" w:hAnsi="Calibri" w:cs="Calibri"/>
        </w:rPr>
        <w:t xml:space="preserve">Intended Learning Outcomes for the attachment: </w:t>
      </w:r>
    </w:p>
    <w:p w14:paraId="31C287F1" w14:textId="6EF992F7" w:rsidR="2055CFDF" w:rsidRPr="00496DEF" w:rsidRDefault="2055CFDF" w:rsidP="7BA8DE44">
      <w:pPr>
        <w:pStyle w:val="Heading3"/>
        <w:rPr>
          <w:rFonts w:ascii="Calibri" w:hAnsi="Calibri" w:cs="Calibri"/>
          <w:sz w:val="24"/>
          <w:szCs w:val="24"/>
        </w:rPr>
      </w:pPr>
      <w:r w:rsidRPr="00496DEF">
        <w:rPr>
          <w:rFonts w:ascii="Calibri" w:hAnsi="Calibri" w:cs="Calibri"/>
          <w:sz w:val="24"/>
          <w:szCs w:val="24"/>
        </w:rPr>
        <w:t xml:space="preserve">Professional skills: </w:t>
      </w:r>
    </w:p>
    <w:p w14:paraId="5E4CFF4D" w14:textId="623C6184" w:rsidR="2055CFDF" w:rsidRPr="00496DEF" w:rsidRDefault="2055CFDF" w:rsidP="7BA8DE44">
      <w:pPr>
        <w:pStyle w:val="NormalWeb"/>
        <w:rPr>
          <w:rFonts w:ascii="Calibri" w:hAnsi="Calibri" w:cs="Calibri"/>
        </w:rPr>
      </w:pPr>
      <w:r w:rsidRPr="00496DEF">
        <w:rPr>
          <w:rFonts w:ascii="Calibri" w:hAnsi="Calibri" w:cs="Calibri"/>
        </w:rPr>
        <w:t xml:space="preserve">By the end of your attachment, you should be able to: </w:t>
      </w:r>
    </w:p>
    <w:p w14:paraId="77C6C032" w14:textId="7BF98DC1" w:rsidR="00F024C4" w:rsidRPr="00496DEF" w:rsidRDefault="0C59910C" w:rsidP="1EC3D424">
      <w:pPr>
        <w:pStyle w:val="NormalWeb"/>
        <w:numPr>
          <w:ilvl w:val="0"/>
          <w:numId w:val="13"/>
        </w:numPr>
        <w:rPr>
          <w:rFonts w:ascii="Calibri" w:hAnsi="Calibri" w:cs="Calibri"/>
        </w:rPr>
      </w:pPr>
      <w:r w:rsidRPr="00496DEF">
        <w:rPr>
          <w:rFonts w:ascii="Calibri" w:hAnsi="Calibri" w:cs="Calibri"/>
        </w:rPr>
        <w:t>Take a cardiovascular history, including assessment of chest pain, dyspnoea, palpitations, syncope and cardiovascular risk factors.</w:t>
      </w:r>
    </w:p>
    <w:p w14:paraId="1EC82EDC" w14:textId="29EA3463" w:rsidR="00F024C4" w:rsidRPr="00496DEF" w:rsidRDefault="00F024C4" w:rsidP="001C5D93">
      <w:pPr>
        <w:pStyle w:val="NormalWeb"/>
        <w:numPr>
          <w:ilvl w:val="0"/>
          <w:numId w:val="13"/>
        </w:numPr>
        <w:rPr>
          <w:rFonts w:ascii="Calibri" w:hAnsi="Calibri" w:cs="Calibri"/>
        </w:rPr>
      </w:pPr>
      <w:r w:rsidRPr="00496DEF">
        <w:rPr>
          <w:rFonts w:ascii="Calibri" w:hAnsi="Calibri" w:cs="Calibri"/>
        </w:rPr>
        <w:t>Perform a structured cardiovascular examination and identify abnormal clinical signs</w:t>
      </w:r>
      <w:r w:rsidR="005E403D" w:rsidRPr="00496DEF">
        <w:rPr>
          <w:rFonts w:ascii="Calibri" w:hAnsi="Calibri" w:cs="Calibri"/>
        </w:rPr>
        <w:t xml:space="preserve"> including cardiac murmurs</w:t>
      </w:r>
      <w:r w:rsidRPr="00496DEF">
        <w:rPr>
          <w:rFonts w:ascii="Calibri" w:hAnsi="Calibri" w:cs="Calibri"/>
        </w:rPr>
        <w:t>.</w:t>
      </w:r>
    </w:p>
    <w:p w14:paraId="00BA6898" w14:textId="7F12895F" w:rsidR="00F024C4" w:rsidRPr="00496DEF" w:rsidRDefault="00F024C4" w:rsidP="001C5D93">
      <w:pPr>
        <w:pStyle w:val="NormalWeb"/>
        <w:numPr>
          <w:ilvl w:val="0"/>
          <w:numId w:val="13"/>
        </w:numPr>
        <w:rPr>
          <w:rFonts w:ascii="Calibri" w:hAnsi="Calibri" w:cs="Calibri"/>
        </w:rPr>
      </w:pPr>
      <w:r w:rsidRPr="00496DEF">
        <w:rPr>
          <w:rFonts w:ascii="Calibri" w:hAnsi="Calibri" w:cs="Calibri"/>
        </w:rPr>
        <w:t>Measure and interpret blood pressure accurately, including assessment for postural hypotension.</w:t>
      </w:r>
    </w:p>
    <w:p w14:paraId="0A4B4B51" w14:textId="73F089F7" w:rsidR="00F024C4" w:rsidRPr="00496DEF" w:rsidRDefault="00F024C4" w:rsidP="001C5D93">
      <w:pPr>
        <w:pStyle w:val="NormalWeb"/>
        <w:numPr>
          <w:ilvl w:val="0"/>
          <w:numId w:val="13"/>
        </w:numPr>
        <w:rPr>
          <w:rFonts w:ascii="Calibri" w:hAnsi="Calibri" w:cs="Calibri"/>
        </w:rPr>
      </w:pPr>
      <w:r w:rsidRPr="00496DEF">
        <w:rPr>
          <w:rFonts w:ascii="Calibri" w:hAnsi="Calibri" w:cs="Calibri"/>
        </w:rPr>
        <w:t>Record a 12</w:t>
      </w:r>
      <w:r w:rsidRPr="00496DEF">
        <w:rPr>
          <w:rFonts w:ascii="Cambria Math" w:hAnsi="Cambria Math" w:cs="Cambria Math"/>
        </w:rPr>
        <w:t>‑</w:t>
      </w:r>
      <w:r w:rsidRPr="00496DEF">
        <w:rPr>
          <w:rFonts w:ascii="Calibri" w:hAnsi="Calibri" w:cs="Calibri"/>
        </w:rPr>
        <w:t>lead ECG and apply a systematic approach to ECG interpretation.</w:t>
      </w:r>
    </w:p>
    <w:p w14:paraId="05950978" w14:textId="121B981D" w:rsidR="00F024C4" w:rsidRPr="00496DEF" w:rsidRDefault="00F024C4" w:rsidP="001C5D93">
      <w:pPr>
        <w:pStyle w:val="NormalWeb"/>
        <w:numPr>
          <w:ilvl w:val="0"/>
          <w:numId w:val="13"/>
        </w:numPr>
        <w:rPr>
          <w:rFonts w:ascii="Calibri" w:hAnsi="Calibri" w:cs="Calibri"/>
        </w:rPr>
      </w:pPr>
      <w:r w:rsidRPr="00496DEF">
        <w:rPr>
          <w:rFonts w:ascii="Calibri" w:hAnsi="Calibri" w:cs="Calibri"/>
        </w:rPr>
        <w:t>Recognise common ECG abnormalities, including atrial fibrillation, heart block, bundle branch block and acute myocardial infarction.</w:t>
      </w:r>
    </w:p>
    <w:p w14:paraId="4198F18F" w14:textId="35A3F8B6" w:rsidR="00F024C4" w:rsidRPr="00496DEF" w:rsidRDefault="00F024C4" w:rsidP="001C5D93">
      <w:pPr>
        <w:pStyle w:val="NormalWeb"/>
        <w:numPr>
          <w:ilvl w:val="0"/>
          <w:numId w:val="13"/>
        </w:numPr>
        <w:rPr>
          <w:rFonts w:ascii="Calibri" w:hAnsi="Calibri" w:cs="Calibri"/>
        </w:rPr>
      </w:pPr>
      <w:r w:rsidRPr="00496DEF">
        <w:rPr>
          <w:rFonts w:ascii="Calibri" w:hAnsi="Calibri" w:cs="Calibri"/>
        </w:rPr>
        <w:t>Interpret common cardiovascular investigations, including ECG, chest X</w:t>
      </w:r>
      <w:r w:rsidRPr="00496DEF">
        <w:rPr>
          <w:rFonts w:ascii="Cambria Math" w:hAnsi="Cambria Math" w:cs="Cambria Math"/>
        </w:rPr>
        <w:t>‑</w:t>
      </w:r>
      <w:r w:rsidRPr="00496DEF">
        <w:rPr>
          <w:rFonts w:ascii="Calibri" w:hAnsi="Calibri" w:cs="Calibri"/>
        </w:rPr>
        <w:t>ray, echocardiography and basic blood tests.</w:t>
      </w:r>
    </w:p>
    <w:p w14:paraId="020B1A14" w14:textId="29549F44" w:rsidR="005671E9" w:rsidRPr="00496DEF" w:rsidRDefault="4F1CC2EC" w:rsidP="1EC3D424">
      <w:pPr>
        <w:pStyle w:val="NormalWeb"/>
        <w:numPr>
          <w:ilvl w:val="0"/>
          <w:numId w:val="13"/>
        </w:numPr>
        <w:rPr>
          <w:rFonts w:ascii="Calibri" w:hAnsi="Calibri" w:cs="Calibri"/>
        </w:rPr>
      </w:pPr>
      <w:r w:rsidRPr="00496DEF">
        <w:rPr>
          <w:rFonts w:ascii="Calibri" w:hAnsi="Calibri" w:cs="Calibri"/>
        </w:rPr>
        <w:t>Explain</w:t>
      </w:r>
      <w:r w:rsidR="62B3D1A7" w:rsidRPr="00496DEF">
        <w:rPr>
          <w:rFonts w:ascii="Calibri" w:hAnsi="Calibri" w:cs="Calibri"/>
        </w:rPr>
        <w:t xml:space="preserve"> the indication for cardiac biomarker testing and their role in </w:t>
      </w:r>
      <w:r w:rsidR="12658970" w:rsidRPr="00496DEF">
        <w:rPr>
          <w:rFonts w:ascii="Calibri" w:hAnsi="Calibri" w:cs="Calibri"/>
        </w:rPr>
        <w:t>diagnosis, namely natriuretic peptides (NT-proBNP and BNP) and troponin.</w:t>
      </w:r>
    </w:p>
    <w:p w14:paraId="2377DC8C" w14:textId="3FC7E5C3" w:rsidR="00F024C4" w:rsidRPr="00496DEF" w:rsidRDefault="3E6C3F2A" w:rsidP="1EC3D424">
      <w:pPr>
        <w:pStyle w:val="NormalWeb"/>
        <w:numPr>
          <w:ilvl w:val="0"/>
          <w:numId w:val="13"/>
        </w:numPr>
        <w:rPr>
          <w:rFonts w:ascii="Calibri" w:hAnsi="Calibri" w:cs="Calibri"/>
        </w:rPr>
      </w:pPr>
      <w:r w:rsidRPr="00496DEF">
        <w:rPr>
          <w:rFonts w:ascii="Calibri" w:hAnsi="Calibri" w:cs="Calibri"/>
        </w:rPr>
        <w:t>Formulate</w:t>
      </w:r>
      <w:r w:rsidR="0C59910C" w:rsidRPr="00496DEF">
        <w:rPr>
          <w:rFonts w:ascii="Calibri" w:hAnsi="Calibri" w:cs="Calibri"/>
        </w:rPr>
        <w:t xml:space="preserve"> differential diagnoses and initial management plans for common presentations such as chest pain, heart failure, arrhythmias and syncope.</w:t>
      </w:r>
    </w:p>
    <w:p w14:paraId="48549DB5" w14:textId="3E7E99B3" w:rsidR="00F024C4" w:rsidRPr="00496DEF" w:rsidRDefault="00F024C4" w:rsidP="001C5D93">
      <w:pPr>
        <w:pStyle w:val="NormalWeb"/>
        <w:numPr>
          <w:ilvl w:val="0"/>
          <w:numId w:val="13"/>
        </w:numPr>
        <w:rPr>
          <w:rFonts w:ascii="Calibri" w:hAnsi="Calibri" w:cs="Calibri"/>
        </w:rPr>
      </w:pPr>
      <w:r w:rsidRPr="00496DEF">
        <w:rPr>
          <w:rFonts w:ascii="Calibri" w:hAnsi="Calibri" w:cs="Calibri"/>
        </w:rPr>
        <w:t>Assess cardiovascular risk and counsel patients regarding lifestyle modification and risk reduction.</w:t>
      </w:r>
    </w:p>
    <w:p w14:paraId="528D7D62" w14:textId="22BA8B17" w:rsidR="7BA8DE44" w:rsidRPr="00496DEF" w:rsidRDefault="00F024C4" w:rsidP="001C5D93">
      <w:pPr>
        <w:pStyle w:val="NormalWeb"/>
        <w:numPr>
          <w:ilvl w:val="0"/>
          <w:numId w:val="13"/>
        </w:numPr>
        <w:rPr>
          <w:rFonts w:ascii="Calibri" w:hAnsi="Calibri" w:cs="Calibri"/>
        </w:rPr>
      </w:pPr>
      <w:r w:rsidRPr="00496DEF">
        <w:rPr>
          <w:rFonts w:ascii="Calibri" w:hAnsi="Calibri" w:cs="Calibri"/>
        </w:rPr>
        <w:t>Present cardiovascular findings clearly in written and verbal formats.</w:t>
      </w:r>
    </w:p>
    <w:p w14:paraId="0ABAB4A0" w14:textId="661C770B" w:rsidR="00EC0A5C" w:rsidRPr="00496DEF" w:rsidRDefault="00496DEF" w:rsidP="00EC0A5C">
      <w:p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kern w:val="0"/>
          <w14:ligatures w14:val="none"/>
        </w:rPr>
        <w:t>By the end of your attachment, you</w:t>
      </w:r>
      <w:r w:rsidR="00EC0A5C" w:rsidRPr="00496DEF">
        <w:rPr>
          <w:rFonts w:ascii="Calibri" w:eastAsia="Times New Roman" w:hAnsi="Calibri" w:cs="Calibri"/>
          <w:kern w:val="0"/>
          <w14:ligatures w14:val="none"/>
        </w:rPr>
        <w:t xml:space="preserve"> should be able to assess and manage patients presenting with:</w:t>
      </w:r>
    </w:p>
    <w:p w14:paraId="37B003BD"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lastRenderedPageBreak/>
        <w:t>Chest pain</w:t>
      </w:r>
      <w:r w:rsidRPr="00496DEF">
        <w:rPr>
          <w:rFonts w:ascii="Calibri" w:eastAsia="Times New Roman" w:hAnsi="Calibri" w:cs="Calibri"/>
          <w:kern w:val="0"/>
          <w14:ligatures w14:val="none"/>
        </w:rPr>
        <w:t>, including cardiac and non</w:t>
      </w:r>
      <w:r w:rsidRPr="00496DEF">
        <w:rPr>
          <w:rFonts w:ascii="Calibri" w:eastAsia="Times New Roman" w:hAnsi="Calibri" w:cs="Calibri"/>
          <w:kern w:val="0"/>
          <w14:ligatures w14:val="none"/>
        </w:rPr>
        <w:noBreakHyphen/>
        <w:t>cardiac causes</w:t>
      </w:r>
    </w:p>
    <w:p w14:paraId="768C4A8A"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Breathlessness</w:t>
      </w:r>
      <w:r w:rsidRPr="00496DEF">
        <w:rPr>
          <w:rFonts w:ascii="Calibri" w:eastAsia="Times New Roman" w:hAnsi="Calibri" w:cs="Calibri"/>
          <w:kern w:val="0"/>
          <w14:ligatures w14:val="none"/>
        </w:rPr>
        <w:t>, including acute and chronic cardiovascular causes</w:t>
      </w:r>
    </w:p>
    <w:p w14:paraId="7F148B03"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Palpitations</w:t>
      </w:r>
    </w:p>
    <w:p w14:paraId="5225EE18"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Blackouts, faints and dizziness</w:t>
      </w:r>
      <w:r w:rsidRPr="00496DEF">
        <w:rPr>
          <w:rFonts w:ascii="Calibri" w:eastAsia="Times New Roman" w:hAnsi="Calibri" w:cs="Calibri"/>
          <w:kern w:val="0"/>
          <w14:ligatures w14:val="none"/>
        </w:rPr>
        <w:t>, including vasovagal syncope and arrhythmia</w:t>
      </w:r>
      <w:r w:rsidRPr="00496DEF">
        <w:rPr>
          <w:rFonts w:ascii="Calibri" w:eastAsia="Times New Roman" w:hAnsi="Calibri" w:cs="Calibri"/>
          <w:kern w:val="0"/>
          <w14:ligatures w14:val="none"/>
        </w:rPr>
        <w:noBreakHyphen/>
        <w:t>related syncope</w:t>
      </w:r>
    </w:p>
    <w:p w14:paraId="142C003D"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Peripheral oedema and ankle swelling</w:t>
      </w:r>
    </w:p>
    <w:p w14:paraId="7711DEC0"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Low blood pressure and shock states</w:t>
      </w:r>
    </w:p>
    <w:p w14:paraId="039B6D9B"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Heart murmurs</w:t>
      </w:r>
    </w:p>
    <w:p w14:paraId="7CC87E8A"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Cyanosis</w:t>
      </w:r>
    </w:p>
    <w:p w14:paraId="32AB6CEB"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Cardiorespiratory arrest and cardiac arrest</w:t>
      </w:r>
    </w:p>
    <w:p w14:paraId="757E45B7"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Wheeze and cough</w:t>
      </w:r>
      <w:r w:rsidRPr="00496DEF">
        <w:rPr>
          <w:rFonts w:ascii="Calibri" w:eastAsia="Times New Roman" w:hAnsi="Calibri" w:cs="Calibri"/>
          <w:kern w:val="0"/>
          <w14:ligatures w14:val="none"/>
        </w:rPr>
        <w:t xml:space="preserve"> where cardiovascular disease is contributory</w:t>
      </w:r>
    </w:p>
    <w:p w14:paraId="08456F3A"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Pain on inspiration</w:t>
      </w:r>
      <w:r w:rsidRPr="00496DEF">
        <w:rPr>
          <w:rFonts w:ascii="Calibri" w:eastAsia="Times New Roman" w:hAnsi="Calibri" w:cs="Calibri"/>
          <w:kern w:val="0"/>
          <w14:ligatures w14:val="none"/>
        </w:rPr>
        <w:t xml:space="preserve"> related to pericardial or pulmonary vascular disease</w:t>
      </w:r>
    </w:p>
    <w:p w14:paraId="6AC8AD5B"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Fever</w:t>
      </w:r>
      <w:r w:rsidRPr="00496DEF">
        <w:rPr>
          <w:rFonts w:ascii="Calibri" w:eastAsia="Times New Roman" w:hAnsi="Calibri" w:cs="Calibri"/>
          <w:kern w:val="0"/>
          <w14:ligatures w14:val="none"/>
        </w:rPr>
        <w:t xml:space="preserve"> in the context of cardiovascular infection</w:t>
      </w:r>
    </w:p>
    <w:p w14:paraId="2FAF591F" w14:textId="77777777" w:rsidR="00EC0A5C" w:rsidRPr="00496DEF" w:rsidRDefault="00EC0A5C" w:rsidP="00EC0A5C">
      <w:pPr>
        <w:numPr>
          <w:ilvl w:val="0"/>
          <w:numId w:val="13"/>
        </w:numPr>
        <w:spacing w:before="100" w:beforeAutospacing="1" w:after="100" w:afterAutospacing="1" w:line="300" w:lineRule="atLeast"/>
        <w:rPr>
          <w:rFonts w:ascii="Calibri" w:eastAsia="Times New Roman" w:hAnsi="Calibri" w:cs="Calibri"/>
          <w:kern w:val="0"/>
          <w14:ligatures w14:val="none"/>
        </w:rPr>
      </w:pPr>
      <w:r w:rsidRPr="00496DEF">
        <w:rPr>
          <w:rFonts w:ascii="Calibri" w:eastAsia="Times New Roman" w:hAnsi="Calibri" w:cs="Calibri"/>
          <w:b/>
          <w:bCs/>
          <w:kern w:val="0"/>
          <w14:ligatures w14:val="none"/>
        </w:rPr>
        <w:t>Driving advice</w:t>
      </w:r>
      <w:r w:rsidRPr="00496DEF">
        <w:rPr>
          <w:rFonts w:ascii="Calibri" w:eastAsia="Times New Roman" w:hAnsi="Calibri" w:cs="Calibri"/>
          <w:kern w:val="0"/>
          <w14:ligatures w14:val="none"/>
        </w:rPr>
        <w:t xml:space="preserve"> related to cardiovascular diagnoses</w:t>
      </w:r>
    </w:p>
    <w:p w14:paraId="0C95AAF6" w14:textId="77777777" w:rsidR="00EC0A5C" w:rsidRPr="00496DEF" w:rsidRDefault="00EC0A5C" w:rsidP="00EC0A5C">
      <w:pPr>
        <w:pStyle w:val="NormalWeb"/>
        <w:ind w:left="360"/>
        <w:rPr>
          <w:rFonts w:ascii="Calibri" w:hAnsi="Calibri" w:cs="Calibri"/>
        </w:rPr>
      </w:pPr>
    </w:p>
    <w:p w14:paraId="527A0FFB" w14:textId="599E0AA5" w:rsidR="2055CFDF" w:rsidRPr="00496DEF" w:rsidRDefault="2055CFDF" w:rsidP="7BA8DE44">
      <w:pPr>
        <w:pStyle w:val="Heading3"/>
        <w:rPr>
          <w:rFonts w:ascii="Calibri" w:hAnsi="Calibri" w:cs="Calibri"/>
          <w:sz w:val="24"/>
          <w:szCs w:val="24"/>
        </w:rPr>
      </w:pPr>
      <w:r w:rsidRPr="00496DEF">
        <w:rPr>
          <w:rFonts w:ascii="Calibri" w:hAnsi="Calibri" w:cs="Calibri"/>
          <w:sz w:val="24"/>
          <w:szCs w:val="24"/>
        </w:rPr>
        <w:t xml:space="preserve">Professional values and behaviours: </w:t>
      </w:r>
    </w:p>
    <w:p w14:paraId="7C22DBEE" w14:textId="172DAA6E" w:rsidR="2055CFDF" w:rsidRPr="00496DEF" w:rsidRDefault="2055CFDF" w:rsidP="009535D6">
      <w:pPr>
        <w:rPr>
          <w:rFonts w:ascii="Calibri" w:hAnsi="Calibri" w:cs="Calibri"/>
        </w:rPr>
      </w:pPr>
      <w:r w:rsidRPr="00496DEF">
        <w:rPr>
          <w:rFonts w:ascii="Calibri" w:hAnsi="Calibri" w:cs="Calibri"/>
        </w:rPr>
        <w:t xml:space="preserve">By the end of your </w:t>
      </w:r>
      <w:proofErr w:type="gramStart"/>
      <w:r w:rsidRPr="00496DEF">
        <w:rPr>
          <w:rFonts w:ascii="Calibri" w:hAnsi="Calibri" w:cs="Calibri"/>
        </w:rPr>
        <w:t>attachment</w:t>
      </w:r>
      <w:proofErr w:type="gramEnd"/>
      <w:r w:rsidRPr="00496DEF">
        <w:rPr>
          <w:rFonts w:ascii="Calibri" w:hAnsi="Calibri" w:cs="Calibri"/>
        </w:rPr>
        <w:t xml:space="preserve"> you should be able to: </w:t>
      </w:r>
    </w:p>
    <w:p w14:paraId="04B5A239" w14:textId="77777777" w:rsidR="009535D6" w:rsidRPr="00496DEF" w:rsidRDefault="009535D6" w:rsidP="009535D6">
      <w:pPr>
        <w:pStyle w:val="ListParagraph"/>
        <w:numPr>
          <w:ilvl w:val="0"/>
          <w:numId w:val="14"/>
        </w:numPr>
        <w:rPr>
          <w:rFonts w:ascii="Calibri" w:hAnsi="Calibri" w:cs="Calibri"/>
        </w:rPr>
      </w:pPr>
      <w:r w:rsidRPr="00496DEF">
        <w:rPr>
          <w:rFonts w:ascii="Calibri" w:hAnsi="Calibri" w:cs="Calibri"/>
        </w:rPr>
        <w:t>Demonstrate professionalism, confidentiality and respect when caring for patients with cardiovascular disease.</w:t>
      </w:r>
    </w:p>
    <w:p w14:paraId="471D2359" w14:textId="77777777" w:rsidR="009535D6" w:rsidRPr="00496DEF" w:rsidRDefault="009535D6" w:rsidP="009535D6">
      <w:pPr>
        <w:pStyle w:val="ListParagraph"/>
        <w:numPr>
          <w:ilvl w:val="0"/>
          <w:numId w:val="14"/>
        </w:numPr>
        <w:rPr>
          <w:rFonts w:ascii="Calibri" w:hAnsi="Calibri" w:cs="Calibri"/>
        </w:rPr>
      </w:pPr>
      <w:r w:rsidRPr="00496DEF">
        <w:rPr>
          <w:rFonts w:ascii="Calibri" w:hAnsi="Calibri" w:cs="Calibri"/>
        </w:rPr>
        <w:t>Communicate diagnoses, investigations and management plans clearly and sensitively to patients and relatives.</w:t>
      </w:r>
    </w:p>
    <w:p w14:paraId="43E1E17A" w14:textId="57890CF5" w:rsidR="009535D6" w:rsidRPr="00496DEF" w:rsidRDefault="7091CC31" w:rsidP="1EC3D424">
      <w:pPr>
        <w:pStyle w:val="ListParagraph"/>
        <w:numPr>
          <w:ilvl w:val="0"/>
          <w:numId w:val="14"/>
        </w:numPr>
        <w:rPr>
          <w:rFonts w:ascii="Calibri" w:hAnsi="Calibri" w:cs="Calibri"/>
        </w:rPr>
      </w:pPr>
      <w:r w:rsidRPr="00496DEF">
        <w:rPr>
          <w:rFonts w:ascii="Calibri" w:hAnsi="Calibri" w:cs="Calibri"/>
        </w:rPr>
        <w:t>Describe</w:t>
      </w:r>
      <w:r w:rsidR="2D5C1235" w:rsidRPr="00496DEF">
        <w:rPr>
          <w:rFonts w:ascii="Calibri" w:hAnsi="Calibri" w:cs="Calibri"/>
        </w:rPr>
        <w:t xml:space="preserve"> the long￼term and multisystem impact of cardiovascular disease on patients’ lives.</w:t>
      </w:r>
    </w:p>
    <w:p w14:paraId="4B93DE7C" w14:textId="77777777" w:rsidR="009535D6" w:rsidRPr="00496DEF" w:rsidRDefault="009535D6" w:rsidP="009535D6">
      <w:pPr>
        <w:pStyle w:val="ListParagraph"/>
        <w:numPr>
          <w:ilvl w:val="0"/>
          <w:numId w:val="14"/>
        </w:numPr>
        <w:rPr>
          <w:rFonts w:ascii="Calibri" w:hAnsi="Calibri" w:cs="Calibri"/>
        </w:rPr>
      </w:pPr>
      <w:r w:rsidRPr="00496DEF">
        <w:rPr>
          <w:rFonts w:ascii="Calibri" w:hAnsi="Calibri" w:cs="Calibri"/>
        </w:rPr>
        <w:t>Recognise the importance of multidisciplinary team working in cardiology, including nursing, cardiac physiology, imaging and rehabilitation services.</w:t>
      </w:r>
    </w:p>
    <w:p w14:paraId="6E9CAA2E" w14:textId="329D6D5A" w:rsidR="009535D6" w:rsidRPr="00496DEF" w:rsidRDefault="009535D6" w:rsidP="009535D6">
      <w:pPr>
        <w:pStyle w:val="ListParagraph"/>
        <w:numPr>
          <w:ilvl w:val="0"/>
          <w:numId w:val="14"/>
        </w:numPr>
        <w:rPr>
          <w:rFonts w:ascii="Calibri" w:hAnsi="Calibri" w:cs="Calibri"/>
          <w:b/>
          <w:bCs/>
        </w:rPr>
      </w:pPr>
      <w:r w:rsidRPr="00496DEF">
        <w:rPr>
          <w:rFonts w:ascii="Calibri" w:hAnsi="Calibri" w:cs="Calibri"/>
        </w:rPr>
        <w:t>Apply principles of evidence</w:t>
      </w:r>
      <w:r w:rsidRPr="00496DEF">
        <w:rPr>
          <w:rFonts w:ascii="Cambria Math" w:hAnsi="Cambria Math" w:cs="Cambria Math"/>
        </w:rPr>
        <w:t>‑</w:t>
      </w:r>
      <w:r w:rsidRPr="00496DEF">
        <w:rPr>
          <w:rFonts w:ascii="Calibri" w:hAnsi="Calibri" w:cs="Calibri"/>
        </w:rPr>
        <w:t>based medicine to cardiovascular care</w:t>
      </w:r>
      <w:r w:rsidR="00E600D5" w:rsidRPr="00496DEF">
        <w:rPr>
          <w:rFonts w:ascii="Calibri" w:hAnsi="Calibri" w:cs="Calibri"/>
        </w:rPr>
        <w:t>.</w:t>
      </w:r>
      <w:r w:rsidRPr="00496DEF">
        <w:rPr>
          <w:rFonts w:ascii="Calibri" w:hAnsi="Calibri" w:cs="Calibri"/>
        </w:rPr>
        <w:t xml:space="preserve"> </w:t>
      </w:r>
    </w:p>
    <w:p w14:paraId="1242959A" w14:textId="77777777" w:rsidR="00496DEF" w:rsidRPr="00496DEF" w:rsidRDefault="00496DEF" w:rsidP="00496DEF">
      <w:pPr>
        <w:rPr>
          <w:rFonts w:ascii="Calibri" w:hAnsi="Calibri" w:cs="Calibri"/>
          <w:b/>
          <w:bCs/>
        </w:rPr>
      </w:pPr>
    </w:p>
    <w:p w14:paraId="0F976A22" w14:textId="44D65C38" w:rsidR="001C0052" w:rsidRPr="00496DEF" w:rsidRDefault="0FF5782C" w:rsidP="009535D6">
      <w:pPr>
        <w:pStyle w:val="Heading3"/>
        <w:rPr>
          <w:rFonts w:ascii="Calibri" w:hAnsi="Calibri" w:cs="Calibri"/>
          <w:sz w:val="24"/>
          <w:szCs w:val="24"/>
        </w:rPr>
      </w:pPr>
      <w:r w:rsidRPr="00496DEF">
        <w:rPr>
          <w:rFonts w:ascii="Calibri" w:hAnsi="Calibri" w:cs="Calibri"/>
          <w:sz w:val="24"/>
          <w:szCs w:val="24"/>
        </w:rPr>
        <w:t>Professional k</w:t>
      </w:r>
      <w:r w:rsidR="08088724" w:rsidRPr="00496DEF">
        <w:rPr>
          <w:rFonts w:ascii="Calibri" w:hAnsi="Calibri" w:cs="Calibri"/>
          <w:sz w:val="24"/>
          <w:szCs w:val="24"/>
        </w:rPr>
        <w:t xml:space="preserve">nowledge: </w:t>
      </w:r>
    </w:p>
    <w:p w14:paraId="1BCA1DBC" w14:textId="0473A029" w:rsidR="00E70B2E" w:rsidRPr="00496DEF" w:rsidRDefault="4FBC0B7B" w:rsidP="1EC3D424">
      <w:pPr>
        <w:pStyle w:val="NormalWeb"/>
        <w:rPr>
          <w:rFonts w:ascii="Calibri" w:hAnsi="Calibri" w:cs="Calibri"/>
        </w:rPr>
      </w:pPr>
      <w:r w:rsidRPr="00496DEF">
        <w:rPr>
          <w:rFonts w:ascii="Calibri" w:hAnsi="Calibri" w:cs="Calibri"/>
        </w:rPr>
        <w:t>By the end of your</w:t>
      </w:r>
      <w:r w:rsidR="688B6E6F" w:rsidRPr="00496DEF">
        <w:rPr>
          <w:rFonts w:ascii="Calibri" w:hAnsi="Calibri" w:cs="Calibri"/>
        </w:rPr>
        <w:t xml:space="preserve"> </w:t>
      </w:r>
      <w:r w:rsidR="2E7E6A18" w:rsidRPr="00496DEF">
        <w:rPr>
          <w:rFonts w:ascii="Calibri" w:hAnsi="Calibri" w:cs="Calibri"/>
        </w:rPr>
        <w:t>attachment,</w:t>
      </w:r>
      <w:r w:rsidR="64022CA0" w:rsidRPr="00496DEF">
        <w:rPr>
          <w:rFonts w:ascii="Calibri" w:hAnsi="Calibri" w:cs="Calibri"/>
        </w:rPr>
        <w:t xml:space="preserve"> you should </w:t>
      </w:r>
      <w:r w:rsidR="524DFF5E" w:rsidRPr="00496DEF">
        <w:rPr>
          <w:rFonts w:ascii="Calibri" w:hAnsi="Calibri" w:cs="Calibri"/>
        </w:rPr>
        <w:t>be able to</w:t>
      </w:r>
      <w:r w:rsidR="64022CA0" w:rsidRPr="00496DEF">
        <w:rPr>
          <w:rFonts w:ascii="Calibri" w:hAnsi="Calibri" w:cs="Calibri"/>
        </w:rPr>
        <w:t xml:space="preserve">: </w:t>
      </w:r>
    </w:p>
    <w:p w14:paraId="411DF83B" w14:textId="5DC95309" w:rsidR="00F711DA" w:rsidRPr="00496DEF" w:rsidRDefault="08088724" w:rsidP="00496DEF">
      <w:pPr>
        <w:pStyle w:val="Heading4"/>
        <w:rPr>
          <w:rFonts w:ascii="Calibri" w:hAnsi="Calibri" w:cs="Calibri"/>
        </w:rPr>
      </w:pPr>
      <w:r w:rsidRPr="00496DEF">
        <w:rPr>
          <w:rFonts w:ascii="Calibri" w:hAnsi="Calibri" w:cs="Calibri"/>
        </w:rPr>
        <w:t xml:space="preserve">Clinical Features and Management </w:t>
      </w:r>
    </w:p>
    <w:p w14:paraId="753B226A" w14:textId="77777777" w:rsidR="00496DEF" w:rsidRPr="00496DEF" w:rsidRDefault="00496DEF" w:rsidP="00496DEF">
      <w:pPr>
        <w:rPr>
          <w:rFonts w:ascii="Calibri" w:hAnsi="Calibri" w:cs="Calibri"/>
        </w:rPr>
      </w:pPr>
    </w:p>
    <w:p w14:paraId="7CA650FE" w14:textId="77777777" w:rsidR="00EA1319" w:rsidRPr="00496DEF" w:rsidRDefault="00EA1319" w:rsidP="00EA1319">
      <w:pPr>
        <w:pStyle w:val="ListParagraph"/>
        <w:numPr>
          <w:ilvl w:val="0"/>
          <w:numId w:val="2"/>
        </w:numPr>
        <w:rPr>
          <w:rFonts w:ascii="Calibri" w:hAnsi="Calibri" w:cs="Calibri"/>
        </w:rPr>
      </w:pPr>
      <w:r w:rsidRPr="00496DEF">
        <w:rPr>
          <w:rFonts w:ascii="Calibri" w:hAnsi="Calibri" w:cs="Calibri"/>
        </w:rPr>
        <w:t>Describe the gross and microscopic anatomy of the heart, including chambers, valves, coronary circulation, pericardium and conduction system.</w:t>
      </w:r>
    </w:p>
    <w:p w14:paraId="137E1CBB" w14:textId="77777777" w:rsidR="00EA1319" w:rsidRPr="00496DEF" w:rsidRDefault="00EA1319" w:rsidP="00EA1319">
      <w:pPr>
        <w:pStyle w:val="ListParagraph"/>
        <w:numPr>
          <w:ilvl w:val="0"/>
          <w:numId w:val="2"/>
        </w:numPr>
        <w:rPr>
          <w:rFonts w:ascii="Calibri" w:hAnsi="Calibri" w:cs="Calibri"/>
        </w:rPr>
      </w:pPr>
      <w:r w:rsidRPr="00496DEF">
        <w:rPr>
          <w:rFonts w:ascii="Calibri" w:hAnsi="Calibri" w:cs="Calibri"/>
        </w:rPr>
        <w:t>Explain the cardiac cycle, electrical conduction, excitation–contraction coupling and the origin of heart sounds and murmurs.</w:t>
      </w:r>
    </w:p>
    <w:p w14:paraId="68210088" w14:textId="77777777" w:rsidR="00EA1319" w:rsidRPr="00496DEF" w:rsidRDefault="00EA1319" w:rsidP="00EA1319">
      <w:pPr>
        <w:pStyle w:val="ListParagraph"/>
        <w:numPr>
          <w:ilvl w:val="0"/>
          <w:numId w:val="2"/>
        </w:numPr>
        <w:rPr>
          <w:rFonts w:ascii="Calibri" w:hAnsi="Calibri" w:cs="Calibri"/>
        </w:rPr>
      </w:pPr>
      <w:r w:rsidRPr="00496DEF">
        <w:rPr>
          <w:rFonts w:ascii="Calibri" w:hAnsi="Calibri" w:cs="Calibri"/>
        </w:rPr>
        <w:lastRenderedPageBreak/>
        <w:t>Describe the structure and function of cardiac myocytes and the specialised conducting tissue.</w:t>
      </w:r>
    </w:p>
    <w:p w14:paraId="551E5000" w14:textId="2B677A78" w:rsidR="00EA1319" w:rsidRPr="00496DEF" w:rsidRDefault="00EA1319" w:rsidP="00EA1319">
      <w:pPr>
        <w:pStyle w:val="ListParagraph"/>
        <w:numPr>
          <w:ilvl w:val="0"/>
          <w:numId w:val="2"/>
        </w:numPr>
        <w:rPr>
          <w:rFonts w:ascii="Calibri" w:hAnsi="Calibri" w:cs="Calibri"/>
        </w:rPr>
      </w:pPr>
      <w:r w:rsidRPr="00496DEF">
        <w:rPr>
          <w:rFonts w:ascii="Calibri" w:hAnsi="Calibri" w:cs="Calibri"/>
        </w:rPr>
        <w:t xml:space="preserve">Describe the anatomy and physiology of the systemic and pulmonary circulations, including </w:t>
      </w:r>
      <w:r w:rsidR="00E16FF1" w:rsidRPr="00496DEF">
        <w:rPr>
          <w:rFonts w:ascii="Calibri" w:hAnsi="Calibri" w:cs="Calibri"/>
        </w:rPr>
        <w:t>foetal</w:t>
      </w:r>
      <w:r w:rsidRPr="00496DEF">
        <w:rPr>
          <w:rFonts w:ascii="Calibri" w:hAnsi="Calibri" w:cs="Calibri"/>
        </w:rPr>
        <w:t xml:space="preserve"> circulation and post</w:t>
      </w:r>
      <w:r w:rsidRPr="00496DEF">
        <w:rPr>
          <w:rFonts w:ascii="Cambria Math" w:hAnsi="Cambria Math" w:cs="Cambria Math"/>
        </w:rPr>
        <w:t>‑</w:t>
      </w:r>
      <w:r w:rsidRPr="00496DEF">
        <w:rPr>
          <w:rFonts w:ascii="Calibri" w:hAnsi="Calibri" w:cs="Calibri"/>
        </w:rPr>
        <w:t>natal changes.</w:t>
      </w:r>
    </w:p>
    <w:p w14:paraId="06EFEDBD" w14:textId="77777777" w:rsidR="00EA1319" w:rsidRPr="00496DEF" w:rsidRDefault="00EA1319" w:rsidP="00EA1319">
      <w:pPr>
        <w:pStyle w:val="ListParagraph"/>
        <w:numPr>
          <w:ilvl w:val="0"/>
          <w:numId w:val="2"/>
        </w:numPr>
        <w:rPr>
          <w:rFonts w:ascii="Calibri" w:hAnsi="Calibri" w:cs="Calibri"/>
        </w:rPr>
      </w:pPr>
      <w:r w:rsidRPr="00496DEF">
        <w:rPr>
          <w:rFonts w:ascii="Calibri" w:hAnsi="Calibri" w:cs="Calibri"/>
        </w:rPr>
        <w:t>Explain the basic physics underlying ECG recording and the relationship between the ECG and the cardiac cycle.</w:t>
      </w:r>
    </w:p>
    <w:p w14:paraId="3D80280E" w14:textId="268ABF98" w:rsidR="00EA1319" w:rsidRPr="00496DEF" w:rsidRDefault="00EA1319" w:rsidP="00EA1319">
      <w:pPr>
        <w:pStyle w:val="ListParagraph"/>
        <w:numPr>
          <w:ilvl w:val="0"/>
          <w:numId w:val="2"/>
        </w:numPr>
        <w:rPr>
          <w:rFonts w:ascii="Calibri" w:hAnsi="Calibri" w:cs="Calibri"/>
        </w:rPr>
      </w:pPr>
      <w:r w:rsidRPr="00496DEF">
        <w:rPr>
          <w:rFonts w:ascii="Calibri" w:hAnsi="Calibri" w:cs="Calibri"/>
        </w:rPr>
        <w:t>Describe the principles and clinical applications of cardiac imaging, including echocardiography, cardiac MRI and coronary angiography.</w:t>
      </w:r>
    </w:p>
    <w:p w14:paraId="55AEED09" w14:textId="709FF3AC" w:rsidR="523743F8" w:rsidRPr="00496DEF" w:rsidRDefault="00EA1319" w:rsidP="00EA1319">
      <w:pPr>
        <w:pStyle w:val="ListParagraph"/>
        <w:numPr>
          <w:ilvl w:val="0"/>
          <w:numId w:val="2"/>
        </w:numPr>
        <w:rPr>
          <w:rFonts w:ascii="Calibri" w:hAnsi="Calibri" w:cs="Calibri"/>
        </w:rPr>
      </w:pPr>
      <w:r w:rsidRPr="00496DEF">
        <w:rPr>
          <w:rFonts w:ascii="Calibri" w:hAnsi="Calibri" w:cs="Calibri"/>
        </w:rPr>
        <w:t>Identify normal anatomical features on chest X</w:t>
      </w:r>
      <w:r w:rsidRPr="00496DEF">
        <w:rPr>
          <w:rFonts w:ascii="Cambria Math" w:hAnsi="Cambria Math" w:cs="Cambria Math"/>
        </w:rPr>
        <w:t>‑</w:t>
      </w:r>
      <w:r w:rsidRPr="00496DEF">
        <w:rPr>
          <w:rFonts w:ascii="Calibri" w:hAnsi="Calibri" w:cs="Calibri"/>
        </w:rPr>
        <w:t>ray and recognise radiological features of cardiac pathology.</w:t>
      </w:r>
    </w:p>
    <w:p w14:paraId="162E6008" w14:textId="315B71BF" w:rsidR="1EC3D424" w:rsidRPr="00496DEF" w:rsidRDefault="1EC3D424" w:rsidP="1EC3D424">
      <w:pPr>
        <w:pStyle w:val="ListParagraph"/>
        <w:rPr>
          <w:rFonts w:ascii="Calibri" w:hAnsi="Calibri" w:cs="Calibri"/>
        </w:rPr>
      </w:pPr>
    </w:p>
    <w:p w14:paraId="11838DC5" w14:textId="48C1E7B6" w:rsidR="00496DEF" w:rsidRPr="00496DEF" w:rsidRDefault="00496DEF" w:rsidP="00496DEF">
      <w:pPr>
        <w:pStyle w:val="Heading4"/>
        <w:rPr>
          <w:rFonts w:ascii="Calibri" w:hAnsi="Calibri" w:cs="Calibri"/>
        </w:rPr>
      </w:pPr>
      <w:r w:rsidRPr="00496DEF">
        <w:rPr>
          <w:rFonts w:ascii="Calibri" w:hAnsi="Calibri" w:cs="Calibri"/>
        </w:rPr>
        <w:t>Heart Failure</w:t>
      </w:r>
    </w:p>
    <w:p w14:paraId="4DAED254" w14:textId="77777777" w:rsidR="00496DEF" w:rsidRPr="00496DEF" w:rsidRDefault="00496DEF" w:rsidP="00496DEF">
      <w:pPr>
        <w:rPr>
          <w:rFonts w:ascii="Calibri" w:hAnsi="Calibri" w:cs="Calibri"/>
        </w:rPr>
      </w:pPr>
    </w:p>
    <w:p w14:paraId="6D1125DD" w14:textId="77777777" w:rsidR="00496DEF" w:rsidRPr="00496DEF" w:rsidRDefault="00496DEF" w:rsidP="00496DEF">
      <w:pPr>
        <w:pStyle w:val="ListParagraph"/>
        <w:numPr>
          <w:ilvl w:val="0"/>
          <w:numId w:val="2"/>
        </w:numPr>
        <w:rPr>
          <w:rFonts w:ascii="Calibri" w:hAnsi="Calibri" w:cs="Calibri"/>
        </w:rPr>
      </w:pPr>
      <w:r w:rsidRPr="00496DEF">
        <w:rPr>
          <w:rFonts w:ascii="Calibri" w:hAnsi="Calibri" w:cs="Calibri"/>
        </w:rPr>
        <w:t>Describe the syndrome of heart failure including aetiology and pathophysiology.</w:t>
      </w:r>
    </w:p>
    <w:p w14:paraId="45E67C4E" w14:textId="64495F1E" w:rsidR="00496DEF" w:rsidRPr="00496DEF" w:rsidRDefault="00496DEF" w:rsidP="00496DEF">
      <w:pPr>
        <w:pStyle w:val="ListParagraph"/>
        <w:numPr>
          <w:ilvl w:val="0"/>
          <w:numId w:val="2"/>
        </w:numPr>
        <w:rPr>
          <w:rFonts w:ascii="Calibri" w:hAnsi="Calibri" w:cs="Calibri"/>
        </w:rPr>
      </w:pPr>
      <w:r w:rsidRPr="00496DEF">
        <w:rPr>
          <w:rFonts w:ascii="Calibri" w:hAnsi="Calibri" w:cs="Calibri"/>
        </w:rPr>
        <w:t>Describe the clinical presentation of heart failure and its appearance on chest X</w:t>
      </w:r>
      <w:r>
        <w:rPr>
          <w:rFonts w:ascii="Calibri" w:hAnsi="Calibri" w:cs="Calibri"/>
        </w:rPr>
        <w:t>-</w:t>
      </w:r>
      <w:r w:rsidRPr="00496DEF">
        <w:rPr>
          <w:rFonts w:ascii="Calibri" w:hAnsi="Calibri" w:cs="Calibri"/>
        </w:rPr>
        <w:t>ray.</w:t>
      </w:r>
    </w:p>
    <w:p w14:paraId="363BA144" w14:textId="77777777" w:rsidR="00496DEF" w:rsidRPr="00496DEF" w:rsidRDefault="00496DEF" w:rsidP="00496DEF">
      <w:pPr>
        <w:pStyle w:val="ListParagraph"/>
        <w:numPr>
          <w:ilvl w:val="0"/>
          <w:numId w:val="2"/>
        </w:numPr>
        <w:rPr>
          <w:rFonts w:ascii="Calibri" w:hAnsi="Calibri" w:cs="Calibri"/>
        </w:rPr>
      </w:pPr>
      <w:r w:rsidRPr="00496DEF">
        <w:rPr>
          <w:rFonts w:ascii="Calibri" w:hAnsi="Calibri" w:cs="Calibri"/>
        </w:rPr>
        <w:t>Describe the haemodynamic and neurohormonal compensatory mechanisms involved in heart failure.</w:t>
      </w:r>
    </w:p>
    <w:p w14:paraId="28A67AE2" w14:textId="77777777" w:rsidR="00496DEF" w:rsidRPr="00496DEF" w:rsidRDefault="00496DEF" w:rsidP="00496DEF">
      <w:pPr>
        <w:pStyle w:val="ListParagraph"/>
        <w:numPr>
          <w:ilvl w:val="0"/>
          <w:numId w:val="2"/>
        </w:numPr>
        <w:rPr>
          <w:rFonts w:ascii="Calibri" w:hAnsi="Calibri" w:cs="Calibri"/>
        </w:rPr>
      </w:pPr>
      <w:r w:rsidRPr="00496DEF">
        <w:rPr>
          <w:rFonts w:ascii="Calibri" w:hAnsi="Calibri" w:cs="Calibri"/>
        </w:rPr>
        <w:t>Explain how compensatory mechanisms initially maintain cardiac output but later contribute to disease progression.</w:t>
      </w:r>
    </w:p>
    <w:p w14:paraId="15C4E707" w14:textId="77777777" w:rsidR="00496DEF" w:rsidRPr="00496DEF" w:rsidRDefault="00496DEF" w:rsidP="00496DEF">
      <w:pPr>
        <w:pStyle w:val="ListParagraph"/>
        <w:numPr>
          <w:ilvl w:val="0"/>
          <w:numId w:val="2"/>
        </w:numPr>
        <w:rPr>
          <w:rFonts w:ascii="Calibri" w:hAnsi="Calibri" w:cs="Calibri"/>
        </w:rPr>
      </w:pPr>
      <w:r w:rsidRPr="00496DEF">
        <w:rPr>
          <w:rFonts w:ascii="Calibri" w:hAnsi="Calibri" w:cs="Calibri"/>
        </w:rPr>
        <w:t>Describe the mechanisms of action and evidence base for pharmacological treatments for heart failure.</w:t>
      </w:r>
    </w:p>
    <w:p w14:paraId="3DDFB07D" w14:textId="77777777" w:rsidR="00496DEF" w:rsidRPr="00496DEF" w:rsidRDefault="00496DEF" w:rsidP="00496DEF">
      <w:pPr>
        <w:pStyle w:val="ListParagraph"/>
        <w:numPr>
          <w:ilvl w:val="0"/>
          <w:numId w:val="2"/>
        </w:numPr>
        <w:rPr>
          <w:rFonts w:ascii="Calibri" w:hAnsi="Calibri" w:cs="Calibri"/>
        </w:rPr>
      </w:pPr>
      <w:r w:rsidRPr="00496DEF">
        <w:rPr>
          <w:rFonts w:ascii="Calibri" w:hAnsi="Calibri" w:cs="Calibri"/>
        </w:rPr>
        <w:t>Discuss non</w:t>
      </w:r>
      <w:r w:rsidRPr="00496DEF">
        <w:rPr>
          <w:rFonts w:ascii="Cambria Math" w:hAnsi="Cambria Math" w:cs="Cambria Math"/>
        </w:rPr>
        <w:t>‑</w:t>
      </w:r>
      <w:r w:rsidRPr="00496DEF">
        <w:rPr>
          <w:rFonts w:ascii="Calibri" w:hAnsi="Calibri" w:cs="Calibri"/>
        </w:rPr>
        <w:t>pharmacological management strategies for heart failure.</w:t>
      </w:r>
    </w:p>
    <w:p w14:paraId="4982870C" w14:textId="5B31115A" w:rsidR="00496DEF" w:rsidRPr="00496DEF" w:rsidRDefault="00496DEF" w:rsidP="00496DEF">
      <w:pPr>
        <w:pStyle w:val="ListParagraph"/>
        <w:numPr>
          <w:ilvl w:val="0"/>
          <w:numId w:val="2"/>
        </w:numPr>
        <w:rPr>
          <w:rFonts w:ascii="Calibri" w:hAnsi="Calibri" w:cs="Calibri"/>
        </w:rPr>
      </w:pPr>
      <w:r w:rsidRPr="00496DEF">
        <w:rPr>
          <w:rFonts w:ascii="Calibri" w:hAnsi="Calibri" w:cs="Calibri"/>
        </w:rPr>
        <w:t xml:space="preserve">Describe the causes and types of </w:t>
      </w:r>
      <w:proofErr w:type="gramStart"/>
      <w:r w:rsidRPr="00496DEF">
        <w:rPr>
          <w:rFonts w:ascii="Calibri" w:hAnsi="Calibri" w:cs="Calibri"/>
        </w:rPr>
        <w:t>cardiomyopath</w:t>
      </w:r>
      <w:r>
        <w:rPr>
          <w:rFonts w:ascii="Calibri" w:hAnsi="Calibri" w:cs="Calibri"/>
        </w:rPr>
        <w:t>y</w:t>
      </w:r>
      <w:proofErr w:type="gramEnd"/>
      <w:r>
        <w:rPr>
          <w:rFonts w:ascii="Calibri" w:hAnsi="Calibri" w:cs="Calibri"/>
        </w:rPr>
        <w:t xml:space="preserve">. </w:t>
      </w:r>
    </w:p>
    <w:p w14:paraId="2F83B6D2" w14:textId="77777777" w:rsidR="00496DEF" w:rsidRPr="00496DEF" w:rsidRDefault="00496DEF" w:rsidP="00496DEF">
      <w:pPr>
        <w:pStyle w:val="ListParagraph"/>
        <w:numPr>
          <w:ilvl w:val="0"/>
          <w:numId w:val="2"/>
        </w:numPr>
        <w:rPr>
          <w:rFonts w:ascii="Calibri" w:hAnsi="Calibri" w:cs="Calibri"/>
        </w:rPr>
      </w:pPr>
      <w:r w:rsidRPr="00496DEF">
        <w:rPr>
          <w:rFonts w:ascii="Calibri" w:hAnsi="Calibri" w:cs="Calibri"/>
        </w:rPr>
        <w:t>Describe the role of advanced heart failure services and the criteria patients for cardiac transplantation and mechanical support</w:t>
      </w:r>
    </w:p>
    <w:p w14:paraId="6B09597F" w14:textId="77777777" w:rsidR="00496DEF" w:rsidRPr="00496DEF" w:rsidRDefault="00496DEF" w:rsidP="00496DEF">
      <w:pPr>
        <w:pStyle w:val="ListParagraph"/>
        <w:numPr>
          <w:ilvl w:val="0"/>
          <w:numId w:val="2"/>
        </w:numPr>
        <w:rPr>
          <w:rFonts w:ascii="Calibri" w:hAnsi="Calibri" w:cs="Calibri"/>
        </w:rPr>
      </w:pPr>
      <w:r w:rsidRPr="00496DEF">
        <w:rPr>
          <w:rFonts w:ascii="Calibri" w:hAnsi="Calibri" w:cs="Calibri"/>
        </w:rPr>
        <w:t xml:space="preserve">Describe the causes of and treatment of myocarditis </w:t>
      </w:r>
    </w:p>
    <w:p w14:paraId="76A68389" w14:textId="77777777" w:rsidR="00496DEF" w:rsidRPr="00496DEF" w:rsidRDefault="00496DEF" w:rsidP="00496DEF">
      <w:pPr>
        <w:rPr>
          <w:rFonts w:ascii="Calibri" w:hAnsi="Calibri" w:cs="Calibri"/>
        </w:rPr>
      </w:pPr>
    </w:p>
    <w:p w14:paraId="60BB5AB7" w14:textId="46C7C60B" w:rsidR="00496DEF" w:rsidRPr="00496DEF" w:rsidRDefault="00496DEF" w:rsidP="00496DEF">
      <w:pPr>
        <w:pStyle w:val="Heading4"/>
        <w:rPr>
          <w:rFonts w:ascii="Calibri" w:hAnsi="Calibri" w:cs="Calibri"/>
        </w:rPr>
      </w:pPr>
      <w:r w:rsidRPr="00496DEF">
        <w:rPr>
          <w:rFonts w:ascii="Calibri" w:hAnsi="Calibri" w:cs="Calibri"/>
        </w:rPr>
        <w:t>Ischaemic Heart Disease and Acute Coronary Syndromes</w:t>
      </w:r>
      <w:r w:rsidRPr="00496DEF">
        <w:rPr>
          <w:rFonts w:ascii="Calibri" w:hAnsi="Calibri" w:cs="Calibri"/>
        </w:rPr>
        <w:br/>
      </w:r>
    </w:p>
    <w:p w14:paraId="20F6D51F"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Describe the pathophysiology of atherosclerosis and coronary artery disease.</w:t>
      </w:r>
    </w:p>
    <w:p w14:paraId="385ACBF2"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Explain the clinical features, diagnosis and classification of angina, acute coronary syndromes and myocardial infarction (STEMI and NSTEMI).</w:t>
      </w:r>
    </w:p>
    <w:p w14:paraId="0E4ED9E9"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 xml:space="preserve">Describe the different types of Acute Coronary Syndrome </w:t>
      </w:r>
    </w:p>
    <w:p w14:paraId="020A6EB4"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Describe the ECG changes seen in ischaemia and acute myocardial infarction</w:t>
      </w:r>
    </w:p>
    <w:p w14:paraId="6545A590"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Describe the role of exercise tolerance testing (ETT) in the assessment of chest pain.</w:t>
      </w:r>
    </w:p>
    <w:p w14:paraId="3BED6BAB"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Outline the investigations and management of stable angina</w:t>
      </w:r>
    </w:p>
    <w:p w14:paraId="1E484E3F"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Describe the indications for and process of cardiac catheterization, coronary angiography and percutaneous coronary intervention.</w:t>
      </w:r>
    </w:p>
    <w:p w14:paraId="56EE9988"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lastRenderedPageBreak/>
        <w:t xml:space="preserve">Describe the indications and clinical pathway for cardiac surgery in ischaemic heart disease  </w:t>
      </w:r>
    </w:p>
    <w:p w14:paraId="1A84DDA9"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Outline the pharmacological management for all stages of ischaemic heart disease and explain the rationale, practicalities, and the considerations of prescribing these medicines</w:t>
      </w:r>
    </w:p>
    <w:p w14:paraId="76385B68"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 xml:space="preserve">Explain the principles of primary and secondary prevention in coronary artery disease. </w:t>
      </w:r>
    </w:p>
    <w:p w14:paraId="6B179BC4" w14:textId="77777777" w:rsidR="00496DEF" w:rsidRPr="00496DEF" w:rsidRDefault="00496DEF" w:rsidP="00496DEF">
      <w:pPr>
        <w:numPr>
          <w:ilvl w:val="0"/>
          <w:numId w:val="15"/>
        </w:numPr>
        <w:spacing w:before="100" w:beforeAutospacing="1" w:after="100" w:afterAutospacing="1" w:line="300" w:lineRule="atLeast"/>
        <w:rPr>
          <w:rFonts w:ascii="Calibri" w:hAnsi="Calibri" w:cs="Calibri"/>
        </w:rPr>
      </w:pPr>
      <w:r w:rsidRPr="00496DEF">
        <w:rPr>
          <w:rFonts w:ascii="Calibri" w:hAnsi="Calibri" w:cs="Calibri"/>
        </w:rPr>
        <w:t>Describe the actions, mechanisms and clinical use of antiplatelet, anticoagulant and fibrinolytic therapies.</w:t>
      </w:r>
    </w:p>
    <w:p w14:paraId="5EEC0E8B" w14:textId="77777777" w:rsidR="00496DEF" w:rsidRPr="00496DEF" w:rsidRDefault="00496DEF" w:rsidP="00496DEF">
      <w:pPr>
        <w:rPr>
          <w:rFonts w:ascii="Calibri" w:hAnsi="Calibri" w:cs="Calibri"/>
        </w:rPr>
      </w:pPr>
    </w:p>
    <w:p w14:paraId="03BF9921" w14:textId="7905728D" w:rsidR="00496DEF" w:rsidRPr="00496DEF" w:rsidRDefault="00496DEF" w:rsidP="00496DEF">
      <w:pPr>
        <w:pStyle w:val="Heading4"/>
        <w:rPr>
          <w:rFonts w:ascii="Calibri" w:hAnsi="Calibri" w:cs="Calibri"/>
        </w:rPr>
      </w:pPr>
      <w:r w:rsidRPr="00496DEF">
        <w:rPr>
          <w:rFonts w:ascii="Calibri" w:hAnsi="Calibri" w:cs="Calibri"/>
        </w:rPr>
        <w:t>Hypertension and Vascular Disease</w:t>
      </w:r>
      <w:r w:rsidRPr="00496DEF">
        <w:rPr>
          <w:rFonts w:ascii="Calibri" w:hAnsi="Calibri" w:cs="Calibri"/>
        </w:rPr>
        <w:br/>
      </w:r>
    </w:p>
    <w:p w14:paraId="07F6527D" w14:textId="77777777" w:rsidR="00496DEF" w:rsidRPr="00496DEF" w:rsidRDefault="00496DEF" w:rsidP="00496DEF">
      <w:pPr>
        <w:numPr>
          <w:ilvl w:val="0"/>
          <w:numId w:val="16"/>
        </w:numPr>
        <w:spacing w:before="100" w:beforeAutospacing="1" w:after="100" w:afterAutospacing="1" w:line="300" w:lineRule="atLeast"/>
        <w:rPr>
          <w:rFonts w:ascii="Calibri" w:hAnsi="Calibri" w:cs="Calibri"/>
        </w:rPr>
      </w:pPr>
      <w:r w:rsidRPr="00496DEF">
        <w:rPr>
          <w:rFonts w:ascii="Calibri" w:hAnsi="Calibri" w:cs="Calibri"/>
        </w:rPr>
        <w:t>Define blood pressure and explain the haemodynamic and neurohumoral mechanisms regulating it.</w:t>
      </w:r>
    </w:p>
    <w:p w14:paraId="0FC74C25" w14:textId="77777777" w:rsidR="00496DEF" w:rsidRPr="00496DEF" w:rsidRDefault="00496DEF" w:rsidP="00496DEF">
      <w:pPr>
        <w:numPr>
          <w:ilvl w:val="0"/>
          <w:numId w:val="16"/>
        </w:numPr>
        <w:spacing w:before="100" w:beforeAutospacing="1" w:after="100" w:afterAutospacing="1" w:line="300" w:lineRule="atLeast"/>
        <w:rPr>
          <w:rFonts w:ascii="Calibri" w:hAnsi="Calibri" w:cs="Calibri"/>
        </w:rPr>
      </w:pPr>
      <w:r w:rsidRPr="00496DEF">
        <w:rPr>
          <w:rFonts w:ascii="Calibri" w:hAnsi="Calibri" w:cs="Calibri"/>
        </w:rPr>
        <w:t>Describe the pathophysiology, causes (primary and secondary) and complications of hypertension.</w:t>
      </w:r>
    </w:p>
    <w:p w14:paraId="6BC0ECE6" w14:textId="77777777" w:rsidR="00496DEF" w:rsidRPr="00496DEF" w:rsidRDefault="00496DEF" w:rsidP="00496DEF">
      <w:pPr>
        <w:numPr>
          <w:ilvl w:val="0"/>
          <w:numId w:val="16"/>
        </w:numPr>
        <w:spacing w:before="100" w:beforeAutospacing="1" w:after="100" w:afterAutospacing="1" w:line="300" w:lineRule="atLeast"/>
        <w:rPr>
          <w:rFonts w:ascii="Calibri" w:hAnsi="Calibri" w:cs="Calibri"/>
        </w:rPr>
      </w:pPr>
      <w:r w:rsidRPr="00496DEF">
        <w:rPr>
          <w:rFonts w:ascii="Calibri" w:hAnsi="Calibri" w:cs="Calibri"/>
        </w:rPr>
        <w:t>Describe the investigation and management of hypertension, including pharmacological and lifestyle interventions.</w:t>
      </w:r>
    </w:p>
    <w:p w14:paraId="634D1C01" w14:textId="77777777" w:rsidR="00496DEF" w:rsidRPr="00496DEF" w:rsidRDefault="00496DEF" w:rsidP="00496DEF">
      <w:pPr>
        <w:numPr>
          <w:ilvl w:val="0"/>
          <w:numId w:val="16"/>
        </w:numPr>
        <w:spacing w:before="100" w:beforeAutospacing="1" w:after="100" w:afterAutospacing="1" w:line="300" w:lineRule="atLeast"/>
        <w:rPr>
          <w:rFonts w:ascii="Calibri" w:hAnsi="Calibri" w:cs="Calibri"/>
        </w:rPr>
      </w:pPr>
      <w:r w:rsidRPr="00496DEF">
        <w:rPr>
          <w:rFonts w:ascii="Calibri" w:hAnsi="Calibri" w:cs="Calibri"/>
        </w:rPr>
        <w:t>Explain the mechanisms of action, effectiveness and side</w:t>
      </w:r>
      <w:r w:rsidRPr="00496DEF">
        <w:rPr>
          <w:rFonts w:ascii="Calibri" w:hAnsi="Calibri" w:cs="Calibri"/>
        </w:rPr>
        <w:noBreakHyphen/>
        <w:t>effect profiles of major classes of antihypertensive drugs.</w:t>
      </w:r>
    </w:p>
    <w:p w14:paraId="2038344C" w14:textId="77777777" w:rsidR="00496DEF" w:rsidRPr="00496DEF" w:rsidRDefault="00496DEF" w:rsidP="00496DEF">
      <w:pPr>
        <w:numPr>
          <w:ilvl w:val="0"/>
          <w:numId w:val="16"/>
        </w:numPr>
        <w:spacing w:before="100" w:beforeAutospacing="1" w:after="100" w:afterAutospacing="1" w:line="300" w:lineRule="atLeast"/>
        <w:rPr>
          <w:rFonts w:ascii="Calibri" w:hAnsi="Calibri" w:cs="Calibri"/>
        </w:rPr>
      </w:pPr>
      <w:r w:rsidRPr="00496DEF">
        <w:rPr>
          <w:rFonts w:ascii="Calibri" w:hAnsi="Calibri" w:cs="Calibri"/>
        </w:rPr>
        <w:t>Describe vascular structure and the structural changes associated with hypertension and altered flow.</w:t>
      </w:r>
    </w:p>
    <w:p w14:paraId="273B0A99" w14:textId="77777777" w:rsidR="00496DEF" w:rsidRPr="00496DEF" w:rsidRDefault="00496DEF" w:rsidP="00496DEF">
      <w:pPr>
        <w:numPr>
          <w:ilvl w:val="0"/>
          <w:numId w:val="16"/>
        </w:numPr>
        <w:spacing w:before="100" w:beforeAutospacing="1" w:after="100" w:afterAutospacing="1" w:line="300" w:lineRule="atLeast"/>
        <w:rPr>
          <w:rFonts w:ascii="Calibri" w:hAnsi="Calibri" w:cs="Calibri"/>
        </w:rPr>
      </w:pPr>
      <w:r w:rsidRPr="00496DEF">
        <w:rPr>
          <w:rFonts w:ascii="Calibri" w:hAnsi="Calibri" w:cs="Calibri"/>
        </w:rPr>
        <w:t>Describe the rationale behind treating hypertension and the principles of end-organ damage</w:t>
      </w:r>
    </w:p>
    <w:p w14:paraId="16925C94" w14:textId="77777777" w:rsidR="00496DEF" w:rsidRPr="00496DEF" w:rsidRDefault="00496DEF" w:rsidP="00496DEF">
      <w:pPr>
        <w:rPr>
          <w:rFonts w:ascii="Calibri" w:hAnsi="Calibri" w:cs="Calibri"/>
        </w:rPr>
      </w:pPr>
    </w:p>
    <w:p w14:paraId="1F1251E5" w14:textId="61089444" w:rsidR="00496DEF" w:rsidRPr="00496DEF" w:rsidRDefault="00496DEF" w:rsidP="00496DEF">
      <w:pPr>
        <w:pStyle w:val="Heading4"/>
        <w:rPr>
          <w:rFonts w:ascii="Calibri" w:hAnsi="Calibri" w:cs="Calibri"/>
        </w:rPr>
      </w:pPr>
      <w:r w:rsidRPr="00496DEF">
        <w:rPr>
          <w:rFonts w:ascii="Calibri" w:hAnsi="Calibri" w:cs="Calibri"/>
        </w:rPr>
        <w:t xml:space="preserve">Valvular, </w:t>
      </w:r>
      <w:proofErr w:type="gramStart"/>
      <w:r w:rsidRPr="00496DEF">
        <w:rPr>
          <w:rFonts w:ascii="Calibri" w:hAnsi="Calibri" w:cs="Calibri"/>
        </w:rPr>
        <w:t>P</w:t>
      </w:r>
      <w:r w:rsidRPr="00496DEF">
        <w:rPr>
          <w:rFonts w:ascii="Calibri" w:hAnsi="Calibri" w:cs="Calibri"/>
        </w:rPr>
        <w:t>ericardial,  and</w:t>
      </w:r>
      <w:proofErr w:type="gramEnd"/>
      <w:r w:rsidRPr="00496DEF">
        <w:rPr>
          <w:rFonts w:ascii="Calibri" w:hAnsi="Calibri" w:cs="Calibri"/>
        </w:rPr>
        <w:t xml:space="preserve"> </w:t>
      </w:r>
      <w:proofErr w:type="gramStart"/>
      <w:r w:rsidRPr="00496DEF">
        <w:rPr>
          <w:rFonts w:ascii="Calibri" w:hAnsi="Calibri" w:cs="Calibri"/>
        </w:rPr>
        <w:t>C</w:t>
      </w:r>
      <w:r w:rsidRPr="00496DEF">
        <w:rPr>
          <w:rFonts w:ascii="Calibri" w:hAnsi="Calibri" w:cs="Calibri"/>
        </w:rPr>
        <w:t xml:space="preserve">ongenital </w:t>
      </w:r>
      <w:r w:rsidRPr="00496DEF">
        <w:rPr>
          <w:rFonts w:ascii="Calibri" w:hAnsi="Calibri" w:cs="Calibri"/>
        </w:rPr>
        <w:t>H</w:t>
      </w:r>
      <w:r w:rsidRPr="00496DEF">
        <w:rPr>
          <w:rFonts w:ascii="Calibri" w:hAnsi="Calibri" w:cs="Calibri"/>
        </w:rPr>
        <w:t xml:space="preserve">eart </w:t>
      </w:r>
      <w:r w:rsidRPr="00496DEF">
        <w:rPr>
          <w:rFonts w:ascii="Calibri" w:hAnsi="Calibri" w:cs="Calibri"/>
        </w:rPr>
        <w:t>D</w:t>
      </w:r>
      <w:r w:rsidRPr="00496DEF">
        <w:rPr>
          <w:rFonts w:ascii="Calibri" w:hAnsi="Calibri" w:cs="Calibri"/>
        </w:rPr>
        <w:t>isease</w:t>
      </w:r>
      <w:proofErr w:type="gramEnd"/>
      <w:r w:rsidRPr="00496DEF">
        <w:rPr>
          <w:rFonts w:ascii="Calibri" w:hAnsi="Calibri" w:cs="Calibri"/>
        </w:rPr>
        <w:br/>
      </w:r>
    </w:p>
    <w:p w14:paraId="14E7D758"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t>Describe the anatomy and function of the cardiac valves and recognise common murmurs.</w:t>
      </w:r>
    </w:p>
    <w:p w14:paraId="1D3D18AC"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t>Describe the aetiology, clinical features and management of common valvular heart disease</w:t>
      </w:r>
    </w:p>
    <w:p w14:paraId="4BE83FD2"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t>Describe valve replacement strategies, including surgical valve replacement and TAVI, and patient</w:t>
      </w:r>
      <w:r w:rsidRPr="00496DEF">
        <w:rPr>
          <w:rFonts w:ascii="Calibri" w:hAnsi="Calibri" w:cs="Calibri"/>
        </w:rPr>
        <w:noBreakHyphen/>
        <w:t>specific considerations.</w:t>
      </w:r>
    </w:p>
    <w:p w14:paraId="27E5441E"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t>Describe the pathophysiology, investigation and management of pericardial disease, including pericarditis and cardiac tamponade.</w:t>
      </w:r>
    </w:p>
    <w:p w14:paraId="2172EACC"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t>Describe the pathophysiology, investigation and management of endocarditis including common organisms and treatment.</w:t>
      </w:r>
    </w:p>
    <w:p w14:paraId="50A65AEA"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t>Explain the rationale of anti-coagulation in patients with artificial heart valves, and the management principles of safe anticoagulation</w:t>
      </w:r>
    </w:p>
    <w:p w14:paraId="18FAB5CD"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lastRenderedPageBreak/>
        <w:t>Define adult congenital heart disease, recognise common lesions and understand their lifelong implications.</w:t>
      </w:r>
    </w:p>
    <w:p w14:paraId="651D3770"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t xml:space="preserve">Describe the common cardiac diseases that may affect pregnant women </w:t>
      </w:r>
    </w:p>
    <w:p w14:paraId="2CE4A5D8"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t xml:space="preserve">Describe the pathophysiology, presentation and treatment of pulmonary embolism </w:t>
      </w:r>
    </w:p>
    <w:p w14:paraId="5ABB275C" w14:textId="77777777" w:rsidR="00496DEF" w:rsidRPr="00496DEF" w:rsidRDefault="00496DEF" w:rsidP="00496DEF">
      <w:pPr>
        <w:numPr>
          <w:ilvl w:val="0"/>
          <w:numId w:val="17"/>
        </w:numPr>
        <w:spacing w:before="100" w:beforeAutospacing="1" w:after="100" w:afterAutospacing="1" w:line="300" w:lineRule="atLeast"/>
        <w:rPr>
          <w:rFonts w:ascii="Calibri" w:hAnsi="Calibri" w:cs="Calibri"/>
        </w:rPr>
      </w:pPr>
      <w:r w:rsidRPr="00496DEF">
        <w:rPr>
          <w:rFonts w:ascii="Calibri" w:hAnsi="Calibri" w:cs="Calibri"/>
        </w:rPr>
        <w:t xml:space="preserve">Describe the causes, presentation and treatment of aortic dissection. </w:t>
      </w:r>
    </w:p>
    <w:p w14:paraId="051F17FC" w14:textId="77777777" w:rsidR="00496DEF" w:rsidRPr="00496DEF" w:rsidRDefault="00496DEF" w:rsidP="00496DEF">
      <w:pPr>
        <w:rPr>
          <w:rFonts w:ascii="Calibri" w:hAnsi="Calibri" w:cs="Calibri"/>
        </w:rPr>
      </w:pPr>
    </w:p>
    <w:p w14:paraId="58E1D0BB" w14:textId="212CD716" w:rsidR="00496DEF" w:rsidRPr="00496DEF" w:rsidRDefault="00496DEF" w:rsidP="00496DEF">
      <w:pPr>
        <w:pStyle w:val="Heading4"/>
        <w:rPr>
          <w:rFonts w:ascii="Calibri" w:hAnsi="Calibri" w:cs="Calibri"/>
        </w:rPr>
      </w:pPr>
      <w:r w:rsidRPr="00496DEF">
        <w:rPr>
          <w:rFonts w:ascii="Calibri" w:hAnsi="Calibri" w:cs="Calibri"/>
        </w:rPr>
        <w:t>Cardiovascular Risk and Prevention</w:t>
      </w:r>
      <w:r w:rsidRPr="00496DEF">
        <w:rPr>
          <w:rFonts w:ascii="Calibri" w:hAnsi="Calibri" w:cs="Calibri"/>
        </w:rPr>
        <w:br/>
      </w:r>
    </w:p>
    <w:p w14:paraId="5E3D5F70" w14:textId="77777777" w:rsidR="00496DEF" w:rsidRPr="00496DEF" w:rsidRDefault="00496DEF" w:rsidP="00496DEF">
      <w:pPr>
        <w:pStyle w:val="ListParagraph"/>
        <w:numPr>
          <w:ilvl w:val="0"/>
          <w:numId w:val="18"/>
        </w:numPr>
        <w:spacing w:before="100" w:beforeAutospacing="1" w:after="100" w:afterAutospacing="1" w:line="300" w:lineRule="atLeast"/>
        <w:rPr>
          <w:rFonts w:ascii="Calibri" w:hAnsi="Calibri" w:cs="Calibri"/>
        </w:rPr>
      </w:pPr>
      <w:r w:rsidRPr="00496DEF">
        <w:rPr>
          <w:rFonts w:ascii="Calibri" w:hAnsi="Calibri" w:cs="Calibri"/>
        </w:rPr>
        <w:t>Describe major cardiovascular risk factors and explain their contribution to disease development.</w:t>
      </w:r>
    </w:p>
    <w:p w14:paraId="738327C6" w14:textId="77777777" w:rsidR="00496DEF" w:rsidRPr="00496DEF" w:rsidRDefault="00496DEF" w:rsidP="00496DEF">
      <w:pPr>
        <w:numPr>
          <w:ilvl w:val="0"/>
          <w:numId w:val="18"/>
        </w:numPr>
        <w:spacing w:before="100" w:beforeAutospacing="1" w:after="100" w:afterAutospacing="1" w:line="300" w:lineRule="atLeast"/>
        <w:rPr>
          <w:rFonts w:ascii="Calibri" w:hAnsi="Calibri" w:cs="Calibri"/>
        </w:rPr>
      </w:pPr>
      <w:r w:rsidRPr="00496DEF">
        <w:rPr>
          <w:rFonts w:ascii="Calibri" w:hAnsi="Calibri" w:cs="Calibri"/>
        </w:rPr>
        <w:t>Describe lipid metabolism, atherosclerosis and the role of lipid lowering therapies.</w:t>
      </w:r>
    </w:p>
    <w:p w14:paraId="0999B9D7" w14:textId="77777777" w:rsidR="00496DEF" w:rsidRPr="00496DEF" w:rsidRDefault="00496DEF" w:rsidP="00496DEF">
      <w:pPr>
        <w:numPr>
          <w:ilvl w:val="0"/>
          <w:numId w:val="18"/>
        </w:numPr>
        <w:spacing w:before="100" w:beforeAutospacing="1" w:after="100" w:afterAutospacing="1" w:line="300" w:lineRule="atLeast"/>
        <w:rPr>
          <w:rFonts w:ascii="Calibri" w:hAnsi="Calibri" w:cs="Calibri"/>
        </w:rPr>
      </w:pPr>
      <w:r w:rsidRPr="00496DEF">
        <w:rPr>
          <w:rFonts w:ascii="Calibri" w:hAnsi="Calibri" w:cs="Calibri"/>
        </w:rPr>
        <w:t>Perform an assessment of cardiovascular risk and discuss strategies for primary and secondary prevention.</w:t>
      </w:r>
    </w:p>
    <w:p w14:paraId="4F03C22F" w14:textId="77777777" w:rsidR="00496DEF" w:rsidRPr="00496DEF" w:rsidRDefault="00496DEF" w:rsidP="00496DEF">
      <w:pPr>
        <w:rPr>
          <w:rFonts w:ascii="Calibri" w:hAnsi="Calibri" w:cs="Calibri"/>
        </w:rPr>
      </w:pPr>
    </w:p>
    <w:p w14:paraId="697B1796" w14:textId="50442D6D" w:rsidR="00496DEF" w:rsidRPr="00496DEF" w:rsidRDefault="00496DEF" w:rsidP="00496DEF">
      <w:pPr>
        <w:pStyle w:val="Heading4"/>
        <w:rPr>
          <w:rFonts w:ascii="Calibri" w:hAnsi="Calibri" w:cs="Calibri"/>
        </w:rPr>
      </w:pPr>
      <w:r w:rsidRPr="00496DEF">
        <w:rPr>
          <w:rFonts w:ascii="Calibri" w:hAnsi="Calibri" w:cs="Calibri"/>
        </w:rPr>
        <w:t>Syncope</w:t>
      </w:r>
      <w:r w:rsidRPr="00496DEF">
        <w:rPr>
          <w:rFonts w:ascii="Calibri" w:hAnsi="Calibri" w:cs="Calibri"/>
        </w:rPr>
        <w:br/>
      </w:r>
    </w:p>
    <w:p w14:paraId="15E639A5" w14:textId="77777777" w:rsidR="00496DEF" w:rsidRPr="00496DEF" w:rsidRDefault="00496DEF" w:rsidP="00496DEF">
      <w:pPr>
        <w:numPr>
          <w:ilvl w:val="0"/>
          <w:numId w:val="18"/>
        </w:numPr>
        <w:spacing w:before="100" w:beforeAutospacing="1" w:after="100" w:afterAutospacing="1" w:line="300" w:lineRule="atLeast"/>
        <w:rPr>
          <w:rFonts w:ascii="Calibri" w:hAnsi="Calibri" w:cs="Calibri"/>
        </w:rPr>
      </w:pPr>
      <w:r w:rsidRPr="00496DEF">
        <w:rPr>
          <w:rFonts w:ascii="Calibri" w:hAnsi="Calibri" w:cs="Calibri"/>
        </w:rPr>
        <w:t xml:space="preserve">Describe the pathophysiology, causes and complications of syncope </w:t>
      </w:r>
    </w:p>
    <w:p w14:paraId="3C3E3D04" w14:textId="77777777" w:rsidR="00496DEF" w:rsidRPr="00496DEF" w:rsidRDefault="00496DEF" w:rsidP="00496DEF">
      <w:pPr>
        <w:numPr>
          <w:ilvl w:val="0"/>
          <w:numId w:val="18"/>
        </w:numPr>
        <w:spacing w:before="100" w:beforeAutospacing="1" w:after="100" w:afterAutospacing="1" w:line="300" w:lineRule="atLeast"/>
        <w:rPr>
          <w:rFonts w:ascii="Calibri" w:hAnsi="Calibri" w:cs="Calibri"/>
        </w:rPr>
      </w:pPr>
      <w:r w:rsidRPr="00496DEF">
        <w:rPr>
          <w:rFonts w:ascii="Calibri" w:hAnsi="Calibri" w:cs="Calibri"/>
        </w:rPr>
        <w:t>Explain the clinical features, diagnosis and classification of syncope</w:t>
      </w:r>
    </w:p>
    <w:p w14:paraId="3AB7A6A2" w14:textId="77777777" w:rsidR="00496DEF" w:rsidRPr="00496DEF" w:rsidRDefault="00496DEF" w:rsidP="00496DEF">
      <w:pPr>
        <w:numPr>
          <w:ilvl w:val="0"/>
          <w:numId w:val="18"/>
        </w:numPr>
        <w:spacing w:before="100" w:beforeAutospacing="1" w:after="100" w:afterAutospacing="1" w:line="300" w:lineRule="atLeast"/>
        <w:rPr>
          <w:rFonts w:ascii="Calibri" w:hAnsi="Calibri" w:cs="Calibri"/>
        </w:rPr>
      </w:pPr>
      <w:r w:rsidRPr="00496DEF">
        <w:rPr>
          <w:rFonts w:ascii="Calibri" w:hAnsi="Calibri" w:cs="Calibri"/>
        </w:rPr>
        <w:t>Describe the investigation and treatment of syncope including lifestyle and pharmacological and non-pharmacological measures.</w:t>
      </w:r>
    </w:p>
    <w:p w14:paraId="1FEE5958" w14:textId="77777777" w:rsidR="00496DEF" w:rsidRPr="00496DEF" w:rsidRDefault="00496DEF" w:rsidP="00496DEF">
      <w:pPr>
        <w:rPr>
          <w:rFonts w:ascii="Calibri" w:hAnsi="Calibri" w:cs="Calibri"/>
        </w:rPr>
      </w:pPr>
    </w:p>
    <w:p w14:paraId="31C7B499" w14:textId="628F7E8B" w:rsidR="00496DEF" w:rsidRPr="00496DEF" w:rsidRDefault="00496DEF" w:rsidP="00496DEF">
      <w:pPr>
        <w:pStyle w:val="Heading4"/>
        <w:rPr>
          <w:rFonts w:ascii="Calibri" w:hAnsi="Calibri" w:cs="Calibri"/>
        </w:rPr>
      </w:pPr>
      <w:r w:rsidRPr="00496DEF">
        <w:rPr>
          <w:rFonts w:ascii="Calibri" w:hAnsi="Calibri" w:cs="Calibri"/>
        </w:rPr>
        <w:t xml:space="preserve">Cardiac Rhythm and Dysrhythmia </w:t>
      </w:r>
      <w:r w:rsidRPr="00496DEF">
        <w:rPr>
          <w:rFonts w:ascii="Calibri" w:hAnsi="Calibri" w:cs="Calibri"/>
        </w:rPr>
        <w:br/>
      </w:r>
    </w:p>
    <w:p w14:paraId="7EA2C904" w14:textId="77777777" w:rsidR="00496DEF" w:rsidRPr="00496DEF" w:rsidRDefault="00496DEF" w:rsidP="00496DEF">
      <w:pPr>
        <w:pStyle w:val="ListParagraph"/>
        <w:numPr>
          <w:ilvl w:val="0"/>
          <w:numId w:val="19"/>
        </w:numPr>
        <w:spacing w:before="100" w:beforeAutospacing="1" w:after="100" w:afterAutospacing="1" w:line="300" w:lineRule="atLeast"/>
        <w:rPr>
          <w:rFonts w:ascii="Calibri" w:hAnsi="Calibri" w:cs="Calibri"/>
        </w:rPr>
      </w:pPr>
      <w:r w:rsidRPr="00496DEF">
        <w:rPr>
          <w:rFonts w:ascii="Calibri" w:hAnsi="Calibri" w:cs="Calibri"/>
        </w:rPr>
        <w:t>Describe the anatomy and physiology of the cardiac conduction system, including the SA node, AV node, His–Purkinje system and their blood supply.</w:t>
      </w:r>
    </w:p>
    <w:p w14:paraId="4606A7DF" w14:textId="77777777" w:rsidR="00496DEF" w:rsidRPr="00496DEF" w:rsidRDefault="00496DEF" w:rsidP="00496DEF">
      <w:pPr>
        <w:pStyle w:val="ListParagraph"/>
        <w:numPr>
          <w:ilvl w:val="0"/>
          <w:numId w:val="19"/>
        </w:numPr>
        <w:spacing w:before="100" w:beforeAutospacing="1" w:after="100" w:afterAutospacing="1" w:line="300" w:lineRule="atLeast"/>
        <w:rPr>
          <w:rFonts w:ascii="Calibri" w:hAnsi="Calibri" w:cs="Calibri"/>
        </w:rPr>
      </w:pPr>
      <w:r w:rsidRPr="00496DEF">
        <w:rPr>
          <w:rFonts w:ascii="Calibri" w:hAnsi="Calibri" w:cs="Calibri"/>
        </w:rPr>
        <w:t>Explain the electrophysiological basis of normal cardiac rhythm, including action potentials, automaticity, conduction velocity and refractoriness.</w:t>
      </w:r>
    </w:p>
    <w:p w14:paraId="0862F4F3" w14:textId="77777777" w:rsidR="00496DEF" w:rsidRPr="00496DEF" w:rsidRDefault="00496DEF" w:rsidP="00496DEF">
      <w:pPr>
        <w:pStyle w:val="ListParagraph"/>
        <w:numPr>
          <w:ilvl w:val="0"/>
          <w:numId w:val="19"/>
        </w:numPr>
        <w:spacing w:before="100" w:beforeAutospacing="1" w:after="100" w:afterAutospacing="1" w:line="300" w:lineRule="atLeast"/>
        <w:rPr>
          <w:rFonts w:ascii="Calibri" w:hAnsi="Calibri" w:cs="Calibri"/>
        </w:rPr>
      </w:pPr>
      <w:r w:rsidRPr="00496DEF">
        <w:rPr>
          <w:rFonts w:ascii="Calibri" w:hAnsi="Calibri" w:cs="Calibri"/>
        </w:rPr>
        <w:t>Describe the mechanisms underlying arrhythmogenesis, including abnormal automaticity, triggered activity and re</w:t>
      </w:r>
      <w:r w:rsidRPr="00496DEF">
        <w:rPr>
          <w:rFonts w:ascii="Cambria Math" w:hAnsi="Cambria Math" w:cs="Cambria Math"/>
        </w:rPr>
        <w:t>‑</w:t>
      </w:r>
      <w:r w:rsidRPr="00496DEF">
        <w:rPr>
          <w:rFonts w:ascii="Calibri" w:hAnsi="Calibri" w:cs="Calibri"/>
        </w:rPr>
        <w:t>entry.</w:t>
      </w:r>
    </w:p>
    <w:p w14:paraId="575BC712" w14:textId="77777777" w:rsidR="00496DEF" w:rsidRPr="00496DEF" w:rsidRDefault="00496DEF" w:rsidP="00496DEF">
      <w:pPr>
        <w:pStyle w:val="ListParagraph"/>
        <w:numPr>
          <w:ilvl w:val="0"/>
          <w:numId w:val="19"/>
        </w:numPr>
        <w:spacing w:before="100" w:beforeAutospacing="1" w:after="100" w:afterAutospacing="1" w:line="300" w:lineRule="atLeast"/>
        <w:rPr>
          <w:rFonts w:ascii="Calibri" w:hAnsi="Calibri" w:cs="Calibri"/>
        </w:rPr>
      </w:pPr>
      <w:r w:rsidRPr="00496DEF">
        <w:rPr>
          <w:rFonts w:ascii="Calibri" w:hAnsi="Calibri" w:cs="Calibri"/>
        </w:rPr>
        <w:t>Explain how structural heart disease, ischaemia, electrolyte imbalance and drugs predispose to arrhythmias.</w:t>
      </w:r>
    </w:p>
    <w:p w14:paraId="76F0F19A" w14:textId="77777777" w:rsidR="00496DEF" w:rsidRPr="00496DEF" w:rsidRDefault="00496DEF" w:rsidP="00496DEF">
      <w:pPr>
        <w:pStyle w:val="ListParagraph"/>
        <w:numPr>
          <w:ilvl w:val="0"/>
          <w:numId w:val="19"/>
        </w:numPr>
        <w:spacing w:before="100" w:beforeAutospacing="1" w:after="100" w:afterAutospacing="1" w:line="300" w:lineRule="atLeast"/>
        <w:rPr>
          <w:rFonts w:ascii="Calibri" w:hAnsi="Calibri" w:cs="Calibri"/>
        </w:rPr>
      </w:pPr>
      <w:r w:rsidRPr="00496DEF">
        <w:rPr>
          <w:rFonts w:ascii="Calibri" w:hAnsi="Calibri" w:cs="Calibri"/>
        </w:rPr>
        <w:t>Formulate a differential diagnosis and initial management plan for patients presenting with palpitations, syncope or tachycardia.</w:t>
      </w:r>
    </w:p>
    <w:p w14:paraId="147188A6" w14:textId="77777777" w:rsidR="00496DEF" w:rsidRPr="00496DEF" w:rsidRDefault="00496DEF" w:rsidP="00496DEF">
      <w:pPr>
        <w:pStyle w:val="ListParagraph"/>
        <w:numPr>
          <w:ilvl w:val="0"/>
          <w:numId w:val="19"/>
        </w:numPr>
        <w:spacing w:before="100" w:beforeAutospacing="1" w:after="100" w:afterAutospacing="1" w:line="300" w:lineRule="atLeast"/>
        <w:rPr>
          <w:rFonts w:ascii="Calibri" w:hAnsi="Calibri" w:cs="Calibri"/>
        </w:rPr>
      </w:pPr>
      <w:r w:rsidRPr="00496DEF">
        <w:rPr>
          <w:rFonts w:ascii="Calibri" w:hAnsi="Calibri" w:cs="Calibri"/>
        </w:rPr>
        <w:t>Describe the pharmacological management of common arrhythmias, including:</w:t>
      </w:r>
    </w:p>
    <w:p w14:paraId="62940AC4" w14:textId="77777777" w:rsidR="00496DEF" w:rsidRPr="00496DEF" w:rsidRDefault="00496DEF" w:rsidP="00496DEF">
      <w:pPr>
        <w:pStyle w:val="ListParagraph"/>
        <w:numPr>
          <w:ilvl w:val="1"/>
          <w:numId w:val="19"/>
        </w:numPr>
        <w:spacing w:before="100" w:beforeAutospacing="1" w:after="100" w:afterAutospacing="1" w:line="300" w:lineRule="atLeast"/>
        <w:rPr>
          <w:rFonts w:ascii="Calibri" w:hAnsi="Calibri" w:cs="Calibri"/>
        </w:rPr>
      </w:pPr>
      <w:r w:rsidRPr="00496DEF">
        <w:rPr>
          <w:rFonts w:ascii="Calibri" w:hAnsi="Calibri" w:cs="Calibri"/>
        </w:rPr>
        <w:t>Rate and rhythm control strategies</w:t>
      </w:r>
    </w:p>
    <w:p w14:paraId="646DDF76" w14:textId="77777777" w:rsidR="00496DEF" w:rsidRPr="00496DEF" w:rsidRDefault="00496DEF" w:rsidP="00496DEF">
      <w:pPr>
        <w:pStyle w:val="ListParagraph"/>
        <w:numPr>
          <w:ilvl w:val="1"/>
          <w:numId w:val="19"/>
        </w:numPr>
        <w:spacing w:before="100" w:beforeAutospacing="1" w:after="100" w:afterAutospacing="1" w:line="300" w:lineRule="atLeast"/>
        <w:rPr>
          <w:rFonts w:ascii="Calibri" w:hAnsi="Calibri" w:cs="Calibri"/>
        </w:rPr>
      </w:pPr>
      <w:r w:rsidRPr="00496DEF">
        <w:rPr>
          <w:rFonts w:ascii="Calibri" w:hAnsi="Calibri" w:cs="Calibri"/>
        </w:rPr>
        <w:t>Anticoagulation for atrial fibrillation</w:t>
      </w:r>
    </w:p>
    <w:p w14:paraId="66229F09" w14:textId="77777777" w:rsidR="00496DEF" w:rsidRPr="00496DEF" w:rsidRDefault="00496DEF" w:rsidP="00496DEF">
      <w:pPr>
        <w:pStyle w:val="ListParagraph"/>
        <w:numPr>
          <w:ilvl w:val="0"/>
          <w:numId w:val="19"/>
        </w:numPr>
        <w:spacing w:before="100" w:beforeAutospacing="1" w:after="100" w:afterAutospacing="1" w:line="300" w:lineRule="atLeast"/>
        <w:rPr>
          <w:rFonts w:ascii="Calibri" w:hAnsi="Calibri" w:cs="Calibri"/>
        </w:rPr>
      </w:pPr>
      <w:r w:rsidRPr="00496DEF">
        <w:rPr>
          <w:rFonts w:ascii="Calibri" w:hAnsi="Calibri" w:cs="Calibri"/>
        </w:rPr>
        <w:lastRenderedPageBreak/>
        <w:t>Discuss non</w:t>
      </w:r>
      <w:r w:rsidRPr="00496DEF">
        <w:rPr>
          <w:rFonts w:ascii="Cambria Math" w:hAnsi="Cambria Math" w:cs="Cambria Math"/>
        </w:rPr>
        <w:t>‑</w:t>
      </w:r>
      <w:r w:rsidRPr="00496DEF">
        <w:rPr>
          <w:rFonts w:ascii="Calibri" w:hAnsi="Calibri" w:cs="Calibri"/>
        </w:rPr>
        <w:t>pharmacological treatments of common arrhythmias, including DC cardioversion, catheter ablation and device therapy (pacemakers, implantable cardioverter defibrillators).</w:t>
      </w:r>
    </w:p>
    <w:p w14:paraId="593C0F0F" w14:textId="77777777" w:rsidR="00496DEF" w:rsidRPr="00496DEF" w:rsidRDefault="00496DEF" w:rsidP="00496DEF">
      <w:pPr>
        <w:pStyle w:val="ListParagraph"/>
        <w:numPr>
          <w:ilvl w:val="0"/>
          <w:numId w:val="19"/>
        </w:numPr>
        <w:spacing w:before="100" w:beforeAutospacing="1" w:after="100" w:afterAutospacing="1" w:line="300" w:lineRule="atLeast"/>
        <w:rPr>
          <w:rFonts w:ascii="Calibri" w:hAnsi="Calibri" w:cs="Calibri"/>
        </w:rPr>
      </w:pPr>
      <w:r w:rsidRPr="00496DEF">
        <w:rPr>
          <w:rFonts w:ascii="Calibri" w:hAnsi="Calibri" w:cs="Calibri"/>
        </w:rPr>
        <w:t>Describe the complications of arrhythmias, particularly stroke, heart failure and sudden cardiac death, and strategies for their prevention.</w:t>
      </w:r>
    </w:p>
    <w:p w14:paraId="701A96C7" w14:textId="77777777" w:rsidR="00496DEF" w:rsidRPr="00496DEF" w:rsidRDefault="00496DEF" w:rsidP="00496DEF">
      <w:pPr>
        <w:pStyle w:val="ListParagraph"/>
        <w:numPr>
          <w:ilvl w:val="0"/>
          <w:numId w:val="19"/>
        </w:numPr>
        <w:spacing w:before="100" w:beforeAutospacing="1" w:after="100" w:afterAutospacing="1" w:line="300" w:lineRule="atLeast"/>
        <w:rPr>
          <w:rFonts w:ascii="Calibri" w:hAnsi="Calibri" w:cs="Calibri"/>
        </w:rPr>
      </w:pPr>
      <w:r w:rsidRPr="00496DEF">
        <w:rPr>
          <w:rFonts w:ascii="Calibri" w:hAnsi="Calibri" w:cs="Calibri"/>
        </w:rPr>
        <w:t>Discuss the emergency management of arrhythmias including cardiac arrest protocols, emergency cardioversion and transcutaneous pacing</w:t>
      </w:r>
    </w:p>
    <w:p w14:paraId="3D68F599" w14:textId="77777777" w:rsidR="00496DEF" w:rsidRPr="00496DEF" w:rsidRDefault="00496DEF" w:rsidP="00496DEF">
      <w:pPr>
        <w:rPr>
          <w:rFonts w:ascii="Calibri" w:hAnsi="Calibri" w:cs="Calibri"/>
        </w:rPr>
      </w:pPr>
    </w:p>
    <w:sectPr w:rsidR="00496DEF" w:rsidRPr="00496D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F35E6"/>
    <w:multiLevelType w:val="hybridMultilevel"/>
    <w:tmpl w:val="37AC1182"/>
    <w:lvl w:ilvl="0" w:tplc="FFC0FF64">
      <w:start w:val="1"/>
      <w:numFmt w:val="bullet"/>
      <w:lvlText w:val=""/>
      <w:lvlJc w:val="left"/>
      <w:pPr>
        <w:ind w:left="720" w:hanging="360"/>
      </w:pPr>
      <w:rPr>
        <w:rFonts w:ascii="Symbol" w:hAnsi="Symbol" w:hint="default"/>
      </w:rPr>
    </w:lvl>
    <w:lvl w:ilvl="1" w:tplc="4920CAB8">
      <w:start w:val="1"/>
      <w:numFmt w:val="bullet"/>
      <w:lvlText w:val="o"/>
      <w:lvlJc w:val="left"/>
      <w:pPr>
        <w:ind w:left="1440" w:hanging="360"/>
      </w:pPr>
      <w:rPr>
        <w:rFonts w:ascii="Courier New" w:hAnsi="Courier New" w:hint="default"/>
      </w:rPr>
    </w:lvl>
    <w:lvl w:ilvl="2" w:tplc="90209E66">
      <w:start w:val="1"/>
      <w:numFmt w:val="bullet"/>
      <w:lvlText w:val=""/>
      <w:lvlJc w:val="left"/>
      <w:pPr>
        <w:ind w:left="2160" w:hanging="360"/>
      </w:pPr>
      <w:rPr>
        <w:rFonts w:ascii="Wingdings" w:hAnsi="Wingdings" w:hint="default"/>
      </w:rPr>
    </w:lvl>
    <w:lvl w:ilvl="3" w:tplc="3D344D98">
      <w:start w:val="1"/>
      <w:numFmt w:val="bullet"/>
      <w:lvlText w:val=""/>
      <w:lvlJc w:val="left"/>
      <w:pPr>
        <w:ind w:left="2880" w:hanging="360"/>
      </w:pPr>
      <w:rPr>
        <w:rFonts w:ascii="Symbol" w:hAnsi="Symbol" w:hint="default"/>
      </w:rPr>
    </w:lvl>
    <w:lvl w:ilvl="4" w:tplc="53E4B994">
      <w:start w:val="1"/>
      <w:numFmt w:val="bullet"/>
      <w:lvlText w:val="o"/>
      <w:lvlJc w:val="left"/>
      <w:pPr>
        <w:ind w:left="3600" w:hanging="360"/>
      </w:pPr>
      <w:rPr>
        <w:rFonts w:ascii="Courier New" w:hAnsi="Courier New" w:hint="default"/>
      </w:rPr>
    </w:lvl>
    <w:lvl w:ilvl="5" w:tplc="025AA960">
      <w:start w:val="1"/>
      <w:numFmt w:val="bullet"/>
      <w:lvlText w:val=""/>
      <w:lvlJc w:val="left"/>
      <w:pPr>
        <w:ind w:left="4320" w:hanging="360"/>
      </w:pPr>
      <w:rPr>
        <w:rFonts w:ascii="Wingdings" w:hAnsi="Wingdings" w:hint="default"/>
      </w:rPr>
    </w:lvl>
    <w:lvl w:ilvl="6" w:tplc="3676CDB8">
      <w:start w:val="1"/>
      <w:numFmt w:val="bullet"/>
      <w:lvlText w:val=""/>
      <w:lvlJc w:val="left"/>
      <w:pPr>
        <w:ind w:left="5040" w:hanging="360"/>
      </w:pPr>
      <w:rPr>
        <w:rFonts w:ascii="Symbol" w:hAnsi="Symbol" w:hint="default"/>
      </w:rPr>
    </w:lvl>
    <w:lvl w:ilvl="7" w:tplc="C0E6BEE0">
      <w:start w:val="1"/>
      <w:numFmt w:val="bullet"/>
      <w:lvlText w:val="o"/>
      <w:lvlJc w:val="left"/>
      <w:pPr>
        <w:ind w:left="5760" w:hanging="360"/>
      </w:pPr>
      <w:rPr>
        <w:rFonts w:ascii="Courier New" w:hAnsi="Courier New" w:hint="default"/>
      </w:rPr>
    </w:lvl>
    <w:lvl w:ilvl="8" w:tplc="22C66BBA">
      <w:start w:val="1"/>
      <w:numFmt w:val="bullet"/>
      <w:lvlText w:val=""/>
      <w:lvlJc w:val="left"/>
      <w:pPr>
        <w:ind w:left="6480" w:hanging="360"/>
      </w:pPr>
      <w:rPr>
        <w:rFonts w:ascii="Wingdings" w:hAnsi="Wingdings" w:hint="default"/>
      </w:rPr>
    </w:lvl>
  </w:abstractNum>
  <w:abstractNum w:abstractNumId="1" w15:restartNumberingAfterBreak="0">
    <w:nsid w:val="10D917E1"/>
    <w:multiLevelType w:val="hybridMultilevel"/>
    <w:tmpl w:val="804EA562"/>
    <w:lvl w:ilvl="0" w:tplc="4378DAEA">
      <w:start w:val="1"/>
      <w:numFmt w:val="bullet"/>
      <w:lvlText w:val=""/>
      <w:lvlJc w:val="left"/>
      <w:pPr>
        <w:ind w:left="1080" w:hanging="360"/>
      </w:pPr>
      <w:rPr>
        <w:rFonts w:ascii="Symbol" w:hAnsi="Symbol"/>
      </w:rPr>
    </w:lvl>
    <w:lvl w:ilvl="1" w:tplc="DF40187E">
      <w:start w:val="1"/>
      <w:numFmt w:val="bullet"/>
      <w:lvlText w:val=""/>
      <w:lvlJc w:val="left"/>
      <w:pPr>
        <w:ind w:left="1080" w:hanging="360"/>
      </w:pPr>
      <w:rPr>
        <w:rFonts w:ascii="Symbol" w:hAnsi="Symbol"/>
      </w:rPr>
    </w:lvl>
    <w:lvl w:ilvl="2" w:tplc="18F84860">
      <w:start w:val="1"/>
      <w:numFmt w:val="bullet"/>
      <w:lvlText w:val=""/>
      <w:lvlJc w:val="left"/>
      <w:pPr>
        <w:ind w:left="1080" w:hanging="360"/>
      </w:pPr>
      <w:rPr>
        <w:rFonts w:ascii="Symbol" w:hAnsi="Symbol"/>
      </w:rPr>
    </w:lvl>
    <w:lvl w:ilvl="3" w:tplc="16A86898">
      <w:start w:val="1"/>
      <w:numFmt w:val="bullet"/>
      <w:lvlText w:val=""/>
      <w:lvlJc w:val="left"/>
      <w:pPr>
        <w:ind w:left="1080" w:hanging="360"/>
      </w:pPr>
      <w:rPr>
        <w:rFonts w:ascii="Symbol" w:hAnsi="Symbol"/>
      </w:rPr>
    </w:lvl>
    <w:lvl w:ilvl="4" w:tplc="21B6A602">
      <w:start w:val="1"/>
      <w:numFmt w:val="bullet"/>
      <w:lvlText w:val=""/>
      <w:lvlJc w:val="left"/>
      <w:pPr>
        <w:ind w:left="1080" w:hanging="360"/>
      </w:pPr>
      <w:rPr>
        <w:rFonts w:ascii="Symbol" w:hAnsi="Symbol"/>
      </w:rPr>
    </w:lvl>
    <w:lvl w:ilvl="5" w:tplc="42B81316">
      <w:start w:val="1"/>
      <w:numFmt w:val="bullet"/>
      <w:lvlText w:val=""/>
      <w:lvlJc w:val="left"/>
      <w:pPr>
        <w:ind w:left="1080" w:hanging="360"/>
      </w:pPr>
      <w:rPr>
        <w:rFonts w:ascii="Symbol" w:hAnsi="Symbol"/>
      </w:rPr>
    </w:lvl>
    <w:lvl w:ilvl="6" w:tplc="8F788D60">
      <w:start w:val="1"/>
      <w:numFmt w:val="bullet"/>
      <w:lvlText w:val=""/>
      <w:lvlJc w:val="left"/>
      <w:pPr>
        <w:ind w:left="1080" w:hanging="360"/>
      </w:pPr>
      <w:rPr>
        <w:rFonts w:ascii="Symbol" w:hAnsi="Symbol"/>
      </w:rPr>
    </w:lvl>
    <w:lvl w:ilvl="7" w:tplc="2BA830DE">
      <w:start w:val="1"/>
      <w:numFmt w:val="bullet"/>
      <w:lvlText w:val=""/>
      <w:lvlJc w:val="left"/>
      <w:pPr>
        <w:ind w:left="1080" w:hanging="360"/>
      </w:pPr>
      <w:rPr>
        <w:rFonts w:ascii="Symbol" w:hAnsi="Symbol"/>
      </w:rPr>
    </w:lvl>
    <w:lvl w:ilvl="8" w:tplc="19A42D9E">
      <w:start w:val="1"/>
      <w:numFmt w:val="bullet"/>
      <w:lvlText w:val=""/>
      <w:lvlJc w:val="left"/>
      <w:pPr>
        <w:ind w:left="1080" w:hanging="360"/>
      </w:pPr>
      <w:rPr>
        <w:rFonts w:ascii="Symbol" w:hAnsi="Symbol"/>
      </w:rPr>
    </w:lvl>
  </w:abstractNum>
  <w:abstractNum w:abstractNumId="2" w15:restartNumberingAfterBreak="0">
    <w:nsid w:val="133C71A1"/>
    <w:multiLevelType w:val="hybridMultilevel"/>
    <w:tmpl w:val="7B2A6762"/>
    <w:lvl w:ilvl="0" w:tplc="8250B506">
      <w:start w:val="1"/>
      <w:numFmt w:val="bullet"/>
      <w:lvlText w:val=""/>
      <w:lvlJc w:val="left"/>
      <w:pPr>
        <w:ind w:left="720" w:hanging="360"/>
      </w:pPr>
      <w:rPr>
        <w:rFonts w:ascii="Symbol" w:hAnsi="Symbol" w:hint="default"/>
      </w:rPr>
    </w:lvl>
    <w:lvl w:ilvl="1" w:tplc="5DDC14FA">
      <w:start w:val="1"/>
      <w:numFmt w:val="bullet"/>
      <w:lvlText w:val="o"/>
      <w:lvlJc w:val="left"/>
      <w:pPr>
        <w:ind w:left="1440" w:hanging="360"/>
      </w:pPr>
      <w:rPr>
        <w:rFonts w:ascii="Courier New" w:hAnsi="Courier New" w:hint="default"/>
      </w:rPr>
    </w:lvl>
    <w:lvl w:ilvl="2" w:tplc="3E42C8E4">
      <w:start w:val="1"/>
      <w:numFmt w:val="bullet"/>
      <w:lvlText w:val=""/>
      <w:lvlJc w:val="left"/>
      <w:pPr>
        <w:ind w:left="2160" w:hanging="360"/>
      </w:pPr>
      <w:rPr>
        <w:rFonts w:ascii="Wingdings" w:hAnsi="Wingdings" w:hint="default"/>
      </w:rPr>
    </w:lvl>
    <w:lvl w:ilvl="3" w:tplc="6DF82868">
      <w:start w:val="1"/>
      <w:numFmt w:val="bullet"/>
      <w:lvlText w:val=""/>
      <w:lvlJc w:val="left"/>
      <w:pPr>
        <w:ind w:left="2880" w:hanging="360"/>
      </w:pPr>
      <w:rPr>
        <w:rFonts w:ascii="Symbol" w:hAnsi="Symbol" w:hint="default"/>
      </w:rPr>
    </w:lvl>
    <w:lvl w:ilvl="4" w:tplc="675219C0">
      <w:start w:val="1"/>
      <w:numFmt w:val="bullet"/>
      <w:lvlText w:val="o"/>
      <w:lvlJc w:val="left"/>
      <w:pPr>
        <w:ind w:left="3600" w:hanging="360"/>
      </w:pPr>
      <w:rPr>
        <w:rFonts w:ascii="Courier New" w:hAnsi="Courier New" w:hint="default"/>
      </w:rPr>
    </w:lvl>
    <w:lvl w:ilvl="5" w:tplc="600C171E">
      <w:start w:val="1"/>
      <w:numFmt w:val="bullet"/>
      <w:lvlText w:val=""/>
      <w:lvlJc w:val="left"/>
      <w:pPr>
        <w:ind w:left="4320" w:hanging="360"/>
      </w:pPr>
      <w:rPr>
        <w:rFonts w:ascii="Wingdings" w:hAnsi="Wingdings" w:hint="default"/>
      </w:rPr>
    </w:lvl>
    <w:lvl w:ilvl="6" w:tplc="376A44EA">
      <w:start w:val="1"/>
      <w:numFmt w:val="bullet"/>
      <w:lvlText w:val=""/>
      <w:lvlJc w:val="left"/>
      <w:pPr>
        <w:ind w:left="5040" w:hanging="360"/>
      </w:pPr>
      <w:rPr>
        <w:rFonts w:ascii="Symbol" w:hAnsi="Symbol" w:hint="default"/>
      </w:rPr>
    </w:lvl>
    <w:lvl w:ilvl="7" w:tplc="500E9E20">
      <w:start w:val="1"/>
      <w:numFmt w:val="bullet"/>
      <w:lvlText w:val="o"/>
      <w:lvlJc w:val="left"/>
      <w:pPr>
        <w:ind w:left="5760" w:hanging="360"/>
      </w:pPr>
      <w:rPr>
        <w:rFonts w:ascii="Courier New" w:hAnsi="Courier New" w:hint="default"/>
      </w:rPr>
    </w:lvl>
    <w:lvl w:ilvl="8" w:tplc="D6F4DA76">
      <w:start w:val="1"/>
      <w:numFmt w:val="bullet"/>
      <w:lvlText w:val=""/>
      <w:lvlJc w:val="left"/>
      <w:pPr>
        <w:ind w:left="6480" w:hanging="360"/>
      </w:pPr>
      <w:rPr>
        <w:rFonts w:ascii="Wingdings" w:hAnsi="Wingdings" w:hint="default"/>
      </w:rPr>
    </w:lvl>
  </w:abstractNum>
  <w:abstractNum w:abstractNumId="3" w15:restartNumberingAfterBreak="0">
    <w:nsid w:val="18AA5D75"/>
    <w:multiLevelType w:val="hybridMultilevel"/>
    <w:tmpl w:val="1316AB92"/>
    <w:lvl w:ilvl="0" w:tplc="79BCABA2">
      <w:start w:val="1"/>
      <w:numFmt w:val="bullet"/>
      <w:lvlText w:val=""/>
      <w:lvlJc w:val="left"/>
      <w:pPr>
        <w:ind w:left="1080" w:hanging="360"/>
      </w:pPr>
      <w:rPr>
        <w:rFonts w:ascii="Symbol" w:hAnsi="Symbol"/>
      </w:rPr>
    </w:lvl>
    <w:lvl w:ilvl="1" w:tplc="11705518">
      <w:start w:val="1"/>
      <w:numFmt w:val="bullet"/>
      <w:lvlText w:val=""/>
      <w:lvlJc w:val="left"/>
      <w:pPr>
        <w:ind w:left="1080" w:hanging="360"/>
      </w:pPr>
      <w:rPr>
        <w:rFonts w:ascii="Symbol" w:hAnsi="Symbol"/>
      </w:rPr>
    </w:lvl>
    <w:lvl w:ilvl="2" w:tplc="FFAE5DC8">
      <w:start w:val="1"/>
      <w:numFmt w:val="bullet"/>
      <w:lvlText w:val=""/>
      <w:lvlJc w:val="left"/>
      <w:pPr>
        <w:ind w:left="1080" w:hanging="360"/>
      </w:pPr>
      <w:rPr>
        <w:rFonts w:ascii="Symbol" w:hAnsi="Symbol"/>
      </w:rPr>
    </w:lvl>
    <w:lvl w:ilvl="3" w:tplc="22CEBEA0">
      <w:start w:val="1"/>
      <w:numFmt w:val="bullet"/>
      <w:lvlText w:val=""/>
      <w:lvlJc w:val="left"/>
      <w:pPr>
        <w:ind w:left="1080" w:hanging="360"/>
      </w:pPr>
      <w:rPr>
        <w:rFonts w:ascii="Symbol" w:hAnsi="Symbol"/>
      </w:rPr>
    </w:lvl>
    <w:lvl w:ilvl="4" w:tplc="765C2206">
      <w:start w:val="1"/>
      <w:numFmt w:val="bullet"/>
      <w:lvlText w:val=""/>
      <w:lvlJc w:val="left"/>
      <w:pPr>
        <w:ind w:left="1080" w:hanging="360"/>
      </w:pPr>
      <w:rPr>
        <w:rFonts w:ascii="Symbol" w:hAnsi="Symbol"/>
      </w:rPr>
    </w:lvl>
    <w:lvl w:ilvl="5" w:tplc="9326A056">
      <w:start w:val="1"/>
      <w:numFmt w:val="bullet"/>
      <w:lvlText w:val=""/>
      <w:lvlJc w:val="left"/>
      <w:pPr>
        <w:ind w:left="1080" w:hanging="360"/>
      </w:pPr>
      <w:rPr>
        <w:rFonts w:ascii="Symbol" w:hAnsi="Symbol"/>
      </w:rPr>
    </w:lvl>
    <w:lvl w:ilvl="6" w:tplc="8464865A">
      <w:start w:val="1"/>
      <w:numFmt w:val="bullet"/>
      <w:lvlText w:val=""/>
      <w:lvlJc w:val="left"/>
      <w:pPr>
        <w:ind w:left="1080" w:hanging="360"/>
      </w:pPr>
      <w:rPr>
        <w:rFonts w:ascii="Symbol" w:hAnsi="Symbol"/>
      </w:rPr>
    </w:lvl>
    <w:lvl w:ilvl="7" w:tplc="B0E25DA2">
      <w:start w:val="1"/>
      <w:numFmt w:val="bullet"/>
      <w:lvlText w:val=""/>
      <w:lvlJc w:val="left"/>
      <w:pPr>
        <w:ind w:left="1080" w:hanging="360"/>
      </w:pPr>
      <w:rPr>
        <w:rFonts w:ascii="Symbol" w:hAnsi="Symbol"/>
      </w:rPr>
    </w:lvl>
    <w:lvl w:ilvl="8" w:tplc="7996E768">
      <w:start w:val="1"/>
      <w:numFmt w:val="bullet"/>
      <w:lvlText w:val=""/>
      <w:lvlJc w:val="left"/>
      <w:pPr>
        <w:ind w:left="1080" w:hanging="360"/>
      </w:pPr>
      <w:rPr>
        <w:rFonts w:ascii="Symbol" w:hAnsi="Symbol"/>
      </w:rPr>
    </w:lvl>
  </w:abstractNum>
  <w:abstractNum w:abstractNumId="4" w15:restartNumberingAfterBreak="0">
    <w:nsid w:val="1B7331AA"/>
    <w:multiLevelType w:val="hybridMultilevel"/>
    <w:tmpl w:val="FD8A1D54"/>
    <w:lvl w:ilvl="0" w:tplc="74D232D6">
      <w:start w:val="1"/>
      <w:numFmt w:val="bullet"/>
      <w:lvlText w:val=""/>
      <w:lvlJc w:val="left"/>
      <w:pPr>
        <w:ind w:left="1080" w:hanging="360"/>
      </w:pPr>
      <w:rPr>
        <w:rFonts w:ascii="Symbol" w:hAnsi="Symbol"/>
      </w:rPr>
    </w:lvl>
    <w:lvl w:ilvl="1" w:tplc="9D684F4A">
      <w:start w:val="1"/>
      <w:numFmt w:val="bullet"/>
      <w:lvlText w:val=""/>
      <w:lvlJc w:val="left"/>
      <w:pPr>
        <w:ind w:left="1080" w:hanging="360"/>
      </w:pPr>
      <w:rPr>
        <w:rFonts w:ascii="Symbol" w:hAnsi="Symbol"/>
      </w:rPr>
    </w:lvl>
    <w:lvl w:ilvl="2" w:tplc="5CC2EE96">
      <w:start w:val="1"/>
      <w:numFmt w:val="bullet"/>
      <w:lvlText w:val=""/>
      <w:lvlJc w:val="left"/>
      <w:pPr>
        <w:ind w:left="1080" w:hanging="360"/>
      </w:pPr>
      <w:rPr>
        <w:rFonts w:ascii="Symbol" w:hAnsi="Symbol"/>
      </w:rPr>
    </w:lvl>
    <w:lvl w:ilvl="3" w:tplc="8F32D6CA">
      <w:start w:val="1"/>
      <w:numFmt w:val="bullet"/>
      <w:lvlText w:val=""/>
      <w:lvlJc w:val="left"/>
      <w:pPr>
        <w:ind w:left="1080" w:hanging="360"/>
      </w:pPr>
      <w:rPr>
        <w:rFonts w:ascii="Symbol" w:hAnsi="Symbol"/>
      </w:rPr>
    </w:lvl>
    <w:lvl w:ilvl="4" w:tplc="94FCFCEE">
      <w:start w:val="1"/>
      <w:numFmt w:val="bullet"/>
      <w:lvlText w:val=""/>
      <w:lvlJc w:val="left"/>
      <w:pPr>
        <w:ind w:left="1080" w:hanging="360"/>
      </w:pPr>
      <w:rPr>
        <w:rFonts w:ascii="Symbol" w:hAnsi="Symbol"/>
      </w:rPr>
    </w:lvl>
    <w:lvl w:ilvl="5" w:tplc="DC62477C">
      <w:start w:val="1"/>
      <w:numFmt w:val="bullet"/>
      <w:lvlText w:val=""/>
      <w:lvlJc w:val="left"/>
      <w:pPr>
        <w:ind w:left="1080" w:hanging="360"/>
      </w:pPr>
      <w:rPr>
        <w:rFonts w:ascii="Symbol" w:hAnsi="Symbol"/>
      </w:rPr>
    </w:lvl>
    <w:lvl w:ilvl="6" w:tplc="B63481B2">
      <w:start w:val="1"/>
      <w:numFmt w:val="bullet"/>
      <w:lvlText w:val=""/>
      <w:lvlJc w:val="left"/>
      <w:pPr>
        <w:ind w:left="1080" w:hanging="360"/>
      </w:pPr>
      <w:rPr>
        <w:rFonts w:ascii="Symbol" w:hAnsi="Symbol"/>
      </w:rPr>
    </w:lvl>
    <w:lvl w:ilvl="7" w:tplc="F05E0F84">
      <w:start w:val="1"/>
      <w:numFmt w:val="bullet"/>
      <w:lvlText w:val=""/>
      <w:lvlJc w:val="left"/>
      <w:pPr>
        <w:ind w:left="1080" w:hanging="360"/>
      </w:pPr>
      <w:rPr>
        <w:rFonts w:ascii="Symbol" w:hAnsi="Symbol"/>
      </w:rPr>
    </w:lvl>
    <w:lvl w:ilvl="8" w:tplc="A1A0F100">
      <w:start w:val="1"/>
      <w:numFmt w:val="bullet"/>
      <w:lvlText w:val=""/>
      <w:lvlJc w:val="left"/>
      <w:pPr>
        <w:ind w:left="1080" w:hanging="360"/>
      </w:pPr>
      <w:rPr>
        <w:rFonts w:ascii="Symbol" w:hAnsi="Symbol"/>
      </w:rPr>
    </w:lvl>
  </w:abstractNum>
  <w:abstractNum w:abstractNumId="5" w15:restartNumberingAfterBreak="0">
    <w:nsid w:val="1C9E10BF"/>
    <w:multiLevelType w:val="multilevel"/>
    <w:tmpl w:val="69C6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A19AA"/>
    <w:multiLevelType w:val="hybridMultilevel"/>
    <w:tmpl w:val="872C0508"/>
    <w:lvl w:ilvl="0" w:tplc="4F943F72">
      <w:start w:val="1"/>
      <w:numFmt w:val="bullet"/>
      <w:lvlText w:val=""/>
      <w:lvlJc w:val="left"/>
      <w:pPr>
        <w:ind w:left="1080" w:hanging="360"/>
      </w:pPr>
      <w:rPr>
        <w:rFonts w:ascii="Symbol" w:hAnsi="Symbol"/>
      </w:rPr>
    </w:lvl>
    <w:lvl w:ilvl="1" w:tplc="531A8A46">
      <w:start w:val="1"/>
      <w:numFmt w:val="bullet"/>
      <w:lvlText w:val=""/>
      <w:lvlJc w:val="left"/>
      <w:pPr>
        <w:ind w:left="1080" w:hanging="360"/>
      </w:pPr>
      <w:rPr>
        <w:rFonts w:ascii="Symbol" w:hAnsi="Symbol"/>
      </w:rPr>
    </w:lvl>
    <w:lvl w:ilvl="2" w:tplc="1200F128">
      <w:start w:val="1"/>
      <w:numFmt w:val="bullet"/>
      <w:lvlText w:val=""/>
      <w:lvlJc w:val="left"/>
      <w:pPr>
        <w:ind w:left="1080" w:hanging="360"/>
      </w:pPr>
      <w:rPr>
        <w:rFonts w:ascii="Symbol" w:hAnsi="Symbol"/>
      </w:rPr>
    </w:lvl>
    <w:lvl w:ilvl="3" w:tplc="428EAC78">
      <w:start w:val="1"/>
      <w:numFmt w:val="bullet"/>
      <w:lvlText w:val=""/>
      <w:lvlJc w:val="left"/>
      <w:pPr>
        <w:ind w:left="1080" w:hanging="360"/>
      </w:pPr>
      <w:rPr>
        <w:rFonts w:ascii="Symbol" w:hAnsi="Symbol"/>
      </w:rPr>
    </w:lvl>
    <w:lvl w:ilvl="4" w:tplc="07F0F278">
      <w:start w:val="1"/>
      <w:numFmt w:val="bullet"/>
      <w:lvlText w:val=""/>
      <w:lvlJc w:val="left"/>
      <w:pPr>
        <w:ind w:left="1080" w:hanging="360"/>
      </w:pPr>
      <w:rPr>
        <w:rFonts w:ascii="Symbol" w:hAnsi="Symbol"/>
      </w:rPr>
    </w:lvl>
    <w:lvl w:ilvl="5" w:tplc="651EC3E6">
      <w:start w:val="1"/>
      <w:numFmt w:val="bullet"/>
      <w:lvlText w:val=""/>
      <w:lvlJc w:val="left"/>
      <w:pPr>
        <w:ind w:left="1080" w:hanging="360"/>
      </w:pPr>
      <w:rPr>
        <w:rFonts w:ascii="Symbol" w:hAnsi="Symbol"/>
      </w:rPr>
    </w:lvl>
    <w:lvl w:ilvl="6" w:tplc="CF2ED01E">
      <w:start w:val="1"/>
      <w:numFmt w:val="bullet"/>
      <w:lvlText w:val=""/>
      <w:lvlJc w:val="left"/>
      <w:pPr>
        <w:ind w:left="1080" w:hanging="360"/>
      </w:pPr>
      <w:rPr>
        <w:rFonts w:ascii="Symbol" w:hAnsi="Symbol"/>
      </w:rPr>
    </w:lvl>
    <w:lvl w:ilvl="7" w:tplc="BAEC8C30">
      <w:start w:val="1"/>
      <w:numFmt w:val="bullet"/>
      <w:lvlText w:val=""/>
      <w:lvlJc w:val="left"/>
      <w:pPr>
        <w:ind w:left="1080" w:hanging="360"/>
      </w:pPr>
      <w:rPr>
        <w:rFonts w:ascii="Symbol" w:hAnsi="Symbol"/>
      </w:rPr>
    </w:lvl>
    <w:lvl w:ilvl="8" w:tplc="912EF5F6">
      <w:start w:val="1"/>
      <w:numFmt w:val="bullet"/>
      <w:lvlText w:val=""/>
      <w:lvlJc w:val="left"/>
      <w:pPr>
        <w:ind w:left="1080" w:hanging="360"/>
      </w:pPr>
      <w:rPr>
        <w:rFonts w:ascii="Symbol" w:hAnsi="Symbol"/>
      </w:rPr>
    </w:lvl>
  </w:abstractNum>
  <w:abstractNum w:abstractNumId="7" w15:restartNumberingAfterBreak="0">
    <w:nsid w:val="287249C2"/>
    <w:multiLevelType w:val="multilevel"/>
    <w:tmpl w:val="31446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212BA1"/>
    <w:multiLevelType w:val="hybridMultilevel"/>
    <w:tmpl w:val="0332D812"/>
    <w:lvl w:ilvl="0" w:tplc="E4C87498">
      <w:start w:val="1"/>
      <w:numFmt w:val="bullet"/>
      <w:lvlText w:val=""/>
      <w:lvlJc w:val="left"/>
      <w:pPr>
        <w:ind w:left="1080" w:hanging="360"/>
      </w:pPr>
      <w:rPr>
        <w:rFonts w:ascii="Symbol" w:hAnsi="Symbol"/>
      </w:rPr>
    </w:lvl>
    <w:lvl w:ilvl="1" w:tplc="6D106932">
      <w:start w:val="1"/>
      <w:numFmt w:val="bullet"/>
      <w:lvlText w:val=""/>
      <w:lvlJc w:val="left"/>
      <w:pPr>
        <w:ind w:left="1080" w:hanging="360"/>
      </w:pPr>
      <w:rPr>
        <w:rFonts w:ascii="Symbol" w:hAnsi="Symbol"/>
      </w:rPr>
    </w:lvl>
    <w:lvl w:ilvl="2" w:tplc="0C101D14">
      <w:start w:val="1"/>
      <w:numFmt w:val="bullet"/>
      <w:lvlText w:val=""/>
      <w:lvlJc w:val="left"/>
      <w:pPr>
        <w:ind w:left="1080" w:hanging="360"/>
      </w:pPr>
      <w:rPr>
        <w:rFonts w:ascii="Symbol" w:hAnsi="Symbol"/>
      </w:rPr>
    </w:lvl>
    <w:lvl w:ilvl="3" w:tplc="FFF885CA">
      <w:start w:val="1"/>
      <w:numFmt w:val="bullet"/>
      <w:lvlText w:val=""/>
      <w:lvlJc w:val="left"/>
      <w:pPr>
        <w:ind w:left="1080" w:hanging="360"/>
      </w:pPr>
      <w:rPr>
        <w:rFonts w:ascii="Symbol" w:hAnsi="Symbol"/>
      </w:rPr>
    </w:lvl>
    <w:lvl w:ilvl="4" w:tplc="0570F3C2">
      <w:start w:val="1"/>
      <w:numFmt w:val="bullet"/>
      <w:lvlText w:val=""/>
      <w:lvlJc w:val="left"/>
      <w:pPr>
        <w:ind w:left="1080" w:hanging="360"/>
      </w:pPr>
      <w:rPr>
        <w:rFonts w:ascii="Symbol" w:hAnsi="Symbol"/>
      </w:rPr>
    </w:lvl>
    <w:lvl w:ilvl="5" w:tplc="F32209BE">
      <w:start w:val="1"/>
      <w:numFmt w:val="bullet"/>
      <w:lvlText w:val=""/>
      <w:lvlJc w:val="left"/>
      <w:pPr>
        <w:ind w:left="1080" w:hanging="360"/>
      </w:pPr>
      <w:rPr>
        <w:rFonts w:ascii="Symbol" w:hAnsi="Symbol"/>
      </w:rPr>
    </w:lvl>
    <w:lvl w:ilvl="6" w:tplc="18D4CDBE">
      <w:start w:val="1"/>
      <w:numFmt w:val="bullet"/>
      <w:lvlText w:val=""/>
      <w:lvlJc w:val="left"/>
      <w:pPr>
        <w:ind w:left="1080" w:hanging="360"/>
      </w:pPr>
      <w:rPr>
        <w:rFonts w:ascii="Symbol" w:hAnsi="Symbol"/>
      </w:rPr>
    </w:lvl>
    <w:lvl w:ilvl="7" w:tplc="B1467094">
      <w:start w:val="1"/>
      <w:numFmt w:val="bullet"/>
      <w:lvlText w:val=""/>
      <w:lvlJc w:val="left"/>
      <w:pPr>
        <w:ind w:left="1080" w:hanging="360"/>
      </w:pPr>
      <w:rPr>
        <w:rFonts w:ascii="Symbol" w:hAnsi="Symbol"/>
      </w:rPr>
    </w:lvl>
    <w:lvl w:ilvl="8" w:tplc="39CEE95A">
      <w:start w:val="1"/>
      <w:numFmt w:val="bullet"/>
      <w:lvlText w:val=""/>
      <w:lvlJc w:val="left"/>
      <w:pPr>
        <w:ind w:left="1080" w:hanging="360"/>
      </w:pPr>
      <w:rPr>
        <w:rFonts w:ascii="Symbol" w:hAnsi="Symbol"/>
      </w:rPr>
    </w:lvl>
  </w:abstractNum>
  <w:abstractNum w:abstractNumId="9" w15:restartNumberingAfterBreak="0">
    <w:nsid w:val="35291559"/>
    <w:multiLevelType w:val="hybridMultilevel"/>
    <w:tmpl w:val="3A6E10EE"/>
    <w:lvl w:ilvl="0" w:tplc="B636B220">
      <w:start w:val="1"/>
      <w:numFmt w:val="bullet"/>
      <w:lvlText w:val=""/>
      <w:lvlJc w:val="left"/>
      <w:pPr>
        <w:ind w:left="1080" w:hanging="360"/>
      </w:pPr>
      <w:rPr>
        <w:rFonts w:ascii="Symbol" w:hAnsi="Symbol"/>
      </w:rPr>
    </w:lvl>
    <w:lvl w:ilvl="1" w:tplc="0C56C392">
      <w:start w:val="1"/>
      <w:numFmt w:val="bullet"/>
      <w:lvlText w:val=""/>
      <w:lvlJc w:val="left"/>
      <w:pPr>
        <w:ind w:left="1080" w:hanging="360"/>
      </w:pPr>
      <w:rPr>
        <w:rFonts w:ascii="Symbol" w:hAnsi="Symbol"/>
      </w:rPr>
    </w:lvl>
    <w:lvl w:ilvl="2" w:tplc="403A43F4">
      <w:start w:val="1"/>
      <w:numFmt w:val="bullet"/>
      <w:lvlText w:val=""/>
      <w:lvlJc w:val="left"/>
      <w:pPr>
        <w:ind w:left="1080" w:hanging="360"/>
      </w:pPr>
      <w:rPr>
        <w:rFonts w:ascii="Symbol" w:hAnsi="Symbol"/>
      </w:rPr>
    </w:lvl>
    <w:lvl w:ilvl="3" w:tplc="48846606">
      <w:start w:val="1"/>
      <w:numFmt w:val="bullet"/>
      <w:lvlText w:val=""/>
      <w:lvlJc w:val="left"/>
      <w:pPr>
        <w:ind w:left="1080" w:hanging="360"/>
      </w:pPr>
      <w:rPr>
        <w:rFonts w:ascii="Symbol" w:hAnsi="Symbol"/>
      </w:rPr>
    </w:lvl>
    <w:lvl w:ilvl="4" w:tplc="61DC8AB2">
      <w:start w:val="1"/>
      <w:numFmt w:val="bullet"/>
      <w:lvlText w:val=""/>
      <w:lvlJc w:val="left"/>
      <w:pPr>
        <w:ind w:left="1080" w:hanging="360"/>
      </w:pPr>
      <w:rPr>
        <w:rFonts w:ascii="Symbol" w:hAnsi="Symbol"/>
      </w:rPr>
    </w:lvl>
    <w:lvl w:ilvl="5" w:tplc="68166C1E">
      <w:start w:val="1"/>
      <w:numFmt w:val="bullet"/>
      <w:lvlText w:val=""/>
      <w:lvlJc w:val="left"/>
      <w:pPr>
        <w:ind w:left="1080" w:hanging="360"/>
      </w:pPr>
      <w:rPr>
        <w:rFonts w:ascii="Symbol" w:hAnsi="Symbol"/>
      </w:rPr>
    </w:lvl>
    <w:lvl w:ilvl="6" w:tplc="48C2B7D8">
      <w:start w:val="1"/>
      <w:numFmt w:val="bullet"/>
      <w:lvlText w:val=""/>
      <w:lvlJc w:val="left"/>
      <w:pPr>
        <w:ind w:left="1080" w:hanging="360"/>
      </w:pPr>
      <w:rPr>
        <w:rFonts w:ascii="Symbol" w:hAnsi="Symbol"/>
      </w:rPr>
    </w:lvl>
    <w:lvl w:ilvl="7" w:tplc="84E263D6">
      <w:start w:val="1"/>
      <w:numFmt w:val="bullet"/>
      <w:lvlText w:val=""/>
      <w:lvlJc w:val="left"/>
      <w:pPr>
        <w:ind w:left="1080" w:hanging="360"/>
      </w:pPr>
      <w:rPr>
        <w:rFonts w:ascii="Symbol" w:hAnsi="Symbol"/>
      </w:rPr>
    </w:lvl>
    <w:lvl w:ilvl="8" w:tplc="A8C412C0">
      <w:start w:val="1"/>
      <w:numFmt w:val="bullet"/>
      <w:lvlText w:val=""/>
      <w:lvlJc w:val="left"/>
      <w:pPr>
        <w:ind w:left="1080" w:hanging="360"/>
      </w:pPr>
      <w:rPr>
        <w:rFonts w:ascii="Symbol" w:hAnsi="Symbol"/>
      </w:rPr>
    </w:lvl>
  </w:abstractNum>
  <w:abstractNum w:abstractNumId="10" w15:restartNumberingAfterBreak="0">
    <w:nsid w:val="39D068DA"/>
    <w:multiLevelType w:val="hybridMultilevel"/>
    <w:tmpl w:val="1018E3C0"/>
    <w:lvl w:ilvl="0" w:tplc="F5C8A968">
      <w:start w:val="1"/>
      <w:numFmt w:val="bullet"/>
      <w:lvlText w:val="-"/>
      <w:lvlJc w:val="left"/>
      <w:pPr>
        <w:ind w:left="720" w:hanging="360"/>
      </w:pPr>
      <w:rPr>
        <w:rFonts w:ascii="Aptos" w:hAnsi="Aptos" w:hint="default"/>
      </w:rPr>
    </w:lvl>
    <w:lvl w:ilvl="1" w:tplc="9DE6EB68">
      <w:start w:val="1"/>
      <w:numFmt w:val="bullet"/>
      <w:lvlText w:val="o"/>
      <w:lvlJc w:val="left"/>
      <w:pPr>
        <w:ind w:left="1440" w:hanging="360"/>
      </w:pPr>
      <w:rPr>
        <w:rFonts w:ascii="Courier New" w:hAnsi="Courier New" w:hint="default"/>
      </w:rPr>
    </w:lvl>
    <w:lvl w:ilvl="2" w:tplc="95520E10">
      <w:start w:val="1"/>
      <w:numFmt w:val="bullet"/>
      <w:lvlText w:val=""/>
      <w:lvlJc w:val="left"/>
      <w:pPr>
        <w:ind w:left="2160" w:hanging="360"/>
      </w:pPr>
      <w:rPr>
        <w:rFonts w:ascii="Wingdings" w:hAnsi="Wingdings" w:hint="default"/>
      </w:rPr>
    </w:lvl>
    <w:lvl w:ilvl="3" w:tplc="D4347A96">
      <w:start w:val="1"/>
      <w:numFmt w:val="bullet"/>
      <w:lvlText w:val=""/>
      <w:lvlJc w:val="left"/>
      <w:pPr>
        <w:ind w:left="2880" w:hanging="360"/>
      </w:pPr>
      <w:rPr>
        <w:rFonts w:ascii="Symbol" w:hAnsi="Symbol" w:hint="default"/>
      </w:rPr>
    </w:lvl>
    <w:lvl w:ilvl="4" w:tplc="4B66FB06">
      <w:start w:val="1"/>
      <w:numFmt w:val="bullet"/>
      <w:lvlText w:val="o"/>
      <w:lvlJc w:val="left"/>
      <w:pPr>
        <w:ind w:left="3600" w:hanging="360"/>
      </w:pPr>
      <w:rPr>
        <w:rFonts w:ascii="Courier New" w:hAnsi="Courier New" w:hint="default"/>
      </w:rPr>
    </w:lvl>
    <w:lvl w:ilvl="5" w:tplc="D6C27952">
      <w:start w:val="1"/>
      <w:numFmt w:val="bullet"/>
      <w:lvlText w:val=""/>
      <w:lvlJc w:val="left"/>
      <w:pPr>
        <w:ind w:left="4320" w:hanging="360"/>
      </w:pPr>
      <w:rPr>
        <w:rFonts w:ascii="Wingdings" w:hAnsi="Wingdings" w:hint="default"/>
      </w:rPr>
    </w:lvl>
    <w:lvl w:ilvl="6" w:tplc="AB88EB7E">
      <w:start w:val="1"/>
      <w:numFmt w:val="bullet"/>
      <w:lvlText w:val=""/>
      <w:lvlJc w:val="left"/>
      <w:pPr>
        <w:ind w:left="5040" w:hanging="360"/>
      </w:pPr>
      <w:rPr>
        <w:rFonts w:ascii="Symbol" w:hAnsi="Symbol" w:hint="default"/>
      </w:rPr>
    </w:lvl>
    <w:lvl w:ilvl="7" w:tplc="DB5630B8">
      <w:start w:val="1"/>
      <w:numFmt w:val="bullet"/>
      <w:lvlText w:val="o"/>
      <w:lvlJc w:val="left"/>
      <w:pPr>
        <w:ind w:left="5760" w:hanging="360"/>
      </w:pPr>
      <w:rPr>
        <w:rFonts w:ascii="Courier New" w:hAnsi="Courier New" w:hint="default"/>
      </w:rPr>
    </w:lvl>
    <w:lvl w:ilvl="8" w:tplc="49F0FF82">
      <w:start w:val="1"/>
      <w:numFmt w:val="bullet"/>
      <w:lvlText w:val=""/>
      <w:lvlJc w:val="left"/>
      <w:pPr>
        <w:ind w:left="6480" w:hanging="360"/>
      </w:pPr>
      <w:rPr>
        <w:rFonts w:ascii="Wingdings" w:hAnsi="Wingdings" w:hint="default"/>
      </w:rPr>
    </w:lvl>
  </w:abstractNum>
  <w:abstractNum w:abstractNumId="11" w15:restartNumberingAfterBreak="0">
    <w:nsid w:val="39FE0C91"/>
    <w:multiLevelType w:val="multilevel"/>
    <w:tmpl w:val="8436A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EF5577"/>
    <w:multiLevelType w:val="hybridMultilevel"/>
    <w:tmpl w:val="9C6EAC8A"/>
    <w:lvl w:ilvl="0" w:tplc="9E2A4EAC">
      <w:start w:val="1"/>
      <w:numFmt w:val="bullet"/>
      <w:lvlText w:val=""/>
      <w:lvlJc w:val="left"/>
      <w:pPr>
        <w:ind w:left="720" w:hanging="360"/>
      </w:pPr>
      <w:rPr>
        <w:rFonts w:ascii="Symbol" w:hAnsi="Symbol" w:hint="default"/>
      </w:rPr>
    </w:lvl>
    <w:lvl w:ilvl="1" w:tplc="8832836E">
      <w:start w:val="1"/>
      <w:numFmt w:val="bullet"/>
      <w:lvlText w:val="o"/>
      <w:lvlJc w:val="left"/>
      <w:pPr>
        <w:ind w:left="1440" w:hanging="360"/>
      </w:pPr>
      <w:rPr>
        <w:rFonts w:ascii="Courier New" w:hAnsi="Courier New" w:hint="default"/>
      </w:rPr>
    </w:lvl>
    <w:lvl w:ilvl="2" w:tplc="79F2BB58">
      <w:start w:val="1"/>
      <w:numFmt w:val="bullet"/>
      <w:lvlText w:val=""/>
      <w:lvlJc w:val="left"/>
      <w:pPr>
        <w:ind w:left="2160" w:hanging="360"/>
      </w:pPr>
      <w:rPr>
        <w:rFonts w:ascii="Wingdings" w:hAnsi="Wingdings" w:hint="default"/>
      </w:rPr>
    </w:lvl>
    <w:lvl w:ilvl="3" w:tplc="B282D134">
      <w:start w:val="1"/>
      <w:numFmt w:val="bullet"/>
      <w:lvlText w:val=""/>
      <w:lvlJc w:val="left"/>
      <w:pPr>
        <w:ind w:left="2880" w:hanging="360"/>
      </w:pPr>
      <w:rPr>
        <w:rFonts w:ascii="Symbol" w:hAnsi="Symbol" w:hint="default"/>
      </w:rPr>
    </w:lvl>
    <w:lvl w:ilvl="4" w:tplc="6F0A3A06">
      <w:start w:val="1"/>
      <w:numFmt w:val="bullet"/>
      <w:lvlText w:val="o"/>
      <w:lvlJc w:val="left"/>
      <w:pPr>
        <w:ind w:left="3600" w:hanging="360"/>
      </w:pPr>
      <w:rPr>
        <w:rFonts w:ascii="Courier New" w:hAnsi="Courier New" w:hint="default"/>
      </w:rPr>
    </w:lvl>
    <w:lvl w:ilvl="5" w:tplc="726E7DE6">
      <w:start w:val="1"/>
      <w:numFmt w:val="bullet"/>
      <w:lvlText w:val=""/>
      <w:lvlJc w:val="left"/>
      <w:pPr>
        <w:ind w:left="4320" w:hanging="360"/>
      </w:pPr>
      <w:rPr>
        <w:rFonts w:ascii="Wingdings" w:hAnsi="Wingdings" w:hint="default"/>
      </w:rPr>
    </w:lvl>
    <w:lvl w:ilvl="6" w:tplc="4ACE4784">
      <w:start w:val="1"/>
      <w:numFmt w:val="bullet"/>
      <w:lvlText w:val=""/>
      <w:lvlJc w:val="left"/>
      <w:pPr>
        <w:ind w:left="5040" w:hanging="360"/>
      </w:pPr>
      <w:rPr>
        <w:rFonts w:ascii="Symbol" w:hAnsi="Symbol" w:hint="default"/>
      </w:rPr>
    </w:lvl>
    <w:lvl w:ilvl="7" w:tplc="FB6872E6">
      <w:start w:val="1"/>
      <w:numFmt w:val="bullet"/>
      <w:lvlText w:val="o"/>
      <w:lvlJc w:val="left"/>
      <w:pPr>
        <w:ind w:left="5760" w:hanging="360"/>
      </w:pPr>
      <w:rPr>
        <w:rFonts w:ascii="Courier New" w:hAnsi="Courier New" w:hint="default"/>
      </w:rPr>
    </w:lvl>
    <w:lvl w:ilvl="8" w:tplc="3DE02B08">
      <w:start w:val="1"/>
      <w:numFmt w:val="bullet"/>
      <w:lvlText w:val=""/>
      <w:lvlJc w:val="left"/>
      <w:pPr>
        <w:ind w:left="6480" w:hanging="360"/>
      </w:pPr>
      <w:rPr>
        <w:rFonts w:ascii="Wingdings" w:hAnsi="Wingdings" w:hint="default"/>
      </w:rPr>
    </w:lvl>
  </w:abstractNum>
  <w:abstractNum w:abstractNumId="13" w15:restartNumberingAfterBreak="0">
    <w:nsid w:val="3BF013A5"/>
    <w:multiLevelType w:val="multilevel"/>
    <w:tmpl w:val="C088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6C1802"/>
    <w:multiLevelType w:val="multilevel"/>
    <w:tmpl w:val="90CA3164"/>
    <w:lvl w:ilvl="0">
      <w:start w:val="1"/>
      <w:numFmt w:val="bullet"/>
      <w:lvlText w:val=""/>
      <w:lvlJc w:val="left"/>
      <w:pPr>
        <w:tabs>
          <w:tab w:val="num" w:pos="720"/>
        </w:tabs>
        <w:ind w:left="1080" w:hanging="360"/>
      </w:pPr>
      <w:rPr>
        <w:rFonts w:ascii="Symbol" w:hAnsi="Symbol" w:hint="default"/>
        <w:sz w:val="20"/>
      </w:rPr>
    </w:lvl>
    <w:lvl w:ilvl="1">
      <w:start w:val="1"/>
      <w:numFmt w:val="bullet"/>
      <w:lvlText w:val=""/>
      <w:lvlJc w:val="left"/>
      <w:pPr>
        <w:tabs>
          <w:tab w:val="num" w:pos="1440"/>
        </w:tabs>
        <w:ind w:left="1800" w:hanging="360"/>
      </w:pPr>
      <w:rPr>
        <w:rFonts w:ascii="Symbol" w:hAnsi="Symbol" w:hint="default"/>
        <w:sz w:val="20"/>
      </w:rPr>
    </w:lvl>
    <w:lvl w:ilvl="2">
      <w:start w:val="1"/>
      <w:numFmt w:val="decimal"/>
      <w:lvlText w:val="%3."/>
      <w:lvlJc w:val="left"/>
      <w:pPr>
        <w:tabs>
          <w:tab w:val="num" w:pos="2160"/>
        </w:tabs>
        <w:ind w:left="2520" w:hanging="360"/>
      </w:pPr>
    </w:lvl>
    <w:lvl w:ilvl="3" w:tentative="1">
      <w:start w:val="1"/>
      <w:numFmt w:val="bullet"/>
      <w:lvlText w:val=""/>
      <w:lvlJc w:val="left"/>
      <w:pPr>
        <w:tabs>
          <w:tab w:val="num" w:pos="2880"/>
        </w:tabs>
        <w:ind w:left="3240" w:hanging="360"/>
      </w:pPr>
      <w:rPr>
        <w:rFonts w:ascii="Symbol" w:hAnsi="Symbol" w:hint="default"/>
        <w:sz w:val="20"/>
      </w:rPr>
    </w:lvl>
    <w:lvl w:ilvl="4" w:tentative="1">
      <w:start w:val="1"/>
      <w:numFmt w:val="bullet"/>
      <w:lvlText w:val=""/>
      <w:lvlJc w:val="left"/>
      <w:pPr>
        <w:tabs>
          <w:tab w:val="num" w:pos="3600"/>
        </w:tabs>
        <w:ind w:left="3960" w:hanging="360"/>
      </w:pPr>
      <w:rPr>
        <w:rFonts w:ascii="Symbol" w:hAnsi="Symbol" w:hint="default"/>
        <w:sz w:val="20"/>
      </w:rPr>
    </w:lvl>
    <w:lvl w:ilvl="5" w:tentative="1">
      <w:start w:val="1"/>
      <w:numFmt w:val="bullet"/>
      <w:lvlText w:val=""/>
      <w:lvlJc w:val="left"/>
      <w:pPr>
        <w:tabs>
          <w:tab w:val="num" w:pos="4320"/>
        </w:tabs>
        <w:ind w:left="4680" w:hanging="360"/>
      </w:pPr>
      <w:rPr>
        <w:rFonts w:ascii="Symbol" w:hAnsi="Symbol" w:hint="default"/>
        <w:sz w:val="20"/>
      </w:rPr>
    </w:lvl>
    <w:lvl w:ilvl="6" w:tentative="1">
      <w:start w:val="1"/>
      <w:numFmt w:val="bullet"/>
      <w:lvlText w:val=""/>
      <w:lvlJc w:val="left"/>
      <w:pPr>
        <w:tabs>
          <w:tab w:val="num" w:pos="5040"/>
        </w:tabs>
        <w:ind w:left="5400" w:hanging="360"/>
      </w:pPr>
      <w:rPr>
        <w:rFonts w:ascii="Symbol" w:hAnsi="Symbol" w:hint="default"/>
        <w:sz w:val="20"/>
      </w:rPr>
    </w:lvl>
    <w:lvl w:ilvl="7" w:tentative="1">
      <w:start w:val="1"/>
      <w:numFmt w:val="bullet"/>
      <w:lvlText w:val=""/>
      <w:lvlJc w:val="left"/>
      <w:pPr>
        <w:tabs>
          <w:tab w:val="num" w:pos="5760"/>
        </w:tabs>
        <w:ind w:left="6120" w:hanging="360"/>
      </w:pPr>
      <w:rPr>
        <w:rFonts w:ascii="Symbol" w:hAnsi="Symbol" w:hint="default"/>
        <w:sz w:val="20"/>
      </w:rPr>
    </w:lvl>
    <w:lvl w:ilvl="8" w:tentative="1">
      <w:start w:val="1"/>
      <w:numFmt w:val="bullet"/>
      <w:lvlText w:val=""/>
      <w:lvlJc w:val="left"/>
      <w:pPr>
        <w:tabs>
          <w:tab w:val="num" w:pos="6480"/>
        </w:tabs>
        <w:ind w:left="6840" w:hanging="360"/>
      </w:pPr>
      <w:rPr>
        <w:rFonts w:ascii="Symbol" w:hAnsi="Symbol" w:hint="default"/>
        <w:sz w:val="20"/>
      </w:rPr>
    </w:lvl>
  </w:abstractNum>
  <w:abstractNum w:abstractNumId="15" w15:restartNumberingAfterBreak="0">
    <w:nsid w:val="43BD6384"/>
    <w:multiLevelType w:val="hybridMultilevel"/>
    <w:tmpl w:val="09E2A488"/>
    <w:lvl w:ilvl="0" w:tplc="70C25918">
      <w:start w:val="1"/>
      <w:numFmt w:val="bullet"/>
      <w:lvlText w:val=""/>
      <w:lvlJc w:val="left"/>
      <w:pPr>
        <w:ind w:left="1080" w:hanging="360"/>
      </w:pPr>
      <w:rPr>
        <w:rFonts w:ascii="Symbol" w:hAnsi="Symbol"/>
      </w:rPr>
    </w:lvl>
    <w:lvl w:ilvl="1" w:tplc="77C2BF4C">
      <w:start w:val="1"/>
      <w:numFmt w:val="bullet"/>
      <w:lvlText w:val=""/>
      <w:lvlJc w:val="left"/>
      <w:pPr>
        <w:ind w:left="1080" w:hanging="360"/>
      </w:pPr>
      <w:rPr>
        <w:rFonts w:ascii="Symbol" w:hAnsi="Symbol"/>
      </w:rPr>
    </w:lvl>
    <w:lvl w:ilvl="2" w:tplc="3A24D170">
      <w:start w:val="1"/>
      <w:numFmt w:val="bullet"/>
      <w:lvlText w:val=""/>
      <w:lvlJc w:val="left"/>
      <w:pPr>
        <w:ind w:left="1080" w:hanging="360"/>
      </w:pPr>
      <w:rPr>
        <w:rFonts w:ascii="Symbol" w:hAnsi="Symbol"/>
      </w:rPr>
    </w:lvl>
    <w:lvl w:ilvl="3" w:tplc="6BFACFCE">
      <w:start w:val="1"/>
      <w:numFmt w:val="bullet"/>
      <w:lvlText w:val=""/>
      <w:lvlJc w:val="left"/>
      <w:pPr>
        <w:ind w:left="1080" w:hanging="360"/>
      </w:pPr>
      <w:rPr>
        <w:rFonts w:ascii="Symbol" w:hAnsi="Symbol"/>
      </w:rPr>
    </w:lvl>
    <w:lvl w:ilvl="4" w:tplc="9AC279FA">
      <w:start w:val="1"/>
      <w:numFmt w:val="bullet"/>
      <w:lvlText w:val=""/>
      <w:lvlJc w:val="left"/>
      <w:pPr>
        <w:ind w:left="1080" w:hanging="360"/>
      </w:pPr>
      <w:rPr>
        <w:rFonts w:ascii="Symbol" w:hAnsi="Symbol"/>
      </w:rPr>
    </w:lvl>
    <w:lvl w:ilvl="5" w:tplc="DE28652A">
      <w:start w:val="1"/>
      <w:numFmt w:val="bullet"/>
      <w:lvlText w:val=""/>
      <w:lvlJc w:val="left"/>
      <w:pPr>
        <w:ind w:left="1080" w:hanging="360"/>
      </w:pPr>
      <w:rPr>
        <w:rFonts w:ascii="Symbol" w:hAnsi="Symbol"/>
      </w:rPr>
    </w:lvl>
    <w:lvl w:ilvl="6" w:tplc="67E070A2">
      <w:start w:val="1"/>
      <w:numFmt w:val="bullet"/>
      <w:lvlText w:val=""/>
      <w:lvlJc w:val="left"/>
      <w:pPr>
        <w:ind w:left="1080" w:hanging="360"/>
      </w:pPr>
      <w:rPr>
        <w:rFonts w:ascii="Symbol" w:hAnsi="Symbol"/>
      </w:rPr>
    </w:lvl>
    <w:lvl w:ilvl="7" w:tplc="9818580E">
      <w:start w:val="1"/>
      <w:numFmt w:val="bullet"/>
      <w:lvlText w:val=""/>
      <w:lvlJc w:val="left"/>
      <w:pPr>
        <w:ind w:left="1080" w:hanging="360"/>
      </w:pPr>
      <w:rPr>
        <w:rFonts w:ascii="Symbol" w:hAnsi="Symbol"/>
      </w:rPr>
    </w:lvl>
    <w:lvl w:ilvl="8" w:tplc="6C72ADE6">
      <w:start w:val="1"/>
      <w:numFmt w:val="bullet"/>
      <w:lvlText w:val=""/>
      <w:lvlJc w:val="left"/>
      <w:pPr>
        <w:ind w:left="1080" w:hanging="360"/>
      </w:pPr>
      <w:rPr>
        <w:rFonts w:ascii="Symbol" w:hAnsi="Symbol"/>
      </w:rPr>
    </w:lvl>
  </w:abstractNum>
  <w:abstractNum w:abstractNumId="16" w15:restartNumberingAfterBreak="0">
    <w:nsid w:val="44971940"/>
    <w:multiLevelType w:val="hybridMultilevel"/>
    <w:tmpl w:val="E2522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7A068F"/>
    <w:multiLevelType w:val="hybridMultilevel"/>
    <w:tmpl w:val="8C38B47A"/>
    <w:lvl w:ilvl="0" w:tplc="2124A588">
      <w:start w:val="1"/>
      <w:numFmt w:val="bullet"/>
      <w:lvlText w:val=""/>
      <w:lvlJc w:val="left"/>
      <w:pPr>
        <w:ind w:left="1080" w:hanging="360"/>
      </w:pPr>
      <w:rPr>
        <w:rFonts w:ascii="Symbol" w:hAnsi="Symbol"/>
      </w:rPr>
    </w:lvl>
    <w:lvl w:ilvl="1" w:tplc="FD44BA12">
      <w:start w:val="1"/>
      <w:numFmt w:val="bullet"/>
      <w:lvlText w:val=""/>
      <w:lvlJc w:val="left"/>
      <w:pPr>
        <w:ind w:left="1080" w:hanging="360"/>
      </w:pPr>
      <w:rPr>
        <w:rFonts w:ascii="Symbol" w:hAnsi="Symbol"/>
      </w:rPr>
    </w:lvl>
    <w:lvl w:ilvl="2" w:tplc="EB965924">
      <w:start w:val="1"/>
      <w:numFmt w:val="bullet"/>
      <w:lvlText w:val=""/>
      <w:lvlJc w:val="left"/>
      <w:pPr>
        <w:ind w:left="1080" w:hanging="360"/>
      </w:pPr>
      <w:rPr>
        <w:rFonts w:ascii="Symbol" w:hAnsi="Symbol"/>
      </w:rPr>
    </w:lvl>
    <w:lvl w:ilvl="3" w:tplc="4F9EC258">
      <w:start w:val="1"/>
      <w:numFmt w:val="bullet"/>
      <w:lvlText w:val=""/>
      <w:lvlJc w:val="left"/>
      <w:pPr>
        <w:ind w:left="1080" w:hanging="360"/>
      </w:pPr>
      <w:rPr>
        <w:rFonts w:ascii="Symbol" w:hAnsi="Symbol"/>
      </w:rPr>
    </w:lvl>
    <w:lvl w:ilvl="4" w:tplc="48FEC222">
      <w:start w:val="1"/>
      <w:numFmt w:val="bullet"/>
      <w:lvlText w:val=""/>
      <w:lvlJc w:val="left"/>
      <w:pPr>
        <w:ind w:left="1080" w:hanging="360"/>
      </w:pPr>
      <w:rPr>
        <w:rFonts w:ascii="Symbol" w:hAnsi="Symbol"/>
      </w:rPr>
    </w:lvl>
    <w:lvl w:ilvl="5" w:tplc="0A8C0164">
      <w:start w:val="1"/>
      <w:numFmt w:val="bullet"/>
      <w:lvlText w:val=""/>
      <w:lvlJc w:val="left"/>
      <w:pPr>
        <w:ind w:left="1080" w:hanging="360"/>
      </w:pPr>
      <w:rPr>
        <w:rFonts w:ascii="Symbol" w:hAnsi="Symbol"/>
      </w:rPr>
    </w:lvl>
    <w:lvl w:ilvl="6" w:tplc="C122E0CA">
      <w:start w:val="1"/>
      <w:numFmt w:val="bullet"/>
      <w:lvlText w:val=""/>
      <w:lvlJc w:val="left"/>
      <w:pPr>
        <w:ind w:left="1080" w:hanging="360"/>
      </w:pPr>
      <w:rPr>
        <w:rFonts w:ascii="Symbol" w:hAnsi="Symbol"/>
      </w:rPr>
    </w:lvl>
    <w:lvl w:ilvl="7" w:tplc="23AE34DA">
      <w:start w:val="1"/>
      <w:numFmt w:val="bullet"/>
      <w:lvlText w:val=""/>
      <w:lvlJc w:val="left"/>
      <w:pPr>
        <w:ind w:left="1080" w:hanging="360"/>
      </w:pPr>
      <w:rPr>
        <w:rFonts w:ascii="Symbol" w:hAnsi="Symbol"/>
      </w:rPr>
    </w:lvl>
    <w:lvl w:ilvl="8" w:tplc="090EA8E8">
      <w:start w:val="1"/>
      <w:numFmt w:val="bullet"/>
      <w:lvlText w:val=""/>
      <w:lvlJc w:val="left"/>
      <w:pPr>
        <w:ind w:left="1080" w:hanging="360"/>
      </w:pPr>
      <w:rPr>
        <w:rFonts w:ascii="Symbol" w:hAnsi="Symbol"/>
      </w:rPr>
    </w:lvl>
  </w:abstractNum>
  <w:abstractNum w:abstractNumId="18" w15:restartNumberingAfterBreak="0">
    <w:nsid w:val="4EBE0C94"/>
    <w:multiLevelType w:val="hybridMultilevel"/>
    <w:tmpl w:val="5F62A4AE"/>
    <w:lvl w:ilvl="0" w:tplc="577EDB04">
      <w:start w:val="1"/>
      <w:numFmt w:val="bullet"/>
      <w:lvlText w:val=""/>
      <w:lvlJc w:val="left"/>
      <w:pPr>
        <w:ind w:left="1080" w:hanging="360"/>
      </w:pPr>
      <w:rPr>
        <w:rFonts w:ascii="Symbol" w:hAnsi="Symbol"/>
      </w:rPr>
    </w:lvl>
    <w:lvl w:ilvl="1" w:tplc="B4664E00">
      <w:start w:val="1"/>
      <w:numFmt w:val="bullet"/>
      <w:lvlText w:val=""/>
      <w:lvlJc w:val="left"/>
      <w:pPr>
        <w:ind w:left="1080" w:hanging="360"/>
      </w:pPr>
      <w:rPr>
        <w:rFonts w:ascii="Symbol" w:hAnsi="Symbol"/>
      </w:rPr>
    </w:lvl>
    <w:lvl w:ilvl="2" w:tplc="D6BEF134">
      <w:start w:val="1"/>
      <w:numFmt w:val="bullet"/>
      <w:lvlText w:val=""/>
      <w:lvlJc w:val="left"/>
      <w:pPr>
        <w:ind w:left="1080" w:hanging="360"/>
      </w:pPr>
      <w:rPr>
        <w:rFonts w:ascii="Symbol" w:hAnsi="Symbol"/>
      </w:rPr>
    </w:lvl>
    <w:lvl w:ilvl="3" w:tplc="094E4B12">
      <w:start w:val="1"/>
      <w:numFmt w:val="bullet"/>
      <w:lvlText w:val=""/>
      <w:lvlJc w:val="left"/>
      <w:pPr>
        <w:ind w:left="1080" w:hanging="360"/>
      </w:pPr>
      <w:rPr>
        <w:rFonts w:ascii="Symbol" w:hAnsi="Symbol"/>
      </w:rPr>
    </w:lvl>
    <w:lvl w:ilvl="4" w:tplc="512EA474">
      <w:start w:val="1"/>
      <w:numFmt w:val="bullet"/>
      <w:lvlText w:val=""/>
      <w:lvlJc w:val="left"/>
      <w:pPr>
        <w:ind w:left="1080" w:hanging="360"/>
      </w:pPr>
      <w:rPr>
        <w:rFonts w:ascii="Symbol" w:hAnsi="Symbol"/>
      </w:rPr>
    </w:lvl>
    <w:lvl w:ilvl="5" w:tplc="63F89932">
      <w:start w:val="1"/>
      <w:numFmt w:val="bullet"/>
      <w:lvlText w:val=""/>
      <w:lvlJc w:val="left"/>
      <w:pPr>
        <w:ind w:left="1080" w:hanging="360"/>
      </w:pPr>
      <w:rPr>
        <w:rFonts w:ascii="Symbol" w:hAnsi="Symbol"/>
      </w:rPr>
    </w:lvl>
    <w:lvl w:ilvl="6" w:tplc="A782ABAC">
      <w:start w:val="1"/>
      <w:numFmt w:val="bullet"/>
      <w:lvlText w:val=""/>
      <w:lvlJc w:val="left"/>
      <w:pPr>
        <w:ind w:left="1080" w:hanging="360"/>
      </w:pPr>
      <w:rPr>
        <w:rFonts w:ascii="Symbol" w:hAnsi="Symbol"/>
      </w:rPr>
    </w:lvl>
    <w:lvl w:ilvl="7" w:tplc="904C4BD2">
      <w:start w:val="1"/>
      <w:numFmt w:val="bullet"/>
      <w:lvlText w:val=""/>
      <w:lvlJc w:val="left"/>
      <w:pPr>
        <w:ind w:left="1080" w:hanging="360"/>
      </w:pPr>
      <w:rPr>
        <w:rFonts w:ascii="Symbol" w:hAnsi="Symbol"/>
      </w:rPr>
    </w:lvl>
    <w:lvl w:ilvl="8" w:tplc="316C4810">
      <w:start w:val="1"/>
      <w:numFmt w:val="bullet"/>
      <w:lvlText w:val=""/>
      <w:lvlJc w:val="left"/>
      <w:pPr>
        <w:ind w:left="1080" w:hanging="360"/>
      </w:pPr>
      <w:rPr>
        <w:rFonts w:ascii="Symbol" w:hAnsi="Symbol"/>
      </w:rPr>
    </w:lvl>
  </w:abstractNum>
  <w:abstractNum w:abstractNumId="19" w15:restartNumberingAfterBreak="0">
    <w:nsid w:val="4EF010D4"/>
    <w:multiLevelType w:val="multilevel"/>
    <w:tmpl w:val="8246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7C5223"/>
    <w:multiLevelType w:val="hybridMultilevel"/>
    <w:tmpl w:val="A768D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025D2F"/>
    <w:multiLevelType w:val="multilevel"/>
    <w:tmpl w:val="5E685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6EE792"/>
    <w:multiLevelType w:val="hybridMultilevel"/>
    <w:tmpl w:val="E0ACCC70"/>
    <w:lvl w:ilvl="0" w:tplc="9442556C">
      <w:start w:val="1"/>
      <w:numFmt w:val="bullet"/>
      <w:lvlText w:val="-"/>
      <w:lvlJc w:val="left"/>
      <w:pPr>
        <w:ind w:left="720" w:hanging="360"/>
      </w:pPr>
      <w:rPr>
        <w:rFonts w:ascii="Aptos" w:hAnsi="Aptos" w:hint="default"/>
      </w:rPr>
    </w:lvl>
    <w:lvl w:ilvl="1" w:tplc="6540A3C8">
      <w:start w:val="1"/>
      <w:numFmt w:val="bullet"/>
      <w:lvlText w:val="o"/>
      <w:lvlJc w:val="left"/>
      <w:pPr>
        <w:ind w:left="1440" w:hanging="360"/>
      </w:pPr>
      <w:rPr>
        <w:rFonts w:ascii="Courier New" w:hAnsi="Courier New" w:hint="default"/>
      </w:rPr>
    </w:lvl>
    <w:lvl w:ilvl="2" w:tplc="B308D05A">
      <w:start w:val="1"/>
      <w:numFmt w:val="bullet"/>
      <w:lvlText w:val=""/>
      <w:lvlJc w:val="left"/>
      <w:pPr>
        <w:ind w:left="2160" w:hanging="360"/>
      </w:pPr>
      <w:rPr>
        <w:rFonts w:ascii="Wingdings" w:hAnsi="Wingdings" w:hint="default"/>
      </w:rPr>
    </w:lvl>
    <w:lvl w:ilvl="3" w:tplc="AC56131C">
      <w:start w:val="1"/>
      <w:numFmt w:val="bullet"/>
      <w:lvlText w:val=""/>
      <w:lvlJc w:val="left"/>
      <w:pPr>
        <w:ind w:left="2880" w:hanging="360"/>
      </w:pPr>
      <w:rPr>
        <w:rFonts w:ascii="Symbol" w:hAnsi="Symbol" w:hint="default"/>
      </w:rPr>
    </w:lvl>
    <w:lvl w:ilvl="4" w:tplc="8DA216CC">
      <w:start w:val="1"/>
      <w:numFmt w:val="bullet"/>
      <w:lvlText w:val="o"/>
      <w:lvlJc w:val="left"/>
      <w:pPr>
        <w:ind w:left="3600" w:hanging="360"/>
      </w:pPr>
      <w:rPr>
        <w:rFonts w:ascii="Courier New" w:hAnsi="Courier New" w:hint="default"/>
      </w:rPr>
    </w:lvl>
    <w:lvl w:ilvl="5" w:tplc="02CA6A32">
      <w:start w:val="1"/>
      <w:numFmt w:val="bullet"/>
      <w:lvlText w:val=""/>
      <w:lvlJc w:val="left"/>
      <w:pPr>
        <w:ind w:left="4320" w:hanging="360"/>
      </w:pPr>
      <w:rPr>
        <w:rFonts w:ascii="Wingdings" w:hAnsi="Wingdings" w:hint="default"/>
      </w:rPr>
    </w:lvl>
    <w:lvl w:ilvl="6" w:tplc="8788F85E">
      <w:start w:val="1"/>
      <w:numFmt w:val="bullet"/>
      <w:lvlText w:val=""/>
      <w:lvlJc w:val="left"/>
      <w:pPr>
        <w:ind w:left="5040" w:hanging="360"/>
      </w:pPr>
      <w:rPr>
        <w:rFonts w:ascii="Symbol" w:hAnsi="Symbol" w:hint="default"/>
      </w:rPr>
    </w:lvl>
    <w:lvl w:ilvl="7" w:tplc="E49608E6">
      <w:start w:val="1"/>
      <w:numFmt w:val="bullet"/>
      <w:lvlText w:val="o"/>
      <w:lvlJc w:val="left"/>
      <w:pPr>
        <w:ind w:left="5760" w:hanging="360"/>
      </w:pPr>
      <w:rPr>
        <w:rFonts w:ascii="Courier New" w:hAnsi="Courier New" w:hint="default"/>
      </w:rPr>
    </w:lvl>
    <w:lvl w:ilvl="8" w:tplc="D5DE4A10">
      <w:start w:val="1"/>
      <w:numFmt w:val="bullet"/>
      <w:lvlText w:val=""/>
      <w:lvlJc w:val="left"/>
      <w:pPr>
        <w:ind w:left="6480" w:hanging="360"/>
      </w:pPr>
      <w:rPr>
        <w:rFonts w:ascii="Wingdings" w:hAnsi="Wingdings" w:hint="default"/>
      </w:rPr>
    </w:lvl>
  </w:abstractNum>
  <w:abstractNum w:abstractNumId="23" w15:restartNumberingAfterBreak="0">
    <w:nsid w:val="672B1AEB"/>
    <w:multiLevelType w:val="multilevel"/>
    <w:tmpl w:val="B9B8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45DEE2"/>
    <w:multiLevelType w:val="hybridMultilevel"/>
    <w:tmpl w:val="6CFC9B04"/>
    <w:lvl w:ilvl="0" w:tplc="700E37CE">
      <w:start w:val="1"/>
      <w:numFmt w:val="bullet"/>
      <w:lvlText w:val=""/>
      <w:lvlJc w:val="left"/>
      <w:pPr>
        <w:ind w:left="720" w:hanging="360"/>
      </w:pPr>
      <w:rPr>
        <w:rFonts w:ascii="Symbol" w:hAnsi="Symbol" w:hint="default"/>
      </w:rPr>
    </w:lvl>
    <w:lvl w:ilvl="1" w:tplc="230ABAFC">
      <w:start w:val="1"/>
      <w:numFmt w:val="bullet"/>
      <w:lvlText w:val="o"/>
      <w:lvlJc w:val="left"/>
      <w:pPr>
        <w:ind w:left="1440" w:hanging="360"/>
      </w:pPr>
      <w:rPr>
        <w:rFonts w:ascii="Courier New" w:hAnsi="Courier New" w:hint="default"/>
      </w:rPr>
    </w:lvl>
    <w:lvl w:ilvl="2" w:tplc="DBBC471A">
      <w:start w:val="1"/>
      <w:numFmt w:val="bullet"/>
      <w:lvlText w:val=""/>
      <w:lvlJc w:val="left"/>
      <w:pPr>
        <w:ind w:left="2160" w:hanging="360"/>
      </w:pPr>
      <w:rPr>
        <w:rFonts w:ascii="Wingdings" w:hAnsi="Wingdings" w:hint="default"/>
      </w:rPr>
    </w:lvl>
    <w:lvl w:ilvl="3" w:tplc="0D70C6BC">
      <w:start w:val="1"/>
      <w:numFmt w:val="bullet"/>
      <w:lvlText w:val=""/>
      <w:lvlJc w:val="left"/>
      <w:pPr>
        <w:ind w:left="2880" w:hanging="360"/>
      </w:pPr>
      <w:rPr>
        <w:rFonts w:ascii="Symbol" w:hAnsi="Symbol" w:hint="default"/>
      </w:rPr>
    </w:lvl>
    <w:lvl w:ilvl="4" w:tplc="D85485E6">
      <w:start w:val="1"/>
      <w:numFmt w:val="bullet"/>
      <w:lvlText w:val="o"/>
      <w:lvlJc w:val="left"/>
      <w:pPr>
        <w:ind w:left="3600" w:hanging="360"/>
      </w:pPr>
      <w:rPr>
        <w:rFonts w:ascii="Courier New" w:hAnsi="Courier New" w:hint="default"/>
      </w:rPr>
    </w:lvl>
    <w:lvl w:ilvl="5" w:tplc="3C2A8216">
      <w:start w:val="1"/>
      <w:numFmt w:val="bullet"/>
      <w:lvlText w:val=""/>
      <w:lvlJc w:val="left"/>
      <w:pPr>
        <w:ind w:left="4320" w:hanging="360"/>
      </w:pPr>
      <w:rPr>
        <w:rFonts w:ascii="Wingdings" w:hAnsi="Wingdings" w:hint="default"/>
      </w:rPr>
    </w:lvl>
    <w:lvl w:ilvl="6" w:tplc="EF26223C">
      <w:start w:val="1"/>
      <w:numFmt w:val="bullet"/>
      <w:lvlText w:val=""/>
      <w:lvlJc w:val="left"/>
      <w:pPr>
        <w:ind w:left="5040" w:hanging="360"/>
      </w:pPr>
      <w:rPr>
        <w:rFonts w:ascii="Symbol" w:hAnsi="Symbol" w:hint="default"/>
      </w:rPr>
    </w:lvl>
    <w:lvl w:ilvl="7" w:tplc="C074986A">
      <w:start w:val="1"/>
      <w:numFmt w:val="bullet"/>
      <w:lvlText w:val="o"/>
      <w:lvlJc w:val="left"/>
      <w:pPr>
        <w:ind w:left="5760" w:hanging="360"/>
      </w:pPr>
      <w:rPr>
        <w:rFonts w:ascii="Courier New" w:hAnsi="Courier New" w:hint="default"/>
      </w:rPr>
    </w:lvl>
    <w:lvl w:ilvl="8" w:tplc="8A6A8FE8">
      <w:start w:val="1"/>
      <w:numFmt w:val="bullet"/>
      <w:lvlText w:val=""/>
      <w:lvlJc w:val="left"/>
      <w:pPr>
        <w:ind w:left="6480" w:hanging="360"/>
      </w:pPr>
      <w:rPr>
        <w:rFonts w:ascii="Wingdings" w:hAnsi="Wingdings" w:hint="default"/>
      </w:rPr>
    </w:lvl>
  </w:abstractNum>
  <w:abstractNum w:abstractNumId="25" w15:restartNumberingAfterBreak="0">
    <w:nsid w:val="6CA8345B"/>
    <w:multiLevelType w:val="multilevel"/>
    <w:tmpl w:val="8484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875143"/>
    <w:multiLevelType w:val="hybridMultilevel"/>
    <w:tmpl w:val="98407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F611C1"/>
    <w:multiLevelType w:val="hybridMultilevel"/>
    <w:tmpl w:val="7B6693A2"/>
    <w:lvl w:ilvl="0" w:tplc="514EA5E2">
      <w:start w:val="1"/>
      <w:numFmt w:val="bullet"/>
      <w:lvlText w:val=""/>
      <w:lvlJc w:val="left"/>
      <w:pPr>
        <w:ind w:left="1080" w:hanging="360"/>
      </w:pPr>
      <w:rPr>
        <w:rFonts w:ascii="Symbol" w:hAnsi="Symbol"/>
      </w:rPr>
    </w:lvl>
    <w:lvl w:ilvl="1" w:tplc="520C1F5C">
      <w:start w:val="1"/>
      <w:numFmt w:val="bullet"/>
      <w:lvlText w:val=""/>
      <w:lvlJc w:val="left"/>
      <w:pPr>
        <w:ind w:left="1080" w:hanging="360"/>
      </w:pPr>
      <w:rPr>
        <w:rFonts w:ascii="Symbol" w:hAnsi="Symbol"/>
      </w:rPr>
    </w:lvl>
    <w:lvl w:ilvl="2" w:tplc="712AF9EE">
      <w:start w:val="1"/>
      <w:numFmt w:val="bullet"/>
      <w:lvlText w:val=""/>
      <w:lvlJc w:val="left"/>
      <w:pPr>
        <w:ind w:left="1080" w:hanging="360"/>
      </w:pPr>
      <w:rPr>
        <w:rFonts w:ascii="Symbol" w:hAnsi="Symbol"/>
      </w:rPr>
    </w:lvl>
    <w:lvl w:ilvl="3" w:tplc="C8B41DEE">
      <w:start w:val="1"/>
      <w:numFmt w:val="bullet"/>
      <w:lvlText w:val=""/>
      <w:lvlJc w:val="left"/>
      <w:pPr>
        <w:ind w:left="1080" w:hanging="360"/>
      </w:pPr>
      <w:rPr>
        <w:rFonts w:ascii="Symbol" w:hAnsi="Symbol"/>
      </w:rPr>
    </w:lvl>
    <w:lvl w:ilvl="4" w:tplc="947E1B0A">
      <w:start w:val="1"/>
      <w:numFmt w:val="bullet"/>
      <w:lvlText w:val=""/>
      <w:lvlJc w:val="left"/>
      <w:pPr>
        <w:ind w:left="1080" w:hanging="360"/>
      </w:pPr>
      <w:rPr>
        <w:rFonts w:ascii="Symbol" w:hAnsi="Symbol"/>
      </w:rPr>
    </w:lvl>
    <w:lvl w:ilvl="5" w:tplc="95D0D3B6">
      <w:start w:val="1"/>
      <w:numFmt w:val="bullet"/>
      <w:lvlText w:val=""/>
      <w:lvlJc w:val="left"/>
      <w:pPr>
        <w:ind w:left="1080" w:hanging="360"/>
      </w:pPr>
      <w:rPr>
        <w:rFonts w:ascii="Symbol" w:hAnsi="Symbol"/>
      </w:rPr>
    </w:lvl>
    <w:lvl w:ilvl="6" w:tplc="6768785C">
      <w:start w:val="1"/>
      <w:numFmt w:val="bullet"/>
      <w:lvlText w:val=""/>
      <w:lvlJc w:val="left"/>
      <w:pPr>
        <w:ind w:left="1080" w:hanging="360"/>
      </w:pPr>
      <w:rPr>
        <w:rFonts w:ascii="Symbol" w:hAnsi="Symbol"/>
      </w:rPr>
    </w:lvl>
    <w:lvl w:ilvl="7" w:tplc="C00299EC">
      <w:start w:val="1"/>
      <w:numFmt w:val="bullet"/>
      <w:lvlText w:val=""/>
      <w:lvlJc w:val="left"/>
      <w:pPr>
        <w:ind w:left="1080" w:hanging="360"/>
      </w:pPr>
      <w:rPr>
        <w:rFonts w:ascii="Symbol" w:hAnsi="Symbol"/>
      </w:rPr>
    </w:lvl>
    <w:lvl w:ilvl="8" w:tplc="82A8E5BC">
      <w:start w:val="1"/>
      <w:numFmt w:val="bullet"/>
      <w:lvlText w:val=""/>
      <w:lvlJc w:val="left"/>
      <w:pPr>
        <w:ind w:left="1080" w:hanging="360"/>
      </w:pPr>
      <w:rPr>
        <w:rFonts w:ascii="Symbol" w:hAnsi="Symbol"/>
      </w:rPr>
    </w:lvl>
  </w:abstractNum>
  <w:abstractNum w:abstractNumId="28" w15:restartNumberingAfterBreak="0">
    <w:nsid w:val="7E4744AA"/>
    <w:multiLevelType w:val="hybridMultilevel"/>
    <w:tmpl w:val="9976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C22E45"/>
    <w:multiLevelType w:val="multilevel"/>
    <w:tmpl w:val="8D2C4A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8985653">
    <w:abstractNumId w:val="12"/>
  </w:num>
  <w:num w:numId="2" w16cid:durableId="868303808">
    <w:abstractNumId w:val="24"/>
  </w:num>
  <w:num w:numId="3" w16cid:durableId="283736570">
    <w:abstractNumId w:val="0"/>
  </w:num>
  <w:num w:numId="4" w16cid:durableId="1548183111">
    <w:abstractNumId w:val="2"/>
  </w:num>
  <w:num w:numId="5" w16cid:durableId="402676333">
    <w:abstractNumId w:val="22"/>
  </w:num>
  <w:num w:numId="6" w16cid:durableId="806240614">
    <w:abstractNumId w:val="10"/>
  </w:num>
  <w:num w:numId="7" w16cid:durableId="1530993090">
    <w:abstractNumId w:val="7"/>
  </w:num>
  <w:num w:numId="8" w16cid:durableId="531842321">
    <w:abstractNumId w:val="25"/>
  </w:num>
  <w:num w:numId="9" w16cid:durableId="326597658">
    <w:abstractNumId w:val="14"/>
  </w:num>
  <w:num w:numId="10" w16cid:durableId="1248421571">
    <w:abstractNumId w:val="13"/>
  </w:num>
  <w:num w:numId="11" w16cid:durableId="1395812269">
    <w:abstractNumId w:val="28"/>
  </w:num>
  <w:num w:numId="12" w16cid:durableId="148519453">
    <w:abstractNumId w:val="29"/>
  </w:num>
  <w:num w:numId="13" w16cid:durableId="499931528">
    <w:abstractNumId w:val="16"/>
  </w:num>
  <w:num w:numId="14" w16cid:durableId="2048067861">
    <w:abstractNumId w:val="20"/>
  </w:num>
  <w:num w:numId="15" w16cid:durableId="1545554484">
    <w:abstractNumId w:val="5"/>
  </w:num>
  <w:num w:numId="16" w16cid:durableId="1048919688">
    <w:abstractNumId w:val="11"/>
  </w:num>
  <w:num w:numId="17" w16cid:durableId="895118111">
    <w:abstractNumId w:val="21"/>
  </w:num>
  <w:num w:numId="18" w16cid:durableId="712729797">
    <w:abstractNumId w:val="23"/>
  </w:num>
  <w:num w:numId="19" w16cid:durableId="1898006372">
    <w:abstractNumId w:val="26"/>
  </w:num>
  <w:num w:numId="20" w16cid:durableId="451554375">
    <w:abstractNumId w:val="19"/>
  </w:num>
  <w:num w:numId="21" w16cid:durableId="1518159689">
    <w:abstractNumId w:val="18"/>
  </w:num>
  <w:num w:numId="22" w16cid:durableId="2035425027">
    <w:abstractNumId w:val="4"/>
  </w:num>
  <w:num w:numId="23" w16cid:durableId="1261840040">
    <w:abstractNumId w:val="9"/>
  </w:num>
  <w:num w:numId="24" w16cid:durableId="307901227">
    <w:abstractNumId w:val="27"/>
  </w:num>
  <w:num w:numId="25" w16cid:durableId="256331759">
    <w:abstractNumId w:val="3"/>
  </w:num>
  <w:num w:numId="26" w16cid:durableId="451747136">
    <w:abstractNumId w:val="17"/>
  </w:num>
  <w:num w:numId="27" w16cid:durableId="1744062373">
    <w:abstractNumId w:val="15"/>
  </w:num>
  <w:num w:numId="28" w16cid:durableId="1630283885">
    <w:abstractNumId w:val="6"/>
  </w:num>
  <w:num w:numId="29" w16cid:durableId="178278816">
    <w:abstractNumId w:val="8"/>
  </w:num>
  <w:num w:numId="30" w16cid:durableId="1145581313">
    <w:abstractNumId w:val="1"/>
  </w:num>
  <w:num w:numId="31" w16cid:durableId="162804828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052"/>
    <w:rsid w:val="000230A1"/>
    <w:rsid w:val="00076BCE"/>
    <w:rsid w:val="000A47A8"/>
    <w:rsid w:val="001126D0"/>
    <w:rsid w:val="001C0052"/>
    <w:rsid w:val="001C5D93"/>
    <w:rsid w:val="003515B5"/>
    <w:rsid w:val="00357CA1"/>
    <w:rsid w:val="00357E1D"/>
    <w:rsid w:val="00473B8E"/>
    <w:rsid w:val="00496DEF"/>
    <w:rsid w:val="00512E0E"/>
    <w:rsid w:val="005203EA"/>
    <w:rsid w:val="0053113A"/>
    <w:rsid w:val="00563677"/>
    <w:rsid w:val="005671E9"/>
    <w:rsid w:val="005828C2"/>
    <w:rsid w:val="005C2DED"/>
    <w:rsid w:val="005D0E32"/>
    <w:rsid w:val="005D581F"/>
    <w:rsid w:val="005E403D"/>
    <w:rsid w:val="005F3D44"/>
    <w:rsid w:val="00632FE5"/>
    <w:rsid w:val="006B345F"/>
    <w:rsid w:val="006D0FF8"/>
    <w:rsid w:val="00734C17"/>
    <w:rsid w:val="00736CC8"/>
    <w:rsid w:val="0075099D"/>
    <w:rsid w:val="00777E52"/>
    <w:rsid w:val="00870DE4"/>
    <w:rsid w:val="008F79EA"/>
    <w:rsid w:val="009535D6"/>
    <w:rsid w:val="00992AD3"/>
    <w:rsid w:val="009C13EC"/>
    <w:rsid w:val="00AA614F"/>
    <w:rsid w:val="00AA743B"/>
    <w:rsid w:val="00AF469D"/>
    <w:rsid w:val="00B83B8B"/>
    <w:rsid w:val="00CD5356"/>
    <w:rsid w:val="00D02357"/>
    <w:rsid w:val="00D43F8D"/>
    <w:rsid w:val="00D52302"/>
    <w:rsid w:val="00D87CE3"/>
    <w:rsid w:val="00E16FF1"/>
    <w:rsid w:val="00E36045"/>
    <w:rsid w:val="00E600D5"/>
    <w:rsid w:val="00E70B2E"/>
    <w:rsid w:val="00E8183E"/>
    <w:rsid w:val="00EA0474"/>
    <w:rsid w:val="00EA1319"/>
    <w:rsid w:val="00EB5440"/>
    <w:rsid w:val="00EC0A5C"/>
    <w:rsid w:val="00EF5D2C"/>
    <w:rsid w:val="00F024C4"/>
    <w:rsid w:val="00F368EF"/>
    <w:rsid w:val="00F60012"/>
    <w:rsid w:val="00F711DA"/>
    <w:rsid w:val="010F24D7"/>
    <w:rsid w:val="015AE09F"/>
    <w:rsid w:val="016F03FA"/>
    <w:rsid w:val="0473EB37"/>
    <w:rsid w:val="076D76BC"/>
    <w:rsid w:val="08088724"/>
    <w:rsid w:val="08A163B0"/>
    <w:rsid w:val="0A2F2B19"/>
    <w:rsid w:val="0C59910C"/>
    <w:rsid w:val="0D20843B"/>
    <w:rsid w:val="0FE12C6B"/>
    <w:rsid w:val="0FF5782C"/>
    <w:rsid w:val="10698524"/>
    <w:rsid w:val="121797E4"/>
    <w:rsid w:val="12658970"/>
    <w:rsid w:val="1817DF87"/>
    <w:rsid w:val="1BBF78F2"/>
    <w:rsid w:val="1CC1EE51"/>
    <w:rsid w:val="1DD63CDE"/>
    <w:rsid w:val="1EC3D424"/>
    <w:rsid w:val="2055CFDF"/>
    <w:rsid w:val="2235FD17"/>
    <w:rsid w:val="237720E5"/>
    <w:rsid w:val="280D635A"/>
    <w:rsid w:val="2983D4E8"/>
    <w:rsid w:val="29CD8F24"/>
    <w:rsid w:val="2AE715F7"/>
    <w:rsid w:val="2AEBD84D"/>
    <w:rsid w:val="2CB28CA8"/>
    <w:rsid w:val="2D5C1235"/>
    <w:rsid w:val="2E592129"/>
    <w:rsid w:val="2E7E6A18"/>
    <w:rsid w:val="2EB4F3D7"/>
    <w:rsid w:val="2F145A0F"/>
    <w:rsid w:val="2F2E376E"/>
    <w:rsid w:val="30648B76"/>
    <w:rsid w:val="3355E799"/>
    <w:rsid w:val="3A304472"/>
    <w:rsid w:val="3A6E47BA"/>
    <w:rsid w:val="3C30C98D"/>
    <w:rsid w:val="3E5F83EE"/>
    <w:rsid w:val="3E6C3F2A"/>
    <w:rsid w:val="40DBB00F"/>
    <w:rsid w:val="429774F8"/>
    <w:rsid w:val="44B4EFD7"/>
    <w:rsid w:val="46C7407C"/>
    <w:rsid w:val="47607C0A"/>
    <w:rsid w:val="48618068"/>
    <w:rsid w:val="48EAF90A"/>
    <w:rsid w:val="491EC632"/>
    <w:rsid w:val="4973A337"/>
    <w:rsid w:val="49A629C6"/>
    <w:rsid w:val="4A2AAF75"/>
    <w:rsid w:val="4A3FAD5D"/>
    <w:rsid w:val="4A880AF0"/>
    <w:rsid w:val="4AA477A8"/>
    <w:rsid w:val="4B13CD21"/>
    <w:rsid w:val="4BBA800E"/>
    <w:rsid w:val="4D1E57C4"/>
    <w:rsid w:val="4E72C15D"/>
    <w:rsid w:val="4F1CC2EC"/>
    <w:rsid w:val="4FBC0B7B"/>
    <w:rsid w:val="4FBE629B"/>
    <w:rsid w:val="514552D7"/>
    <w:rsid w:val="523743F8"/>
    <w:rsid w:val="524DFF5E"/>
    <w:rsid w:val="591A5D87"/>
    <w:rsid w:val="59F0182D"/>
    <w:rsid w:val="5B799C27"/>
    <w:rsid w:val="5D24CD71"/>
    <w:rsid w:val="5D42C96A"/>
    <w:rsid w:val="5F13F30A"/>
    <w:rsid w:val="607EE5D3"/>
    <w:rsid w:val="6263F98F"/>
    <w:rsid w:val="62B3D1A7"/>
    <w:rsid w:val="64022CA0"/>
    <w:rsid w:val="66E30ECF"/>
    <w:rsid w:val="68079492"/>
    <w:rsid w:val="687C8D1D"/>
    <w:rsid w:val="688B6E6F"/>
    <w:rsid w:val="68E29F8E"/>
    <w:rsid w:val="68ED27F7"/>
    <w:rsid w:val="6B414FD6"/>
    <w:rsid w:val="6C5E2461"/>
    <w:rsid w:val="6E3DAEC9"/>
    <w:rsid w:val="7091CC31"/>
    <w:rsid w:val="73D04072"/>
    <w:rsid w:val="74444506"/>
    <w:rsid w:val="7471BCE1"/>
    <w:rsid w:val="751DA292"/>
    <w:rsid w:val="7700E93E"/>
    <w:rsid w:val="7795B388"/>
    <w:rsid w:val="78702702"/>
    <w:rsid w:val="7984014B"/>
    <w:rsid w:val="799AD460"/>
    <w:rsid w:val="7B305104"/>
    <w:rsid w:val="7BA8DE44"/>
    <w:rsid w:val="7C3BFBEB"/>
    <w:rsid w:val="7C4803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CF252"/>
  <w15:chartTrackingRefBased/>
  <w15:docId w15:val="{9CE9BD4D-4E29-CC44-9084-BB942841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Web"/>
    <w:next w:val="Normal"/>
    <w:link w:val="Heading1Char"/>
    <w:uiPriority w:val="9"/>
    <w:qFormat/>
    <w:rsid w:val="00D43F8D"/>
    <w:pPr>
      <w:outlineLvl w:val="0"/>
    </w:pPr>
    <w:rPr>
      <w:rFonts w:ascii="Arial" w:hAnsi="Arial" w:cs="Arial"/>
      <w:b/>
      <w:bCs/>
      <w:color w:val="0F4761" w:themeColor="accent1" w:themeShade="BF"/>
      <w:sz w:val="28"/>
      <w:szCs w:val="28"/>
    </w:rPr>
  </w:style>
  <w:style w:type="paragraph" w:styleId="Heading2">
    <w:name w:val="heading 2"/>
    <w:basedOn w:val="Heading1"/>
    <w:next w:val="Normal"/>
    <w:link w:val="Heading2Char"/>
    <w:uiPriority w:val="9"/>
    <w:unhideWhenUsed/>
    <w:qFormat/>
    <w:rsid w:val="00D43F8D"/>
    <w:pPr>
      <w:outlineLvl w:val="1"/>
    </w:pPr>
    <w:rPr>
      <w:color w:val="003865"/>
      <w:sz w:val="24"/>
      <w:szCs w:val="24"/>
    </w:rPr>
  </w:style>
  <w:style w:type="paragraph" w:styleId="Heading3">
    <w:name w:val="heading 3"/>
    <w:basedOn w:val="NormalWeb"/>
    <w:next w:val="Normal"/>
    <w:link w:val="Heading3Char"/>
    <w:uiPriority w:val="9"/>
    <w:unhideWhenUsed/>
    <w:qFormat/>
    <w:rsid w:val="00D43F8D"/>
    <w:pPr>
      <w:outlineLvl w:val="2"/>
    </w:pPr>
    <w:rPr>
      <w:rFonts w:ascii="Arial" w:hAnsi="Arial" w:cs="Arial"/>
      <w:b/>
      <w:bCs/>
      <w:color w:val="003865"/>
      <w:sz w:val="22"/>
      <w:szCs w:val="22"/>
      <w14:textFill>
        <w14:solidFill>
          <w14:srgbClr w14:val="003865">
            <w14:lumMod w14:val="75000"/>
          </w14:srgbClr>
        </w14:solidFill>
      </w14:textFill>
    </w:rPr>
  </w:style>
  <w:style w:type="paragraph" w:styleId="Heading4">
    <w:name w:val="heading 4"/>
    <w:basedOn w:val="Normal"/>
    <w:next w:val="Normal"/>
    <w:link w:val="Heading4Char"/>
    <w:uiPriority w:val="9"/>
    <w:unhideWhenUsed/>
    <w:qFormat/>
    <w:rsid w:val="001C00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C00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0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0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0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0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F8D"/>
    <w:rPr>
      <w:rFonts w:ascii="Arial" w:eastAsia="Times New Roman" w:hAnsi="Arial" w:cs="Arial"/>
      <w:b/>
      <w:bCs/>
      <w:color w:val="0F4761" w:themeColor="accent1" w:themeShade="BF"/>
      <w:kern w:val="0"/>
      <w:sz w:val="28"/>
      <w:szCs w:val="28"/>
      <w14:ligatures w14:val="none"/>
    </w:rPr>
  </w:style>
  <w:style w:type="character" w:customStyle="1" w:styleId="Heading2Char">
    <w:name w:val="Heading 2 Char"/>
    <w:basedOn w:val="DefaultParagraphFont"/>
    <w:link w:val="Heading2"/>
    <w:uiPriority w:val="9"/>
    <w:rsid w:val="00D43F8D"/>
    <w:rPr>
      <w:rFonts w:ascii="Arial" w:eastAsia="Times New Roman" w:hAnsi="Arial" w:cs="Arial"/>
      <w:b/>
      <w:bCs/>
      <w:color w:val="003865"/>
      <w:kern w:val="0"/>
      <w14:ligatures w14:val="none"/>
    </w:rPr>
  </w:style>
  <w:style w:type="character" w:customStyle="1" w:styleId="Heading3Char">
    <w:name w:val="Heading 3 Char"/>
    <w:basedOn w:val="DefaultParagraphFont"/>
    <w:link w:val="Heading3"/>
    <w:uiPriority w:val="9"/>
    <w:rsid w:val="00D43F8D"/>
    <w:rPr>
      <w:rFonts w:ascii="Arial" w:eastAsia="Times New Roman" w:hAnsi="Arial" w:cs="Arial"/>
      <w:b/>
      <w:bCs/>
      <w:color w:val="003865"/>
      <w:kern w:val="0"/>
      <w:sz w:val="22"/>
      <w:szCs w:val="22"/>
      <w14:textFill>
        <w14:solidFill>
          <w14:srgbClr w14:val="003865">
            <w14:lumMod w14:val="75000"/>
          </w14:srgbClr>
        </w14:solidFill>
      </w14:textFill>
      <w14:ligatures w14:val="none"/>
    </w:rPr>
  </w:style>
  <w:style w:type="character" w:customStyle="1" w:styleId="Heading4Char">
    <w:name w:val="Heading 4 Char"/>
    <w:basedOn w:val="DefaultParagraphFont"/>
    <w:link w:val="Heading4"/>
    <w:uiPriority w:val="9"/>
    <w:rsid w:val="001C00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C00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0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0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0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052"/>
    <w:rPr>
      <w:rFonts w:eastAsiaTheme="majorEastAsia" w:cstheme="majorBidi"/>
      <w:color w:val="272727" w:themeColor="text1" w:themeTint="D8"/>
    </w:rPr>
  </w:style>
  <w:style w:type="paragraph" w:styleId="Title">
    <w:name w:val="Title"/>
    <w:basedOn w:val="Normal"/>
    <w:next w:val="Normal"/>
    <w:link w:val="TitleChar"/>
    <w:uiPriority w:val="10"/>
    <w:qFormat/>
    <w:rsid w:val="001C00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0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0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0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052"/>
    <w:pPr>
      <w:spacing w:before="160"/>
      <w:jc w:val="center"/>
    </w:pPr>
    <w:rPr>
      <w:i/>
      <w:iCs/>
      <w:color w:val="404040" w:themeColor="text1" w:themeTint="BF"/>
    </w:rPr>
  </w:style>
  <w:style w:type="character" w:customStyle="1" w:styleId="QuoteChar">
    <w:name w:val="Quote Char"/>
    <w:basedOn w:val="DefaultParagraphFont"/>
    <w:link w:val="Quote"/>
    <w:uiPriority w:val="29"/>
    <w:rsid w:val="001C0052"/>
    <w:rPr>
      <w:i/>
      <w:iCs/>
      <w:color w:val="404040" w:themeColor="text1" w:themeTint="BF"/>
    </w:rPr>
  </w:style>
  <w:style w:type="paragraph" w:styleId="ListParagraph">
    <w:name w:val="List Paragraph"/>
    <w:basedOn w:val="Normal"/>
    <w:uiPriority w:val="34"/>
    <w:qFormat/>
    <w:rsid w:val="001C0052"/>
    <w:pPr>
      <w:ind w:left="720"/>
      <w:contextualSpacing/>
    </w:pPr>
  </w:style>
  <w:style w:type="character" w:styleId="IntenseEmphasis">
    <w:name w:val="Intense Emphasis"/>
    <w:basedOn w:val="DefaultParagraphFont"/>
    <w:uiPriority w:val="21"/>
    <w:qFormat/>
    <w:rsid w:val="001C0052"/>
    <w:rPr>
      <w:i/>
      <w:iCs/>
      <w:color w:val="0F4761" w:themeColor="accent1" w:themeShade="BF"/>
    </w:rPr>
  </w:style>
  <w:style w:type="paragraph" w:styleId="IntenseQuote">
    <w:name w:val="Intense Quote"/>
    <w:basedOn w:val="Normal"/>
    <w:next w:val="Normal"/>
    <w:link w:val="IntenseQuoteChar"/>
    <w:uiPriority w:val="30"/>
    <w:qFormat/>
    <w:rsid w:val="001C0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052"/>
    <w:rPr>
      <w:i/>
      <w:iCs/>
      <w:color w:val="0F4761" w:themeColor="accent1" w:themeShade="BF"/>
    </w:rPr>
  </w:style>
  <w:style w:type="character" w:styleId="IntenseReference">
    <w:name w:val="Intense Reference"/>
    <w:basedOn w:val="DefaultParagraphFont"/>
    <w:uiPriority w:val="32"/>
    <w:qFormat/>
    <w:rsid w:val="001C0052"/>
    <w:rPr>
      <w:b/>
      <w:bCs/>
      <w:smallCaps/>
      <w:color w:val="0F4761" w:themeColor="accent1" w:themeShade="BF"/>
      <w:spacing w:val="5"/>
    </w:rPr>
  </w:style>
  <w:style w:type="paragraph" w:styleId="NormalWeb">
    <w:name w:val="Normal (Web)"/>
    <w:basedOn w:val="Normal"/>
    <w:uiPriority w:val="99"/>
    <w:unhideWhenUsed/>
    <w:rsid w:val="001C005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D581F"/>
    <w:rPr>
      <w:b/>
      <w:bCs/>
    </w:rPr>
  </w:style>
  <w:style w:type="character" w:styleId="CommentReference">
    <w:name w:val="annotation reference"/>
    <w:basedOn w:val="DefaultParagraphFont"/>
    <w:uiPriority w:val="99"/>
    <w:semiHidden/>
    <w:unhideWhenUsed/>
    <w:rsid w:val="00E8183E"/>
    <w:rPr>
      <w:sz w:val="16"/>
      <w:szCs w:val="16"/>
    </w:rPr>
  </w:style>
  <w:style w:type="paragraph" w:styleId="CommentText">
    <w:name w:val="annotation text"/>
    <w:basedOn w:val="Normal"/>
    <w:link w:val="CommentTextChar"/>
    <w:uiPriority w:val="99"/>
    <w:unhideWhenUsed/>
    <w:rsid w:val="00E8183E"/>
    <w:pPr>
      <w:spacing w:line="240" w:lineRule="auto"/>
    </w:pPr>
    <w:rPr>
      <w:sz w:val="20"/>
      <w:szCs w:val="20"/>
    </w:rPr>
  </w:style>
  <w:style w:type="character" w:customStyle="1" w:styleId="CommentTextChar">
    <w:name w:val="Comment Text Char"/>
    <w:basedOn w:val="DefaultParagraphFont"/>
    <w:link w:val="CommentText"/>
    <w:uiPriority w:val="99"/>
    <w:rsid w:val="00E8183E"/>
    <w:rPr>
      <w:sz w:val="20"/>
      <w:szCs w:val="20"/>
    </w:rPr>
  </w:style>
  <w:style w:type="paragraph" w:styleId="CommentSubject">
    <w:name w:val="annotation subject"/>
    <w:basedOn w:val="CommentText"/>
    <w:next w:val="CommentText"/>
    <w:link w:val="CommentSubjectChar"/>
    <w:uiPriority w:val="99"/>
    <w:semiHidden/>
    <w:unhideWhenUsed/>
    <w:rsid w:val="00E8183E"/>
    <w:rPr>
      <w:b/>
      <w:bCs/>
    </w:rPr>
  </w:style>
  <w:style w:type="character" w:customStyle="1" w:styleId="CommentSubjectChar">
    <w:name w:val="Comment Subject Char"/>
    <w:basedOn w:val="CommentTextChar"/>
    <w:link w:val="CommentSubject"/>
    <w:uiPriority w:val="99"/>
    <w:semiHidden/>
    <w:rsid w:val="00E8183E"/>
    <w:rPr>
      <w:b/>
      <w:bCs/>
      <w:sz w:val="20"/>
      <w:szCs w:val="20"/>
    </w:rPr>
  </w:style>
  <w:style w:type="paragraph" w:styleId="BalloonText">
    <w:name w:val="Balloon Text"/>
    <w:basedOn w:val="Normal"/>
    <w:link w:val="BalloonTextChar"/>
    <w:uiPriority w:val="99"/>
    <w:semiHidden/>
    <w:unhideWhenUsed/>
    <w:rsid w:val="005E4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03D"/>
    <w:rPr>
      <w:rFonts w:ascii="Segoe UI" w:hAnsi="Segoe UI" w:cs="Segoe UI"/>
      <w:sz w:val="18"/>
      <w:szCs w:val="18"/>
    </w:rPr>
  </w:style>
  <w:style w:type="paragraph" w:styleId="Revision">
    <w:name w:val="Revision"/>
    <w:hidden/>
    <w:uiPriority w:val="99"/>
    <w:semiHidden/>
    <w:rsid w:val="00512E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E2D06F7C14804BB4BCEED1DFBED7A8" ma:contentTypeVersion="8" ma:contentTypeDescription="Create a new document." ma:contentTypeScope="" ma:versionID="8a3a1356d92132821e319ceb1cce0f8a">
  <xsd:schema xmlns:xsd="http://www.w3.org/2001/XMLSchema" xmlns:xs="http://www.w3.org/2001/XMLSchema" xmlns:p="http://schemas.microsoft.com/office/2006/metadata/properties" xmlns:ns2="259b5693-3594-498d-ab5c-c75d04d7ad1c" targetNamespace="http://schemas.microsoft.com/office/2006/metadata/properties" ma:root="true" ma:fieldsID="257e92ddb8411f5c9b654036f1362648" ns2:_="">
    <xsd:import namespace="259b5693-3594-498d-ab5c-c75d04d7ad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b5693-3594-498d-ab5c-c75d04d7ad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306b285-ac2c-4225-b56d-e54690cf9c97"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9b5693-3594-498d-ab5c-c75d04d7ad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A8D0B5-2CAB-470D-B357-B6D703B215EB}">
  <ds:schemaRefs>
    <ds:schemaRef ds:uri="http://schemas.microsoft.com/sharepoint/v3/contenttype/forms"/>
  </ds:schemaRefs>
</ds:datastoreItem>
</file>

<file path=customXml/itemProps2.xml><?xml version="1.0" encoding="utf-8"?>
<ds:datastoreItem xmlns:ds="http://schemas.openxmlformats.org/officeDocument/2006/customXml" ds:itemID="{0D9C3342-E819-4593-94E5-EEC7CB26AC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b5693-3594-498d-ab5c-c75d04d7ad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FAF85B-C8A0-48AF-8619-84B1D4156B61}">
  <ds:schemaRefs>
    <ds:schemaRef ds:uri="http://schemas.microsoft.com/office/2006/metadata/properties"/>
    <ds:schemaRef ds:uri="http://schemas.microsoft.com/office/infopath/2007/PartnerControls"/>
    <ds:schemaRef ds:uri="259b5693-3594-498d-ab5c-c75d04d7ad1c"/>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1430</Words>
  <Characters>8154</Characters>
  <Application>Microsoft Office Word</Application>
  <DocSecurity>0</DocSecurity>
  <Lines>67</Lines>
  <Paragraphs>19</Paragraphs>
  <ScaleCrop>false</ScaleCrop>
  <Company/>
  <LinksUpToDate>false</LinksUpToDate>
  <CharactersWithSpaces>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cogan</dc:creator>
  <cp:keywords/>
  <dc:description/>
  <cp:lastModifiedBy>Sabra Jones</cp:lastModifiedBy>
  <cp:revision>2</cp:revision>
  <cp:lastPrinted>2026-04-28T12:31:00Z</cp:lastPrinted>
  <dcterms:created xsi:type="dcterms:W3CDTF">2026-07-29T12:21:00Z</dcterms:created>
  <dcterms:modified xsi:type="dcterms:W3CDTF">2026-07-29T12:21:00Z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0x01010090E2D06F7C14804BB4BCEED1DFBED7A8</vt:lpwstr>
  </property>
  <property fmtid="{D5CDD505-2E9C-101B-9397-08002B2CF9AE}" pid="3" name="MediaServiceImageTags">
    <vt:lpwstr/>
  </property>
</Properties>
</file>