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5F98" w14:textId="70C9E1BD" w:rsidR="00DF2D5C" w:rsidRDefault="00DF2D5C" w:rsidP="1C09C13E">
      <w:pPr>
        <w:spacing w:after="0" w:line="240" w:lineRule="auto"/>
        <w:rPr>
          <w:rFonts w:ascii="Arial" w:eastAsia="Times New Roman" w:hAnsi="Arial" w:cs="Arial"/>
          <w:lang w:eastAsia="en-GB"/>
        </w:rPr>
      </w:pPr>
      <w:r>
        <w:rPr>
          <w:noProof/>
        </w:rPr>
        <w:drawing>
          <wp:anchor distT="0" distB="0" distL="114300" distR="114300" simplePos="0" relativeHeight="251658240" behindDoc="0" locked="0" layoutInCell="1" allowOverlap="1" wp14:anchorId="4B9D23AF" wp14:editId="42303B5E">
            <wp:simplePos x="0" y="0"/>
            <wp:positionH relativeFrom="page">
              <wp:align>left</wp:align>
            </wp:positionH>
            <wp:positionV relativeFrom="paragraph">
              <wp:posOffset>-603849</wp:posOffset>
            </wp:positionV>
            <wp:extent cx="1923415" cy="1009015"/>
            <wp:effectExtent l="0" t="0" r="635" b="635"/>
            <wp:wrapNone/>
            <wp:docPr id="119900401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34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99758" w14:textId="77777777" w:rsidR="00DF2D5C" w:rsidRDefault="00DF2D5C" w:rsidP="1C09C13E">
      <w:pPr>
        <w:spacing w:after="0" w:line="240" w:lineRule="auto"/>
        <w:rPr>
          <w:rFonts w:ascii="Arial" w:eastAsia="Times New Roman" w:hAnsi="Arial" w:cs="Arial"/>
          <w:lang w:eastAsia="en-GB"/>
        </w:rPr>
      </w:pPr>
    </w:p>
    <w:p w14:paraId="137F8BB9" w14:textId="77777777" w:rsidR="00DF2D5C" w:rsidRDefault="00DF2D5C" w:rsidP="1C09C13E">
      <w:pPr>
        <w:spacing w:after="0" w:line="240" w:lineRule="auto"/>
        <w:rPr>
          <w:rFonts w:ascii="Arial" w:eastAsia="Times New Roman" w:hAnsi="Arial" w:cs="Arial"/>
          <w:lang w:eastAsia="en-GB"/>
        </w:rPr>
      </w:pPr>
    </w:p>
    <w:p w14:paraId="2833D824" w14:textId="77777777" w:rsidR="00DF2D5C" w:rsidRDefault="00DF2D5C" w:rsidP="1C09C13E">
      <w:pPr>
        <w:spacing w:after="0" w:line="240" w:lineRule="auto"/>
        <w:rPr>
          <w:rFonts w:ascii="Arial" w:eastAsia="Times New Roman" w:hAnsi="Arial" w:cs="Arial"/>
          <w:lang w:eastAsia="en-GB"/>
        </w:rPr>
      </w:pPr>
    </w:p>
    <w:p w14:paraId="5583A453" w14:textId="1F1FF62D" w:rsidR="008160C1" w:rsidRPr="00DF2D5C" w:rsidRDefault="00DA2829" w:rsidP="1C09C13E">
      <w:pPr>
        <w:spacing w:after="0" w:line="240" w:lineRule="auto"/>
        <w:rPr>
          <w:rFonts w:ascii="Arial" w:eastAsia="Times New Roman" w:hAnsi="Arial" w:cs="Arial"/>
          <w:b/>
          <w:bCs/>
          <w:sz w:val="28"/>
          <w:szCs w:val="28"/>
          <w:lang w:eastAsia="en-GB"/>
        </w:rPr>
      </w:pPr>
      <w:r w:rsidRPr="00DF2D5C">
        <w:rPr>
          <w:rFonts w:ascii="Arial" w:eastAsia="Times New Roman" w:hAnsi="Arial" w:cs="Arial"/>
          <w:b/>
          <w:bCs/>
          <w:sz w:val="28"/>
          <w:szCs w:val="28"/>
          <w:lang w:eastAsia="en-GB"/>
        </w:rPr>
        <w:t>Job Description: P&amp;OD Business Partner</w:t>
      </w:r>
    </w:p>
    <w:p w14:paraId="774F49B0" w14:textId="77777777" w:rsidR="00B856BA" w:rsidRPr="00DF2D5C" w:rsidRDefault="00B856BA" w:rsidP="00EA5F38">
      <w:pPr>
        <w:spacing w:after="0" w:line="240" w:lineRule="auto"/>
        <w:rPr>
          <w:rFonts w:ascii="Arial" w:eastAsia="Times New Roman" w:hAnsi="Arial" w:cs="Arial"/>
          <w:lang w:eastAsia="en-GB"/>
        </w:rPr>
      </w:pPr>
    </w:p>
    <w:p w14:paraId="7B8681B0" w14:textId="0A2555A2" w:rsidR="00B856BA" w:rsidRPr="00DF2D5C" w:rsidRDefault="00DF2D5C" w:rsidP="2695380B">
      <w:pPr>
        <w:spacing w:after="0" w:line="240" w:lineRule="auto"/>
        <w:rPr>
          <w:rFonts w:ascii="Arial" w:eastAsia="Times New Roman" w:hAnsi="Arial" w:cs="Arial"/>
          <w:b/>
          <w:bCs/>
          <w:lang w:eastAsia="en-GB"/>
        </w:rPr>
      </w:pPr>
      <w:r w:rsidRPr="00DF2D5C">
        <w:rPr>
          <w:rFonts w:ascii="Arial" w:eastAsia="Times New Roman" w:hAnsi="Arial" w:cs="Arial"/>
          <w:b/>
          <w:bCs/>
          <w:lang w:eastAsia="en-GB"/>
        </w:rPr>
        <w:t xml:space="preserve">GRADE </w:t>
      </w:r>
      <w:r w:rsidR="00B856BA" w:rsidRPr="00DF2D5C">
        <w:rPr>
          <w:rFonts w:ascii="Arial" w:eastAsia="Times New Roman" w:hAnsi="Arial" w:cs="Arial"/>
          <w:b/>
          <w:bCs/>
          <w:lang w:eastAsia="en-GB"/>
        </w:rPr>
        <w:t>7</w:t>
      </w:r>
    </w:p>
    <w:p w14:paraId="0B51707A" w14:textId="77777777" w:rsidR="00DA2829" w:rsidRPr="00DF2D5C" w:rsidRDefault="00DA2829" w:rsidP="03B20549">
      <w:pPr>
        <w:spacing w:after="0" w:line="240" w:lineRule="auto"/>
        <w:rPr>
          <w:rFonts w:ascii="Arial" w:eastAsia="Times New Roman" w:hAnsi="Arial" w:cs="Arial"/>
          <w:b/>
          <w:bCs/>
          <w:lang w:eastAsia="en-GB"/>
        </w:rPr>
      </w:pPr>
    </w:p>
    <w:p w14:paraId="2F03FFAB" w14:textId="28B39475" w:rsidR="046BEBFC" w:rsidRPr="00DF2D5C" w:rsidRDefault="046BEBFC" w:rsidP="03B20549">
      <w:pPr>
        <w:rPr>
          <w:rFonts w:ascii="Arial" w:eastAsia="Calibri" w:hAnsi="Arial" w:cs="Arial"/>
          <w:lang w:val="en-US"/>
        </w:rPr>
      </w:pPr>
      <w:r w:rsidRPr="00DF2D5C">
        <w:rPr>
          <w:rFonts w:ascii="Arial" w:eastAsia="Calibri" w:hAnsi="Arial" w:cs="Arial"/>
          <w:b/>
          <w:bCs/>
        </w:rPr>
        <w:t>Context</w:t>
      </w:r>
    </w:p>
    <w:p w14:paraId="5F1392D0" w14:textId="2E93CC20" w:rsidR="046BEBFC" w:rsidRPr="00DF2D5C" w:rsidRDefault="046BEBFC" w:rsidP="03B20549">
      <w:pPr>
        <w:spacing w:after="0" w:line="276" w:lineRule="auto"/>
        <w:rPr>
          <w:rFonts w:ascii="Arial" w:eastAsia="Calibri" w:hAnsi="Arial" w:cs="Arial"/>
          <w:lang w:val="en-US"/>
        </w:rPr>
      </w:pPr>
      <w:r w:rsidRPr="00DF2D5C">
        <w:rPr>
          <w:rFonts w:ascii="Arial" w:eastAsia="Calibri" w:hAnsi="Arial" w:cs="Arial"/>
        </w:rPr>
        <w:t xml:space="preserve">The Strategic Business Partnering function is a key part of the overall People and Organisational Development Directorate.  It consists of five teams embedded in the Four Colleges and University Services (US).  The Business Partners are assigned to one of these teams and within these will have </w:t>
      </w:r>
      <w:proofErr w:type="gramStart"/>
      <w:r w:rsidRPr="00DF2D5C">
        <w:rPr>
          <w:rFonts w:ascii="Arial" w:eastAsia="Calibri" w:hAnsi="Arial" w:cs="Arial"/>
        </w:rPr>
        <w:t>a number of</w:t>
      </w:r>
      <w:proofErr w:type="gramEnd"/>
      <w:r w:rsidRPr="00DF2D5C">
        <w:rPr>
          <w:rFonts w:ascii="Arial" w:eastAsia="Calibri" w:hAnsi="Arial" w:cs="Arial"/>
        </w:rPr>
        <w:t xml:space="preserve"> Primary units (Schools or University Services Directorates) to support.   They contribute to both the College/US wider P&amp;OD work plan and may be involved in projects in other Colleges or across the University.</w:t>
      </w:r>
    </w:p>
    <w:p w14:paraId="394AA31A" w14:textId="6F1C2509" w:rsidR="03B20549" w:rsidRPr="00DF2D5C" w:rsidRDefault="03B20549" w:rsidP="03B20549">
      <w:pPr>
        <w:spacing w:after="0" w:line="240" w:lineRule="auto"/>
        <w:rPr>
          <w:rFonts w:ascii="Arial" w:eastAsia="Times New Roman" w:hAnsi="Arial" w:cs="Arial"/>
          <w:b/>
          <w:bCs/>
          <w:lang w:eastAsia="en-GB"/>
        </w:rPr>
      </w:pPr>
    </w:p>
    <w:p w14:paraId="6E0B477F" w14:textId="2BCAB524" w:rsidR="03B20549" w:rsidRPr="00DF2D5C" w:rsidRDefault="03B20549" w:rsidP="03B20549">
      <w:pPr>
        <w:spacing w:after="0" w:line="240" w:lineRule="auto"/>
        <w:rPr>
          <w:rFonts w:ascii="Arial" w:eastAsia="Times New Roman" w:hAnsi="Arial" w:cs="Arial"/>
          <w:b/>
          <w:bCs/>
          <w:lang w:eastAsia="en-GB"/>
        </w:rPr>
      </w:pPr>
    </w:p>
    <w:p w14:paraId="661BCC46" w14:textId="392A55CD" w:rsidR="002861D2" w:rsidRPr="00DF2D5C" w:rsidRDefault="00EA5F38" w:rsidP="002861D2">
      <w:pPr>
        <w:spacing w:after="0" w:line="240" w:lineRule="auto"/>
        <w:rPr>
          <w:rFonts w:ascii="Arial" w:eastAsia="Times New Roman" w:hAnsi="Arial" w:cs="Arial"/>
          <w:lang w:eastAsia="en-GB"/>
        </w:rPr>
      </w:pPr>
      <w:r w:rsidRPr="00DF2D5C">
        <w:rPr>
          <w:rFonts w:ascii="Arial" w:eastAsia="Times New Roman" w:hAnsi="Arial" w:cs="Arial"/>
          <w:b/>
          <w:bCs/>
          <w:lang w:eastAsia="en-GB"/>
        </w:rPr>
        <w:t>Job Purpose</w:t>
      </w:r>
      <w:r w:rsidRPr="00DF2D5C">
        <w:rPr>
          <w:rFonts w:ascii="Arial" w:eastAsia="Times New Roman" w:hAnsi="Arial" w:cs="Arial"/>
          <w:lang w:eastAsia="en-GB"/>
        </w:rPr>
        <w:br/>
      </w:r>
      <w:r w:rsidR="002861D2" w:rsidRPr="00DF2D5C">
        <w:rPr>
          <w:rFonts w:ascii="Arial" w:eastAsia="Times New Roman" w:hAnsi="Arial" w:cs="Arial"/>
          <w:lang w:eastAsia="en-GB"/>
        </w:rPr>
        <w:t xml:space="preserve">The People &amp; Organisational Development Business Partner will provide advice and support for a range of People &amp; OD services for the </w:t>
      </w:r>
      <w:r w:rsidR="007B59E4" w:rsidRPr="00DF2D5C">
        <w:rPr>
          <w:rFonts w:ascii="Arial" w:eastAsia="Times New Roman" w:hAnsi="Arial" w:cs="Arial"/>
          <w:lang w:eastAsia="en-GB"/>
        </w:rPr>
        <w:t>designated College/University Services</w:t>
      </w:r>
      <w:r w:rsidR="002861D2" w:rsidRPr="00DF2D5C">
        <w:rPr>
          <w:rFonts w:ascii="Arial" w:eastAsia="Times New Roman" w:hAnsi="Arial" w:cs="Arial"/>
          <w:lang w:eastAsia="en-GB"/>
        </w:rPr>
        <w:t>. The role will develop and maintain effective client relationships and service delivery partnerships across the College</w:t>
      </w:r>
      <w:r w:rsidR="007B59E4" w:rsidRPr="00DF2D5C">
        <w:rPr>
          <w:rFonts w:ascii="Arial" w:eastAsia="Times New Roman" w:hAnsi="Arial" w:cs="Arial"/>
          <w:lang w:eastAsia="en-GB"/>
        </w:rPr>
        <w:t xml:space="preserve"> / University Services</w:t>
      </w:r>
      <w:r w:rsidR="002861D2" w:rsidRPr="00DF2D5C">
        <w:rPr>
          <w:rFonts w:ascii="Arial" w:eastAsia="Times New Roman" w:hAnsi="Arial" w:cs="Arial"/>
          <w:lang w:eastAsia="en-GB"/>
        </w:rPr>
        <w:t>, with P&amp;OD colleagues and the wider University community.</w:t>
      </w:r>
    </w:p>
    <w:p w14:paraId="57E7FC0E" w14:textId="53788806" w:rsidR="00EA5F38" w:rsidRPr="00DF2D5C" w:rsidRDefault="007C4ACE" w:rsidP="00EA5F38">
      <w:pPr>
        <w:spacing w:after="0" w:line="240" w:lineRule="auto"/>
        <w:rPr>
          <w:rFonts w:ascii="Arial" w:eastAsia="Times New Roman" w:hAnsi="Arial" w:cs="Arial"/>
          <w:lang w:eastAsia="en-GB"/>
        </w:rPr>
      </w:pPr>
      <w:r w:rsidRPr="00DF2D5C">
        <w:rPr>
          <w:rFonts w:ascii="Arial" w:eastAsia="Times New Roman" w:hAnsi="Arial" w:cs="Arial"/>
          <w:lang w:eastAsia="en-GB"/>
        </w:rPr>
        <w:t xml:space="preserve"> </w:t>
      </w:r>
    </w:p>
    <w:p w14:paraId="4A668C9D" w14:textId="77777777" w:rsidR="005A4A19" w:rsidRPr="00DF2D5C" w:rsidRDefault="005A4A19" w:rsidP="00EA5F38">
      <w:pPr>
        <w:spacing w:after="0" w:line="240" w:lineRule="auto"/>
        <w:rPr>
          <w:rFonts w:ascii="Arial" w:eastAsia="Times New Roman" w:hAnsi="Arial" w:cs="Arial"/>
          <w:sz w:val="20"/>
          <w:szCs w:val="20"/>
          <w:lang w:eastAsia="en-GB"/>
        </w:rPr>
      </w:pPr>
    </w:p>
    <w:p w14:paraId="79BD7F12" w14:textId="6216F84D" w:rsidR="00EA5F38" w:rsidRPr="00DF2D5C" w:rsidRDefault="00EA5F38" w:rsidP="00EA5F38">
      <w:pPr>
        <w:spacing w:after="0" w:line="240" w:lineRule="auto"/>
        <w:rPr>
          <w:rFonts w:ascii="Arial" w:eastAsia="Times New Roman" w:hAnsi="Arial" w:cs="Arial"/>
          <w:b/>
          <w:bCs/>
          <w:lang w:eastAsia="en-GB"/>
        </w:rPr>
      </w:pPr>
      <w:r w:rsidRPr="00DF2D5C">
        <w:rPr>
          <w:rFonts w:ascii="Arial" w:eastAsia="Times New Roman" w:hAnsi="Arial" w:cs="Arial"/>
          <w:b/>
          <w:bCs/>
          <w:lang w:eastAsia="en-GB"/>
        </w:rPr>
        <w:t>Main Duties and Responsibilities</w:t>
      </w:r>
    </w:p>
    <w:p w14:paraId="6474AD5D" w14:textId="77777777" w:rsidR="00C0459E" w:rsidRPr="00DF2D5C" w:rsidRDefault="00C0459E" w:rsidP="00EA5F38">
      <w:pPr>
        <w:spacing w:after="0" w:line="240" w:lineRule="auto"/>
        <w:rPr>
          <w:rFonts w:ascii="Arial" w:eastAsia="Times New Roman" w:hAnsi="Arial" w:cs="Arial"/>
          <w:sz w:val="20"/>
          <w:szCs w:val="20"/>
          <w:lang w:eastAsia="en-GB"/>
        </w:rPr>
      </w:pPr>
    </w:p>
    <w:p w14:paraId="49D7B070" w14:textId="77777777" w:rsidR="00B8707D" w:rsidRPr="00DF2D5C" w:rsidRDefault="00B8707D" w:rsidP="00647555">
      <w:pPr>
        <w:pStyle w:val="NoSpacing"/>
        <w:numPr>
          <w:ilvl w:val="0"/>
          <w:numId w:val="3"/>
        </w:numPr>
        <w:spacing w:after="100" w:afterAutospacing="1"/>
        <w:contextualSpacing/>
        <w:rPr>
          <w:rFonts w:ascii="Arial" w:hAnsi="Arial" w:cs="Arial"/>
        </w:rPr>
      </w:pPr>
      <w:r w:rsidRPr="00DF2D5C">
        <w:rPr>
          <w:rFonts w:ascii="Arial" w:hAnsi="Arial" w:cs="Arial"/>
        </w:rPr>
        <w:t>Work with leaders and managers to support the delivery of the people agenda, providing professional, high-quality advice, support and coaching to enable effective decision-making and influencing the delivery of local ‘people’ related initiatives.</w:t>
      </w:r>
    </w:p>
    <w:p w14:paraId="72988A6E" w14:textId="77777777" w:rsidR="00B8707D" w:rsidRPr="00DF2D5C" w:rsidRDefault="00B8707D" w:rsidP="00647555">
      <w:pPr>
        <w:pStyle w:val="NoSpacing"/>
        <w:spacing w:after="100" w:afterAutospacing="1"/>
        <w:contextualSpacing/>
        <w:rPr>
          <w:rFonts w:ascii="Arial" w:hAnsi="Arial" w:cs="Arial"/>
        </w:rPr>
      </w:pPr>
    </w:p>
    <w:p w14:paraId="6103A4AE" w14:textId="006B0A83" w:rsidR="00B8707D" w:rsidRPr="00DF2D5C" w:rsidRDefault="00B8707D" w:rsidP="00647555">
      <w:pPr>
        <w:pStyle w:val="NoSpacing"/>
        <w:numPr>
          <w:ilvl w:val="0"/>
          <w:numId w:val="3"/>
        </w:numPr>
        <w:spacing w:after="100" w:afterAutospacing="1"/>
        <w:contextualSpacing/>
        <w:rPr>
          <w:rFonts w:ascii="Arial" w:hAnsi="Arial" w:cs="Arial"/>
        </w:rPr>
      </w:pPr>
      <w:r w:rsidRPr="00DF2D5C">
        <w:rPr>
          <w:rFonts w:ascii="Arial" w:hAnsi="Arial" w:cs="Arial"/>
        </w:rPr>
        <w:t>Identify, propose and implement people solutions, working in collaboration with senior P&amp;OD colleagues to include organisational design and development, workforce planning and talent management initiatives, to enable the achievement of strategic objectives at a College</w:t>
      </w:r>
      <w:r w:rsidR="00A84D7D" w:rsidRPr="00DF2D5C">
        <w:rPr>
          <w:rFonts w:ascii="Arial" w:hAnsi="Arial" w:cs="Arial"/>
        </w:rPr>
        <w:t>/University Services</w:t>
      </w:r>
      <w:r w:rsidRPr="00DF2D5C">
        <w:rPr>
          <w:rFonts w:ascii="Arial" w:hAnsi="Arial" w:cs="Arial"/>
        </w:rPr>
        <w:t xml:space="preserve"> and institutional level, creating and providing effective management oversight of an action plan(s) to deliver those solutions.</w:t>
      </w:r>
    </w:p>
    <w:p w14:paraId="63D197D4" w14:textId="77777777" w:rsidR="00B8707D" w:rsidRPr="00DF2D5C" w:rsidRDefault="00B8707D" w:rsidP="00647555">
      <w:pPr>
        <w:pStyle w:val="NoSpacing"/>
        <w:spacing w:after="100" w:afterAutospacing="1"/>
        <w:contextualSpacing/>
        <w:rPr>
          <w:rFonts w:ascii="Arial" w:hAnsi="Arial" w:cs="Arial"/>
        </w:rPr>
      </w:pPr>
    </w:p>
    <w:p w14:paraId="3DE66FF4" w14:textId="25B10E7D" w:rsidR="00B8707D" w:rsidRPr="00DF2D5C" w:rsidRDefault="00B8707D" w:rsidP="03B20549">
      <w:pPr>
        <w:pStyle w:val="NoSpacing"/>
        <w:numPr>
          <w:ilvl w:val="0"/>
          <w:numId w:val="3"/>
        </w:numPr>
        <w:spacing w:afterAutospacing="1"/>
        <w:contextualSpacing/>
        <w:rPr>
          <w:rFonts w:ascii="Arial" w:eastAsia="Aptos" w:hAnsi="Arial" w:cs="Arial"/>
          <w:sz w:val="24"/>
          <w:szCs w:val="24"/>
        </w:rPr>
      </w:pPr>
      <w:r w:rsidRPr="00DF2D5C">
        <w:rPr>
          <w:rFonts w:ascii="Arial" w:hAnsi="Arial" w:cs="Arial"/>
        </w:rPr>
        <w:t>Lead</w:t>
      </w:r>
      <w:r w:rsidR="69043521" w:rsidRPr="00DF2D5C">
        <w:rPr>
          <w:rFonts w:ascii="Arial" w:hAnsi="Arial" w:cs="Arial"/>
        </w:rPr>
        <w:t xml:space="preserve"> the people workstreams for</w:t>
      </w:r>
      <w:r w:rsidRPr="00DF2D5C">
        <w:rPr>
          <w:rFonts w:ascii="Arial" w:hAnsi="Arial" w:cs="Arial"/>
        </w:rPr>
        <w:t xml:space="preserve"> change initiatives, defining appropriate actions and end-to-end management of their implementation, encompassing planning, engagement and effective communications through to delivery and coordinating related P</w:t>
      </w:r>
      <w:r w:rsidR="00E54036" w:rsidRPr="00DF2D5C">
        <w:rPr>
          <w:rFonts w:ascii="Arial" w:hAnsi="Arial" w:cs="Arial"/>
        </w:rPr>
        <w:t>&amp;</w:t>
      </w:r>
      <w:r w:rsidRPr="00DF2D5C">
        <w:rPr>
          <w:rFonts w:ascii="Arial" w:hAnsi="Arial" w:cs="Arial"/>
        </w:rPr>
        <w:t>OD activities/resources as required.</w:t>
      </w:r>
      <w:r w:rsidR="3BA48707" w:rsidRPr="00DF2D5C">
        <w:rPr>
          <w:rFonts w:ascii="Arial" w:hAnsi="Arial" w:cs="Arial"/>
        </w:rPr>
        <w:t xml:space="preserve"> Seek input from senior P</w:t>
      </w:r>
      <w:r w:rsidR="00E54036" w:rsidRPr="00DF2D5C">
        <w:rPr>
          <w:rFonts w:ascii="Arial" w:hAnsi="Arial" w:cs="Arial"/>
        </w:rPr>
        <w:t>&amp;</w:t>
      </w:r>
      <w:r w:rsidR="3BA48707" w:rsidRPr="00DF2D5C">
        <w:rPr>
          <w:rFonts w:ascii="Arial" w:hAnsi="Arial" w:cs="Arial"/>
        </w:rPr>
        <w:t xml:space="preserve">OD colleagues in relation to more complex, unusual situations to ensure risks are appropriately identified and managed. </w:t>
      </w:r>
      <w:r w:rsidRPr="00DF2D5C">
        <w:rPr>
          <w:rFonts w:ascii="Arial" w:hAnsi="Arial" w:cs="Arial"/>
        </w:rPr>
        <w:br/>
      </w:r>
    </w:p>
    <w:p w14:paraId="0CDC012A" w14:textId="2F2C739C" w:rsidR="5B9629DC" w:rsidRPr="00DF2D5C" w:rsidRDefault="5B9629DC" w:rsidP="03B20549">
      <w:pPr>
        <w:pStyle w:val="NoSpacing"/>
        <w:numPr>
          <w:ilvl w:val="0"/>
          <w:numId w:val="3"/>
        </w:numPr>
        <w:spacing w:afterAutospacing="1"/>
        <w:contextualSpacing/>
        <w:rPr>
          <w:rFonts w:ascii="Arial" w:hAnsi="Arial" w:cs="Arial"/>
        </w:rPr>
      </w:pPr>
      <w:r w:rsidRPr="00DF2D5C">
        <w:rPr>
          <w:rFonts w:ascii="Arial" w:hAnsi="Arial" w:cs="Arial"/>
        </w:rPr>
        <w:t>Prepare and present People Data</w:t>
      </w:r>
      <w:r w:rsidR="345A9AB5" w:rsidRPr="00DF2D5C">
        <w:rPr>
          <w:rFonts w:ascii="Arial" w:hAnsi="Arial" w:cs="Arial"/>
        </w:rPr>
        <w:t xml:space="preserve"> and relevant KPIs </w:t>
      </w:r>
      <w:r w:rsidRPr="00DF2D5C">
        <w:rPr>
          <w:rFonts w:ascii="Arial" w:hAnsi="Arial" w:cs="Arial"/>
        </w:rPr>
        <w:t>drawing on support from the P&amp;OD Systems team, to ensure managers are aware of the key people metrics and understand how to interpret and respond to them</w:t>
      </w:r>
      <w:r w:rsidR="4FDD3BD3" w:rsidRPr="00DF2D5C">
        <w:rPr>
          <w:rFonts w:ascii="Arial" w:hAnsi="Arial" w:cs="Arial"/>
        </w:rPr>
        <w:t>, driving a culture of continuous improvement</w:t>
      </w:r>
      <w:r w:rsidRPr="00DF2D5C">
        <w:rPr>
          <w:rFonts w:ascii="Arial" w:hAnsi="Arial" w:cs="Arial"/>
        </w:rPr>
        <w:t>.</w:t>
      </w:r>
    </w:p>
    <w:p w14:paraId="239C09A8" w14:textId="77777777" w:rsidR="0003665C" w:rsidRPr="00DF2D5C" w:rsidRDefault="0003665C" w:rsidP="0003665C">
      <w:pPr>
        <w:pStyle w:val="NoSpacing"/>
        <w:spacing w:afterAutospacing="1"/>
        <w:ind w:left="360"/>
        <w:contextualSpacing/>
        <w:rPr>
          <w:rFonts w:ascii="Arial" w:hAnsi="Arial" w:cs="Arial"/>
        </w:rPr>
      </w:pPr>
    </w:p>
    <w:p w14:paraId="10998B85" w14:textId="6AD4351A" w:rsidR="00647555" w:rsidRPr="00DF2D5C" w:rsidRDefault="00B8707D" w:rsidP="0003665C">
      <w:pPr>
        <w:pStyle w:val="NoSpacing"/>
        <w:numPr>
          <w:ilvl w:val="0"/>
          <w:numId w:val="3"/>
        </w:numPr>
        <w:spacing w:after="100" w:afterAutospacing="1"/>
        <w:contextualSpacing/>
        <w:rPr>
          <w:rFonts w:ascii="Arial" w:hAnsi="Arial" w:cs="Arial"/>
        </w:rPr>
      </w:pPr>
      <w:r w:rsidRPr="00DF2D5C">
        <w:rPr>
          <w:rFonts w:ascii="Arial" w:hAnsi="Arial" w:cs="Arial"/>
        </w:rPr>
        <w:t xml:space="preserve">Provide advice and guidance on complex people issues having undertaken due analysis of risk and return on investment against desired result/outcomes, working in </w:t>
      </w:r>
      <w:r w:rsidRPr="00DF2D5C">
        <w:rPr>
          <w:rFonts w:ascii="Arial" w:hAnsi="Arial" w:cs="Arial"/>
        </w:rPr>
        <w:lastRenderedPageBreak/>
        <w:t>partnership with the</w:t>
      </w:r>
      <w:r w:rsidR="23F0055E" w:rsidRPr="00DF2D5C">
        <w:rPr>
          <w:rFonts w:ascii="Arial" w:hAnsi="Arial" w:cs="Arial"/>
        </w:rPr>
        <w:t xml:space="preserve"> Centres of Expertise such as Performance and Reward and the </w:t>
      </w:r>
      <w:r w:rsidRPr="00DF2D5C">
        <w:rPr>
          <w:rFonts w:ascii="Arial" w:hAnsi="Arial" w:cs="Arial"/>
        </w:rPr>
        <w:t>Employee Relations Hub</w:t>
      </w:r>
      <w:r w:rsidR="0003665C" w:rsidRPr="00DF2D5C">
        <w:rPr>
          <w:rFonts w:ascii="Arial" w:hAnsi="Arial" w:cs="Arial"/>
        </w:rPr>
        <w:t>.</w:t>
      </w:r>
      <w:r w:rsidRPr="00DF2D5C">
        <w:rPr>
          <w:rFonts w:ascii="Arial" w:hAnsi="Arial" w:cs="Arial"/>
        </w:rPr>
        <w:t xml:space="preserve"> </w:t>
      </w:r>
      <w:r w:rsidR="003D214A" w:rsidRPr="00DF2D5C">
        <w:rPr>
          <w:rFonts w:ascii="Arial" w:hAnsi="Arial" w:cs="Arial"/>
        </w:rPr>
        <w:t xml:space="preserve"> </w:t>
      </w:r>
    </w:p>
    <w:p w14:paraId="12C1572E" w14:textId="77777777" w:rsidR="0003665C" w:rsidRPr="00DF2D5C" w:rsidRDefault="0003665C" w:rsidP="0003665C">
      <w:pPr>
        <w:pStyle w:val="NoSpacing"/>
        <w:spacing w:after="100" w:afterAutospacing="1"/>
        <w:contextualSpacing/>
        <w:rPr>
          <w:rFonts w:ascii="Arial" w:hAnsi="Arial" w:cs="Arial"/>
        </w:rPr>
      </w:pPr>
    </w:p>
    <w:p w14:paraId="62EDA942" w14:textId="4CDCE495" w:rsidR="006D44A3" w:rsidRPr="00DF2D5C" w:rsidRDefault="00F05D29" w:rsidP="0003665C">
      <w:pPr>
        <w:pStyle w:val="NoSpacing"/>
        <w:numPr>
          <w:ilvl w:val="0"/>
          <w:numId w:val="3"/>
        </w:numPr>
        <w:spacing w:after="100" w:afterAutospacing="1"/>
        <w:contextualSpacing/>
        <w:rPr>
          <w:rFonts w:ascii="Arial" w:hAnsi="Arial" w:cs="Arial"/>
        </w:rPr>
      </w:pPr>
      <w:r w:rsidRPr="00DF2D5C">
        <w:rPr>
          <w:rFonts w:ascii="Arial" w:hAnsi="Arial" w:cs="Arial"/>
        </w:rPr>
        <w:t xml:space="preserve">Participate </w:t>
      </w:r>
      <w:r w:rsidR="00B8711E" w:rsidRPr="00DF2D5C">
        <w:rPr>
          <w:rFonts w:ascii="Arial" w:hAnsi="Arial" w:cs="Arial"/>
        </w:rPr>
        <w:t xml:space="preserve">in </w:t>
      </w:r>
      <w:r w:rsidRPr="00DF2D5C">
        <w:rPr>
          <w:rFonts w:ascii="Arial" w:hAnsi="Arial" w:cs="Arial"/>
        </w:rPr>
        <w:t>recruitment, selection and job evaluation/matching processes</w:t>
      </w:r>
      <w:r w:rsidR="00970AE3" w:rsidRPr="00DF2D5C">
        <w:rPr>
          <w:rFonts w:ascii="Arial" w:hAnsi="Arial" w:cs="Arial"/>
        </w:rPr>
        <w:t>, providing</w:t>
      </w:r>
      <w:r w:rsidRPr="00DF2D5C">
        <w:rPr>
          <w:rFonts w:ascii="Arial" w:hAnsi="Arial" w:cs="Arial"/>
        </w:rPr>
        <w:t xml:space="preserve"> advice to managers </w:t>
      </w:r>
      <w:r w:rsidR="00922AE1" w:rsidRPr="00DF2D5C">
        <w:rPr>
          <w:rFonts w:ascii="Arial" w:hAnsi="Arial" w:cs="Arial"/>
        </w:rPr>
        <w:t xml:space="preserve">on </w:t>
      </w:r>
      <w:r w:rsidRPr="00DF2D5C">
        <w:rPr>
          <w:rFonts w:ascii="Arial" w:hAnsi="Arial" w:cs="Arial"/>
        </w:rPr>
        <w:t>job design, work analysis and organisational structure, assessing and determining appropriate role grading, ensuring the objectivity, transparency, and integrity of the University grading structure in accordance with equal pay principles.</w:t>
      </w:r>
      <w:r w:rsidR="1AEF7AB4" w:rsidRPr="00DF2D5C">
        <w:rPr>
          <w:rFonts w:ascii="Arial" w:hAnsi="Arial" w:cs="Arial"/>
        </w:rPr>
        <w:t xml:space="preserve"> Promote fair and robust selection processes enhancing the candidate experience and ensuring the University is presented positively to prospective colleagues. </w:t>
      </w:r>
      <w:r w:rsidRPr="00DF2D5C">
        <w:rPr>
          <w:rFonts w:ascii="Arial" w:hAnsi="Arial" w:cs="Arial"/>
        </w:rPr>
        <w:br/>
      </w:r>
    </w:p>
    <w:p w14:paraId="286D855C" w14:textId="4EB49A0F" w:rsidR="00B8707D" w:rsidRPr="00DF2D5C" w:rsidRDefault="1AEF7AB4" w:rsidP="0003665C">
      <w:pPr>
        <w:pStyle w:val="NoSpacing"/>
        <w:numPr>
          <w:ilvl w:val="0"/>
          <w:numId w:val="3"/>
        </w:numPr>
        <w:spacing w:after="100" w:afterAutospacing="1"/>
        <w:contextualSpacing/>
        <w:rPr>
          <w:rFonts w:ascii="Arial" w:hAnsi="Arial" w:cs="Arial"/>
        </w:rPr>
      </w:pPr>
      <w:r w:rsidRPr="00DF2D5C">
        <w:rPr>
          <w:rFonts w:ascii="Arial" w:hAnsi="Arial" w:cs="Arial"/>
        </w:rPr>
        <w:t>Work with local managers and senior members of P&amp;OD, to support the delivery and application in relevant College/US and</w:t>
      </w:r>
      <w:r w:rsidR="006E6965" w:rsidRPr="00DF2D5C">
        <w:rPr>
          <w:rFonts w:ascii="Arial" w:hAnsi="Arial" w:cs="Arial"/>
        </w:rPr>
        <w:t xml:space="preserve"> </w:t>
      </w:r>
      <w:r w:rsidRPr="00DF2D5C">
        <w:rPr>
          <w:rFonts w:ascii="Arial" w:hAnsi="Arial" w:cs="Arial"/>
        </w:rPr>
        <w:t>of wider University procedures such as Performance &amp; Development Review, Job Evaluation, Rewarding Contribution, Academic Promotion &amp; Zone Movement. Ensure these are positively deployed in alignment with strategic people plans within the College/University Services</w:t>
      </w:r>
      <w:r w:rsidR="000544AB" w:rsidRPr="00DF2D5C">
        <w:rPr>
          <w:rFonts w:ascii="Arial" w:hAnsi="Arial" w:cs="Arial"/>
        </w:rPr>
        <w:t xml:space="preserve"> </w:t>
      </w:r>
      <w:r w:rsidRPr="00DF2D5C">
        <w:rPr>
          <w:rFonts w:ascii="Arial" w:hAnsi="Arial" w:cs="Arial"/>
        </w:rPr>
        <w:t xml:space="preserve">and actively participate in P&amp;OD policy development, its implementation and consistent application.   </w:t>
      </w:r>
      <w:r w:rsidR="00F05D29" w:rsidRPr="00DF2D5C">
        <w:rPr>
          <w:rFonts w:ascii="Arial" w:hAnsi="Arial" w:cs="Arial"/>
        </w:rPr>
        <w:br/>
      </w:r>
    </w:p>
    <w:p w14:paraId="0CA1D77E" w14:textId="7CDA5B38" w:rsidR="00B8707D" w:rsidRPr="00DF2D5C" w:rsidRDefault="00B8707D" w:rsidP="03B20549">
      <w:pPr>
        <w:pStyle w:val="NoSpacing"/>
        <w:numPr>
          <w:ilvl w:val="0"/>
          <w:numId w:val="3"/>
        </w:numPr>
        <w:spacing w:after="100" w:afterAutospacing="1"/>
        <w:contextualSpacing/>
        <w:rPr>
          <w:rFonts w:ascii="Arial" w:hAnsi="Arial" w:cs="Arial"/>
        </w:rPr>
      </w:pPr>
      <w:r w:rsidRPr="00DF2D5C">
        <w:rPr>
          <w:rFonts w:ascii="Arial" w:hAnsi="Arial" w:cs="Arial"/>
        </w:rPr>
        <w:t>Contribute to the University’s diversity and inclusion agenda throughout the College</w:t>
      </w:r>
      <w:r w:rsidR="559688C4" w:rsidRPr="00DF2D5C">
        <w:rPr>
          <w:rFonts w:ascii="Arial" w:hAnsi="Arial" w:cs="Arial"/>
        </w:rPr>
        <w:t>/US</w:t>
      </w:r>
      <w:r w:rsidRPr="00DF2D5C">
        <w:rPr>
          <w:rFonts w:ascii="Arial" w:hAnsi="Arial" w:cs="Arial"/>
        </w:rPr>
        <w:t>, supporting Athena Swan and other related initiatives as appropriate.</w:t>
      </w:r>
    </w:p>
    <w:p w14:paraId="451E15F2" w14:textId="6C33355E" w:rsidR="1C09C13E" w:rsidRPr="00DF2D5C" w:rsidRDefault="1C09C13E" w:rsidP="0003665C">
      <w:pPr>
        <w:pStyle w:val="NoSpacing"/>
        <w:spacing w:afterAutospacing="1"/>
        <w:contextualSpacing/>
        <w:rPr>
          <w:rFonts w:ascii="Arial" w:hAnsi="Arial" w:cs="Arial"/>
        </w:rPr>
      </w:pPr>
    </w:p>
    <w:p w14:paraId="664452BD" w14:textId="1939E547" w:rsidR="503D8F6E" w:rsidRPr="00DF2D5C" w:rsidRDefault="503D8F6E" w:rsidP="1C09C13E">
      <w:pPr>
        <w:pStyle w:val="NoSpacing"/>
        <w:numPr>
          <w:ilvl w:val="0"/>
          <w:numId w:val="3"/>
        </w:numPr>
        <w:spacing w:afterAutospacing="1"/>
        <w:contextualSpacing/>
        <w:rPr>
          <w:rFonts w:ascii="Arial" w:eastAsia="Calibri" w:hAnsi="Arial" w:cs="Arial"/>
        </w:rPr>
      </w:pPr>
      <w:r w:rsidRPr="00DF2D5C">
        <w:rPr>
          <w:rFonts w:ascii="Arial" w:eastAsia="Calibri" w:hAnsi="Arial" w:cs="Arial"/>
          <w:color w:val="000000" w:themeColor="text1"/>
        </w:rPr>
        <w:t>Liaise with Shared Services Colleagues to ensure line managers are appropriately advised in relation to contractual arrangements in line with</w:t>
      </w:r>
      <w:r w:rsidR="2F8D4B60" w:rsidRPr="00DF2D5C">
        <w:rPr>
          <w:rFonts w:ascii="Arial" w:eastAsia="Calibri" w:hAnsi="Arial" w:cs="Arial"/>
          <w:color w:val="000000" w:themeColor="text1"/>
        </w:rPr>
        <w:t xml:space="preserve"> local business needs and </w:t>
      </w:r>
      <w:r w:rsidRPr="00DF2D5C">
        <w:rPr>
          <w:rFonts w:ascii="Arial" w:eastAsia="Calibri" w:hAnsi="Arial" w:cs="Arial"/>
          <w:color w:val="000000" w:themeColor="text1"/>
        </w:rPr>
        <w:t>University policy</w:t>
      </w:r>
      <w:r w:rsidR="27EC7554" w:rsidRPr="00DF2D5C">
        <w:rPr>
          <w:rFonts w:ascii="Arial" w:eastAsia="Calibri" w:hAnsi="Arial" w:cs="Arial"/>
          <w:color w:val="000000" w:themeColor="text1"/>
        </w:rPr>
        <w:t xml:space="preserve"> for </w:t>
      </w:r>
      <w:r w:rsidRPr="00DF2D5C">
        <w:rPr>
          <w:rFonts w:ascii="Arial" w:eastAsia="Calibri" w:hAnsi="Arial" w:cs="Arial"/>
          <w:color w:val="000000" w:themeColor="text1"/>
        </w:rPr>
        <w:t>contract extensions/fixed term funding/funding end date cases. Monitor the use of the University’s Extended Workforce, providing guidance to services on applicability.</w:t>
      </w:r>
    </w:p>
    <w:p w14:paraId="37D4B1AC" w14:textId="77777777" w:rsidR="00B8707D" w:rsidRPr="00DF2D5C" w:rsidRDefault="00B8707D" w:rsidP="00647555">
      <w:pPr>
        <w:pStyle w:val="NoSpacing"/>
        <w:spacing w:after="100" w:afterAutospacing="1"/>
        <w:contextualSpacing/>
        <w:rPr>
          <w:rFonts w:ascii="Arial" w:hAnsi="Arial" w:cs="Arial"/>
        </w:rPr>
      </w:pPr>
    </w:p>
    <w:p w14:paraId="75B0F676" w14:textId="77777777" w:rsidR="00B8707D" w:rsidRPr="00DF2D5C" w:rsidRDefault="00B8707D" w:rsidP="00647555">
      <w:pPr>
        <w:pStyle w:val="NoSpacing"/>
        <w:numPr>
          <w:ilvl w:val="0"/>
          <w:numId w:val="3"/>
        </w:numPr>
        <w:spacing w:after="100" w:afterAutospacing="1"/>
        <w:contextualSpacing/>
        <w:rPr>
          <w:rFonts w:ascii="Arial" w:hAnsi="Arial" w:cs="Arial"/>
        </w:rPr>
      </w:pPr>
      <w:r w:rsidRPr="00DF2D5C">
        <w:rPr>
          <w:rFonts w:ascii="Arial" w:hAnsi="Arial" w:cs="Arial"/>
        </w:rPr>
        <w:t>Network effectively across the College and wider University, strengthening communication channels across the College business partnering team and the wider P&amp;OD community. Actively engage with and ensure client groups are kept appraised of policy and procedural changes and facilitate their effective engagement with P&amp;OD initiatives.</w:t>
      </w:r>
    </w:p>
    <w:p w14:paraId="20EC0B0C" w14:textId="77777777" w:rsidR="00B8707D" w:rsidRPr="00DF2D5C" w:rsidRDefault="00B8707D" w:rsidP="00647555">
      <w:pPr>
        <w:pStyle w:val="NoSpacing"/>
        <w:spacing w:after="100" w:afterAutospacing="1"/>
        <w:contextualSpacing/>
        <w:rPr>
          <w:rFonts w:ascii="Arial" w:hAnsi="Arial" w:cs="Arial"/>
        </w:rPr>
      </w:pPr>
    </w:p>
    <w:p w14:paraId="6DD1EEF5" w14:textId="237FD094" w:rsidR="00B8707D" w:rsidRPr="00DF2D5C" w:rsidRDefault="00B8707D" w:rsidP="003D05BF">
      <w:pPr>
        <w:pStyle w:val="NoSpacing"/>
        <w:numPr>
          <w:ilvl w:val="0"/>
          <w:numId w:val="3"/>
        </w:numPr>
        <w:contextualSpacing/>
        <w:rPr>
          <w:rFonts w:ascii="Arial" w:hAnsi="Arial" w:cs="Arial"/>
        </w:rPr>
      </w:pPr>
      <w:r w:rsidRPr="00DF2D5C">
        <w:rPr>
          <w:rFonts w:ascii="Arial" w:hAnsi="Arial" w:cs="Arial"/>
        </w:rPr>
        <w:t>Develop and drive initiatives to build upon colleague engagement activities within the College</w:t>
      </w:r>
      <w:r w:rsidR="006000BF" w:rsidRPr="00DF2D5C">
        <w:rPr>
          <w:rFonts w:ascii="Arial" w:hAnsi="Arial" w:cs="Arial"/>
        </w:rPr>
        <w:t>/University Services</w:t>
      </w:r>
      <w:r w:rsidRPr="00DF2D5C">
        <w:rPr>
          <w:rFonts w:ascii="Arial" w:hAnsi="Arial" w:cs="Arial"/>
        </w:rPr>
        <w:t>, thereby enhancing local management capability in the effective handling of people management issues. Work in partnership with relevant teams to deliver key projects across the wider P&amp;OD function adopting a proactive approach to embedding the University’s Values across our community.</w:t>
      </w:r>
    </w:p>
    <w:p w14:paraId="42EF14B9" w14:textId="5ABD345B" w:rsidR="00B8707D" w:rsidRPr="00DF2D5C" w:rsidRDefault="00B8707D" w:rsidP="007B6070">
      <w:pPr>
        <w:pStyle w:val="NoSpacing"/>
        <w:spacing w:after="100" w:afterAutospacing="1"/>
        <w:contextualSpacing/>
        <w:rPr>
          <w:rFonts w:ascii="Arial" w:hAnsi="Arial" w:cs="Arial"/>
        </w:rPr>
      </w:pPr>
    </w:p>
    <w:p w14:paraId="68FAE129" w14:textId="77777777" w:rsidR="00B8707D" w:rsidRPr="00DF2D5C" w:rsidRDefault="00B8707D" w:rsidP="00CE09BF">
      <w:pPr>
        <w:pStyle w:val="NoSpacing"/>
        <w:numPr>
          <w:ilvl w:val="0"/>
          <w:numId w:val="3"/>
        </w:numPr>
        <w:spacing w:after="100" w:afterAutospacing="1"/>
        <w:contextualSpacing/>
        <w:rPr>
          <w:rFonts w:ascii="Arial" w:hAnsi="Arial" w:cs="Arial"/>
        </w:rPr>
      </w:pPr>
      <w:r w:rsidRPr="00DF2D5C">
        <w:rPr>
          <w:rFonts w:ascii="Arial" w:hAnsi="Arial" w:cs="Arial"/>
        </w:rPr>
        <w:t>Maintain up to date knowledge with developments in employment legislation. Participate in external networking opportunities to enhance sector knowledge adopting a proactive approach to sharing and encouraging the application of best practice with/from other institutions and promote their application accordingly.</w:t>
      </w:r>
    </w:p>
    <w:p w14:paraId="44A60872" w14:textId="77777777" w:rsidR="007811AA" w:rsidRPr="00DF2D5C" w:rsidRDefault="007811AA" w:rsidP="036B5301">
      <w:pPr>
        <w:spacing w:after="0" w:line="240" w:lineRule="auto"/>
        <w:rPr>
          <w:rFonts w:ascii="Arial" w:eastAsia="Times New Roman" w:hAnsi="Arial" w:cs="Arial"/>
          <w:sz w:val="20"/>
          <w:szCs w:val="20"/>
          <w:lang w:eastAsia="en-GB"/>
        </w:rPr>
      </w:pPr>
    </w:p>
    <w:p w14:paraId="604C2080" w14:textId="51CE6B8A" w:rsidR="00EA5F38" w:rsidRPr="00DF2D5C" w:rsidRDefault="00EA5F38" w:rsidP="036B5301">
      <w:pPr>
        <w:spacing w:after="0" w:line="240" w:lineRule="auto"/>
        <w:rPr>
          <w:rFonts w:ascii="Arial" w:eastAsia="Times New Roman" w:hAnsi="Arial" w:cs="Arial"/>
          <w:b/>
          <w:bCs/>
          <w:lang w:eastAsia="en-GB"/>
        </w:rPr>
      </w:pPr>
      <w:r w:rsidRPr="00DF2D5C">
        <w:rPr>
          <w:rFonts w:ascii="Arial" w:eastAsia="Times New Roman" w:hAnsi="Arial" w:cs="Arial"/>
          <w:b/>
          <w:bCs/>
          <w:lang w:eastAsia="en-GB"/>
        </w:rPr>
        <w:t>Knowledge, Qualifications, Skills and Experience</w:t>
      </w:r>
      <w:r w:rsidRPr="00DF2D5C">
        <w:rPr>
          <w:rFonts w:ascii="Arial" w:hAnsi="Arial" w:cs="Arial"/>
          <w:b/>
          <w:bCs/>
        </w:rPr>
        <w:br/>
      </w:r>
    </w:p>
    <w:p w14:paraId="633F38E7" w14:textId="77777777" w:rsidR="00882033" w:rsidRPr="00DF2D5C" w:rsidRDefault="00EA5F38" w:rsidP="00EA5F38">
      <w:pPr>
        <w:spacing w:after="0" w:line="240" w:lineRule="auto"/>
        <w:rPr>
          <w:rFonts w:ascii="Arial" w:eastAsia="Times New Roman" w:hAnsi="Arial" w:cs="Arial"/>
          <w:b/>
          <w:bCs/>
          <w:lang w:eastAsia="en-GB"/>
        </w:rPr>
      </w:pPr>
      <w:r w:rsidRPr="00DF2D5C">
        <w:rPr>
          <w:rFonts w:ascii="Arial" w:eastAsia="Times New Roman" w:hAnsi="Arial" w:cs="Arial"/>
          <w:b/>
          <w:bCs/>
          <w:lang w:eastAsia="en-GB"/>
        </w:rPr>
        <w:t>Knowledge/Qualifications</w:t>
      </w:r>
    </w:p>
    <w:p w14:paraId="4EABFF3C" w14:textId="7633CA0D" w:rsidR="00A35C2C" w:rsidRPr="00DF2D5C" w:rsidRDefault="00EA5F38" w:rsidP="00EA5F38">
      <w:pPr>
        <w:spacing w:after="0" w:line="240" w:lineRule="auto"/>
        <w:rPr>
          <w:rFonts w:ascii="Arial" w:eastAsia="Times New Roman" w:hAnsi="Arial" w:cs="Arial"/>
          <w:lang w:eastAsia="en-GB"/>
        </w:rPr>
      </w:pPr>
      <w:r w:rsidRPr="00DF2D5C">
        <w:rPr>
          <w:rFonts w:ascii="Arial" w:eastAsia="Times New Roman" w:hAnsi="Arial" w:cs="Arial"/>
          <w:lang w:eastAsia="en-GB"/>
        </w:rPr>
        <w:t>Essential</w:t>
      </w:r>
    </w:p>
    <w:p w14:paraId="59B4E60D" w14:textId="0802F261" w:rsidR="00EE4EC3" w:rsidRPr="00DF2D5C" w:rsidRDefault="00EA5F38" w:rsidP="2695380B">
      <w:pPr>
        <w:pStyle w:val="ListParagraph"/>
        <w:numPr>
          <w:ilvl w:val="0"/>
          <w:numId w:val="8"/>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Scottish Credit and Qualification Framework level 9 (Ordinary Degree, Scottish Vocational Qualification level 4)</w:t>
      </w:r>
      <w:r w:rsidR="7395AF2C" w:rsidRPr="00DF2D5C">
        <w:rPr>
          <w:rFonts w:ascii="Arial" w:eastAsia="Times New Roman" w:hAnsi="Arial" w:cs="Arial"/>
          <w:lang w:eastAsia="en-GB"/>
        </w:rPr>
        <w:t xml:space="preserve"> ideally</w:t>
      </w:r>
      <w:r w:rsidRPr="00DF2D5C">
        <w:rPr>
          <w:rFonts w:ascii="Arial" w:eastAsia="Times New Roman" w:hAnsi="Arial" w:cs="Arial"/>
          <w:lang w:eastAsia="en-GB"/>
        </w:rPr>
        <w:t xml:space="preserve"> in </w:t>
      </w:r>
      <w:r w:rsidR="44421F3E" w:rsidRPr="00DF2D5C">
        <w:rPr>
          <w:rFonts w:ascii="Arial" w:eastAsia="Times New Roman" w:hAnsi="Arial" w:cs="Arial"/>
          <w:lang w:eastAsia="en-GB"/>
        </w:rPr>
        <w:t xml:space="preserve">a </w:t>
      </w:r>
      <w:r w:rsidRPr="00DF2D5C">
        <w:rPr>
          <w:rFonts w:ascii="Arial" w:eastAsia="Times New Roman" w:hAnsi="Arial" w:cs="Arial"/>
          <w:lang w:eastAsia="en-GB"/>
        </w:rPr>
        <w:t>relevant subject (i.e. Human Resource Management, Business Management, etc.) or equivalent relevant professional HR</w:t>
      </w:r>
      <w:r w:rsidR="00CB1DFE" w:rsidRPr="00DF2D5C">
        <w:rPr>
          <w:rFonts w:ascii="Arial" w:eastAsia="Times New Roman" w:hAnsi="Arial" w:cs="Arial"/>
          <w:lang w:eastAsia="en-GB"/>
        </w:rPr>
        <w:t>/P&amp;OD</w:t>
      </w:r>
      <w:r w:rsidRPr="00DF2D5C">
        <w:rPr>
          <w:rFonts w:ascii="Arial" w:eastAsia="Times New Roman" w:hAnsi="Arial" w:cs="Arial"/>
          <w:lang w:eastAsia="en-GB"/>
        </w:rPr>
        <w:t xml:space="preserve"> generalist experience</w:t>
      </w:r>
    </w:p>
    <w:p w14:paraId="5A3A883F" w14:textId="77777777" w:rsidR="00EE4EC3" w:rsidRPr="00DF2D5C" w:rsidRDefault="00EA5F38" w:rsidP="03B20549">
      <w:pPr>
        <w:pStyle w:val="ListParagraph"/>
        <w:numPr>
          <w:ilvl w:val="0"/>
          <w:numId w:val="8"/>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Chartered CIPD membership</w:t>
      </w:r>
    </w:p>
    <w:p w14:paraId="6184FDAE" w14:textId="4E5B4A4A" w:rsidR="00EA5F38" w:rsidRPr="00DF2D5C" w:rsidRDefault="00EE4EC3" w:rsidP="00EE4EC3">
      <w:pPr>
        <w:pStyle w:val="ListParagraph"/>
        <w:numPr>
          <w:ilvl w:val="0"/>
          <w:numId w:val="8"/>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lastRenderedPageBreak/>
        <w:t>Well-developed</w:t>
      </w:r>
      <w:r w:rsidR="00EA5F38" w:rsidRPr="00DF2D5C">
        <w:rPr>
          <w:rFonts w:ascii="Arial" w:eastAsia="Times New Roman" w:hAnsi="Arial" w:cs="Arial"/>
          <w:lang w:eastAsia="en-GB"/>
        </w:rPr>
        <w:t xml:space="preserve"> knowledge of HR</w:t>
      </w:r>
      <w:r w:rsidR="00472A46" w:rsidRPr="00DF2D5C">
        <w:rPr>
          <w:rFonts w:ascii="Arial" w:eastAsia="Times New Roman" w:hAnsi="Arial" w:cs="Arial"/>
          <w:lang w:eastAsia="en-GB"/>
        </w:rPr>
        <w:t>/P&amp;OD</w:t>
      </w:r>
      <w:r w:rsidR="00EA5F38" w:rsidRPr="00DF2D5C">
        <w:rPr>
          <w:rFonts w:ascii="Arial" w:eastAsia="Times New Roman" w:hAnsi="Arial" w:cs="Arial"/>
          <w:lang w:eastAsia="en-GB"/>
        </w:rPr>
        <w:t xml:space="preserve"> best practice and employment legislation</w:t>
      </w:r>
    </w:p>
    <w:p w14:paraId="07A51792" w14:textId="77777777" w:rsidR="00A35C2C" w:rsidRPr="00DF2D5C" w:rsidRDefault="00A35C2C" w:rsidP="00EE4EC3">
      <w:pPr>
        <w:spacing w:after="0" w:line="240" w:lineRule="auto"/>
        <w:ind w:left="284" w:hanging="284"/>
        <w:rPr>
          <w:rFonts w:ascii="Arial" w:eastAsia="Times New Roman" w:hAnsi="Arial" w:cs="Arial"/>
          <w:lang w:eastAsia="en-GB"/>
        </w:rPr>
      </w:pPr>
    </w:p>
    <w:p w14:paraId="303ED9BC" w14:textId="77777777" w:rsidR="00BF6109" w:rsidRPr="00DF2D5C" w:rsidRDefault="00EA5F38" w:rsidP="00BF6109">
      <w:pPr>
        <w:spacing w:after="0" w:line="240" w:lineRule="auto"/>
        <w:rPr>
          <w:rFonts w:ascii="Arial" w:eastAsia="Times New Roman" w:hAnsi="Arial" w:cs="Arial"/>
          <w:lang w:eastAsia="en-GB"/>
        </w:rPr>
      </w:pPr>
      <w:r w:rsidRPr="00DF2D5C">
        <w:rPr>
          <w:rFonts w:ascii="Arial" w:eastAsia="Times New Roman" w:hAnsi="Arial" w:cs="Arial"/>
          <w:lang w:eastAsia="en-GB"/>
        </w:rPr>
        <w:t>Desirable</w:t>
      </w:r>
    </w:p>
    <w:p w14:paraId="2DD72652" w14:textId="329E1362" w:rsidR="00EE4EC3" w:rsidRPr="00DF2D5C" w:rsidRDefault="00EA5F38" w:rsidP="00BF6109">
      <w:pPr>
        <w:spacing w:after="0" w:line="240" w:lineRule="auto"/>
        <w:rPr>
          <w:rFonts w:ascii="Arial" w:eastAsia="Times New Roman" w:hAnsi="Arial" w:cs="Arial"/>
          <w:lang w:eastAsia="en-GB"/>
        </w:rPr>
      </w:pPr>
      <w:r w:rsidRPr="00DF2D5C">
        <w:rPr>
          <w:rFonts w:ascii="Arial" w:eastAsia="Times New Roman" w:hAnsi="Arial" w:cs="Arial"/>
          <w:lang w:eastAsia="en-GB"/>
        </w:rPr>
        <w:t>Knowledge of job evaluation methodologies</w:t>
      </w:r>
      <w:r w:rsidR="003567BF" w:rsidRPr="00DF2D5C">
        <w:rPr>
          <w:rFonts w:ascii="Arial" w:eastAsia="Times New Roman" w:hAnsi="Arial" w:cs="Arial"/>
          <w:lang w:eastAsia="en-GB"/>
        </w:rPr>
        <w:t xml:space="preserve"> (Korn Ferry/Hay)</w:t>
      </w:r>
    </w:p>
    <w:p w14:paraId="4604F598" w14:textId="5D9EBD75" w:rsidR="00EA5F38" w:rsidRPr="00DF2D5C" w:rsidRDefault="00CE09BF" w:rsidP="00BF6109">
      <w:pPr>
        <w:spacing w:after="0" w:line="240" w:lineRule="auto"/>
        <w:rPr>
          <w:rFonts w:ascii="Arial" w:eastAsia="Times New Roman" w:hAnsi="Arial" w:cs="Arial"/>
          <w:lang w:eastAsia="en-GB"/>
        </w:rPr>
      </w:pPr>
      <w:r w:rsidRPr="00DF2D5C">
        <w:rPr>
          <w:rFonts w:ascii="Arial" w:eastAsia="Times New Roman" w:hAnsi="Arial" w:cs="Arial"/>
          <w:lang w:eastAsia="en-GB"/>
        </w:rPr>
        <w:t>K</w:t>
      </w:r>
      <w:r w:rsidR="00EA5F38" w:rsidRPr="00DF2D5C">
        <w:rPr>
          <w:rFonts w:ascii="Arial" w:eastAsia="Times New Roman" w:hAnsi="Arial" w:cs="Arial"/>
          <w:lang w:eastAsia="en-GB"/>
        </w:rPr>
        <w:t>nowledge of HR/Payroll systems</w:t>
      </w:r>
    </w:p>
    <w:p w14:paraId="58B9559B" w14:textId="77777777" w:rsidR="00EE4EC3" w:rsidRPr="00DF2D5C" w:rsidRDefault="00EE4EC3" w:rsidP="00BF6109">
      <w:pPr>
        <w:spacing w:after="0" w:line="240" w:lineRule="auto"/>
        <w:rPr>
          <w:rFonts w:ascii="Arial" w:eastAsia="Times New Roman" w:hAnsi="Arial" w:cs="Arial"/>
          <w:lang w:eastAsia="en-GB"/>
        </w:rPr>
      </w:pPr>
    </w:p>
    <w:p w14:paraId="7217260A" w14:textId="77777777" w:rsidR="009D28E1" w:rsidRPr="00DF2D5C" w:rsidRDefault="00EA5F38" w:rsidP="00EA5F38">
      <w:pPr>
        <w:spacing w:after="0" w:line="240" w:lineRule="auto"/>
        <w:rPr>
          <w:rFonts w:ascii="Arial" w:eastAsia="Times New Roman" w:hAnsi="Arial" w:cs="Arial"/>
          <w:b/>
          <w:bCs/>
          <w:lang w:eastAsia="en-GB"/>
        </w:rPr>
      </w:pPr>
      <w:r w:rsidRPr="00DF2D5C">
        <w:rPr>
          <w:rFonts w:ascii="Arial" w:eastAsia="Times New Roman" w:hAnsi="Arial" w:cs="Arial"/>
          <w:b/>
          <w:bCs/>
          <w:lang w:eastAsia="en-GB"/>
        </w:rPr>
        <w:t>Skills</w:t>
      </w:r>
    </w:p>
    <w:p w14:paraId="020BC9CD" w14:textId="68DBCD6E" w:rsidR="003567BF" w:rsidRPr="00DF2D5C" w:rsidRDefault="00F941C7" w:rsidP="009D28E1">
      <w:pPr>
        <w:spacing w:after="0" w:line="240" w:lineRule="auto"/>
        <w:rPr>
          <w:rFonts w:ascii="Arial" w:eastAsia="Times New Roman" w:hAnsi="Arial" w:cs="Arial"/>
          <w:lang w:eastAsia="en-GB"/>
        </w:rPr>
      </w:pPr>
      <w:r w:rsidRPr="00DF2D5C">
        <w:rPr>
          <w:rFonts w:ascii="Arial" w:eastAsia="Times New Roman" w:hAnsi="Arial" w:cs="Arial"/>
          <w:lang w:eastAsia="en-GB"/>
        </w:rPr>
        <w:t>Essential</w:t>
      </w:r>
    </w:p>
    <w:p w14:paraId="36F76A10" w14:textId="4556304D" w:rsidR="00D82590"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 xml:space="preserve">Ability to adopt a consultancy style, </w:t>
      </w:r>
      <w:r w:rsidR="00CB1DFE" w:rsidRPr="00DF2D5C">
        <w:rPr>
          <w:rFonts w:ascii="Arial" w:eastAsia="Times New Roman" w:hAnsi="Arial" w:cs="Arial"/>
          <w:lang w:eastAsia="en-GB"/>
        </w:rPr>
        <w:t xml:space="preserve">strategic </w:t>
      </w:r>
      <w:r w:rsidRPr="00DF2D5C">
        <w:rPr>
          <w:rFonts w:ascii="Arial" w:eastAsia="Times New Roman" w:hAnsi="Arial" w:cs="Arial"/>
          <w:lang w:eastAsia="en-GB"/>
        </w:rPr>
        <w:t xml:space="preserve">HR business partnering approach, with proven influencing, judgement, analytical and </w:t>
      </w:r>
      <w:r w:rsidR="00914525" w:rsidRPr="00DF2D5C">
        <w:rPr>
          <w:rFonts w:ascii="Arial" w:eastAsia="Times New Roman" w:hAnsi="Arial" w:cs="Arial"/>
          <w:lang w:eastAsia="en-GB"/>
        </w:rPr>
        <w:t>problem-solving</w:t>
      </w:r>
      <w:r w:rsidRPr="00DF2D5C">
        <w:rPr>
          <w:rFonts w:ascii="Arial" w:eastAsia="Times New Roman" w:hAnsi="Arial" w:cs="Arial"/>
          <w:lang w:eastAsia="en-GB"/>
        </w:rPr>
        <w:t xml:space="preserve"> abilit</w:t>
      </w:r>
      <w:r w:rsidR="00D82590" w:rsidRPr="00DF2D5C">
        <w:rPr>
          <w:rFonts w:ascii="Arial" w:eastAsia="Times New Roman" w:hAnsi="Arial" w:cs="Arial"/>
          <w:lang w:eastAsia="en-GB"/>
        </w:rPr>
        <w:t>y</w:t>
      </w:r>
    </w:p>
    <w:p w14:paraId="0367623B" w14:textId="3ADC7814" w:rsidR="00D82590"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Excellent organisational skills with the ability to plan, prioritise and deliver across a range of work activities and juggle a busy workload</w:t>
      </w:r>
    </w:p>
    <w:p w14:paraId="6277A7EA" w14:textId="5982A100" w:rsidR="00D82590"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Ability to interpret relevant University policies, employment legislation and good practice and apply to complex cases</w:t>
      </w:r>
    </w:p>
    <w:p w14:paraId="009B1612" w14:textId="77777777" w:rsidR="00D82590"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Highly effective written and oral communication skills with the ability to draft accurate, concise and comprehensive reports and letters and articulate complex information in an accessible way and present to varied staff groups</w:t>
      </w:r>
    </w:p>
    <w:p w14:paraId="121B7463" w14:textId="18E7685A" w:rsidR="002F3693"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Excellent IT skills, including a high level of competency in the use of Microsoft Office applications and data manipulation</w:t>
      </w:r>
    </w:p>
    <w:p w14:paraId="2B4B80D4" w14:textId="77777777" w:rsidR="00D82590"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Confident, credible and resilient with the ability to effectively manage conflict and demanding clients</w:t>
      </w:r>
    </w:p>
    <w:p w14:paraId="71687131" w14:textId="77777777" w:rsidR="00D82590"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Articulate and persuasive - ability to persuade clients at all levels within the University on a range of matters, some of which may not be popular or within the experience of the audience</w:t>
      </w:r>
    </w:p>
    <w:p w14:paraId="07022B7C" w14:textId="77777777" w:rsidR="00D82590"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Ability to work independently, lead on activities where required and contribute as a team player</w:t>
      </w:r>
    </w:p>
    <w:p w14:paraId="474EABF3" w14:textId="6A1A1E1D" w:rsidR="00EA5F38" w:rsidRPr="00DF2D5C" w:rsidRDefault="00EA5F38" w:rsidP="00D82590">
      <w:pPr>
        <w:pStyle w:val="ListParagraph"/>
        <w:numPr>
          <w:ilvl w:val="0"/>
          <w:numId w:val="9"/>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Ability to maintain confidentiality and deal sensitively with related issues/individuals with tact, diplomacy and discretion</w:t>
      </w:r>
    </w:p>
    <w:p w14:paraId="76689549" w14:textId="381B2737" w:rsidR="036B5301" w:rsidRPr="00DF2D5C" w:rsidRDefault="036B5301" w:rsidP="00D82590">
      <w:pPr>
        <w:spacing w:after="0" w:line="240" w:lineRule="auto"/>
        <w:ind w:left="284" w:hanging="284"/>
        <w:rPr>
          <w:rFonts w:ascii="Arial" w:eastAsia="Times New Roman" w:hAnsi="Arial" w:cs="Arial"/>
          <w:lang w:eastAsia="en-GB"/>
        </w:rPr>
      </w:pPr>
    </w:p>
    <w:p w14:paraId="4DB7A03D" w14:textId="375A99AD" w:rsidR="00D82590" w:rsidRPr="00DF2D5C" w:rsidRDefault="00EA5F38" w:rsidP="00F941C7">
      <w:pPr>
        <w:spacing w:after="0" w:line="240" w:lineRule="auto"/>
        <w:rPr>
          <w:rFonts w:ascii="Arial" w:eastAsia="Times New Roman" w:hAnsi="Arial" w:cs="Arial"/>
          <w:b/>
          <w:bCs/>
          <w:lang w:eastAsia="en-GB"/>
        </w:rPr>
      </w:pPr>
      <w:r w:rsidRPr="00DF2D5C">
        <w:rPr>
          <w:rFonts w:ascii="Arial" w:eastAsia="Times New Roman" w:hAnsi="Arial" w:cs="Arial"/>
          <w:b/>
          <w:bCs/>
          <w:lang w:eastAsia="en-GB"/>
        </w:rPr>
        <w:t>Experience</w:t>
      </w:r>
      <w:r w:rsidRPr="00DF2D5C">
        <w:rPr>
          <w:rFonts w:ascii="Arial" w:eastAsia="Times New Roman" w:hAnsi="Arial" w:cs="Arial"/>
          <w:lang w:eastAsia="en-GB"/>
        </w:rPr>
        <w:br/>
        <w:t>Essential</w:t>
      </w:r>
    </w:p>
    <w:p w14:paraId="6E28544A" w14:textId="77777777" w:rsidR="001C08BA" w:rsidRPr="00DF2D5C" w:rsidRDefault="00EA5F38" w:rsidP="00EA5F38">
      <w:pPr>
        <w:spacing w:after="0" w:line="240" w:lineRule="auto"/>
        <w:rPr>
          <w:rFonts w:ascii="Arial" w:eastAsia="Times New Roman" w:hAnsi="Arial" w:cs="Arial"/>
          <w:lang w:eastAsia="en-GB"/>
        </w:rPr>
      </w:pPr>
      <w:r w:rsidRPr="00DF2D5C">
        <w:rPr>
          <w:rFonts w:ascii="Arial" w:eastAsia="Times New Roman" w:hAnsi="Arial" w:cs="Arial"/>
          <w:lang w:eastAsia="en-GB"/>
        </w:rPr>
        <w:t xml:space="preserve">A proven track record of </w:t>
      </w:r>
      <w:r w:rsidR="00CB1DFE" w:rsidRPr="00DF2D5C">
        <w:rPr>
          <w:rFonts w:ascii="Arial" w:eastAsia="Times New Roman" w:hAnsi="Arial" w:cs="Arial"/>
          <w:lang w:eastAsia="en-GB"/>
        </w:rPr>
        <w:t xml:space="preserve">delivery, </w:t>
      </w:r>
      <w:r w:rsidRPr="00DF2D5C">
        <w:rPr>
          <w:rFonts w:ascii="Arial" w:eastAsia="Times New Roman" w:hAnsi="Arial" w:cs="Arial"/>
          <w:lang w:eastAsia="en-GB"/>
        </w:rPr>
        <w:t>working in HR</w:t>
      </w:r>
      <w:r w:rsidR="00CB1DFE" w:rsidRPr="00DF2D5C">
        <w:rPr>
          <w:rFonts w:ascii="Arial" w:eastAsia="Times New Roman" w:hAnsi="Arial" w:cs="Arial"/>
          <w:lang w:eastAsia="en-GB"/>
        </w:rPr>
        <w:t>/P&amp;OD</w:t>
      </w:r>
      <w:r w:rsidRPr="00DF2D5C">
        <w:rPr>
          <w:rFonts w:ascii="Arial" w:eastAsia="Times New Roman" w:hAnsi="Arial" w:cs="Arial"/>
          <w:lang w:eastAsia="en-GB"/>
        </w:rPr>
        <w:t xml:space="preserve"> at a professional level within a complex operating environment</w:t>
      </w:r>
    </w:p>
    <w:p w14:paraId="7375C8EE" w14:textId="77777777" w:rsidR="001C08BA" w:rsidRPr="00DF2D5C" w:rsidRDefault="001C08BA" w:rsidP="00EA5F38">
      <w:pPr>
        <w:spacing w:after="0" w:line="240" w:lineRule="auto"/>
        <w:rPr>
          <w:rFonts w:ascii="Arial" w:eastAsia="Times New Roman" w:hAnsi="Arial" w:cs="Arial"/>
          <w:lang w:eastAsia="en-GB"/>
        </w:rPr>
      </w:pPr>
      <w:r w:rsidRPr="00DF2D5C">
        <w:rPr>
          <w:rFonts w:ascii="Arial" w:eastAsia="Times New Roman" w:hAnsi="Arial" w:cs="Arial"/>
          <w:lang w:eastAsia="en-GB"/>
        </w:rPr>
        <w:t>E</w:t>
      </w:r>
      <w:r w:rsidR="00EA5F38" w:rsidRPr="00DF2D5C">
        <w:rPr>
          <w:rFonts w:ascii="Arial" w:eastAsia="Times New Roman" w:hAnsi="Arial" w:cs="Arial"/>
          <w:lang w:eastAsia="en-GB"/>
        </w:rPr>
        <w:t xml:space="preserve">xperience of providing high quality advice and guidance on a range of </w:t>
      </w:r>
      <w:r w:rsidR="00CB1DFE" w:rsidRPr="00DF2D5C">
        <w:rPr>
          <w:rFonts w:ascii="Arial" w:eastAsia="Times New Roman" w:hAnsi="Arial" w:cs="Arial"/>
          <w:lang w:eastAsia="en-GB"/>
        </w:rPr>
        <w:t>P&amp;OD</w:t>
      </w:r>
      <w:r w:rsidR="00EA5F38" w:rsidRPr="00DF2D5C">
        <w:rPr>
          <w:rFonts w:ascii="Arial" w:eastAsia="Times New Roman" w:hAnsi="Arial" w:cs="Arial"/>
          <w:lang w:eastAsia="en-GB"/>
        </w:rPr>
        <w:t xml:space="preserve"> matters including the application of </w:t>
      </w:r>
      <w:r w:rsidR="00CB1DFE" w:rsidRPr="00DF2D5C">
        <w:rPr>
          <w:rFonts w:ascii="Arial" w:eastAsia="Times New Roman" w:hAnsi="Arial" w:cs="Arial"/>
          <w:lang w:eastAsia="en-GB"/>
        </w:rPr>
        <w:t>HR</w:t>
      </w:r>
      <w:r w:rsidR="00EA5F38" w:rsidRPr="00DF2D5C">
        <w:rPr>
          <w:rFonts w:ascii="Arial" w:eastAsia="Times New Roman" w:hAnsi="Arial" w:cs="Arial"/>
          <w:lang w:eastAsia="en-GB"/>
        </w:rPr>
        <w:t xml:space="preserve"> policy</w:t>
      </w:r>
    </w:p>
    <w:p w14:paraId="30275A0D" w14:textId="744D8E22" w:rsidR="00EA5F38" w:rsidRPr="00DF2D5C" w:rsidRDefault="00EA5F38" w:rsidP="00EA5F38">
      <w:pPr>
        <w:spacing w:after="0" w:line="240" w:lineRule="auto"/>
        <w:rPr>
          <w:rFonts w:ascii="Arial" w:eastAsia="Times New Roman" w:hAnsi="Arial" w:cs="Arial"/>
          <w:lang w:eastAsia="en-GB"/>
        </w:rPr>
      </w:pPr>
      <w:r w:rsidRPr="00DF2D5C">
        <w:rPr>
          <w:rFonts w:ascii="Arial" w:eastAsia="Times New Roman" w:hAnsi="Arial" w:cs="Arial"/>
          <w:lang w:eastAsia="en-GB"/>
        </w:rPr>
        <w:t xml:space="preserve">A track record of successfully handling an </w:t>
      </w:r>
      <w:r w:rsidR="00CB1DFE" w:rsidRPr="00DF2D5C">
        <w:rPr>
          <w:rFonts w:ascii="Arial" w:eastAsia="Times New Roman" w:hAnsi="Arial" w:cs="Arial"/>
          <w:lang w:eastAsia="en-GB"/>
        </w:rPr>
        <w:t xml:space="preserve">Employee </w:t>
      </w:r>
      <w:r w:rsidRPr="00DF2D5C">
        <w:rPr>
          <w:rFonts w:ascii="Arial" w:eastAsia="Times New Roman" w:hAnsi="Arial" w:cs="Arial"/>
          <w:lang w:eastAsia="en-GB"/>
        </w:rPr>
        <w:t>R</w:t>
      </w:r>
      <w:r w:rsidR="00CB1DFE" w:rsidRPr="00DF2D5C">
        <w:rPr>
          <w:rFonts w:ascii="Arial" w:eastAsia="Times New Roman" w:hAnsi="Arial" w:cs="Arial"/>
          <w:lang w:eastAsia="en-GB"/>
        </w:rPr>
        <w:t>elations</w:t>
      </w:r>
      <w:r w:rsidRPr="00DF2D5C">
        <w:rPr>
          <w:rFonts w:ascii="Arial" w:eastAsia="Times New Roman" w:hAnsi="Arial" w:cs="Arial"/>
          <w:lang w:eastAsia="en-GB"/>
        </w:rPr>
        <w:t xml:space="preserve"> case work portfolio, including </w:t>
      </w:r>
      <w:r w:rsidR="00CB1DFE" w:rsidRPr="00DF2D5C">
        <w:rPr>
          <w:rFonts w:ascii="Arial" w:eastAsia="Times New Roman" w:hAnsi="Arial" w:cs="Arial"/>
          <w:lang w:eastAsia="en-GB"/>
        </w:rPr>
        <w:t>attendance</w:t>
      </w:r>
      <w:r w:rsidRPr="00DF2D5C">
        <w:rPr>
          <w:rFonts w:ascii="Arial" w:eastAsia="Times New Roman" w:hAnsi="Arial" w:cs="Arial"/>
          <w:lang w:eastAsia="en-GB"/>
        </w:rPr>
        <w:t xml:space="preserve"> management, </w:t>
      </w:r>
      <w:r w:rsidR="00CB1DFE" w:rsidRPr="00DF2D5C">
        <w:rPr>
          <w:rFonts w:ascii="Arial" w:eastAsia="Times New Roman" w:hAnsi="Arial" w:cs="Arial"/>
          <w:lang w:eastAsia="en-GB"/>
        </w:rPr>
        <w:t xml:space="preserve">performance management, </w:t>
      </w:r>
      <w:r w:rsidRPr="00DF2D5C">
        <w:rPr>
          <w:rFonts w:ascii="Arial" w:eastAsia="Times New Roman" w:hAnsi="Arial" w:cs="Arial"/>
          <w:lang w:eastAsia="en-GB"/>
        </w:rPr>
        <w:t>discipline and grievance investigations and hearings etc</w:t>
      </w:r>
    </w:p>
    <w:p w14:paraId="25050F13" w14:textId="77777777" w:rsidR="001C08BA" w:rsidRPr="00DF2D5C" w:rsidRDefault="001C08BA" w:rsidP="00EA5F38">
      <w:pPr>
        <w:spacing w:after="0" w:line="240" w:lineRule="auto"/>
        <w:rPr>
          <w:rFonts w:ascii="Arial" w:eastAsia="Times New Roman" w:hAnsi="Arial" w:cs="Arial"/>
          <w:lang w:eastAsia="en-GB"/>
        </w:rPr>
      </w:pPr>
    </w:p>
    <w:p w14:paraId="5F5DF191" w14:textId="77777777" w:rsidR="001C08BA" w:rsidRPr="00DF2D5C" w:rsidRDefault="00EA5F38" w:rsidP="00EA5F38">
      <w:pPr>
        <w:spacing w:after="0" w:line="240" w:lineRule="auto"/>
        <w:rPr>
          <w:rFonts w:ascii="Arial" w:eastAsia="Times New Roman" w:hAnsi="Arial" w:cs="Arial"/>
          <w:b/>
          <w:bCs/>
          <w:lang w:eastAsia="en-GB"/>
        </w:rPr>
      </w:pPr>
      <w:r w:rsidRPr="00DF2D5C">
        <w:rPr>
          <w:rFonts w:ascii="Arial" w:eastAsia="Times New Roman" w:hAnsi="Arial" w:cs="Arial"/>
          <w:b/>
          <w:bCs/>
          <w:lang w:eastAsia="en-GB"/>
        </w:rPr>
        <w:t>Desirable</w:t>
      </w:r>
    </w:p>
    <w:p w14:paraId="30CA6B0E" w14:textId="487FC1B4" w:rsidR="001C08BA" w:rsidRPr="00DF2D5C" w:rsidRDefault="00EA5F38" w:rsidP="001C08BA">
      <w:pPr>
        <w:pStyle w:val="ListParagraph"/>
        <w:numPr>
          <w:ilvl w:val="0"/>
          <w:numId w:val="10"/>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 xml:space="preserve">Experience of developing </w:t>
      </w:r>
      <w:r w:rsidR="00CB1DFE" w:rsidRPr="00DF2D5C">
        <w:rPr>
          <w:rFonts w:ascii="Arial" w:eastAsia="Times New Roman" w:hAnsi="Arial" w:cs="Arial"/>
          <w:lang w:eastAsia="en-GB"/>
        </w:rPr>
        <w:t>people</w:t>
      </w:r>
      <w:r w:rsidRPr="00DF2D5C">
        <w:rPr>
          <w:rFonts w:ascii="Arial" w:eastAsia="Times New Roman" w:hAnsi="Arial" w:cs="Arial"/>
          <w:lang w:eastAsia="en-GB"/>
        </w:rPr>
        <w:t xml:space="preserve"> policy, procedure and management guidance</w:t>
      </w:r>
    </w:p>
    <w:p w14:paraId="20D02B92" w14:textId="5CA8838D" w:rsidR="001C08BA" w:rsidRPr="00DF2D5C" w:rsidRDefault="00EA5F38" w:rsidP="001C08BA">
      <w:pPr>
        <w:pStyle w:val="ListParagraph"/>
        <w:numPr>
          <w:ilvl w:val="0"/>
          <w:numId w:val="10"/>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 xml:space="preserve">Experience of </w:t>
      </w:r>
      <w:r w:rsidR="009D28E1" w:rsidRPr="00DF2D5C">
        <w:rPr>
          <w:rFonts w:ascii="Arial" w:eastAsia="Times New Roman" w:hAnsi="Arial" w:cs="Arial"/>
          <w:lang w:eastAsia="en-GB"/>
        </w:rPr>
        <w:t xml:space="preserve">designing and </w:t>
      </w:r>
      <w:r w:rsidRPr="00DF2D5C">
        <w:rPr>
          <w:rFonts w:ascii="Arial" w:eastAsia="Times New Roman" w:hAnsi="Arial" w:cs="Arial"/>
          <w:lang w:eastAsia="en-GB"/>
        </w:rPr>
        <w:t>delivering presentations and management training</w:t>
      </w:r>
    </w:p>
    <w:p w14:paraId="44C573AA" w14:textId="65096D2F" w:rsidR="001C08BA" w:rsidRPr="00DF2D5C" w:rsidRDefault="00EA5F38" w:rsidP="001C08BA">
      <w:pPr>
        <w:pStyle w:val="ListParagraph"/>
        <w:numPr>
          <w:ilvl w:val="0"/>
          <w:numId w:val="10"/>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 xml:space="preserve">Experience of working in the HE </w:t>
      </w:r>
      <w:proofErr w:type="gramStart"/>
      <w:r w:rsidRPr="00DF2D5C">
        <w:rPr>
          <w:rFonts w:ascii="Arial" w:eastAsia="Times New Roman" w:hAnsi="Arial" w:cs="Arial"/>
          <w:lang w:eastAsia="en-GB"/>
        </w:rPr>
        <w:t>sector</w:t>
      </w:r>
      <w:proofErr w:type="gramEnd"/>
    </w:p>
    <w:p w14:paraId="0C05369E" w14:textId="2491BF51" w:rsidR="001C08BA" w:rsidRPr="00DF2D5C" w:rsidRDefault="00EA5F38" w:rsidP="001C08BA">
      <w:pPr>
        <w:pStyle w:val="ListParagraph"/>
        <w:numPr>
          <w:ilvl w:val="0"/>
          <w:numId w:val="10"/>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Experience of consulting and negotiating with trade unions</w:t>
      </w:r>
    </w:p>
    <w:p w14:paraId="78540ABF" w14:textId="0A10C3BA" w:rsidR="001C08BA" w:rsidRPr="00DF2D5C" w:rsidRDefault="00EA5F38" w:rsidP="001C08BA">
      <w:pPr>
        <w:pStyle w:val="ListParagraph"/>
        <w:numPr>
          <w:ilvl w:val="0"/>
          <w:numId w:val="10"/>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Experience of organisational change/restructuring activities</w:t>
      </w:r>
    </w:p>
    <w:p w14:paraId="70B67737" w14:textId="522A747A" w:rsidR="00EA5F38" w:rsidRPr="00DF2D5C" w:rsidRDefault="00EA5F38" w:rsidP="001C08BA">
      <w:pPr>
        <w:pStyle w:val="ListParagraph"/>
        <w:numPr>
          <w:ilvl w:val="0"/>
          <w:numId w:val="10"/>
        </w:numPr>
        <w:spacing w:after="0" w:line="240" w:lineRule="auto"/>
        <w:ind w:left="284" w:hanging="284"/>
        <w:rPr>
          <w:rFonts w:ascii="Arial" w:eastAsia="Times New Roman" w:hAnsi="Arial" w:cs="Arial"/>
          <w:lang w:eastAsia="en-GB"/>
        </w:rPr>
      </w:pPr>
      <w:r w:rsidRPr="00DF2D5C">
        <w:rPr>
          <w:rFonts w:ascii="Arial" w:eastAsia="Times New Roman" w:hAnsi="Arial" w:cs="Arial"/>
          <w:lang w:eastAsia="en-GB"/>
        </w:rPr>
        <w:t>Experience of supervising and managing performance and development</w:t>
      </w:r>
    </w:p>
    <w:p w14:paraId="5D3282CE" w14:textId="75312B0D" w:rsidR="036B5301" w:rsidRPr="00DF2D5C" w:rsidRDefault="036B5301" w:rsidP="036B5301">
      <w:pPr>
        <w:spacing w:after="0" w:line="240" w:lineRule="auto"/>
        <w:rPr>
          <w:rFonts w:ascii="Arial" w:eastAsia="Times New Roman" w:hAnsi="Arial" w:cs="Arial"/>
          <w:lang w:eastAsia="en-GB"/>
        </w:rPr>
      </w:pPr>
    </w:p>
    <w:p w14:paraId="4866224F" w14:textId="2483B373" w:rsidR="00EA5F38" w:rsidRPr="00DF2D5C" w:rsidRDefault="00EA5F38" w:rsidP="008A6BE9">
      <w:pPr>
        <w:spacing w:after="0" w:line="240" w:lineRule="auto"/>
        <w:rPr>
          <w:rFonts w:ascii="Arial" w:eastAsia="Times New Roman" w:hAnsi="Arial" w:cs="Arial"/>
          <w:lang w:eastAsia="en-GB"/>
        </w:rPr>
      </w:pPr>
    </w:p>
    <w:sectPr w:rsidR="00EA5F38" w:rsidRPr="00DF2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284"/>
    <w:multiLevelType w:val="multilevel"/>
    <w:tmpl w:val="56EE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330E9"/>
    <w:multiLevelType w:val="multilevel"/>
    <w:tmpl w:val="12F0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F3C8F"/>
    <w:multiLevelType w:val="hybridMultilevel"/>
    <w:tmpl w:val="D59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91ED9"/>
    <w:multiLevelType w:val="hybridMultilevel"/>
    <w:tmpl w:val="D54EA9BC"/>
    <w:lvl w:ilvl="0" w:tplc="2B1A08F0">
      <w:start w:val="7"/>
      <w:numFmt w:val="decimal"/>
      <w:lvlText w:val="%1."/>
      <w:lvlJc w:val="left"/>
      <w:pPr>
        <w:ind w:left="720" w:hanging="360"/>
      </w:pPr>
      <w:rPr>
        <w:rFonts w:ascii="Calibri" w:hAnsi="Calibri" w:hint="default"/>
      </w:rPr>
    </w:lvl>
    <w:lvl w:ilvl="1" w:tplc="5DF2A054">
      <w:start w:val="1"/>
      <w:numFmt w:val="lowerLetter"/>
      <w:lvlText w:val="%2."/>
      <w:lvlJc w:val="left"/>
      <w:pPr>
        <w:ind w:left="1440" w:hanging="360"/>
      </w:pPr>
    </w:lvl>
    <w:lvl w:ilvl="2" w:tplc="26B67B8A">
      <w:start w:val="1"/>
      <w:numFmt w:val="lowerRoman"/>
      <w:lvlText w:val="%3."/>
      <w:lvlJc w:val="right"/>
      <w:pPr>
        <w:ind w:left="2160" w:hanging="180"/>
      </w:pPr>
    </w:lvl>
    <w:lvl w:ilvl="3" w:tplc="CCEE6E36">
      <w:start w:val="1"/>
      <w:numFmt w:val="decimal"/>
      <w:lvlText w:val="%4."/>
      <w:lvlJc w:val="left"/>
      <w:pPr>
        <w:ind w:left="2880" w:hanging="360"/>
      </w:pPr>
    </w:lvl>
    <w:lvl w:ilvl="4" w:tplc="96A239C4">
      <w:start w:val="1"/>
      <w:numFmt w:val="lowerLetter"/>
      <w:lvlText w:val="%5."/>
      <w:lvlJc w:val="left"/>
      <w:pPr>
        <w:ind w:left="3600" w:hanging="360"/>
      </w:pPr>
    </w:lvl>
    <w:lvl w:ilvl="5" w:tplc="6DB64A12">
      <w:start w:val="1"/>
      <w:numFmt w:val="lowerRoman"/>
      <w:lvlText w:val="%6."/>
      <w:lvlJc w:val="right"/>
      <w:pPr>
        <w:ind w:left="4320" w:hanging="180"/>
      </w:pPr>
    </w:lvl>
    <w:lvl w:ilvl="6" w:tplc="27B496CA">
      <w:start w:val="1"/>
      <w:numFmt w:val="decimal"/>
      <w:lvlText w:val="%7."/>
      <w:lvlJc w:val="left"/>
      <w:pPr>
        <w:ind w:left="5040" w:hanging="360"/>
      </w:pPr>
    </w:lvl>
    <w:lvl w:ilvl="7" w:tplc="4260E89A">
      <w:start w:val="1"/>
      <w:numFmt w:val="lowerLetter"/>
      <w:lvlText w:val="%8."/>
      <w:lvlJc w:val="left"/>
      <w:pPr>
        <w:ind w:left="5760" w:hanging="360"/>
      </w:pPr>
    </w:lvl>
    <w:lvl w:ilvl="8" w:tplc="10A631AE">
      <w:start w:val="1"/>
      <w:numFmt w:val="lowerRoman"/>
      <w:lvlText w:val="%9."/>
      <w:lvlJc w:val="right"/>
      <w:pPr>
        <w:ind w:left="6480" w:hanging="180"/>
      </w:pPr>
    </w:lvl>
  </w:abstractNum>
  <w:abstractNum w:abstractNumId="4" w15:restartNumberingAfterBreak="0">
    <w:nsid w:val="1BF7E39C"/>
    <w:multiLevelType w:val="hybridMultilevel"/>
    <w:tmpl w:val="BF0A53A0"/>
    <w:lvl w:ilvl="0" w:tplc="8EFCE0A4">
      <w:start w:val="7"/>
      <w:numFmt w:val="decimal"/>
      <w:lvlText w:val="%1."/>
      <w:lvlJc w:val="left"/>
      <w:pPr>
        <w:ind w:left="720" w:hanging="360"/>
      </w:pPr>
      <w:rPr>
        <w:rFonts w:ascii="Calibri" w:hAnsi="Calibri" w:hint="default"/>
      </w:rPr>
    </w:lvl>
    <w:lvl w:ilvl="1" w:tplc="8898B87E">
      <w:start w:val="1"/>
      <w:numFmt w:val="lowerLetter"/>
      <w:lvlText w:val="%2."/>
      <w:lvlJc w:val="left"/>
      <w:pPr>
        <w:ind w:left="1440" w:hanging="360"/>
      </w:pPr>
    </w:lvl>
    <w:lvl w:ilvl="2" w:tplc="4FCA7BE4">
      <w:start w:val="1"/>
      <w:numFmt w:val="lowerRoman"/>
      <w:lvlText w:val="%3."/>
      <w:lvlJc w:val="right"/>
      <w:pPr>
        <w:ind w:left="2160" w:hanging="180"/>
      </w:pPr>
    </w:lvl>
    <w:lvl w:ilvl="3" w:tplc="58F65CA8">
      <w:start w:val="1"/>
      <w:numFmt w:val="decimal"/>
      <w:lvlText w:val="%4."/>
      <w:lvlJc w:val="left"/>
      <w:pPr>
        <w:ind w:left="2880" w:hanging="360"/>
      </w:pPr>
    </w:lvl>
    <w:lvl w:ilvl="4" w:tplc="203E336A">
      <w:start w:val="1"/>
      <w:numFmt w:val="lowerLetter"/>
      <w:lvlText w:val="%5."/>
      <w:lvlJc w:val="left"/>
      <w:pPr>
        <w:ind w:left="3600" w:hanging="360"/>
      </w:pPr>
    </w:lvl>
    <w:lvl w:ilvl="5" w:tplc="C8669496">
      <w:start w:val="1"/>
      <w:numFmt w:val="lowerRoman"/>
      <w:lvlText w:val="%6."/>
      <w:lvlJc w:val="right"/>
      <w:pPr>
        <w:ind w:left="4320" w:hanging="180"/>
      </w:pPr>
    </w:lvl>
    <w:lvl w:ilvl="6" w:tplc="C9542CEE">
      <w:start w:val="1"/>
      <w:numFmt w:val="decimal"/>
      <w:lvlText w:val="%7."/>
      <w:lvlJc w:val="left"/>
      <w:pPr>
        <w:ind w:left="5040" w:hanging="360"/>
      </w:pPr>
    </w:lvl>
    <w:lvl w:ilvl="7" w:tplc="05E0BED8">
      <w:start w:val="1"/>
      <w:numFmt w:val="lowerLetter"/>
      <w:lvlText w:val="%8."/>
      <w:lvlJc w:val="left"/>
      <w:pPr>
        <w:ind w:left="5760" w:hanging="360"/>
      </w:pPr>
    </w:lvl>
    <w:lvl w:ilvl="8" w:tplc="125CB41A">
      <w:start w:val="1"/>
      <w:numFmt w:val="lowerRoman"/>
      <w:lvlText w:val="%9."/>
      <w:lvlJc w:val="right"/>
      <w:pPr>
        <w:ind w:left="6480" w:hanging="180"/>
      </w:pPr>
    </w:lvl>
  </w:abstractNum>
  <w:abstractNum w:abstractNumId="5" w15:restartNumberingAfterBreak="0">
    <w:nsid w:val="384D2F94"/>
    <w:multiLevelType w:val="hybridMultilevel"/>
    <w:tmpl w:val="E844004E"/>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1337FA0"/>
    <w:multiLevelType w:val="hybridMultilevel"/>
    <w:tmpl w:val="E2D0D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43156"/>
    <w:multiLevelType w:val="hybridMultilevel"/>
    <w:tmpl w:val="D37E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62EC7"/>
    <w:multiLevelType w:val="hybridMultilevel"/>
    <w:tmpl w:val="67465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A4E9A"/>
    <w:multiLevelType w:val="hybridMultilevel"/>
    <w:tmpl w:val="47CE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287095">
    <w:abstractNumId w:val="3"/>
  </w:num>
  <w:num w:numId="2" w16cid:durableId="863906181">
    <w:abstractNumId w:val="4"/>
  </w:num>
  <w:num w:numId="3" w16cid:durableId="29183398">
    <w:abstractNumId w:val="1"/>
  </w:num>
  <w:num w:numId="4" w16cid:durableId="439498963">
    <w:abstractNumId w:val="0"/>
  </w:num>
  <w:num w:numId="5" w16cid:durableId="1647389353">
    <w:abstractNumId w:val="6"/>
  </w:num>
  <w:num w:numId="6" w16cid:durableId="1951358436">
    <w:abstractNumId w:val="5"/>
  </w:num>
  <w:num w:numId="7" w16cid:durableId="979192091">
    <w:abstractNumId w:val="8"/>
  </w:num>
  <w:num w:numId="8" w16cid:durableId="473916337">
    <w:abstractNumId w:val="7"/>
  </w:num>
  <w:num w:numId="9" w16cid:durableId="636564859">
    <w:abstractNumId w:val="9"/>
  </w:num>
  <w:num w:numId="10" w16cid:durableId="1538077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38"/>
    <w:rsid w:val="000044B5"/>
    <w:rsid w:val="0001456B"/>
    <w:rsid w:val="0003665C"/>
    <w:rsid w:val="000514E1"/>
    <w:rsid w:val="000544AB"/>
    <w:rsid w:val="0007629F"/>
    <w:rsid w:val="000B4E11"/>
    <w:rsid w:val="00102C97"/>
    <w:rsid w:val="00113A6E"/>
    <w:rsid w:val="00114223"/>
    <w:rsid w:val="00154D0F"/>
    <w:rsid w:val="00182229"/>
    <w:rsid w:val="001C08BA"/>
    <w:rsid w:val="001D6B4E"/>
    <w:rsid w:val="001E112E"/>
    <w:rsid w:val="001F0320"/>
    <w:rsid w:val="001F1A23"/>
    <w:rsid w:val="00200D4E"/>
    <w:rsid w:val="00216E8E"/>
    <w:rsid w:val="00257181"/>
    <w:rsid w:val="00273953"/>
    <w:rsid w:val="00276684"/>
    <w:rsid w:val="00285B3C"/>
    <w:rsid w:val="002861D2"/>
    <w:rsid w:val="002A6E0E"/>
    <w:rsid w:val="002B7649"/>
    <w:rsid w:val="002D008E"/>
    <w:rsid w:val="002D7C83"/>
    <w:rsid w:val="002F3693"/>
    <w:rsid w:val="00322E4E"/>
    <w:rsid w:val="003376B0"/>
    <w:rsid w:val="0034514A"/>
    <w:rsid w:val="003567BF"/>
    <w:rsid w:val="003C34B1"/>
    <w:rsid w:val="003D05BF"/>
    <w:rsid w:val="003D214A"/>
    <w:rsid w:val="00406786"/>
    <w:rsid w:val="0041479A"/>
    <w:rsid w:val="004330FF"/>
    <w:rsid w:val="004369B6"/>
    <w:rsid w:val="0044243B"/>
    <w:rsid w:val="00442B02"/>
    <w:rsid w:val="00472A46"/>
    <w:rsid w:val="004830B2"/>
    <w:rsid w:val="00491BEF"/>
    <w:rsid w:val="004D72FE"/>
    <w:rsid w:val="005007C5"/>
    <w:rsid w:val="005133A1"/>
    <w:rsid w:val="00535455"/>
    <w:rsid w:val="005717BB"/>
    <w:rsid w:val="0057578C"/>
    <w:rsid w:val="00595140"/>
    <w:rsid w:val="005A4A19"/>
    <w:rsid w:val="005B3438"/>
    <w:rsid w:val="005E40C8"/>
    <w:rsid w:val="005F5D46"/>
    <w:rsid w:val="006000BF"/>
    <w:rsid w:val="006264F8"/>
    <w:rsid w:val="006278D1"/>
    <w:rsid w:val="00645D40"/>
    <w:rsid w:val="006468B6"/>
    <w:rsid w:val="00647555"/>
    <w:rsid w:val="0067340D"/>
    <w:rsid w:val="00681D88"/>
    <w:rsid w:val="006830A2"/>
    <w:rsid w:val="006D44A3"/>
    <w:rsid w:val="006E5F0B"/>
    <w:rsid w:val="006E6965"/>
    <w:rsid w:val="007020B8"/>
    <w:rsid w:val="00705160"/>
    <w:rsid w:val="00710B8F"/>
    <w:rsid w:val="00746A6A"/>
    <w:rsid w:val="007811AA"/>
    <w:rsid w:val="007A4B4E"/>
    <w:rsid w:val="007A607A"/>
    <w:rsid w:val="007B59E4"/>
    <w:rsid w:val="007B6070"/>
    <w:rsid w:val="007C4ACE"/>
    <w:rsid w:val="007D5992"/>
    <w:rsid w:val="007E52F3"/>
    <w:rsid w:val="007F17B8"/>
    <w:rsid w:val="007F2DDD"/>
    <w:rsid w:val="008160C1"/>
    <w:rsid w:val="00826540"/>
    <w:rsid w:val="00870367"/>
    <w:rsid w:val="00882033"/>
    <w:rsid w:val="008A6BE9"/>
    <w:rsid w:val="008C7373"/>
    <w:rsid w:val="00910AF0"/>
    <w:rsid w:val="00914525"/>
    <w:rsid w:val="00915922"/>
    <w:rsid w:val="00922AE1"/>
    <w:rsid w:val="00952C2B"/>
    <w:rsid w:val="0095586D"/>
    <w:rsid w:val="00970AE3"/>
    <w:rsid w:val="00971522"/>
    <w:rsid w:val="009A6A7F"/>
    <w:rsid w:val="009C244A"/>
    <w:rsid w:val="009D247A"/>
    <w:rsid w:val="009D28E1"/>
    <w:rsid w:val="009F3C01"/>
    <w:rsid w:val="00A35C2C"/>
    <w:rsid w:val="00A60416"/>
    <w:rsid w:val="00A607E8"/>
    <w:rsid w:val="00A613F2"/>
    <w:rsid w:val="00A65070"/>
    <w:rsid w:val="00A667FD"/>
    <w:rsid w:val="00A84D7D"/>
    <w:rsid w:val="00A86372"/>
    <w:rsid w:val="00AB664E"/>
    <w:rsid w:val="00B0427C"/>
    <w:rsid w:val="00B25B27"/>
    <w:rsid w:val="00B45F4A"/>
    <w:rsid w:val="00B70DEC"/>
    <w:rsid w:val="00B8520B"/>
    <w:rsid w:val="00B856BA"/>
    <w:rsid w:val="00B8707D"/>
    <w:rsid w:val="00B8711E"/>
    <w:rsid w:val="00B94402"/>
    <w:rsid w:val="00B9485F"/>
    <w:rsid w:val="00B97D08"/>
    <w:rsid w:val="00BA037E"/>
    <w:rsid w:val="00BB4521"/>
    <w:rsid w:val="00BF34C5"/>
    <w:rsid w:val="00BF6109"/>
    <w:rsid w:val="00C0459E"/>
    <w:rsid w:val="00C30EC4"/>
    <w:rsid w:val="00C42247"/>
    <w:rsid w:val="00C85A13"/>
    <w:rsid w:val="00CA0C3F"/>
    <w:rsid w:val="00CA67CC"/>
    <w:rsid w:val="00CB1DFE"/>
    <w:rsid w:val="00CE09BF"/>
    <w:rsid w:val="00CF3DA3"/>
    <w:rsid w:val="00D20209"/>
    <w:rsid w:val="00D331E4"/>
    <w:rsid w:val="00D82590"/>
    <w:rsid w:val="00D853E0"/>
    <w:rsid w:val="00DA2829"/>
    <w:rsid w:val="00DF2D5C"/>
    <w:rsid w:val="00E15250"/>
    <w:rsid w:val="00E54036"/>
    <w:rsid w:val="00E80D22"/>
    <w:rsid w:val="00E85162"/>
    <w:rsid w:val="00E93F22"/>
    <w:rsid w:val="00EA5F38"/>
    <w:rsid w:val="00EE4EC3"/>
    <w:rsid w:val="00EE58FB"/>
    <w:rsid w:val="00EF6750"/>
    <w:rsid w:val="00F05D29"/>
    <w:rsid w:val="00F06A71"/>
    <w:rsid w:val="00F40134"/>
    <w:rsid w:val="00F65205"/>
    <w:rsid w:val="00F74FB1"/>
    <w:rsid w:val="00F8392C"/>
    <w:rsid w:val="00F93755"/>
    <w:rsid w:val="00F941C7"/>
    <w:rsid w:val="00F96D30"/>
    <w:rsid w:val="00FA30F9"/>
    <w:rsid w:val="00FF0F96"/>
    <w:rsid w:val="00FF3B45"/>
    <w:rsid w:val="0354EE26"/>
    <w:rsid w:val="036B5301"/>
    <w:rsid w:val="03B20549"/>
    <w:rsid w:val="046BEBFC"/>
    <w:rsid w:val="061FD7C4"/>
    <w:rsid w:val="08285F49"/>
    <w:rsid w:val="0C023C06"/>
    <w:rsid w:val="110E0BC4"/>
    <w:rsid w:val="138776C7"/>
    <w:rsid w:val="143E2F3C"/>
    <w:rsid w:val="1517FF4B"/>
    <w:rsid w:val="177D4D48"/>
    <w:rsid w:val="17CC87EF"/>
    <w:rsid w:val="18FFF54C"/>
    <w:rsid w:val="19191DA9"/>
    <w:rsid w:val="1AEF7AB4"/>
    <w:rsid w:val="1C09C13E"/>
    <w:rsid w:val="1D160FAC"/>
    <w:rsid w:val="1F223C91"/>
    <w:rsid w:val="20BFEA1F"/>
    <w:rsid w:val="20FCA6EB"/>
    <w:rsid w:val="21BBBAC8"/>
    <w:rsid w:val="23F0055E"/>
    <w:rsid w:val="249FFD59"/>
    <w:rsid w:val="2695380B"/>
    <w:rsid w:val="2746B853"/>
    <w:rsid w:val="27EC7554"/>
    <w:rsid w:val="2F173070"/>
    <w:rsid w:val="2F8D4B60"/>
    <w:rsid w:val="32995E0D"/>
    <w:rsid w:val="330F5715"/>
    <w:rsid w:val="345A9AB5"/>
    <w:rsid w:val="35FC89A4"/>
    <w:rsid w:val="37E943D1"/>
    <w:rsid w:val="3BA48707"/>
    <w:rsid w:val="4023B1BF"/>
    <w:rsid w:val="42D95AE8"/>
    <w:rsid w:val="44421F3E"/>
    <w:rsid w:val="4476DD0D"/>
    <w:rsid w:val="47E1CE5F"/>
    <w:rsid w:val="48A240C2"/>
    <w:rsid w:val="4AB20C0B"/>
    <w:rsid w:val="4BC0B927"/>
    <w:rsid w:val="4C9BA4AC"/>
    <w:rsid w:val="4D62D5CF"/>
    <w:rsid w:val="4FDD3BD3"/>
    <w:rsid w:val="503D8F6E"/>
    <w:rsid w:val="559688C4"/>
    <w:rsid w:val="565B5E60"/>
    <w:rsid w:val="576A1F26"/>
    <w:rsid w:val="5838EA50"/>
    <w:rsid w:val="596E0BEE"/>
    <w:rsid w:val="59EEA2D0"/>
    <w:rsid w:val="5B9629DC"/>
    <w:rsid w:val="5BC6D222"/>
    <w:rsid w:val="60476A42"/>
    <w:rsid w:val="616A8391"/>
    <w:rsid w:val="62BC14BF"/>
    <w:rsid w:val="6361208D"/>
    <w:rsid w:val="637242C9"/>
    <w:rsid w:val="64CE0503"/>
    <w:rsid w:val="69043521"/>
    <w:rsid w:val="6E756DC6"/>
    <w:rsid w:val="6EE0CFFA"/>
    <w:rsid w:val="6FFF3C13"/>
    <w:rsid w:val="7076ED93"/>
    <w:rsid w:val="7156AEBE"/>
    <w:rsid w:val="7365C125"/>
    <w:rsid w:val="7395AF2C"/>
    <w:rsid w:val="74D2AD36"/>
    <w:rsid w:val="74D8C9AB"/>
    <w:rsid w:val="78BA48EC"/>
    <w:rsid w:val="7981CAC5"/>
    <w:rsid w:val="7ADDA94B"/>
    <w:rsid w:val="7DDA62C9"/>
    <w:rsid w:val="7E7308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90C7"/>
  <w15:chartTrackingRefBased/>
  <w15:docId w15:val="{4F5749D5-60F2-48B8-95D1-B6470A9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07D"/>
    <w:pPr>
      <w:spacing w:after="0" w:line="240" w:lineRule="auto"/>
    </w:pPr>
    <w:rPr>
      <w:rFonts w:eastAsiaTheme="minorEastAsia"/>
      <w:kern w:val="2"/>
      <w:lang w:eastAsia="zh-CN"/>
      <w14:ligatures w14:val="standardContextual"/>
    </w:rPr>
  </w:style>
  <w:style w:type="paragraph" w:styleId="ListParagraph">
    <w:name w:val="List Paragraph"/>
    <w:basedOn w:val="Normal"/>
    <w:uiPriority w:val="34"/>
    <w:qFormat/>
    <w:rsid w:val="006D44A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6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48073">
      <w:bodyDiv w:val="1"/>
      <w:marLeft w:val="0"/>
      <w:marRight w:val="0"/>
      <w:marTop w:val="0"/>
      <w:marBottom w:val="0"/>
      <w:divBdr>
        <w:top w:val="none" w:sz="0" w:space="0" w:color="auto"/>
        <w:left w:val="none" w:sz="0" w:space="0" w:color="auto"/>
        <w:bottom w:val="none" w:sz="0" w:space="0" w:color="auto"/>
        <w:right w:val="none" w:sz="0" w:space="0" w:color="auto"/>
      </w:divBdr>
      <w:divsChild>
        <w:div w:id="965502706">
          <w:marLeft w:val="0"/>
          <w:marRight w:val="0"/>
          <w:marTop w:val="0"/>
          <w:marBottom w:val="0"/>
          <w:divBdr>
            <w:top w:val="none" w:sz="0" w:space="0" w:color="auto"/>
            <w:left w:val="none" w:sz="0" w:space="0" w:color="auto"/>
            <w:bottom w:val="none" w:sz="0" w:space="0" w:color="auto"/>
            <w:right w:val="none" w:sz="0" w:space="0" w:color="auto"/>
          </w:divBdr>
        </w:div>
        <w:div w:id="145168644">
          <w:marLeft w:val="0"/>
          <w:marRight w:val="0"/>
          <w:marTop w:val="0"/>
          <w:marBottom w:val="0"/>
          <w:divBdr>
            <w:top w:val="none" w:sz="0" w:space="0" w:color="auto"/>
            <w:left w:val="none" w:sz="0" w:space="0" w:color="auto"/>
            <w:bottom w:val="none" w:sz="0" w:space="0" w:color="auto"/>
            <w:right w:val="none" w:sz="0" w:space="0" w:color="auto"/>
          </w:divBdr>
        </w:div>
        <w:div w:id="1358509610">
          <w:marLeft w:val="0"/>
          <w:marRight w:val="0"/>
          <w:marTop w:val="0"/>
          <w:marBottom w:val="0"/>
          <w:divBdr>
            <w:top w:val="none" w:sz="0" w:space="0" w:color="auto"/>
            <w:left w:val="none" w:sz="0" w:space="0" w:color="auto"/>
            <w:bottom w:val="none" w:sz="0" w:space="0" w:color="auto"/>
            <w:right w:val="none" w:sz="0" w:space="0" w:color="auto"/>
          </w:divBdr>
        </w:div>
        <w:div w:id="2056154727">
          <w:marLeft w:val="0"/>
          <w:marRight w:val="0"/>
          <w:marTop w:val="0"/>
          <w:marBottom w:val="0"/>
          <w:divBdr>
            <w:top w:val="none" w:sz="0" w:space="0" w:color="auto"/>
            <w:left w:val="none" w:sz="0" w:space="0" w:color="auto"/>
            <w:bottom w:val="none" w:sz="0" w:space="0" w:color="auto"/>
            <w:right w:val="none" w:sz="0" w:space="0" w:color="auto"/>
          </w:divBdr>
        </w:div>
        <w:div w:id="1349679575">
          <w:marLeft w:val="0"/>
          <w:marRight w:val="0"/>
          <w:marTop w:val="0"/>
          <w:marBottom w:val="0"/>
          <w:divBdr>
            <w:top w:val="none" w:sz="0" w:space="0" w:color="auto"/>
            <w:left w:val="none" w:sz="0" w:space="0" w:color="auto"/>
            <w:bottom w:val="none" w:sz="0" w:space="0" w:color="auto"/>
            <w:right w:val="none" w:sz="0" w:space="0" w:color="auto"/>
          </w:divBdr>
        </w:div>
        <w:div w:id="1724593170">
          <w:marLeft w:val="0"/>
          <w:marRight w:val="0"/>
          <w:marTop w:val="0"/>
          <w:marBottom w:val="0"/>
          <w:divBdr>
            <w:top w:val="none" w:sz="0" w:space="0" w:color="auto"/>
            <w:left w:val="none" w:sz="0" w:space="0" w:color="auto"/>
            <w:bottom w:val="none" w:sz="0" w:space="0" w:color="auto"/>
            <w:right w:val="none" w:sz="0" w:space="0" w:color="auto"/>
          </w:divBdr>
        </w:div>
        <w:div w:id="735517325">
          <w:marLeft w:val="0"/>
          <w:marRight w:val="0"/>
          <w:marTop w:val="0"/>
          <w:marBottom w:val="0"/>
          <w:divBdr>
            <w:top w:val="none" w:sz="0" w:space="0" w:color="auto"/>
            <w:left w:val="none" w:sz="0" w:space="0" w:color="auto"/>
            <w:bottom w:val="none" w:sz="0" w:space="0" w:color="auto"/>
            <w:right w:val="none" w:sz="0" w:space="0" w:color="auto"/>
          </w:divBdr>
        </w:div>
        <w:div w:id="509611164">
          <w:marLeft w:val="0"/>
          <w:marRight w:val="0"/>
          <w:marTop w:val="0"/>
          <w:marBottom w:val="0"/>
          <w:divBdr>
            <w:top w:val="none" w:sz="0" w:space="0" w:color="auto"/>
            <w:left w:val="none" w:sz="0" w:space="0" w:color="auto"/>
            <w:bottom w:val="none" w:sz="0" w:space="0" w:color="auto"/>
            <w:right w:val="none" w:sz="0" w:space="0" w:color="auto"/>
          </w:divBdr>
        </w:div>
        <w:div w:id="1123158804">
          <w:marLeft w:val="0"/>
          <w:marRight w:val="0"/>
          <w:marTop w:val="0"/>
          <w:marBottom w:val="0"/>
          <w:divBdr>
            <w:top w:val="none" w:sz="0" w:space="0" w:color="auto"/>
            <w:left w:val="none" w:sz="0" w:space="0" w:color="auto"/>
            <w:bottom w:val="none" w:sz="0" w:space="0" w:color="auto"/>
            <w:right w:val="none" w:sz="0" w:space="0" w:color="auto"/>
          </w:divBdr>
        </w:div>
        <w:div w:id="136649624">
          <w:marLeft w:val="0"/>
          <w:marRight w:val="0"/>
          <w:marTop w:val="0"/>
          <w:marBottom w:val="0"/>
          <w:divBdr>
            <w:top w:val="none" w:sz="0" w:space="0" w:color="auto"/>
            <w:left w:val="none" w:sz="0" w:space="0" w:color="auto"/>
            <w:bottom w:val="none" w:sz="0" w:space="0" w:color="auto"/>
            <w:right w:val="none" w:sz="0" w:space="0" w:color="auto"/>
          </w:divBdr>
        </w:div>
        <w:div w:id="745349157">
          <w:marLeft w:val="0"/>
          <w:marRight w:val="0"/>
          <w:marTop w:val="0"/>
          <w:marBottom w:val="0"/>
          <w:divBdr>
            <w:top w:val="none" w:sz="0" w:space="0" w:color="auto"/>
            <w:left w:val="none" w:sz="0" w:space="0" w:color="auto"/>
            <w:bottom w:val="none" w:sz="0" w:space="0" w:color="auto"/>
            <w:right w:val="none" w:sz="0" w:space="0" w:color="auto"/>
          </w:divBdr>
        </w:div>
        <w:div w:id="960764451">
          <w:marLeft w:val="0"/>
          <w:marRight w:val="0"/>
          <w:marTop w:val="0"/>
          <w:marBottom w:val="0"/>
          <w:divBdr>
            <w:top w:val="none" w:sz="0" w:space="0" w:color="auto"/>
            <w:left w:val="none" w:sz="0" w:space="0" w:color="auto"/>
            <w:bottom w:val="none" w:sz="0" w:space="0" w:color="auto"/>
            <w:right w:val="none" w:sz="0" w:space="0" w:color="auto"/>
          </w:divBdr>
        </w:div>
        <w:div w:id="991832406">
          <w:marLeft w:val="0"/>
          <w:marRight w:val="0"/>
          <w:marTop w:val="0"/>
          <w:marBottom w:val="0"/>
          <w:divBdr>
            <w:top w:val="none" w:sz="0" w:space="0" w:color="auto"/>
            <w:left w:val="none" w:sz="0" w:space="0" w:color="auto"/>
            <w:bottom w:val="none" w:sz="0" w:space="0" w:color="auto"/>
            <w:right w:val="none" w:sz="0" w:space="0" w:color="auto"/>
          </w:divBdr>
        </w:div>
        <w:div w:id="1648317262">
          <w:marLeft w:val="0"/>
          <w:marRight w:val="0"/>
          <w:marTop w:val="0"/>
          <w:marBottom w:val="0"/>
          <w:divBdr>
            <w:top w:val="none" w:sz="0" w:space="0" w:color="auto"/>
            <w:left w:val="none" w:sz="0" w:space="0" w:color="auto"/>
            <w:bottom w:val="none" w:sz="0" w:space="0" w:color="auto"/>
            <w:right w:val="none" w:sz="0" w:space="0" w:color="auto"/>
          </w:divBdr>
        </w:div>
        <w:div w:id="466944133">
          <w:marLeft w:val="0"/>
          <w:marRight w:val="0"/>
          <w:marTop w:val="0"/>
          <w:marBottom w:val="0"/>
          <w:divBdr>
            <w:top w:val="none" w:sz="0" w:space="0" w:color="auto"/>
            <w:left w:val="none" w:sz="0" w:space="0" w:color="auto"/>
            <w:bottom w:val="none" w:sz="0" w:space="0" w:color="auto"/>
            <w:right w:val="none" w:sz="0" w:space="0" w:color="auto"/>
          </w:divBdr>
        </w:div>
        <w:div w:id="103884703">
          <w:marLeft w:val="0"/>
          <w:marRight w:val="0"/>
          <w:marTop w:val="0"/>
          <w:marBottom w:val="0"/>
          <w:divBdr>
            <w:top w:val="none" w:sz="0" w:space="0" w:color="auto"/>
            <w:left w:val="none" w:sz="0" w:space="0" w:color="auto"/>
            <w:bottom w:val="none" w:sz="0" w:space="0" w:color="auto"/>
            <w:right w:val="none" w:sz="0" w:space="0" w:color="auto"/>
          </w:divBdr>
        </w:div>
        <w:div w:id="138621127">
          <w:marLeft w:val="0"/>
          <w:marRight w:val="0"/>
          <w:marTop w:val="0"/>
          <w:marBottom w:val="0"/>
          <w:divBdr>
            <w:top w:val="none" w:sz="0" w:space="0" w:color="auto"/>
            <w:left w:val="none" w:sz="0" w:space="0" w:color="auto"/>
            <w:bottom w:val="none" w:sz="0" w:space="0" w:color="auto"/>
            <w:right w:val="none" w:sz="0" w:space="0" w:color="auto"/>
          </w:divBdr>
        </w:div>
        <w:div w:id="1437601766">
          <w:marLeft w:val="0"/>
          <w:marRight w:val="0"/>
          <w:marTop w:val="0"/>
          <w:marBottom w:val="0"/>
          <w:divBdr>
            <w:top w:val="none" w:sz="0" w:space="0" w:color="auto"/>
            <w:left w:val="none" w:sz="0" w:space="0" w:color="auto"/>
            <w:bottom w:val="none" w:sz="0" w:space="0" w:color="auto"/>
            <w:right w:val="none" w:sz="0" w:space="0" w:color="auto"/>
          </w:divBdr>
        </w:div>
        <w:div w:id="1785035302">
          <w:marLeft w:val="0"/>
          <w:marRight w:val="0"/>
          <w:marTop w:val="0"/>
          <w:marBottom w:val="0"/>
          <w:divBdr>
            <w:top w:val="none" w:sz="0" w:space="0" w:color="auto"/>
            <w:left w:val="none" w:sz="0" w:space="0" w:color="auto"/>
            <w:bottom w:val="none" w:sz="0" w:space="0" w:color="auto"/>
            <w:right w:val="none" w:sz="0" w:space="0" w:color="auto"/>
          </w:divBdr>
        </w:div>
        <w:div w:id="609944407">
          <w:marLeft w:val="0"/>
          <w:marRight w:val="0"/>
          <w:marTop w:val="0"/>
          <w:marBottom w:val="0"/>
          <w:divBdr>
            <w:top w:val="none" w:sz="0" w:space="0" w:color="auto"/>
            <w:left w:val="none" w:sz="0" w:space="0" w:color="auto"/>
            <w:bottom w:val="none" w:sz="0" w:space="0" w:color="auto"/>
            <w:right w:val="none" w:sz="0" w:space="0" w:color="auto"/>
          </w:divBdr>
        </w:div>
        <w:div w:id="886375761">
          <w:marLeft w:val="0"/>
          <w:marRight w:val="0"/>
          <w:marTop w:val="0"/>
          <w:marBottom w:val="0"/>
          <w:divBdr>
            <w:top w:val="none" w:sz="0" w:space="0" w:color="auto"/>
            <w:left w:val="none" w:sz="0" w:space="0" w:color="auto"/>
            <w:bottom w:val="none" w:sz="0" w:space="0" w:color="auto"/>
            <w:right w:val="none" w:sz="0" w:space="0" w:color="auto"/>
          </w:divBdr>
        </w:div>
        <w:div w:id="158035233">
          <w:marLeft w:val="0"/>
          <w:marRight w:val="0"/>
          <w:marTop w:val="0"/>
          <w:marBottom w:val="0"/>
          <w:divBdr>
            <w:top w:val="none" w:sz="0" w:space="0" w:color="auto"/>
            <w:left w:val="none" w:sz="0" w:space="0" w:color="auto"/>
            <w:bottom w:val="none" w:sz="0" w:space="0" w:color="auto"/>
            <w:right w:val="none" w:sz="0" w:space="0" w:color="auto"/>
          </w:divBdr>
        </w:div>
        <w:div w:id="842359583">
          <w:marLeft w:val="0"/>
          <w:marRight w:val="0"/>
          <w:marTop w:val="0"/>
          <w:marBottom w:val="0"/>
          <w:divBdr>
            <w:top w:val="none" w:sz="0" w:space="0" w:color="auto"/>
            <w:left w:val="none" w:sz="0" w:space="0" w:color="auto"/>
            <w:bottom w:val="none" w:sz="0" w:space="0" w:color="auto"/>
            <w:right w:val="none" w:sz="0" w:space="0" w:color="auto"/>
          </w:divBdr>
        </w:div>
        <w:div w:id="1408460059">
          <w:marLeft w:val="0"/>
          <w:marRight w:val="0"/>
          <w:marTop w:val="0"/>
          <w:marBottom w:val="0"/>
          <w:divBdr>
            <w:top w:val="none" w:sz="0" w:space="0" w:color="auto"/>
            <w:left w:val="none" w:sz="0" w:space="0" w:color="auto"/>
            <w:bottom w:val="none" w:sz="0" w:space="0" w:color="auto"/>
            <w:right w:val="none" w:sz="0" w:space="0" w:color="auto"/>
          </w:divBdr>
        </w:div>
        <w:div w:id="1417239254">
          <w:marLeft w:val="0"/>
          <w:marRight w:val="0"/>
          <w:marTop w:val="0"/>
          <w:marBottom w:val="0"/>
          <w:divBdr>
            <w:top w:val="none" w:sz="0" w:space="0" w:color="auto"/>
            <w:left w:val="none" w:sz="0" w:space="0" w:color="auto"/>
            <w:bottom w:val="none" w:sz="0" w:space="0" w:color="auto"/>
            <w:right w:val="none" w:sz="0" w:space="0" w:color="auto"/>
          </w:divBdr>
        </w:div>
        <w:div w:id="1438326363">
          <w:marLeft w:val="0"/>
          <w:marRight w:val="0"/>
          <w:marTop w:val="0"/>
          <w:marBottom w:val="0"/>
          <w:divBdr>
            <w:top w:val="none" w:sz="0" w:space="0" w:color="auto"/>
            <w:left w:val="none" w:sz="0" w:space="0" w:color="auto"/>
            <w:bottom w:val="none" w:sz="0" w:space="0" w:color="auto"/>
            <w:right w:val="none" w:sz="0" w:space="0" w:color="auto"/>
          </w:divBdr>
        </w:div>
        <w:div w:id="136384658">
          <w:marLeft w:val="0"/>
          <w:marRight w:val="0"/>
          <w:marTop w:val="0"/>
          <w:marBottom w:val="0"/>
          <w:divBdr>
            <w:top w:val="none" w:sz="0" w:space="0" w:color="auto"/>
            <w:left w:val="none" w:sz="0" w:space="0" w:color="auto"/>
            <w:bottom w:val="none" w:sz="0" w:space="0" w:color="auto"/>
            <w:right w:val="none" w:sz="0" w:space="0" w:color="auto"/>
          </w:divBdr>
        </w:div>
        <w:div w:id="1311058619">
          <w:marLeft w:val="0"/>
          <w:marRight w:val="0"/>
          <w:marTop w:val="0"/>
          <w:marBottom w:val="0"/>
          <w:divBdr>
            <w:top w:val="none" w:sz="0" w:space="0" w:color="auto"/>
            <w:left w:val="none" w:sz="0" w:space="0" w:color="auto"/>
            <w:bottom w:val="none" w:sz="0" w:space="0" w:color="auto"/>
            <w:right w:val="none" w:sz="0" w:space="0" w:color="auto"/>
          </w:divBdr>
        </w:div>
        <w:div w:id="152162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1015</Words>
  <Characters>6878</Characters>
  <Application>Microsoft Office Word</Application>
  <DocSecurity>0</DocSecurity>
  <Lines>191</Lines>
  <Paragraphs>164</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Cummings</dc:creator>
  <cp:keywords/>
  <dc:description/>
  <cp:lastModifiedBy>Linsay Gilchrist</cp:lastModifiedBy>
  <cp:revision>43</cp:revision>
  <dcterms:created xsi:type="dcterms:W3CDTF">2024-02-01T10:16:00Z</dcterms:created>
  <dcterms:modified xsi:type="dcterms:W3CDTF">2026-03-05T14:12:00Z</dcterms:modified>
</cp:coreProperties>
</file>