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38DB8" w14:textId="46559F13" w:rsidR="0095544A" w:rsidRPr="0095544A" w:rsidRDefault="00472AE0" w:rsidP="0095544A">
      <w:pPr>
        <w:rPr>
          <w:rFonts w:ascii="Calibri" w:hAnsi="Calibri" w:cs="Calibri"/>
          <w:b/>
          <w:bCs/>
          <w:sz w:val="22"/>
          <w:szCs w:val="22"/>
        </w:rPr>
      </w:pPr>
      <w:r w:rsidRPr="00472AE0">
        <w:rPr>
          <w:rFonts w:ascii="Calibri" w:hAnsi="Calibri" w:cs="Calibri"/>
          <w:noProof/>
          <w:sz w:val="22"/>
          <w:szCs w:val="22"/>
        </w:rPr>
        <w:drawing>
          <wp:anchor distT="0" distB="0" distL="114300" distR="114300" simplePos="0" relativeHeight="251659264" behindDoc="0" locked="0" layoutInCell="1" allowOverlap="1" wp14:anchorId="2DC3C66F" wp14:editId="19C70D80">
            <wp:simplePos x="0" y="0"/>
            <wp:positionH relativeFrom="column">
              <wp:posOffset>4086987</wp:posOffset>
            </wp:positionH>
            <wp:positionV relativeFrom="paragraph">
              <wp:posOffset>81788</wp:posOffset>
            </wp:positionV>
            <wp:extent cx="1428750" cy="1676400"/>
            <wp:effectExtent l="0" t="0" r="0" b="0"/>
            <wp:wrapSquare wrapText="bothSides"/>
            <wp:docPr id="11568323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832339" name=""/>
                    <pic:cNvPicPr/>
                  </pic:nvPicPr>
                  <pic:blipFill>
                    <a:blip r:embed="rId5">
                      <a:extLst>
                        <a:ext uri="{28A0092B-C50C-407E-A947-70E740481C1C}">
                          <a14:useLocalDpi xmlns:a14="http://schemas.microsoft.com/office/drawing/2010/main" val="0"/>
                        </a:ext>
                      </a:extLst>
                    </a:blip>
                    <a:stretch>
                      <a:fillRect/>
                    </a:stretch>
                  </pic:blipFill>
                  <pic:spPr>
                    <a:xfrm>
                      <a:off x="0" y="0"/>
                      <a:ext cx="1428750" cy="1676400"/>
                    </a:xfrm>
                    <a:prstGeom prst="rect">
                      <a:avLst/>
                    </a:prstGeom>
                  </pic:spPr>
                </pic:pic>
              </a:graphicData>
            </a:graphic>
            <wp14:sizeRelH relativeFrom="page">
              <wp14:pctWidth>0</wp14:pctWidth>
            </wp14:sizeRelH>
            <wp14:sizeRelV relativeFrom="page">
              <wp14:pctHeight>0</wp14:pctHeight>
            </wp14:sizeRelV>
          </wp:anchor>
        </w:drawing>
      </w:r>
      <w:r w:rsidR="0095544A" w:rsidRPr="0095544A">
        <w:rPr>
          <w:rFonts w:ascii="Calibri" w:hAnsi="Calibri" w:cs="Calibri"/>
          <w:b/>
          <w:bCs/>
          <w:sz w:val="22"/>
          <w:szCs w:val="22"/>
        </w:rPr>
        <w:t xml:space="preserve">Dr Carmen Huesa, Arthritis UK Career Development Fellow | </w:t>
      </w:r>
      <w:hyperlink r:id="rId6" w:history="1">
        <w:r w:rsidR="0095544A" w:rsidRPr="0095544A">
          <w:rPr>
            <w:rStyle w:val="Hyperlink"/>
            <w:rFonts w:ascii="Calibri" w:hAnsi="Calibri" w:cs="Calibri"/>
            <w:b/>
            <w:bCs/>
            <w:sz w:val="22"/>
            <w:szCs w:val="22"/>
          </w:rPr>
          <w:t>Carmen.Huesa@glasgow.ac.uk</w:t>
        </w:r>
      </w:hyperlink>
      <w:r w:rsidR="0095544A" w:rsidRPr="0095544A">
        <w:rPr>
          <w:rFonts w:ascii="Calibri" w:hAnsi="Calibri" w:cs="Calibri"/>
          <w:b/>
          <w:bCs/>
          <w:sz w:val="22"/>
          <w:szCs w:val="22"/>
        </w:rPr>
        <w:t xml:space="preserve"> </w:t>
      </w:r>
      <w:r w:rsidR="0095544A" w:rsidRPr="0095544A">
        <w:rPr>
          <w:rFonts w:ascii="Calibri" w:hAnsi="Calibri" w:cs="Calibri"/>
          <w:b/>
          <w:bCs/>
          <w:color w:val="EE0000"/>
          <w:sz w:val="22"/>
          <w:szCs w:val="22"/>
        </w:rPr>
        <w:t>[cancelled X acc SO REMOVE FROM GROUP PAGE]</w:t>
      </w:r>
    </w:p>
    <w:p w14:paraId="0E657CC4" w14:textId="0288BF1D" w:rsidR="0095544A" w:rsidRPr="0095544A" w:rsidRDefault="0095544A" w:rsidP="0095544A">
      <w:pPr>
        <w:rPr>
          <w:rFonts w:ascii="Calibri" w:hAnsi="Calibri" w:cs="Calibri"/>
          <w:sz w:val="22"/>
          <w:szCs w:val="22"/>
        </w:rPr>
      </w:pPr>
      <w:r w:rsidRPr="0095544A">
        <w:rPr>
          <w:rFonts w:ascii="Calibri" w:hAnsi="Calibri" w:cs="Calibri"/>
          <w:sz w:val="22"/>
          <w:szCs w:val="22"/>
        </w:rPr>
        <w:t>My research centres on the study of multiple arthritic diseases, unified by an overarching focus on the cellular and molecular processes that operate within the joint.</w:t>
      </w:r>
    </w:p>
    <w:p w14:paraId="66702EDD" w14:textId="52CABA30" w:rsidR="0095544A" w:rsidRPr="0095544A" w:rsidRDefault="0095544A" w:rsidP="0095544A">
      <w:pPr>
        <w:rPr>
          <w:rFonts w:ascii="Calibri" w:hAnsi="Calibri" w:cs="Calibri"/>
          <w:sz w:val="22"/>
          <w:szCs w:val="22"/>
        </w:rPr>
      </w:pPr>
      <w:r w:rsidRPr="0095544A">
        <w:rPr>
          <w:rFonts w:ascii="Calibri" w:hAnsi="Calibri" w:cs="Calibri"/>
          <w:sz w:val="22"/>
          <w:szCs w:val="22"/>
        </w:rPr>
        <w:t xml:space="preserve">My work in osteoarthritis concentrates on how bone contributes to the initiation and progression of joint degeneration. This research led to the investigation of energy metabolism within the joint, which has revealed pathways that may </w:t>
      </w:r>
      <w:proofErr w:type="spellStart"/>
      <w:r w:rsidRPr="0095544A">
        <w:rPr>
          <w:rFonts w:ascii="Calibri" w:hAnsi="Calibri" w:cs="Calibri"/>
          <w:sz w:val="22"/>
          <w:szCs w:val="22"/>
        </w:rPr>
        <w:t>b</w:t>
      </w:r>
      <w:r w:rsidR="00472AE0" w:rsidRPr="00472AE0">
        <w:rPr>
          <w:noProof/>
        </w:rPr>
        <w:t xml:space="preserve"> </w:t>
      </w:r>
      <w:r w:rsidRPr="0095544A">
        <w:rPr>
          <w:rFonts w:ascii="Calibri" w:hAnsi="Calibri" w:cs="Calibri"/>
          <w:sz w:val="22"/>
          <w:szCs w:val="22"/>
        </w:rPr>
        <w:t>e</w:t>
      </w:r>
      <w:proofErr w:type="spellEnd"/>
      <w:r w:rsidRPr="0095544A">
        <w:rPr>
          <w:rFonts w:ascii="Calibri" w:hAnsi="Calibri" w:cs="Calibri"/>
          <w:sz w:val="22"/>
          <w:szCs w:val="22"/>
        </w:rPr>
        <w:t xml:space="preserve"> relevant across multiple arthritic conditions.</w:t>
      </w:r>
    </w:p>
    <w:p w14:paraId="78C2AEF2" w14:textId="77777777" w:rsidR="0095544A" w:rsidRPr="0095544A" w:rsidRDefault="0095544A" w:rsidP="0095544A">
      <w:pPr>
        <w:rPr>
          <w:rFonts w:ascii="Calibri" w:hAnsi="Calibri" w:cs="Calibri"/>
          <w:sz w:val="22"/>
          <w:szCs w:val="22"/>
        </w:rPr>
      </w:pPr>
      <w:r w:rsidRPr="0095544A">
        <w:rPr>
          <w:rFonts w:ascii="Calibri" w:hAnsi="Calibri" w:cs="Calibri"/>
          <w:sz w:val="22"/>
          <w:szCs w:val="22"/>
        </w:rPr>
        <w:t>These mechanistic insights have steered a growing interest in psoriatic arthritis, particularly because clinical and mechanistic observations indicate that psoriatic arthritis can present with degenerative</w:t>
      </w:r>
      <w:r w:rsidRPr="0095544A">
        <w:rPr>
          <w:rFonts w:ascii="Calibri" w:hAnsi="Calibri" w:cs="Calibri"/>
          <w:sz w:val="22"/>
          <w:szCs w:val="22"/>
        </w:rPr>
        <w:noBreakHyphen/>
        <w:t>appearing changes and joint involvement patterns that resemble osteoarthritis.</w:t>
      </w:r>
    </w:p>
    <w:p w14:paraId="5FBE71DF" w14:textId="77777777" w:rsidR="0095544A" w:rsidRPr="0095544A" w:rsidRDefault="0095544A" w:rsidP="0095544A">
      <w:pPr>
        <w:rPr>
          <w:rFonts w:ascii="Calibri" w:hAnsi="Calibri" w:cs="Calibri"/>
          <w:sz w:val="22"/>
          <w:szCs w:val="22"/>
        </w:rPr>
      </w:pPr>
      <w:r w:rsidRPr="0095544A">
        <w:rPr>
          <w:rFonts w:ascii="Calibri" w:hAnsi="Calibri" w:cs="Calibri"/>
          <w:sz w:val="22"/>
          <w:szCs w:val="22"/>
        </w:rPr>
        <w:t>To investigate these mechanisms, I use pre</w:t>
      </w:r>
      <w:r w:rsidRPr="0095544A">
        <w:rPr>
          <w:rFonts w:ascii="Calibri" w:hAnsi="Calibri" w:cs="Calibri"/>
          <w:sz w:val="22"/>
          <w:szCs w:val="22"/>
        </w:rPr>
        <w:noBreakHyphen/>
        <w:t>clinical mouse models that enable controlled replication of distinct inflammatory, degenerative, and structural features of joint disease. These systems allow detailed analysis of cellular interactions within the joint and facilitate the dissection of both common and divergent drivers of pathology in osteoarthritis and psoriatic arthritis.</w:t>
      </w:r>
    </w:p>
    <w:p w14:paraId="26402428" w14:textId="77777777" w:rsidR="00626206" w:rsidRDefault="0095544A" w:rsidP="00626206">
      <w:pPr>
        <w:rPr>
          <w:rFonts w:ascii="Calibri" w:hAnsi="Calibri" w:cs="Calibri"/>
          <w:sz w:val="22"/>
          <w:szCs w:val="22"/>
        </w:rPr>
      </w:pPr>
      <w:r w:rsidRPr="0095544A">
        <w:rPr>
          <w:rFonts w:ascii="Calibri" w:hAnsi="Calibri" w:cs="Calibri"/>
          <w:sz w:val="22"/>
          <w:szCs w:val="22"/>
        </w:rPr>
        <w:t>In addition, I study how biological sex influences susceptibility and progression in osteoarthritis, and I investigate the molecular and cellular mechanisms underlying pain, focusing on the peripheral nervous system. Both sex</w:t>
      </w:r>
      <w:r w:rsidRPr="0095544A">
        <w:rPr>
          <w:rFonts w:ascii="Calibri" w:hAnsi="Calibri" w:cs="Calibri"/>
          <w:sz w:val="22"/>
          <w:szCs w:val="22"/>
        </w:rPr>
        <w:noBreakHyphen/>
        <w:t>specific differences and pain biology represent critical but underexplored contributors to disease heterogeneity and clinical burden across arthritic conditions.</w:t>
      </w:r>
    </w:p>
    <w:p w14:paraId="43823CCD" w14:textId="77777777" w:rsidR="005D63F7" w:rsidRPr="005D63F7" w:rsidRDefault="005D63F7" w:rsidP="005D63F7">
      <w:pPr>
        <w:rPr>
          <w:rFonts w:ascii="Calibri" w:hAnsi="Calibri" w:cs="Calibri"/>
          <w:b/>
          <w:bCs/>
          <w:sz w:val="22"/>
          <w:szCs w:val="22"/>
        </w:rPr>
      </w:pPr>
      <w:r w:rsidRPr="005D63F7">
        <w:rPr>
          <w:rFonts w:ascii="Calibri" w:hAnsi="Calibri" w:cs="Calibri"/>
          <w:b/>
          <w:bCs/>
          <w:sz w:val="22"/>
          <w:szCs w:val="22"/>
        </w:rPr>
        <w:t>Exemplar project titles:</w:t>
      </w:r>
    </w:p>
    <w:tbl>
      <w:tblPr>
        <w:tblStyle w:val="TableGrid"/>
        <w:tblW w:w="9180"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1"/>
        <w:gridCol w:w="6799"/>
      </w:tblGrid>
      <w:tr w:rsidR="00626206" w:rsidRPr="00626206" w14:paraId="12F6520C" w14:textId="758B6C3C" w:rsidTr="00FD5727">
        <w:tc>
          <w:tcPr>
            <w:tcW w:w="2381" w:type="dxa"/>
          </w:tcPr>
          <w:p w14:paraId="32420288" w14:textId="450D9B3C" w:rsidR="00626206" w:rsidRPr="00626206" w:rsidRDefault="00626206" w:rsidP="0095544A">
            <w:pPr>
              <w:rPr>
                <w:rFonts w:ascii="Calibri" w:hAnsi="Calibri" w:cs="Calibri"/>
                <w:b/>
                <w:bCs/>
                <w:sz w:val="22"/>
                <w:szCs w:val="22"/>
              </w:rPr>
            </w:pPr>
            <w:r w:rsidRPr="00626206">
              <w:rPr>
                <w:rFonts w:ascii="Calibri" w:hAnsi="Calibri" w:cs="Calibri"/>
                <w:b/>
                <w:bCs/>
                <w:sz w:val="22"/>
                <w:szCs w:val="22"/>
              </w:rPr>
              <w:t>Title</w:t>
            </w:r>
          </w:p>
        </w:tc>
        <w:tc>
          <w:tcPr>
            <w:tcW w:w="6799" w:type="dxa"/>
          </w:tcPr>
          <w:p w14:paraId="2967ECDB" w14:textId="08817709" w:rsidR="00626206" w:rsidRPr="00626206" w:rsidRDefault="00626206" w:rsidP="0095544A">
            <w:pPr>
              <w:rPr>
                <w:rFonts w:ascii="Calibri" w:hAnsi="Calibri" w:cs="Calibri"/>
                <w:b/>
                <w:bCs/>
                <w:sz w:val="22"/>
                <w:szCs w:val="22"/>
              </w:rPr>
            </w:pPr>
            <w:r>
              <w:rPr>
                <w:rFonts w:ascii="Calibri" w:hAnsi="Calibri" w:cs="Calibri"/>
                <w:b/>
                <w:bCs/>
                <w:sz w:val="22"/>
                <w:szCs w:val="22"/>
              </w:rPr>
              <w:t>Description</w:t>
            </w:r>
          </w:p>
        </w:tc>
      </w:tr>
      <w:tr w:rsidR="00626206" w:rsidRPr="00626206" w14:paraId="0AE1A6CF" w14:textId="07447809" w:rsidTr="00FD5727">
        <w:tc>
          <w:tcPr>
            <w:tcW w:w="2381" w:type="dxa"/>
          </w:tcPr>
          <w:p w14:paraId="0EB64A96" w14:textId="13892FF0" w:rsidR="00626206" w:rsidRPr="00626206" w:rsidRDefault="00626206" w:rsidP="00D2127D">
            <w:pPr>
              <w:spacing w:after="160"/>
              <w:rPr>
                <w:rFonts w:ascii="Calibri" w:hAnsi="Calibri" w:cs="Calibri"/>
                <w:sz w:val="22"/>
                <w:szCs w:val="22"/>
              </w:rPr>
            </w:pPr>
            <w:r w:rsidRPr="00626206">
              <w:rPr>
                <w:rFonts w:ascii="Calibri" w:hAnsi="Calibri" w:cs="Calibri"/>
                <w:sz w:val="22"/>
                <w:szCs w:val="22"/>
              </w:rPr>
              <w:t>Exploring the impact of Mechanical Stimulation in Psoriatic Arthritis</w:t>
            </w:r>
          </w:p>
        </w:tc>
        <w:tc>
          <w:tcPr>
            <w:tcW w:w="6799" w:type="dxa"/>
          </w:tcPr>
          <w:p w14:paraId="09E5F3C1" w14:textId="77777777" w:rsidR="00626206" w:rsidRPr="00626206" w:rsidRDefault="00626206" w:rsidP="00626206">
            <w:pPr>
              <w:spacing w:after="160"/>
              <w:rPr>
                <w:rFonts w:ascii="Calibri" w:hAnsi="Calibri" w:cs="Calibri"/>
                <w:sz w:val="22"/>
                <w:szCs w:val="22"/>
              </w:rPr>
            </w:pPr>
            <w:r w:rsidRPr="00626206">
              <w:rPr>
                <w:rFonts w:ascii="Calibri" w:hAnsi="Calibri" w:cs="Calibri"/>
                <w:sz w:val="22"/>
                <w:szCs w:val="22"/>
              </w:rPr>
              <w:t>Psoriatic arthritis (PsA) is primarily understood as an immune</w:t>
            </w:r>
            <w:r w:rsidRPr="00626206">
              <w:rPr>
                <w:rFonts w:ascii="Calibri" w:hAnsi="Calibri" w:cs="Calibri"/>
                <w:sz w:val="22"/>
                <w:szCs w:val="22"/>
              </w:rPr>
              <w:noBreakHyphen/>
              <w:t>mediated disease; however, the contribution of biomechanical factors to joint pathology remains poorly defined. Mechanical stress has long been suspected to influence patterns of inflammation and structural damage in PsA, yet the extent to which mechanical forces exacerbate, initiate, or modify disease processes is unknown. A central unanswered question is whether pathological changes in the stromal compartment render PsA joints more sensitive to mechanical perturbation, thereby amplifying inflammatory cascades.</w:t>
            </w:r>
          </w:p>
          <w:p w14:paraId="55C4DF2C" w14:textId="77777777" w:rsidR="00626206" w:rsidRPr="00626206" w:rsidRDefault="00626206" w:rsidP="00626206">
            <w:pPr>
              <w:spacing w:after="160"/>
              <w:rPr>
                <w:rFonts w:ascii="Calibri" w:hAnsi="Calibri" w:cs="Calibri"/>
                <w:sz w:val="22"/>
                <w:szCs w:val="22"/>
              </w:rPr>
            </w:pPr>
            <w:r w:rsidRPr="00626206">
              <w:rPr>
                <w:rFonts w:ascii="Calibri" w:hAnsi="Calibri" w:cs="Calibri"/>
                <w:sz w:val="22"/>
                <w:szCs w:val="22"/>
              </w:rPr>
              <w:t>The project will examine how mechanical stimulation interacts with inflammatory processes in PsA using a combination of in vitro systems and pre</w:t>
            </w:r>
            <w:r w:rsidRPr="00626206">
              <w:rPr>
                <w:rFonts w:ascii="Calibri" w:hAnsi="Calibri" w:cs="Calibri"/>
                <w:sz w:val="22"/>
                <w:szCs w:val="22"/>
              </w:rPr>
              <w:noBreakHyphen/>
              <w:t>clinical models. This will allow the investigation of how stromal and immune cells respond to mechanical perturbation within an inflamed joint environment.</w:t>
            </w:r>
          </w:p>
          <w:p w14:paraId="02582720" w14:textId="1C0BBD07" w:rsidR="00626206" w:rsidRPr="00626206" w:rsidRDefault="00626206" w:rsidP="00626206">
            <w:pPr>
              <w:spacing w:after="160"/>
              <w:rPr>
                <w:rFonts w:ascii="Calibri" w:hAnsi="Calibri" w:cs="Calibri"/>
                <w:sz w:val="22"/>
                <w:szCs w:val="22"/>
              </w:rPr>
            </w:pPr>
            <w:r w:rsidRPr="00626206">
              <w:rPr>
                <w:rFonts w:ascii="Calibri" w:hAnsi="Calibri" w:cs="Calibri"/>
                <w:sz w:val="22"/>
                <w:szCs w:val="22"/>
              </w:rPr>
              <w:t xml:space="preserve">A key aim is to determine whether stromal cells in PsA exhibit heightened sensitivity to mechanical stress and whether this contributes to joint damage or amplifies inflammatory signalling. By comparing responses under conditions of inflammation with and without added mechanical challenge, the study will assess whether mechanical stimulation is </w:t>
            </w:r>
            <w:r w:rsidRPr="00626206">
              <w:rPr>
                <w:rFonts w:ascii="Calibri" w:hAnsi="Calibri" w:cs="Calibri"/>
                <w:sz w:val="22"/>
                <w:szCs w:val="22"/>
              </w:rPr>
              <w:lastRenderedPageBreak/>
              <w:t>detrimental to diseased joints or whether altered stromal biology drives an abnormal mechanosensitive response.</w:t>
            </w:r>
          </w:p>
        </w:tc>
      </w:tr>
      <w:tr w:rsidR="00626206" w:rsidRPr="00626206" w14:paraId="373C3182" w14:textId="6085853A" w:rsidTr="00FD5727">
        <w:tc>
          <w:tcPr>
            <w:tcW w:w="2381" w:type="dxa"/>
          </w:tcPr>
          <w:p w14:paraId="0DC8FED0" w14:textId="4E3C0E42" w:rsidR="00626206" w:rsidRPr="00626206" w:rsidRDefault="00626206" w:rsidP="00D2127D">
            <w:pPr>
              <w:spacing w:after="160"/>
              <w:rPr>
                <w:rFonts w:ascii="Calibri" w:hAnsi="Calibri" w:cs="Calibri"/>
                <w:sz w:val="22"/>
                <w:szCs w:val="22"/>
              </w:rPr>
            </w:pPr>
            <w:r w:rsidRPr="00626206">
              <w:rPr>
                <w:rFonts w:ascii="Calibri" w:hAnsi="Calibri" w:cs="Calibri"/>
                <w:sz w:val="22"/>
                <w:szCs w:val="22"/>
              </w:rPr>
              <w:lastRenderedPageBreak/>
              <w:t>Energy metabolism in the arthritic joint</w:t>
            </w:r>
          </w:p>
        </w:tc>
        <w:tc>
          <w:tcPr>
            <w:tcW w:w="6799" w:type="dxa"/>
          </w:tcPr>
          <w:p w14:paraId="21CD8A84" w14:textId="77777777" w:rsidR="00626206" w:rsidRPr="00626206" w:rsidRDefault="00626206" w:rsidP="00626206">
            <w:pPr>
              <w:spacing w:after="160"/>
              <w:rPr>
                <w:rFonts w:ascii="Calibri" w:hAnsi="Calibri" w:cs="Calibri"/>
                <w:sz w:val="22"/>
                <w:szCs w:val="22"/>
              </w:rPr>
            </w:pPr>
            <w:r w:rsidRPr="00626206">
              <w:rPr>
                <w:rFonts w:ascii="Calibri" w:hAnsi="Calibri" w:cs="Calibri"/>
                <w:sz w:val="22"/>
                <w:szCs w:val="22"/>
              </w:rPr>
              <w:t>Osteoarthritis (OA) and psoriatic arthritis (PsA) are characterized by profound alterations in the joint microenvironment, where stromal cells shape inflammatory cues and influence immune cell behaviour. Emerging evidence suggests that metabolic reprogramming within stromal populations is a key determinant of their pathogenic activity and their ability to modulate immune cell recruitment, activation, and persistence. However, the functional consequences of these metabolic changes within the arthritic joint remain poorly understood.</w:t>
            </w:r>
          </w:p>
          <w:p w14:paraId="72E43117" w14:textId="6799B8AB" w:rsidR="00626206" w:rsidRPr="00626206" w:rsidRDefault="00626206" w:rsidP="00626206">
            <w:pPr>
              <w:rPr>
                <w:rFonts w:ascii="Calibri" w:hAnsi="Calibri" w:cs="Calibri"/>
                <w:sz w:val="22"/>
                <w:szCs w:val="22"/>
              </w:rPr>
            </w:pPr>
            <w:r w:rsidRPr="00626206">
              <w:rPr>
                <w:rFonts w:ascii="Calibri" w:hAnsi="Calibri" w:cs="Calibri"/>
                <w:sz w:val="22"/>
                <w:szCs w:val="22"/>
              </w:rPr>
              <w:t>This project will define the energy metabolism profiles of stromal and immune cell populations in OA and PsA integrating transcriptomics with functional metabolic assays, utilising both in vitro and pre-clinical models. This project will aim to identify metabolic cues that drive stromal cell pathogenicity and uncover how these cues regulate immune responses in joint inflammation, to evaluate how targeting these pathways may provide new therapeutic opportunities for the treatment of chronic joint disease.</w:t>
            </w:r>
          </w:p>
        </w:tc>
      </w:tr>
    </w:tbl>
    <w:p w14:paraId="798E1A70" w14:textId="77777777" w:rsidR="0053505D" w:rsidRDefault="0053505D" w:rsidP="0095544A">
      <w:pPr>
        <w:rPr>
          <w:rFonts w:ascii="Calibri" w:hAnsi="Calibri" w:cs="Calibri"/>
          <w:sz w:val="22"/>
          <w:szCs w:val="22"/>
        </w:rPr>
      </w:pPr>
    </w:p>
    <w:p w14:paraId="72B5B98F" w14:textId="77777777" w:rsidR="006C471B" w:rsidRPr="00626206" w:rsidRDefault="006C471B" w:rsidP="0095544A">
      <w:pPr>
        <w:rPr>
          <w:rFonts w:ascii="Calibri" w:hAnsi="Calibri" w:cs="Calibri"/>
          <w:sz w:val="22"/>
          <w:szCs w:val="22"/>
        </w:rPr>
      </w:pPr>
    </w:p>
    <w:p w14:paraId="2A0DE8DB" w14:textId="485F005F" w:rsidR="006D09D2" w:rsidRPr="00626206" w:rsidRDefault="00064577" w:rsidP="006D09D2">
      <w:pPr>
        <w:rPr>
          <w:rFonts w:ascii="Calibri" w:hAnsi="Calibri" w:cs="Calibri"/>
          <w:b/>
          <w:bCs/>
          <w:sz w:val="22"/>
          <w:szCs w:val="22"/>
        </w:rPr>
      </w:pPr>
      <w:r w:rsidRPr="00626206">
        <w:rPr>
          <w:rFonts w:ascii="Calibri" w:hAnsi="Calibri" w:cs="Calibri"/>
          <w:b/>
          <w:bCs/>
          <w:noProof/>
          <w:sz w:val="22"/>
          <w:szCs w:val="22"/>
        </w:rPr>
        <w:drawing>
          <wp:anchor distT="0" distB="0" distL="114300" distR="114300" simplePos="0" relativeHeight="251658240" behindDoc="0" locked="0" layoutInCell="1" allowOverlap="1" wp14:anchorId="6AD906BC" wp14:editId="7F9E0856">
            <wp:simplePos x="0" y="0"/>
            <wp:positionH relativeFrom="column">
              <wp:posOffset>4735576</wp:posOffset>
            </wp:positionH>
            <wp:positionV relativeFrom="paragraph">
              <wp:posOffset>101219</wp:posOffset>
            </wp:positionV>
            <wp:extent cx="1205230" cy="1409700"/>
            <wp:effectExtent l="0" t="0" r="0" b="0"/>
            <wp:wrapSquare wrapText="bothSides"/>
            <wp:docPr id="101184103" name="Picture 1" descr="A person with glasses smil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84103" name="Picture 1" descr="A person with glasses smiling&#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05230" cy="1409700"/>
                    </a:xfrm>
                    <a:prstGeom prst="rect">
                      <a:avLst/>
                    </a:prstGeom>
                  </pic:spPr>
                </pic:pic>
              </a:graphicData>
            </a:graphic>
            <wp14:sizeRelH relativeFrom="page">
              <wp14:pctWidth>0</wp14:pctWidth>
            </wp14:sizeRelH>
            <wp14:sizeRelV relativeFrom="page">
              <wp14:pctHeight>0</wp14:pctHeight>
            </wp14:sizeRelV>
          </wp:anchor>
        </w:drawing>
      </w:r>
      <w:r w:rsidR="00436F5B" w:rsidRPr="00626206">
        <w:rPr>
          <w:rFonts w:ascii="Calibri" w:hAnsi="Calibri" w:cs="Calibri"/>
          <w:b/>
          <w:bCs/>
          <w:sz w:val="22"/>
          <w:szCs w:val="22"/>
        </w:rPr>
        <w:t xml:space="preserve">Prof </w:t>
      </w:r>
      <w:r w:rsidR="001D263D" w:rsidRPr="00626206">
        <w:rPr>
          <w:rFonts w:ascii="Calibri" w:hAnsi="Calibri" w:cs="Calibri"/>
          <w:b/>
          <w:bCs/>
          <w:sz w:val="22"/>
          <w:szCs w:val="22"/>
        </w:rPr>
        <w:t>James Brewer</w:t>
      </w:r>
      <w:r w:rsidR="00436F5B" w:rsidRPr="00626206">
        <w:rPr>
          <w:rFonts w:ascii="Calibri" w:hAnsi="Calibri" w:cs="Calibri"/>
          <w:b/>
          <w:bCs/>
          <w:sz w:val="22"/>
          <w:szCs w:val="22"/>
        </w:rPr>
        <w:t xml:space="preserve">, </w:t>
      </w:r>
      <w:r w:rsidR="006D09D2" w:rsidRPr="00626206">
        <w:rPr>
          <w:rFonts w:ascii="Calibri" w:hAnsi="Calibri" w:cs="Calibri"/>
          <w:b/>
          <w:bCs/>
          <w:sz w:val="22"/>
          <w:szCs w:val="22"/>
        </w:rPr>
        <w:t xml:space="preserve">Head of Immunology </w:t>
      </w:r>
      <w:r w:rsidR="00436F5B" w:rsidRPr="00626206">
        <w:rPr>
          <w:rFonts w:ascii="Calibri" w:hAnsi="Calibri" w:cs="Calibri"/>
          <w:b/>
          <w:bCs/>
          <w:sz w:val="22"/>
          <w:szCs w:val="22"/>
        </w:rPr>
        <w:t xml:space="preserve">| </w:t>
      </w:r>
      <w:hyperlink r:id="rId8" w:tgtFrame="_blank" w:history="1">
        <w:r w:rsidR="006D09D2" w:rsidRPr="00626206">
          <w:rPr>
            <w:rFonts w:ascii="Calibri" w:hAnsi="Calibri" w:cs="Calibri"/>
            <w:b/>
            <w:bCs/>
            <w:sz w:val="22"/>
            <w:szCs w:val="22"/>
            <w:u w:val="single"/>
          </w:rPr>
          <w:t>James.Brewer@glasgow.ac.uk</w:t>
        </w:r>
      </w:hyperlink>
      <w:r w:rsidR="006D09D2" w:rsidRPr="00626206">
        <w:rPr>
          <w:rFonts w:ascii="Calibri" w:hAnsi="Calibri" w:cs="Calibri"/>
          <w:b/>
          <w:bCs/>
          <w:sz w:val="22"/>
          <w:szCs w:val="22"/>
        </w:rPr>
        <w:t xml:space="preserve"> | </w:t>
      </w:r>
      <w:r w:rsidR="00436F5B" w:rsidRPr="00626206">
        <w:rPr>
          <w:rFonts w:ascii="Calibri" w:hAnsi="Calibri" w:cs="Calibri"/>
          <w:b/>
          <w:bCs/>
          <w:sz w:val="22"/>
          <w:szCs w:val="22"/>
        </w:rPr>
        <w:t xml:space="preserve"> </w:t>
      </w:r>
      <w:r w:rsidR="006D09D2" w:rsidRPr="00626206">
        <w:rPr>
          <w:rFonts w:ascii="Calibri" w:hAnsi="Calibri" w:cs="Calibri"/>
          <w:b/>
          <w:bCs/>
          <w:sz w:val="22"/>
          <w:szCs w:val="22"/>
        </w:rPr>
        <w:t>X: </w:t>
      </w:r>
      <w:hyperlink r:id="rId9" w:tgtFrame="_blank" w:history="1">
        <w:r w:rsidR="006D09D2" w:rsidRPr="00626206">
          <w:rPr>
            <w:rFonts w:ascii="Calibri" w:hAnsi="Calibri" w:cs="Calibri"/>
            <w:b/>
            <w:bCs/>
            <w:sz w:val="22"/>
            <w:szCs w:val="22"/>
          </w:rPr>
          <w:t>@jimbrewer84</w:t>
        </w:r>
      </w:hyperlink>
    </w:p>
    <w:p w14:paraId="72AAE263" w14:textId="09A2DF59" w:rsidR="006D09D2" w:rsidRPr="00626206" w:rsidRDefault="006D09D2" w:rsidP="006D09D2">
      <w:pPr>
        <w:rPr>
          <w:rFonts w:ascii="Calibri" w:hAnsi="Calibri" w:cs="Calibri"/>
          <w:sz w:val="22"/>
          <w:szCs w:val="22"/>
        </w:rPr>
      </w:pPr>
      <w:r w:rsidRPr="00626206">
        <w:rPr>
          <w:rFonts w:ascii="Calibri" w:hAnsi="Calibri" w:cs="Calibri"/>
          <w:sz w:val="22"/>
          <w:szCs w:val="22"/>
        </w:rPr>
        <w:t xml:space="preserve">Breach of </w:t>
      </w:r>
      <w:proofErr w:type="spellStart"/>
      <w:r w:rsidRPr="00626206">
        <w:rPr>
          <w:rFonts w:ascii="Calibri" w:hAnsi="Calibri" w:cs="Calibri"/>
          <w:sz w:val="22"/>
          <w:szCs w:val="22"/>
        </w:rPr>
        <w:t>self tolerance</w:t>
      </w:r>
      <w:proofErr w:type="spellEnd"/>
      <w:r w:rsidRPr="00626206">
        <w:rPr>
          <w:rFonts w:ascii="Calibri" w:hAnsi="Calibri" w:cs="Calibri"/>
          <w:sz w:val="22"/>
          <w:szCs w:val="22"/>
        </w:rPr>
        <w:t xml:space="preserve"> is the key point in the development of autoimmunity. Our research has focussed on applying state of the art intravital microscopy to analyse the cellular and molecular interactions that underpin this important process. These have led to mechanistic studies identifying key cells and molecules involved and have informed translational studies.</w:t>
      </w:r>
    </w:p>
    <w:p w14:paraId="4357F5E9" w14:textId="00E6D939" w:rsidR="00436F5B" w:rsidRPr="006D09D2" w:rsidRDefault="00436F5B" w:rsidP="006D09D2">
      <w:pPr>
        <w:rPr>
          <w:rFonts w:ascii="Calibri" w:hAnsi="Calibri" w:cs="Calibri"/>
          <w:sz w:val="22"/>
          <w:szCs w:val="22"/>
        </w:rPr>
      </w:pPr>
      <w:r w:rsidRPr="00626206">
        <w:rPr>
          <w:rFonts w:ascii="Calibri" w:hAnsi="Calibri" w:cs="Calibri"/>
          <w:sz w:val="22"/>
          <w:szCs w:val="22"/>
        </w:rPr>
        <w:t>The interaction between naïve T lymphocytes (T cells) and Dendritic Cells (DC), called the immune synapse, underpins the decision by the immune system to switch ‘on’ or ‘off’. In autoimmune diseases such as rheumatoid arthritis, the immune system makes the wrong decision to switch on, when it should be switching off. Compounds that can re-educate the immune system to make the right decision therefore have potential to treat disease. We have pioneered the use of advanced microscopy techniques to analyse the immune synapse. This has</w:t>
      </w:r>
      <w:r w:rsidRPr="006D09D2">
        <w:rPr>
          <w:rFonts w:ascii="Calibri" w:hAnsi="Calibri" w:cs="Calibri"/>
          <w:sz w:val="22"/>
          <w:szCs w:val="22"/>
        </w:rPr>
        <w:t xml:space="preserve"> allowed us to screen thousands of chemicals, to identify synapse disruptors, that can perform immune re-education and may therefore have potential in treatment of autoimmune disease. We are currently working with Prof Carl Goodyear to characterise and understand the effects of synapse disruptors in treatment-resistant rheumatoid arthritis. </w:t>
      </w:r>
    </w:p>
    <w:p w14:paraId="2BC46BC4" w14:textId="6E35DF56" w:rsidR="00436F5B" w:rsidRPr="006D09D2" w:rsidRDefault="00436F5B" w:rsidP="006D09D2">
      <w:pPr>
        <w:rPr>
          <w:rFonts w:ascii="Calibri" w:hAnsi="Calibri" w:cs="Calibri"/>
          <w:sz w:val="22"/>
          <w:szCs w:val="22"/>
        </w:rPr>
      </w:pPr>
      <w:r w:rsidRPr="006D09D2">
        <w:rPr>
          <w:rFonts w:ascii="Calibri" w:hAnsi="Calibri" w:cs="Calibri"/>
          <w:sz w:val="22"/>
          <w:szCs w:val="22"/>
        </w:rPr>
        <w:t xml:space="preserve">This </w:t>
      </w:r>
      <w:proofErr w:type="spellStart"/>
      <w:r w:rsidRPr="006D09D2">
        <w:rPr>
          <w:rFonts w:ascii="Calibri" w:hAnsi="Calibri" w:cs="Calibri"/>
          <w:sz w:val="22"/>
          <w:szCs w:val="22"/>
        </w:rPr>
        <w:t>TedX</w:t>
      </w:r>
      <w:proofErr w:type="spellEnd"/>
      <w:r w:rsidRPr="006D09D2">
        <w:rPr>
          <w:rFonts w:ascii="Calibri" w:hAnsi="Calibri" w:cs="Calibri"/>
          <w:sz w:val="22"/>
          <w:szCs w:val="22"/>
        </w:rPr>
        <w:t xml:space="preserve"> talk gives a layman’s over-view of the concepts behind the approach - </w:t>
      </w:r>
      <w:hyperlink r:id="rId10" w:history="1">
        <w:r w:rsidRPr="006D09D2">
          <w:rPr>
            <w:rFonts w:ascii="Calibri" w:hAnsi="Calibri" w:cs="Calibri"/>
            <w:color w:val="0070C0"/>
            <w:sz w:val="22"/>
            <w:szCs w:val="22"/>
            <w:u w:val="single"/>
          </w:rPr>
          <w:t>https://www.youtube.com/watch?v=hRvyCYyab68</w:t>
        </w:r>
      </w:hyperlink>
    </w:p>
    <w:p w14:paraId="234E599E" w14:textId="4934DF21" w:rsidR="00781EA4" w:rsidRPr="005D63F7" w:rsidRDefault="00781EA4" w:rsidP="006C7164">
      <w:pPr>
        <w:rPr>
          <w:rFonts w:ascii="Calibri" w:hAnsi="Calibri" w:cs="Calibri"/>
          <w:b/>
          <w:bCs/>
          <w:sz w:val="22"/>
          <w:szCs w:val="22"/>
        </w:rPr>
      </w:pPr>
      <w:r w:rsidRPr="005D63F7">
        <w:rPr>
          <w:rFonts w:ascii="Calibri" w:hAnsi="Calibri" w:cs="Calibri"/>
          <w:b/>
          <w:bCs/>
          <w:sz w:val="22"/>
          <w:szCs w:val="22"/>
        </w:rPr>
        <w:t>Exemplar project</w:t>
      </w:r>
      <w:r w:rsidR="006C7164">
        <w:rPr>
          <w:rFonts w:ascii="Calibri" w:hAnsi="Calibri" w:cs="Calibri"/>
          <w:b/>
          <w:bCs/>
          <w:sz w:val="22"/>
          <w:szCs w:val="22"/>
        </w:rPr>
        <w:t xml:space="preserve">, supervisors </w:t>
      </w:r>
      <w:r w:rsidR="006C7164" w:rsidRPr="006C7164">
        <w:rPr>
          <w:rFonts w:ascii="Calibri" w:hAnsi="Calibri" w:cs="Calibri"/>
          <w:b/>
          <w:bCs/>
          <w:sz w:val="22"/>
          <w:szCs w:val="22"/>
        </w:rPr>
        <w:t>Jim Brewer and Carl Goodyear</w:t>
      </w:r>
      <w:r w:rsidRPr="005D63F7">
        <w:rPr>
          <w:rFonts w:ascii="Calibri" w:hAnsi="Calibri" w:cs="Calibri"/>
          <w:b/>
          <w:bCs/>
          <w:sz w:val="22"/>
          <w:szCs w:val="22"/>
        </w:rPr>
        <w:t>:</w:t>
      </w:r>
    </w:p>
    <w:p w14:paraId="00F29CFD" w14:textId="77777777" w:rsidR="00781EA4" w:rsidRPr="003855A6" w:rsidRDefault="00781EA4" w:rsidP="003855A6">
      <w:pPr>
        <w:rPr>
          <w:rFonts w:ascii="Calibri" w:hAnsi="Calibri" w:cs="Calibri"/>
          <w:sz w:val="22"/>
          <w:szCs w:val="22"/>
        </w:rPr>
      </w:pPr>
      <w:r w:rsidRPr="00781EA4">
        <w:rPr>
          <w:rFonts w:ascii="Calibri" w:eastAsia="Times New Roman" w:hAnsi="Calibri" w:cs="Calibri"/>
          <w:color w:val="000000"/>
          <w:kern w:val="0"/>
          <w:sz w:val="22"/>
          <w:szCs w:val="22"/>
          <w:lang w:eastAsia="en-GB"/>
          <w14:ligatures w14:val="none"/>
        </w:rPr>
        <w:t xml:space="preserve">The immune system is exposed to many diverse challenges, requiring a highly sensitive mechanism that can discriminate dangerous threats from innocuous materials and respond appropriately. This </w:t>
      </w:r>
      <w:r w:rsidRPr="00781EA4">
        <w:rPr>
          <w:rFonts w:ascii="Calibri" w:eastAsia="Times New Roman" w:hAnsi="Calibri" w:cs="Calibri"/>
          <w:color w:val="000000"/>
          <w:kern w:val="0"/>
          <w:sz w:val="22"/>
          <w:szCs w:val="22"/>
          <w:lang w:eastAsia="en-GB"/>
          <w14:ligatures w14:val="none"/>
        </w:rPr>
        <w:lastRenderedPageBreak/>
        <w:t>decision</w:t>
      </w:r>
      <w:r w:rsidRPr="00781EA4">
        <w:rPr>
          <w:rFonts w:ascii="Calibri" w:eastAsia="Times New Roman" w:hAnsi="Calibri" w:cs="Calibri"/>
          <w:color w:val="000000"/>
          <w:kern w:val="0"/>
          <w:sz w:val="22"/>
          <w:szCs w:val="22"/>
          <w:lang w:eastAsia="en-GB"/>
          <w14:ligatures w14:val="none"/>
        </w:rPr>
        <w:noBreakHyphen/>
        <w:t>making process occurs during interactions between T cells and dendritic cells (DCs). These interactions lead to the formation of an </w:t>
      </w:r>
      <w:r w:rsidRPr="00781EA4">
        <w:rPr>
          <w:rFonts w:ascii="Calibri" w:eastAsia="Times New Roman" w:hAnsi="Calibri" w:cs="Calibri"/>
          <w:i/>
          <w:iCs/>
          <w:color w:val="000000"/>
          <w:kern w:val="0"/>
          <w:sz w:val="22"/>
          <w:szCs w:val="22"/>
          <w:lang w:eastAsia="en-GB"/>
          <w14:ligatures w14:val="none"/>
        </w:rPr>
        <w:t>immune synapse</w:t>
      </w:r>
      <w:r w:rsidRPr="00781EA4">
        <w:rPr>
          <w:rFonts w:ascii="Calibri" w:eastAsia="Times New Roman" w:hAnsi="Calibri" w:cs="Calibri"/>
          <w:color w:val="000000"/>
          <w:kern w:val="0"/>
          <w:sz w:val="22"/>
          <w:szCs w:val="22"/>
          <w:lang w:eastAsia="en-GB"/>
          <w14:ligatures w14:val="none"/>
        </w:rPr>
        <w:t>, which determines whether an adaptive immune response is switched on or off, as well as the quality of that response.</w:t>
      </w:r>
    </w:p>
    <w:p w14:paraId="4035C3F9" w14:textId="77777777" w:rsidR="00781EA4" w:rsidRPr="003855A6" w:rsidRDefault="00781EA4" w:rsidP="003855A6">
      <w:pPr>
        <w:rPr>
          <w:rFonts w:ascii="Calibri" w:hAnsi="Calibri" w:cs="Calibri"/>
          <w:sz w:val="22"/>
          <w:szCs w:val="22"/>
        </w:rPr>
      </w:pPr>
      <w:r w:rsidRPr="003855A6">
        <w:rPr>
          <w:rFonts w:ascii="Calibri" w:hAnsi="Calibri" w:cs="Calibri"/>
          <w:sz w:val="22"/>
          <w:szCs w:val="22"/>
        </w:rPr>
        <w:t>In autoimmune diseases such as rheumatoid arthritis, inappropriate immune recognition of self</w:t>
      </w:r>
      <w:r w:rsidRPr="003855A6">
        <w:rPr>
          <w:rFonts w:ascii="Calibri" w:hAnsi="Calibri" w:cs="Calibri"/>
          <w:sz w:val="22"/>
          <w:szCs w:val="22"/>
        </w:rPr>
        <w:noBreakHyphen/>
        <w:t>antigens is driven by this “on” switch. Developing strategies that can reset this decision</w:t>
      </w:r>
      <w:r w:rsidRPr="003855A6">
        <w:rPr>
          <w:rFonts w:ascii="Calibri" w:hAnsi="Calibri" w:cs="Calibri"/>
          <w:sz w:val="22"/>
          <w:szCs w:val="22"/>
        </w:rPr>
        <w:noBreakHyphen/>
        <w:t>making process and switch off unwanted, disease-causing immune responses therefore presents an attractive therapeutic opportunity.</w:t>
      </w:r>
    </w:p>
    <w:p w14:paraId="07448C14" w14:textId="77777777" w:rsidR="00781EA4" w:rsidRPr="003855A6" w:rsidRDefault="00781EA4" w:rsidP="003855A6">
      <w:pPr>
        <w:rPr>
          <w:rFonts w:ascii="Calibri" w:hAnsi="Calibri" w:cs="Calibri"/>
          <w:sz w:val="22"/>
          <w:szCs w:val="22"/>
        </w:rPr>
      </w:pPr>
      <w:r w:rsidRPr="003855A6">
        <w:rPr>
          <w:rFonts w:ascii="Calibri" w:hAnsi="Calibri" w:cs="Calibri"/>
          <w:sz w:val="22"/>
          <w:szCs w:val="22"/>
        </w:rPr>
        <w:t>We have developed a novel in vitro screening platform that uses a 10¹⁵</w:t>
      </w:r>
      <w:r w:rsidRPr="003855A6">
        <w:rPr>
          <w:rFonts w:ascii="Calibri" w:hAnsi="Calibri" w:cs="Calibri"/>
          <w:sz w:val="22"/>
          <w:szCs w:val="22"/>
        </w:rPr>
        <w:noBreakHyphen/>
        <w:t>member DNA aptamer library to identify compounds capable of modulating T cell–DC synapses. Using this approach, we have identified approximately 20 aptamers that inhibit these interactions. This project aims to advance these lead aptamers toward therapeutic development for autoimmune disease.</w:t>
      </w:r>
    </w:p>
    <w:p w14:paraId="6BBE884C" w14:textId="77777777" w:rsidR="00781EA4" w:rsidRPr="009041A1" w:rsidRDefault="00781EA4" w:rsidP="009041A1">
      <w:pPr>
        <w:rPr>
          <w:rFonts w:ascii="Calibri" w:hAnsi="Calibri" w:cs="Calibri"/>
          <w:sz w:val="22"/>
          <w:szCs w:val="22"/>
        </w:rPr>
      </w:pPr>
      <w:r w:rsidRPr="009041A1">
        <w:rPr>
          <w:rFonts w:ascii="Calibri" w:hAnsi="Calibri" w:cs="Calibri"/>
          <w:sz w:val="22"/>
          <w:szCs w:val="22"/>
        </w:rPr>
        <w:t>Specifically, we aim to:</w:t>
      </w:r>
    </w:p>
    <w:p w14:paraId="077FABD2" w14:textId="77777777" w:rsidR="00781EA4" w:rsidRPr="00781EA4" w:rsidRDefault="00781EA4" w:rsidP="00781EA4">
      <w:pPr>
        <w:pStyle w:val="NormalWeb"/>
        <w:numPr>
          <w:ilvl w:val="0"/>
          <w:numId w:val="15"/>
        </w:numPr>
        <w:spacing w:line="300" w:lineRule="atLeast"/>
        <w:rPr>
          <w:rFonts w:ascii="Calibri" w:hAnsi="Calibri" w:cs="Calibri"/>
          <w:color w:val="000000"/>
          <w:sz w:val="22"/>
          <w:szCs w:val="22"/>
        </w:rPr>
      </w:pPr>
      <w:r w:rsidRPr="00781EA4">
        <w:rPr>
          <w:rStyle w:val="Strong"/>
          <w:rFonts w:ascii="Calibri" w:eastAsiaTheme="majorEastAsia" w:hAnsi="Calibri" w:cs="Calibri"/>
          <w:color w:val="000000"/>
          <w:sz w:val="22"/>
          <w:szCs w:val="22"/>
        </w:rPr>
        <w:t>Identify targets of lead aptamers.</w:t>
      </w:r>
      <w:r w:rsidRPr="00781EA4">
        <w:rPr>
          <w:rStyle w:val="apple-converted-space"/>
          <w:rFonts w:ascii="Calibri" w:eastAsiaTheme="majorEastAsia" w:hAnsi="Calibri" w:cs="Calibri"/>
          <w:color w:val="000000"/>
          <w:sz w:val="22"/>
          <w:szCs w:val="22"/>
        </w:rPr>
        <w:t> </w:t>
      </w:r>
      <w:r w:rsidRPr="00781EA4">
        <w:rPr>
          <w:rFonts w:ascii="Calibri" w:hAnsi="Calibri" w:cs="Calibri"/>
          <w:color w:val="000000"/>
          <w:sz w:val="22"/>
          <w:szCs w:val="22"/>
        </w:rPr>
        <w:t>We will use pull</w:t>
      </w:r>
      <w:r w:rsidRPr="00781EA4">
        <w:rPr>
          <w:rFonts w:ascii="Calibri" w:hAnsi="Calibri" w:cs="Calibri"/>
          <w:color w:val="000000"/>
          <w:sz w:val="22"/>
          <w:szCs w:val="22"/>
        </w:rPr>
        <w:noBreakHyphen/>
        <w:t>down assays to selectively isolate aptamer</w:t>
      </w:r>
      <w:r w:rsidRPr="00781EA4">
        <w:rPr>
          <w:rFonts w:ascii="Calibri" w:hAnsi="Calibri" w:cs="Calibri"/>
          <w:color w:val="000000"/>
          <w:sz w:val="22"/>
          <w:szCs w:val="22"/>
        </w:rPr>
        <w:noBreakHyphen/>
        <w:t>binding partners from target</w:t>
      </w:r>
      <w:r w:rsidRPr="00781EA4">
        <w:rPr>
          <w:rFonts w:ascii="Calibri" w:hAnsi="Calibri" w:cs="Calibri"/>
          <w:color w:val="000000"/>
          <w:sz w:val="22"/>
          <w:szCs w:val="22"/>
        </w:rPr>
        <w:noBreakHyphen/>
        <w:t>cell homogenates, followed by identification using mass spectrometry.</w:t>
      </w:r>
    </w:p>
    <w:p w14:paraId="47EF5375" w14:textId="77777777" w:rsidR="00781EA4" w:rsidRPr="00781EA4" w:rsidRDefault="00781EA4" w:rsidP="00781EA4">
      <w:pPr>
        <w:pStyle w:val="NormalWeb"/>
        <w:numPr>
          <w:ilvl w:val="0"/>
          <w:numId w:val="15"/>
        </w:numPr>
        <w:spacing w:line="300" w:lineRule="atLeast"/>
        <w:rPr>
          <w:rFonts w:ascii="Calibri" w:hAnsi="Calibri" w:cs="Calibri"/>
          <w:color w:val="000000"/>
          <w:sz w:val="22"/>
          <w:szCs w:val="22"/>
        </w:rPr>
      </w:pPr>
      <w:r w:rsidRPr="00781EA4">
        <w:rPr>
          <w:rStyle w:val="Strong"/>
          <w:rFonts w:ascii="Calibri" w:eastAsiaTheme="majorEastAsia" w:hAnsi="Calibri" w:cs="Calibri"/>
          <w:color w:val="000000"/>
          <w:sz w:val="22"/>
          <w:szCs w:val="22"/>
        </w:rPr>
        <w:t>Understand the mechanism of action of lead aptamers.</w:t>
      </w:r>
      <w:r w:rsidRPr="00781EA4">
        <w:rPr>
          <w:rStyle w:val="apple-converted-space"/>
          <w:rFonts w:ascii="Calibri" w:eastAsiaTheme="majorEastAsia" w:hAnsi="Calibri" w:cs="Calibri"/>
          <w:color w:val="000000"/>
          <w:sz w:val="22"/>
          <w:szCs w:val="22"/>
        </w:rPr>
        <w:t> </w:t>
      </w:r>
      <w:r w:rsidRPr="00781EA4">
        <w:rPr>
          <w:rFonts w:ascii="Calibri" w:hAnsi="Calibri" w:cs="Calibri"/>
          <w:color w:val="000000"/>
          <w:sz w:val="22"/>
          <w:szCs w:val="22"/>
        </w:rPr>
        <w:t>This will involve RNA sequencing of treated dendritic cells to identify pathways modulated by aptamer exposure.</w:t>
      </w:r>
    </w:p>
    <w:p w14:paraId="436183E0" w14:textId="77777777" w:rsidR="00781EA4" w:rsidRPr="00781EA4" w:rsidRDefault="00781EA4" w:rsidP="00781EA4">
      <w:pPr>
        <w:pStyle w:val="NormalWeb"/>
        <w:numPr>
          <w:ilvl w:val="0"/>
          <w:numId w:val="15"/>
        </w:numPr>
        <w:spacing w:line="300" w:lineRule="atLeast"/>
        <w:rPr>
          <w:rFonts w:ascii="Calibri" w:hAnsi="Calibri" w:cs="Calibri"/>
          <w:color w:val="000000"/>
          <w:sz w:val="22"/>
          <w:szCs w:val="22"/>
        </w:rPr>
      </w:pPr>
      <w:r w:rsidRPr="00781EA4">
        <w:rPr>
          <w:rStyle w:val="Strong"/>
          <w:rFonts w:ascii="Calibri" w:eastAsiaTheme="majorEastAsia" w:hAnsi="Calibri" w:cs="Calibri"/>
          <w:color w:val="000000"/>
          <w:sz w:val="22"/>
          <w:szCs w:val="22"/>
        </w:rPr>
        <w:t>Assess in vivo activity.</w:t>
      </w:r>
      <w:r w:rsidRPr="00781EA4">
        <w:rPr>
          <w:rStyle w:val="apple-converted-space"/>
          <w:rFonts w:ascii="Calibri" w:eastAsiaTheme="majorEastAsia" w:hAnsi="Calibri" w:cs="Calibri"/>
          <w:color w:val="000000"/>
          <w:sz w:val="22"/>
          <w:szCs w:val="22"/>
        </w:rPr>
        <w:t> </w:t>
      </w:r>
      <w:r w:rsidRPr="00781EA4">
        <w:rPr>
          <w:rFonts w:ascii="Calibri" w:hAnsi="Calibri" w:cs="Calibri"/>
          <w:color w:val="000000"/>
          <w:sz w:val="22"/>
          <w:szCs w:val="22"/>
        </w:rPr>
        <w:t>Mouse models of arthritis will be used to determine whether the aptamers can resolve inflammation.</w:t>
      </w:r>
    </w:p>
    <w:p w14:paraId="0F0CF016" w14:textId="77777777" w:rsidR="00781EA4" w:rsidRPr="00781EA4" w:rsidRDefault="00781EA4" w:rsidP="00781EA4">
      <w:pPr>
        <w:pStyle w:val="NormalWeb"/>
        <w:numPr>
          <w:ilvl w:val="0"/>
          <w:numId w:val="15"/>
        </w:numPr>
        <w:spacing w:line="300" w:lineRule="atLeast"/>
        <w:rPr>
          <w:rFonts w:ascii="Calibri" w:hAnsi="Calibri" w:cs="Calibri"/>
          <w:color w:val="000000"/>
          <w:sz w:val="22"/>
          <w:szCs w:val="22"/>
        </w:rPr>
      </w:pPr>
      <w:r w:rsidRPr="00781EA4">
        <w:rPr>
          <w:rStyle w:val="Strong"/>
          <w:rFonts w:ascii="Calibri" w:eastAsiaTheme="majorEastAsia" w:hAnsi="Calibri" w:cs="Calibri"/>
          <w:color w:val="000000"/>
          <w:sz w:val="22"/>
          <w:szCs w:val="22"/>
        </w:rPr>
        <w:t>Evaluate functionality in arthritis.</w:t>
      </w:r>
      <w:r w:rsidRPr="00781EA4">
        <w:rPr>
          <w:rStyle w:val="apple-converted-space"/>
          <w:rFonts w:ascii="Calibri" w:eastAsiaTheme="majorEastAsia" w:hAnsi="Calibri" w:cs="Calibri"/>
          <w:color w:val="000000"/>
          <w:sz w:val="22"/>
          <w:szCs w:val="22"/>
        </w:rPr>
        <w:t> </w:t>
      </w:r>
      <w:r w:rsidRPr="00781EA4">
        <w:rPr>
          <w:rFonts w:ascii="Calibri" w:hAnsi="Calibri" w:cs="Calibri"/>
          <w:color w:val="000000"/>
          <w:sz w:val="22"/>
          <w:szCs w:val="22"/>
        </w:rPr>
        <w:t>Using T cells and DCs isolated from the peripheral blood of patients with arthritis, we will analyse how the aptamers influence their interactions compared with existing drug treatments.</w:t>
      </w:r>
    </w:p>
    <w:p w14:paraId="7E6328F2" w14:textId="77777777" w:rsidR="00781EA4" w:rsidRPr="00781EA4" w:rsidRDefault="00781EA4" w:rsidP="00781EA4">
      <w:pPr>
        <w:spacing w:after="0" w:line="300" w:lineRule="atLeast"/>
        <w:rPr>
          <w:rFonts w:ascii="Calibri" w:eastAsia="Times New Roman" w:hAnsi="Calibri" w:cs="Calibri"/>
          <w:color w:val="000000"/>
          <w:kern w:val="0"/>
          <w:sz w:val="22"/>
          <w:szCs w:val="22"/>
          <w:lang w:eastAsia="en-GB"/>
          <w14:ligatures w14:val="none"/>
        </w:rPr>
      </w:pPr>
      <w:r w:rsidRPr="00781EA4">
        <w:rPr>
          <w:rFonts w:ascii="Calibri" w:eastAsia="Times New Roman" w:hAnsi="Calibri" w:cs="Calibri"/>
          <w:color w:val="000000"/>
          <w:kern w:val="0"/>
          <w:sz w:val="22"/>
          <w:szCs w:val="22"/>
          <w:lang w:eastAsia="en-GB"/>
          <w14:ligatures w14:val="none"/>
        </w:rPr>
        <w:t>This PhD project will generate important translational data supporting the progression of DNA aptamers that modulate T cell–dendritic cell interactions toward therapeutic development, laying the groundwork for innovative treatments for autoimmune diseases.</w:t>
      </w:r>
    </w:p>
    <w:p w14:paraId="77F86739" w14:textId="77777777" w:rsidR="00436F5B" w:rsidRDefault="00436F5B" w:rsidP="0095544A">
      <w:pPr>
        <w:rPr>
          <w:rFonts w:ascii="Calibri" w:hAnsi="Calibri" w:cs="Calibri"/>
          <w:sz w:val="22"/>
          <w:szCs w:val="22"/>
        </w:rPr>
      </w:pPr>
    </w:p>
    <w:p w14:paraId="29608541" w14:textId="77777777" w:rsidR="00FA4A7B" w:rsidRDefault="00FA4A7B" w:rsidP="0095544A">
      <w:pPr>
        <w:rPr>
          <w:rFonts w:ascii="Calibri" w:hAnsi="Calibri" w:cs="Calibri"/>
          <w:sz w:val="22"/>
          <w:szCs w:val="22"/>
        </w:rPr>
      </w:pPr>
    </w:p>
    <w:p w14:paraId="4374E151" w14:textId="3401475E" w:rsidR="00FA4A7B" w:rsidRPr="005D63F7" w:rsidRDefault="005D63F7" w:rsidP="00EC590C">
      <w:pPr>
        <w:rPr>
          <w:rFonts w:ascii="Calibri" w:hAnsi="Calibri" w:cs="Calibri"/>
          <w:b/>
          <w:bCs/>
          <w:sz w:val="22"/>
          <w:szCs w:val="22"/>
        </w:rPr>
      </w:pPr>
      <w:r w:rsidRPr="005D63F7">
        <w:rPr>
          <w:rFonts w:ascii="Calibri" w:hAnsi="Calibri" w:cs="Calibri"/>
          <w:b/>
          <w:bCs/>
          <w:noProof/>
          <w:sz w:val="22"/>
          <w:szCs w:val="22"/>
        </w:rPr>
        <w:drawing>
          <wp:anchor distT="0" distB="0" distL="114300" distR="114300" simplePos="0" relativeHeight="251660288" behindDoc="0" locked="0" layoutInCell="1" allowOverlap="1" wp14:anchorId="484F2D2E" wp14:editId="09F89031">
            <wp:simplePos x="0" y="0"/>
            <wp:positionH relativeFrom="margin">
              <wp:align>right</wp:align>
            </wp:positionH>
            <wp:positionV relativeFrom="paragraph">
              <wp:posOffset>8636</wp:posOffset>
            </wp:positionV>
            <wp:extent cx="1131570" cy="1741805"/>
            <wp:effectExtent l="0" t="0" r="0" b="0"/>
            <wp:wrapSquare wrapText="bothSides"/>
            <wp:docPr id="14294664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466468" name=""/>
                    <pic:cNvPicPr/>
                  </pic:nvPicPr>
                  <pic:blipFill>
                    <a:blip r:embed="rId11">
                      <a:extLst>
                        <a:ext uri="{28A0092B-C50C-407E-A947-70E740481C1C}">
                          <a14:useLocalDpi xmlns:a14="http://schemas.microsoft.com/office/drawing/2010/main" val="0"/>
                        </a:ext>
                      </a:extLst>
                    </a:blip>
                    <a:stretch>
                      <a:fillRect/>
                    </a:stretch>
                  </pic:blipFill>
                  <pic:spPr>
                    <a:xfrm>
                      <a:off x="0" y="0"/>
                      <a:ext cx="1131570" cy="1741805"/>
                    </a:xfrm>
                    <a:prstGeom prst="rect">
                      <a:avLst/>
                    </a:prstGeom>
                  </pic:spPr>
                </pic:pic>
              </a:graphicData>
            </a:graphic>
            <wp14:sizeRelH relativeFrom="page">
              <wp14:pctWidth>0</wp14:pctWidth>
            </wp14:sizeRelH>
            <wp14:sizeRelV relativeFrom="page">
              <wp14:pctHeight>0</wp14:pctHeight>
            </wp14:sizeRelV>
          </wp:anchor>
        </w:drawing>
      </w:r>
      <w:r w:rsidR="00EB00CC" w:rsidRPr="005D63F7">
        <w:rPr>
          <w:rFonts w:ascii="Calibri" w:hAnsi="Calibri" w:cs="Calibri"/>
          <w:b/>
          <w:bCs/>
          <w:sz w:val="22"/>
          <w:szCs w:val="22"/>
        </w:rPr>
        <w:t xml:space="preserve">Prof </w:t>
      </w:r>
      <w:r w:rsidR="00FA4A7B" w:rsidRPr="005D63F7">
        <w:rPr>
          <w:rFonts w:ascii="Calibri" w:hAnsi="Calibri" w:cs="Calibri"/>
          <w:b/>
          <w:bCs/>
          <w:sz w:val="22"/>
          <w:szCs w:val="22"/>
        </w:rPr>
        <w:t>Neil Basu</w:t>
      </w:r>
      <w:r w:rsidR="00EB00CC" w:rsidRPr="005D63F7">
        <w:rPr>
          <w:rFonts w:ascii="Calibri" w:hAnsi="Calibri" w:cs="Calibri"/>
          <w:b/>
          <w:bCs/>
          <w:sz w:val="22"/>
          <w:szCs w:val="22"/>
        </w:rPr>
        <w:t xml:space="preserve">, </w:t>
      </w:r>
      <w:r w:rsidR="00B46CFC" w:rsidRPr="005D63F7">
        <w:rPr>
          <w:rFonts w:ascii="Calibri" w:hAnsi="Calibri" w:cs="Calibri"/>
          <w:b/>
          <w:bCs/>
          <w:sz w:val="22"/>
          <w:szCs w:val="22"/>
        </w:rPr>
        <w:t xml:space="preserve">Professor of Musculoskeletal Medicine &amp; Vasculitis | </w:t>
      </w:r>
      <w:hyperlink r:id="rId12" w:history="1">
        <w:r w:rsidR="00EC590C" w:rsidRPr="005D63F7">
          <w:rPr>
            <w:rStyle w:val="Hyperlink"/>
            <w:rFonts w:ascii="Calibri" w:hAnsi="Calibri" w:cs="Calibri"/>
            <w:b/>
            <w:bCs/>
            <w:sz w:val="22"/>
            <w:szCs w:val="22"/>
          </w:rPr>
          <w:t>Neil.Basu@glasgow.ac.uk</w:t>
        </w:r>
      </w:hyperlink>
      <w:r w:rsidR="00EC590C" w:rsidRPr="005D63F7">
        <w:rPr>
          <w:rFonts w:ascii="Calibri" w:hAnsi="Calibri" w:cs="Calibri"/>
          <w:b/>
          <w:bCs/>
          <w:sz w:val="22"/>
          <w:szCs w:val="22"/>
        </w:rPr>
        <w:t xml:space="preserve"> </w:t>
      </w:r>
    </w:p>
    <w:p w14:paraId="33192EC5" w14:textId="3CE58502" w:rsidR="00FA4A7B" w:rsidRPr="00FA4A7B" w:rsidRDefault="00FA4A7B" w:rsidP="00FA4A7B">
      <w:pPr>
        <w:rPr>
          <w:rFonts w:ascii="Calibri" w:hAnsi="Calibri" w:cs="Calibri"/>
          <w:sz w:val="22"/>
          <w:szCs w:val="22"/>
        </w:rPr>
      </w:pPr>
      <w:r w:rsidRPr="00FA4A7B">
        <w:rPr>
          <w:rFonts w:ascii="Calibri" w:hAnsi="Calibri" w:cs="Calibri"/>
          <w:sz w:val="22"/>
          <w:szCs w:val="22"/>
        </w:rPr>
        <w:t>My research programmes are inspired by my rheumatology practice where I am drawn to areas of considerable need such as systemic vasculitis and chronic pain in people with inflammatory rheumatic diseases.</w:t>
      </w:r>
      <w:r w:rsidR="005D63F7">
        <w:rPr>
          <w:rFonts w:ascii="Calibri" w:hAnsi="Calibri" w:cs="Calibri"/>
          <w:sz w:val="22"/>
          <w:szCs w:val="22"/>
        </w:rPr>
        <w:t xml:space="preserve">  </w:t>
      </w:r>
      <w:r w:rsidRPr="00FA4A7B">
        <w:rPr>
          <w:rFonts w:ascii="Calibri" w:hAnsi="Calibri" w:cs="Calibri"/>
          <w:sz w:val="22"/>
          <w:szCs w:val="22"/>
        </w:rPr>
        <w:t>Within my clinical studies, I integrate cutting edge ex-vivo immunological approaches alongside the latest in-vivo imaging platforms (7T MRI and Full Body PET) to decipher mechanisms and develop novel prognostic biomarkers.</w:t>
      </w:r>
    </w:p>
    <w:p w14:paraId="471D3914" w14:textId="77777777" w:rsidR="00FA4A7B" w:rsidRPr="005D63F7" w:rsidRDefault="00FA4A7B" w:rsidP="00FA4A7B">
      <w:pPr>
        <w:rPr>
          <w:rFonts w:ascii="Calibri" w:hAnsi="Calibri" w:cs="Calibri"/>
          <w:b/>
          <w:bCs/>
          <w:sz w:val="22"/>
          <w:szCs w:val="22"/>
        </w:rPr>
      </w:pPr>
      <w:r w:rsidRPr="005D63F7">
        <w:rPr>
          <w:rFonts w:ascii="Calibri" w:hAnsi="Calibri" w:cs="Calibri"/>
          <w:b/>
          <w:bCs/>
          <w:sz w:val="22"/>
          <w:szCs w:val="22"/>
        </w:rPr>
        <w:t>Exemplar project titles:</w:t>
      </w:r>
    </w:p>
    <w:p w14:paraId="3C3D1A64" w14:textId="77777777" w:rsidR="00FA4A7B" w:rsidRPr="005D63F7" w:rsidRDefault="00FA4A7B" w:rsidP="005D63F7">
      <w:pPr>
        <w:pStyle w:val="ListParagraph"/>
        <w:numPr>
          <w:ilvl w:val="0"/>
          <w:numId w:val="5"/>
        </w:numPr>
        <w:rPr>
          <w:rFonts w:ascii="Calibri" w:hAnsi="Calibri" w:cs="Calibri"/>
          <w:sz w:val="22"/>
          <w:szCs w:val="22"/>
        </w:rPr>
      </w:pPr>
      <w:r w:rsidRPr="005D63F7">
        <w:rPr>
          <w:rFonts w:ascii="Calibri" w:hAnsi="Calibri" w:cs="Calibri"/>
          <w:sz w:val="22"/>
          <w:szCs w:val="22"/>
        </w:rPr>
        <w:t>Could there be a role for B cell depletion in the management of large vessel vasculitis?</w:t>
      </w:r>
    </w:p>
    <w:p w14:paraId="0F2A4DDD" w14:textId="77777777" w:rsidR="00FA4A7B" w:rsidRPr="005D63F7" w:rsidRDefault="00FA4A7B" w:rsidP="005D63F7">
      <w:pPr>
        <w:pStyle w:val="ListParagraph"/>
        <w:numPr>
          <w:ilvl w:val="0"/>
          <w:numId w:val="5"/>
        </w:numPr>
        <w:rPr>
          <w:rFonts w:ascii="Calibri" w:hAnsi="Calibri" w:cs="Calibri"/>
          <w:sz w:val="22"/>
          <w:szCs w:val="22"/>
        </w:rPr>
      </w:pPr>
      <w:r w:rsidRPr="005D63F7">
        <w:rPr>
          <w:rFonts w:ascii="Calibri" w:hAnsi="Calibri" w:cs="Calibri"/>
          <w:sz w:val="22"/>
          <w:szCs w:val="22"/>
        </w:rPr>
        <w:t>Pioneering Full Body PET to dynamically map the immune system in patients with inflammatory arthritis</w:t>
      </w:r>
    </w:p>
    <w:p w14:paraId="307FE123" w14:textId="77777777" w:rsidR="00FA4A7B" w:rsidRDefault="00FA4A7B" w:rsidP="0095544A">
      <w:pPr>
        <w:rPr>
          <w:rFonts w:ascii="Calibri" w:hAnsi="Calibri" w:cs="Calibri"/>
          <w:sz w:val="22"/>
          <w:szCs w:val="22"/>
        </w:rPr>
      </w:pPr>
    </w:p>
    <w:p w14:paraId="74F22C69" w14:textId="77777777" w:rsidR="00BD757A" w:rsidRDefault="00BD757A" w:rsidP="0095544A">
      <w:pPr>
        <w:rPr>
          <w:rFonts w:ascii="Calibri" w:hAnsi="Calibri" w:cs="Calibri"/>
          <w:sz w:val="22"/>
          <w:szCs w:val="22"/>
        </w:rPr>
      </w:pPr>
    </w:p>
    <w:p w14:paraId="0C8E1B99" w14:textId="6CF9731D" w:rsidR="00053773" w:rsidRPr="009E4048" w:rsidRDefault="009E4048" w:rsidP="00824E5D">
      <w:pPr>
        <w:rPr>
          <w:rFonts w:ascii="Calibri" w:hAnsi="Calibri" w:cs="Calibri"/>
          <w:b/>
          <w:bCs/>
          <w:sz w:val="22"/>
          <w:szCs w:val="22"/>
        </w:rPr>
      </w:pPr>
      <w:r w:rsidRPr="009E4048">
        <w:rPr>
          <w:rFonts w:ascii="Calibri" w:hAnsi="Calibri" w:cs="Calibri"/>
          <w:b/>
          <w:bCs/>
          <w:noProof/>
          <w:sz w:val="22"/>
          <w:szCs w:val="22"/>
        </w:rPr>
        <w:drawing>
          <wp:anchor distT="0" distB="0" distL="114300" distR="114300" simplePos="0" relativeHeight="251661312" behindDoc="0" locked="0" layoutInCell="1" allowOverlap="1" wp14:anchorId="31B1BDFA" wp14:editId="08B0F1F0">
            <wp:simplePos x="0" y="0"/>
            <wp:positionH relativeFrom="margin">
              <wp:align>right</wp:align>
            </wp:positionH>
            <wp:positionV relativeFrom="paragraph">
              <wp:posOffset>13556</wp:posOffset>
            </wp:positionV>
            <wp:extent cx="1637030" cy="2040255"/>
            <wp:effectExtent l="0" t="0" r="1270" b="0"/>
            <wp:wrapSquare wrapText="bothSides"/>
            <wp:docPr id="19786322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632201" name=""/>
                    <pic:cNvPicPr/>
                  </pic:nvPicPr>
                  <pic:blipFill>
                    <a:blip r:embed="rId13">
                      <a:extLst>
                        <a:ext uri="{28A0092B-C50C-407E-A947-70E740481C1C}">
                          <a14:useLocalDpi xmlns:a14="http://schemas.microsoft.com/office/drawing/2010/main" val="0"/>
                        </a:ext>
                      </a:extLst>
                    </a:blip>
                    <a:stretch>
                      <a:fillRect/>
                    </a:stretch>
                  </pic:blipFill>
                  <pic:spPr>
                    <a:xfrm>
                      <a:off x="0" y="0"/>
                      <a:ext cx="1637030" cy="2040255"/>
                    </a:xfrm>
                    <a:prstGeom prst="rect">
                      <a:avLst/>
                    </a:prstGeom>
                  </pic:spPr>
                </pic:pic>
              </a:graphicData>
            </a:graphic>
            <wp14:sizeRelH relativeFrom="page">
              <wp14:pctWidth>0</wp14:pctWidth>
            </wp14:sizeRelH>
            <wp14:sizeRelV relativeFrom="page">
              <wp14:pctHeight>0</wp14:pctHeight>
            </wp14:sizeRelV>
          </wp:anchor>
        </w:drawing>
      </w:r>
      <w:r w:rsidR="008D0598" w:rsidRPr="009E4048">
        <w:rPr>
          <w:rFonts w:ascii="Calibri" w:hAnsi="Calibri" w:cs="Calibri"/>
          <w:b/>
          <w:bCs/>
          <w:sz w:val="22"/>
          <w:szCs w:val="22"/>
        </w:rPr>
        <w:t>Prof Gwo-</w:t>
      </w:r>
      <w:r w:rsidR="00053773" w:rsidRPr="009E4048">
        <w:rPr>
          <w:rFonts w:ascii="Calibri" w:hAnsi="Calibri" w:cs="Calibri"/>
          <w:b/>
          <w:bCs/>
          <w:sz w:val="22"/>
          <w:szCs w:val="22"/>
        </w:rPr>
        <w:t xml:space="preserve">Tzer Ho, Professor of Gastroenterology | </w:t>
      </w:r>
      <w:hyperlink r:id="rId14" w:history="1">
        <w:r w:rsidR="00053773" w:rsidRPr="009E4048">
          <w:rPr>
            <w:rStyle w:val="Hyperlink"/>
            <w:rFonts w:ascii="Calibri" w:hAnsi="Calibri" w:cs="Calibri"/>
            <w:b/>
            <w:bCs/>
            <w:sz w:val="22"/>
            <w:szCs w:val="22"/>
          </w:rPr>
          <w:t>Gwo-Tzer.Ho@glasgow.ac.uk</w:t>
        </w:r>
      </w:hyperlink>
      <w:r w:rsidR="00824E5D">
        <w:rPr>
          <w:rFonts w:ascii="Calibri" w:hAnsi="Calibri" w:cs="Calibri"/>
          <w:b/>
          <w:bCs/>
          <w:sz w:val="22"/>
          <w:szCs w:val="22"/>
        </w:rPr>
        <w:t xml:space="preserve"> </w:t>
      </w:r>
      <w:r w:rsidR="00D8463A">
        <w:rPr>
          <w:rFonts w:ascii="Calibri" w:hAnsi="Calibri" w:cs="Calibri"/>
          <w:b/>
          <w:bCs/>
          <w:sz w:val="22"/>
          <w:szCs w:val="22"/>
        </w:rPr>
        <w:t>|</w:t>
      </w:r>
      <w:r w:rsidR="00824E5D">
        <w:rPr>
          <w:rFonts w:ascii="Calibri" w:hAnsi="Calibri" w:cs="Calibri"/>
          <w:b/>
          <w:bCs/>
          <w:sz w:val="22"/>
          <w:szCs w:val="22"/>
        </w:rPr>
        <w:t xml:space="preserve"> </w:t>
      </w:r>
      <w:hyperlink r:id="rId15" w:history="1">
        <w:r w:rsidR="00824E5D">
          <w:rPr>
            <w:rStyle w:val="Hyperlink"/>
            <w:rFonts w:ascii="Calibri" w:hAnsi="Calibri" w:cs="Calibri"/>
            <w:b/>
            <w:bCs/>
            <w:sz w:val="22"/>
            <w:szCs w:val="22"/>
          </w:rPr>
          <w:t>The Gut Translational Research Group</w:t>
        </w:r>
      </w:hyperlink>
    </w:p>
    <w:p w14:paraId="1657B454" w14:textId="77777777" w:rsidR="008D0598" w:rsidRPr="008D0598" w:rsidRDefault="008D0598" w:rsidP="008D0598">
      <w:pPr>
        <w:rPr>
          <w:rFonts w:ascii="Calibri" w:hAnsi="Calibri" w:cs="Calibri"/>
          <w:sz w:val="22"/>
          <w:szCs w:val="22"/>
        </w:rPr>
      </w:pPr>
      <w:r w:rsidRPr="008D0598">
        <w:rPr>
          <w:rFonts w:ascii="Calibri" w:hAnsi="Calibri" w:cs="Calibri"/>
          <w:sz w:val="22"/>
          <w:szCs w:val="22"/>
        </w:rPr>
        <w:t xml:space="preserve">I am a clinician-scientist with a deep interest in Inflammatory Bowel Disease, Crohn’s disease and Ulcerative colitis. These are immune-mediated conditions that affect 10 million individuals </w:t>
      </w:r>
      <w:proofErr w:type="spellStart"/>
      <w:proofErr w:type="gramStart"/>
      <w:r w:rsidRPr="008D0598">
        <w:rPr>
          <w:rFonts w:ascii="Calibri" w:hAnsi="Calibri" w:cs="Calibri"/>
          <w:sz w:val="22"/>
          <w:szCs w:val="22"/>
        </w:rPr>
        <w:t>world wide</w:t>
      </w:r>
      <w:proofErr w:type="spellEnd"/>
      <w:proofErr w:type="gramEnd"/>
      <w:r w:rsidRPr="008D0598">
        <w:rPr>
          <w:rFonts w:ascii="Calibri" w:hAnsi="Calibri" w:cs="Calibri"/>
          <w:sz w:val="22"/>
          <w:szCs w:val="22"/>
        </w:rPr>
        <w:t xml:space="preserve">. In IBD, inflammation variably affects joints, gut, skin and eye, yet the mechanisms determining why particular tissues become involved, and why inflammation persists in some sites but not others, remain poorly understood. Up to a 1/3 of IBD patients, also have joint inflammation. As a translational immunology group, we aim to understand the </w:t>
      </w:r>
      <w:proofErr w:type="gramStart"/>
      <w:r w:rsidRPr="008D0598">
        <w:rPr>
          <w:rFonts w:ascii="Calibri" w:hAnsi="Calibri" w:cs="Calibri"/>
          <w:sz w:val="22"/>
          <w:szCs w:val="22"/>
        </w:rPr>
        <w:t>immune-mechanisms</w:t>
      </w:r>
      <w:proofErr w:type="gramEnd"/>
      <w:r w:rsidRPr="008D0598">
        <w:rPr>
          <w:rFonts w:ascii="Calibri" w:hAnsi="Calibri" w:cs="Calibri"/>
          <w:sz w:val="22"/>
          <w:szCs w:val="22"/>
        </w:rPr>
        <w:t xml:space="preserve"> that underpin these key clinical observations in our patients.</w:t>
      </w:r>
    </w:p>
    <w:p w14:paraId="35CC7A82" w14:textId="61F8EA9D" w:rsidR="00DD1B11" w:rsidRPr="005D63F7" w:rsidRDefault="00DD1B11" w:rsidP="00DD1B11">
      <w:pPr>
        <w:rPr>
          <w:rFonts w:ascii="Calibri" w:hAnsi="Calibri" w:cs="Calibri"/>
          <w:b/>
          <w:bCs/>
          <w:sz w:val="22"/>
          <w:szCs w:val="22"/>
        </w:rPr>
      </w:pPr>
      <w:r w:rsidRPr="005D63F7">
        <w:rPr>
          <w:rFonts w:ascii="Calibri" w:hAnsi="Calibri" w:cs="Calibri"/>
          <w:b/>
          <w:bCs/>
          <w:sz w:val="22"/>
          <w:szCs w:val="22"/>
        </w:rPr>
        <w:t>Exemplar project titles:</w:t>
      </w:r>
    </w:p>
    <w:p w14:paraId="2DA15111" w14:textId="475E9F29" w:rsidR="008D0598" w:rsidRPr="00DD1B11" w:rsidRDefault="008D0598" w:rsidP="00DD1B11">
      <w:pPr>
        <w:pStyle w:val="ListParagraph"/>
        <w:numPr>
          <w:ilvl w:val="0"/>
          <w:numId w:val="6"/>
        </w:numPr>
        <w:rPr>
          <w:rFonts w:ascii="Calibri" w:hAnsi="Calibri" w:cs="Calibri"/>
          <w:sz w:val="22"/>
          <w:szCs w:val="22"/>
        </w:rPr>
      </w:pPr>
      <w:r w:rsidRPr="00DD1B11">
        <w:rPr>
          <w:rFonts w:ascii="Calibri" w:hAnsi="Calibri" w:cs="Calibri"/>
          <w:sz w:val="22"/>
          <w:szCs w:val="22"/>
        </w:rPr>
        <w:t>Defining the homeostatic circuits that underpin the tissue states that determine inflammation in gut and joints</w:t>
      </w:r>
    </w:p>
    <w:p w14:paraId="0FCA0DE6" w14:textId="02E0E35F" w:rsidR="008D0598" w:rsidRPr="00824E5D" w:rsidRDefault="008D0598" w:rsidP="00824E5D">
      <w:pPr>
        <w:pStyle w:val="ListParagraph"/>
        <w:numPr>
          <w:ilvl w:val="0"/>
          <w:numId w:val="6"/>
        </w:numPr>
        <w:rPr>
          <w:rFonts w:ascii="Calibri" w:hAnsi="Calibri" w:cs="Calibri"/>
          <w:sz w:val="22"/>
          <w:szCs w:val="22"/>
        </w:rPr>
      </w:pPr>
      <w:r w:rsidRPr="00DD1B11">
        <w:rPr>
          <w:rFonts w:ascii="Calibri" w:hAnsi="Calibri" w:cs="Calibri"/>
          <w:sz w:val="22"/>
          <w:szCs w:val="22"/>
        </w:rPr>
        <w:t xml:space="preserve">Characterising the evolution of inflammation in joints and inflammation following </w:t>
      </w:r>
      <w:proofErr w:type="gramStart"/>
      <w:r w:rsidRPr="00DD1B11">
        <w:rPr>
          <w:rFonts w:ascii="Calibri" w:hAnsi="Calibri" w:cs="Calibri"/>
          <w:sz w:val="22"/>
          <w:szCs w:val="22"/>
        </w:rPr>
        <w:t>immune-therapy</w:t>
      </w:r>
      <w:proofErr w:type="gramEnd"/>
      <w:r w:rsidRPr="00DD1B11">
        <w:rPr>
          <w:rFonts w:ascii="Calibri" w:hAnsi="Calibri" w:cs="Calibri"/>
          <w:sz w:val="22"/>
          <w:szCs w:val="22"/>
        </w:rPr>
        <w:t xml:space="preserve"> in IBD</w:t>
      </w:r>
      <w:r w:rsidRPr="00824E5D">
        <w:rPr>
          <w:rFonts w:ascii="Calibri" w:hAnsi="Calibri" w:cs="Calibri"/>
          <w:sz w:val="22"/>
          <w:szCs w:val="22"/>
        </w:rPr>
        <w:t> </w:t>
      </w:r>
    </w:p>
    <w:p w14:paraId="575F67C0" w14:textId="16FB0308" w:rsidR="008D0598" w:rsidRDefault="008D0598" w:rsidP="008D0598">
      <w:pPr>
        <w:rPr>
          <w:rFonts w:ascii="Calibri" w:hAnsi="Calibri" w:cs="Calibri"/>
          <w:sz w:val="22"/>
          <w:szCs w:val="22"/>
        </w:rPr>
      </w:pPr>
    </w:p>
    <w:p w14:paraId="1737405E" w14:textId="77777777" w:rsidR="00DB294E" w:rsidRPr="008D0598" w:rsidRDefault="00DB294E" w:rsidP="008D0598">
      <w:pPr>
        <w:rPr>
          <w:rFonts w:ascii="Calibri" w:hAnsi="Calibri" w:cs="Calibri"/>
          <w:sz w:val="22"/>
          <w:szCs w:val="22"/>
        </w:rPr>
      </w:pPr>
    </w:p>
    <w:p w14:paraId="5CE055DE" w14:textId="087F5B27" w:rsidR="00E041DE" w:rsidRPr="00E041DE" w:rsidRDefault="00D8463A" w:rsidP="00D8463A">
      <w:pPr>
        <w:rPr>
          <w:rFonts w:ascii="Calibri" w:hAnsi="Calibri" w:cs="Calibri"/>
          <w:b/>
          <w:bCs/>
          <w:sz w:val="22"/>
          <w:szCs w:val="22"/>
        </w:rPr>
      </w:pPr>
      <w:r w:rsidRPr="0043095E">
        <w:rPr>
          <w:rFonts w:ascii="Calibri" w:hAnsi="Calibri" w:cs="Calibri"/>
          <w:noProof/>
          <w:sz w:val="22"/>
          <w:szCs w:val="22"/>
        </w:rPr>
        <w:drawing>
          <wp:anchor distT="0" distB="0" distL="114300" distR="114300" simplePos="0" relativeHeight="251662336" behindDoc="0" locked="0" layoutInCell="1" allowOverlap="1" wp14:anchorId="7B71BAEA" wp14:editId="5E398DE1">
            <wp:simplePos x="0" y="0"/>
            <wp:positionH relativeFrom="column">
              <wp:posOffset>4358936</wp:posOffset>
            </wp:positionH>
            <wp:positionV relativeFrom="paragraph">
              <wp:posOffset>10884</wp:posOffset>
            </wp:positionV>
            <wp:extent cx="1275715" cy="1294765"/>
            <wp:effectExtent l="0" t="0" r="635" b="635"/>
            <wp:wrapSquare wrapText="bothSides"/>
            <wp:docPr id="16490216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021690" name=""/>
                    <pic:cNvPicPr/>
                  </pic:nvPicPr>
                  <pic:blipFill>
                    <a:blip r:embed="rId16">
                      <a:extLst>
                        <a:ext uri="{28A0092B-C50C-407E-A947-70E740481C1C}">
                          <a14:useLocalDpi xmlns:a14="http://schemas.microsoft.com/office/drawing/2010/main" val="0"/>
                        </a:ext>
                      </a:extLst>
                    </a:blip>
                    <a:stretch>
                      <a:fillRect/>
                    </a:stretch>
                  </pic:blipFill>
                  <pic:spPr>
                    <a:xfrm>
                      <a:off x="0" y="0"/>
                      <a:ext cx="1275715" cy="1294765"/>
                    </a:xfrm>
                    <a:prstGeom prst="rect">
                      <a:avLst/>
                    </a:prstGeom>
                  </pic:spPr>
                </pic:pic>
              </a:graphicData>
            </a:graphic>
            <wp14:sizeRelH relativeFrom="page">
              <wp14:pctWidth>0</wp14:pctWidth>
            </wp14:sizeRelH>
            <wp14:sizeRelV relativeFrom="page">
              <wp14:pctHeight>0</wp14:pctHeight>
            </wp14:sizeRelV>
          </wp:anchor>
        </w:drawing>
      </w:r>
      <w:r w:rsidR="00E041DE" w:rsidRPr="00E041DE">
        <w:rPr>
          <w:rFonts w:ascii="Calibri" w:hAnsi="Calibri" w:cs="Calibri"/>
          <w:b/>
          <w:bCs/>
          <w:sz w:val="22"/>
          <w:szCs w:val="22"/>
        </w:rPr>
        <w:t>Dr Chris Mahony</w:t>
      </w:r>
      <w:r w:rsidR="00E041DE" w:rsidRPr="0043095E">
        <w:rPr>
          <w:rFonts w:ascii="Calibri" w:hAnsi="Calibri" w:cs="Calibri"/>
          <w:b/>
          <w:bCs/>
          <w:sz w:val="22"/>
          <w:szCs w:val="22"/>
        </w:rPr>
        <w:t xml:space="preserve">, </w:t>
      </w:r>
      <w:r w:rsidR="00E041DE" w:rsidRPr="00E041DE">
        <w:rPr>
          <w:rFonts w:ascii="Calibri" w:hAnsi="Calibri" w:cs="Calibri"/>
          <w:b/>
          <w:bCs/>
          <w:sz w:val="22"/>
          <w:szCs w:val="22"/>
        </w:rPr>
        <w:t>Lecturer</w:t>
      </w:r>
      <w:r w:rsidR="00E041DE" w:rsidRPr="0043095E">
        <w:rPr>
          <w:rFonts w:ascii="Calibri" w:hAnsi="Calibri" w:cs="Calibri"/>
          <w:b/>
          <w:bCs/>
          <w:sz w:val="22"/>
          <w:szCs w:val="22"/>
        </w:rPr>
        <w:t xml:space="preserve"> | </w:t>
      </w:r>
      <w:hyperlink r:id="rId17" w:history="1">
        <w:r w:rsidRPr="0043095E">
          <w:rPr>
            <w:rStyle w:val="Hyperlink"/>
            <w:rFonts w:ascii="Calibri" w:hAnsi="Calibri" w:cs="Calibri"/>
            <w:b/>
            <w:bCs/>
            <w:sz w:val="22"/>
            <w:szCs w:val="22"/>
          </w:rPr>
          <w:t>Chris.Mahony@glasgow.ac.uk</w:t>
        </w:r>
      </w:hyperlink>
    </w:p>
    <w:p w14:paraId="4C6CEFAD" w14:textId="77777777" w:rsidR="00872949" w:rsidRPr="0043095E" w:rsidRDefault="00872949" w:rsidP="00872949">
      <w:pPr>
        <w:tabs>
          <w:tab w:val="left" w:pos="3890"/>
        </w:tabs>
        <w:rPr>
          <w:rFonts w:ascii="Calibri" w:hAnsi="Calibri" w:cs="Calibri"/>
          <w:sz w:val="22"/>
          <w:szCs w:val="22"/>
        </w:rPr>
      </w:pPr>
      <w:r w:rsidRPr="0043095E">
        <w:rPr>
          <w:rFonts w:ascii="Calibri" w:hAnsi="Calibri" w:cs="Calibri"/>
          <w:sz w:val="22"/>
          <w:szCs w:val="22"/>
        </w:rPr>
        <w:t>My research focuses on identifying and developing new therapeutic targets for autoimmune rheumatic and inflammatory diseases. I am particularly interested in studying changes in the synovial tissue to develop novel therapeutics to target stromal cells (for which none currently exist). This has involved me investigating how stromal cells change in response to different therapies (samples from the BEACON cohort: University of Birmingham) and how they change in JIA as part of the MAPJAG study. I have also led on projects to study the molecular changes in stromal cells using a range of functional approaches to investigate how these cells drive inflammatory diseases. Overall, I am keen to integrate data science with experimental immunology to maximise translational output. My current work now focuses on understanding age related changes in synovial tissue that shapes inflammatory arthritis to identify more specific targets to stromal cells.</w:t>
      </w:r>
    </w:p>
    <w:p w14:paraId="28DD7A09" w14:textId="77777777" w:rsidR="00D8463A" w:rsidRPr="0043095E" w:rsidRDefault="00D8463A" w:rsidP="00D8463A">
      <w:pPr>
        <w:rPr>
          <w:rFonts w:ascii="Calibri" w:hAnsi="Calibri" w:cs="Calibri"/>
          <w:b/>
          <w:bCs/>
          <w:sz w:val="22"/>
          <w:szCs w:val="22"/>
        </w:rPr>
      </w:pPr>
      <w:r w:rsidRPr="0043095E">
        <w:rPr>
          <w:rFonts w:ascii="Calibri" w:hAnsi="Calibri" w:cs="Calibri"/>
          <w:b/>
          <w:bCs/>
          <w:sz w:val="22"/>
          <w:szCs w:val="22"/>
        </w:rPr>
        <w:t>Exemplar project titles:</w:t>
      </w:r>
    </w:p>
    <w:p w14:paraId="226E4D42" w14:textId="77777777" w:rsidR="00872949" w:rsidRPr="0043095E" w:rsidRDefault="00872949" w:rsidP="0043095E">
      <w:pPr>
        <w:pStyle w:val="ListParagraph"/>
        <w:numPr>
          <w:ilvl w:val="0"/>
          <w:numId w:val="9"/>
        </w:numPr>
        <w:jc w:val="both"/>
        <w:rPr>
          <w:rFonts w:ascii="Calibri" w:hAnsi="Calibri" w:cs="Calibri"/>
          <w:sz w:val="22"/>
          <w:szCs w:val="22"/>
        </w:rPr>
      </w:pPr>
      <w:r w:rsidRPr="0043095E">
        <w:rPr>
          <w:rFonts w:ascii="Calibri" w:hAnsi="Calibri" w:cs="Calibri"/>
          <w:sz w:val="22"/>
          <w:szCs w:val="22"/>
        </w:rPr>
        <w:t>Why IMIDs fail to resolve: age</w:t>
      </w:r>
      <w:r w:rsidRPr="0043095E">
        <w:rPr>
          <w:rFonts w:ascii="Calibri" w:hAnsi="Calibri" w:cs="Calibri"/>
          <w:sz w:val="22"/>
          <w:szCs w:val="22"/>
        </w:rPr>
        <w:noBreakHyphen/>
        <w:t>dependent breakdown of tissue homeostasis in inflammatory arthritis</w:t>
      </w:r>
    </w:p>
    <w:p w14:paraId="395E2AB9" w14:textId="77777777" w:rsidR="00872949" w:rsidRPr="0043095E" w:rsidRDefault="00872949" w:rsidP="0043095E">
      <w:pPr>
        <w:pStyle w:val="ListParagraph"/>
        <w:numPr>
          <w:ilvl w:val="0"/>
          <w:numId w:val="9"/>
        </w:numPr>
        <w:jc w:val="both"/>
        <w:rPr>
          <w:rFonts w:ascii="Calibri" w:hAnsi="Calibri" w:cs="Calibri"/>
          <w:sz w:val="22"/>
          <w:szCs w:val="22"/>
        </w:rPr>
      </w:pPr>
      <w:r w:rsidRPr="0043095E">
        <w:rPr>
          <w:rFonts w:ascii="Calibri" w:hAnsi="Calibri" w:cs="Calibri"/>
          <w:sz w:val="22"/>
          <w:szCs w:val="22"/>
        </w:rPr>
        <w:t>Ageing-associated determinants of response and resistance in inflammatory arthritis</w:t>
      </w:r>
    </w:p>
    <w:p w14:paraId="3A3B2072" w14:textId="77777777" w:rsidR="008D0598" w:rsidRDefault="008D0598" w:rsidP="0095544A">
      <w:pPr>
        <w:rPr>
          <w:rFonts w:ascii="Calibri" w:hAnsi="Calibri" w:cs="Calibri"/>
          <w:sz w:val="22"/>
          <w:szCs w:val="22"/>
        </w:rPr>
      </w:pPr>
    </w:p>
    <w:p w14:paraId="5E4C7B61" w14:textId="77777777" w:rsidR="00D46FEF" w:rsidRDefault="00D46FEF" w:rsidP="0095544A">
      <w:pPr>
        <w:rPr>
          <w:rFonts w:ascii="Calibri" w:hAnsi="Calibri" w:cs="Calibri"/>
          <w:sz w:val="22"/>
          <w:szCs w:val="22"/>
        </w:rPr>
      </w:pPr>
    </w:p>
    <w:p w14:paraId="50B1E0BB" w14:textId="3F4B0613" w:rsidR="0089486D" w:rsidRPr="001813D7" w:rsidRDefault="0089486D" w:rsidP="0089486D">
      <w:pPr>
        <w:rPr>
          <w:rFonts w:ascii="Calibri" w:hAnsi="Calibri" w:cs="Calibri"/>
          <w:sz w:val="22"/>
          <w:szCs w:val="22"/>
        </w:rPr>
      </w:pPr>
      <w:r w:rsidRPr="001813D7">
        <w:rPr>
          <w:rFonts w:ascii="Calibri" w:hAnsi="Calibri" w:cs="Calibri"/>
          <w:b/>
          <w:bCs/>
          <w:sz w:val="22"/>
          <w:szCs w:val="22"/>
        </w:rPr>
        <w:t>Dr Eve Smith,</w:t>
      </w:r>
      <w:r w:rsidRPr="001813D7">
        <w:rPr>
          <w:rFonts w:ascii="Calibri" w:hAnsi="Calibri" w:cs="Calibri"/>
          <w:sz w:val="22"/>
          <w:szCs w:val="22"/>
        </w:rPr>
        <w:t xml:space="preserve"> </w:t>
      </w:r>
      <w:r w:rsidRPr="001813D7">
        <w:rPr>
          <w:rFonts w:ascii="Calibri" w:hAnsi="Calibri" w:cs="Calibri"/>
          <w:b/>
          <w:bCs/>
          <w:sz w:val="22"/>
          <w:szCs w:val="22"/>
        </w:rPr>
        <w:t xml:space="preserve">Clinical Senior Lecturer in Paediatric Rheumatology | </w:t>
      </w:r>
      <w:hyperlink r:id="rId18" w:history="1">
        <w:r w:rsidR="00111AA7" w:rsidRPr="001813D7">
          <w:rPr>
            <w:rStyle w:val="Hyperlink"/>
            <w:rFonts w:ascii="Calibri" w:hAnsi="Calibri" w:cs="Calibri"/>
            <w:b/>
            <w:bCs/>
            <w:sz w:val="22"/>
            <w:szCs w:val="22"/>
          </w:rPr>
          <w:t>Eve.Smith@glasgow.ac.uk</w:t>
        </w:r>
      </w:hyperlink>
    </w:p>
    <w:p w14:paraId="07BAC999" w14:textId="3C34EC22" w:rsidR="00D46FEF" w:rsidRPr="00D46FEF" w:rsidRDefault="001813D7" w:rsidP="00D46FEF">
      <w:pPr>
        <w:rPr>
          <w:rFonts w:ascii="Calibri" w:hAnsi="Calibri" w:cs="Calibri"/>
          <w:sz w:val="22"/>
          <w:szCs w:val="22"/>
        </w:rPr>
      </w:pPr>
      <w:r w:rsidRPr="001813D7">
        <w:rPr>
          <w:rFonts w:ascii="Calibri" w:hAnsi="Calibri" w:cs="Calibri"/>
          <w:noProof/>
          <w:sz w:val="22"/>
          <w:szCs w:val="22"/>
        </w:rPr>
        <w:drawing>
          <wp:anchor distT="0" distB="0" distL="114300" distR="114300" simplePos="0" relativeHeight="251663360" behindDoc="0" locked="0" layoutInCell="1" allowOverlap="1" wp14:anchorId="3D09AA5E" wp14:editId="48B1B179">
            <wp:simplePos x="0" y="0"/>
            <wp:positionH relativeFrom="margin">
              <wp:align>right</wp:align>
            </wp:positionH>
            <wp:positionV relativeFrom="paragraph">
              <wp:posOffset>11962</wp:posOffset>
            </wp:positionV>
            <wp:extent cx="1264920" cy="1894205"/>
            <wp:effectExtent l="0" t="0" r="0" b="0"/>
            <wp:wrapSquare wrapText="bothSides"/>
            <wp:docPr id="19350580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058024" name=""/>
                    <pic:cNvPicPr/>
                  </pic:nvPicPr>
                  <pic:blipFill>
                    <a:blip r:embed="rId19">
                      <a:extLst>
                        <a:ext uri="{28A0092B-C50C-407E-A947-70E740481C1C}">
                          <a14:useLocalDpi xmlns:a14="http://schemas.microsoft.com/office/drawing/2010/main" val="0"/>
                        </a:ext>
                      </a:extLst>
                    </a:blip>
                    <a:stretch>
                      <a:fillRect/>
                    </a:stretch>
                  </pic:blipFill>
                  <pic:spPr>
                    <a:xfrm>
                      <a:off x="0" y="0"/>
                      <a:ext cx="1264920" cy="1894205"/>
                    </a:xfrm>
                    <a:prstGeom prst="rect">
                      <a:avLst/>
                    </a:prstGeom>
                  </pic:spPr>
                </pic:pic>
              </a:graphicData>
            </a:graphic>
            <wp14:sizeRelH relativeFrom="page">
              <wp14:pctWidth>0</wp14:pctWidth>
            </wp14:sizeRelH>
            <wp14:sizeRelV relativeFrom="page">
              <wp14:pctHeight>0</wp14:pctHeight>
            </wp14:sizeRelV>
          </wp:anchor>
        </w:drawing>
      </w:r>
      <w:r w:rsidR="00D46FEF" w:rsidRPr="00D46FEF">
        <w:rPr>
          <w:rFonts w:ascii="Calibri" w:hAnsi="Calibri" w:cs="Calibri"/>
          <w:sz w:val="22"/>
          <w:szCs w:val="22"/>
        </w:rPr>
        <w:t>As a paediatric rheumatologist, I am motivated by improving the lives of children and young people who live with life-changing inflammatory conditions such as Childhood Lupus and Juvenile Idiopathic Arthritis. My research focuses on understanding these diseases better, finding ways to diagnose and treat them earlier, and improving long</w:t>
      </w:r>
      <w:r w:rsidR="00D46FEF" w:rsidRPr="00D46FEF">
        <w:rPr>
          <w:rFonts w:ascii="Calibri" w:hAnsi="Calibri" w:cs="Calibri"/>
          <w:sz w:val="22"/>
          <w:szCs w:val="22"/>
        </w:rPr>
        <w:noBreakHyphen/>
        <w:t>term outcomes.</w:t>
      </w:r>
    </w:p>
    <w:p w14:paraId="23D4ABD5" w14:textId="492B88EC" w:rsidR="00D46FEF" w:rsidRPr="00D46FEF" w:rsidRDefault="00D46FEF" w:rsidP="00D46FEF">
      <w:pPr>
        <w:rPr>
          <w:rFonts w:ascii="Calibri" w:hAnsi="Calibri" w:cs="Calibri"/>
          <w:sz w:val="22"/>
          <w:szCs w:val="22"/>
        </w:rPr>
      </w:pPr>
      <w:r w:rsidRPr="00D46FEF">
        <w:rPr>
          <w:rFonts w:ascii="Calibri" w:hAnsi="Calibri" w:cs="Calibri"/>
          <w:sz w:val="22"/>
          <w:szCs w:val="22"/>
        </w:rPr>
        <w:t xml:space="preserve">I lead the </w:t>
      </w:r>
      <w:r w:rsidRPr="00D46FEF">
        <w:rPr>
          <w:rFonts w:ascii="Calibri" w:hAnsi="Calibri" w:cs="Calibri"/>
          <w:b/>
          <w:bCs/>
          <w:sz w:val="22"/>
          <w:szCs w:val="22"/>
        </w:rPr>
        <w:t>TARGET LUPUS</w:t>
      </w:r>
      <w:r w:rsidRPr="00D46FEF">
        <w:rPr>
          <w:rFonts w:ascii="Calibri" w:hAnsi="Calibri" w:cs="Calibri"/>
          <w:sz w:val="22"/>
          <w:szCs w:val="22"/>
        </w:rPr>
        <w:t> programme, which brings together international experts to develop better ways of treating childhood</w:t>
      </w:r>
      <w:r w:rsidRPr="00D46FEF">
        <w:rPr>
          <w:rFonts w:ascii="Calibri" w:hAnsi="Calibri" w:cs="Calibri"/>
          <w:sz w:val="22"/>
          <w:szCs w:val="22"/>
        </w:rPr>
        <w:noBreakHyphen/>
        <w:t xml:space="preserve">onset lupus. This includes the world’s largest study of young people with lupus, </w:t>
      </w:r>
      <w:proofErr w:type="spellStart"/>
      <w:r w:rsidRPr="00D46FEF">
        <w:rPr>
          <w:rFonts w:ascii="Calibri" w:hAnsi="Calibri" w:cs="Calibri"/>
          <w:b/>
          <w:bCs/>
          <w:sz w:val="22"/>
          <w:szCs w:val="22"/>
        </w:rPr>
        <w:t>cSLE</w:t>
      </w:r>
      <w:proofErr w:type="spellEnd"/>
      <w:r w:rsidRPr="00D46FEF">
        <w:rPr>
          <w:rFonts w:ascii="Calibri" w:hAnsi="Calibri" w:cs="Calibri"/>
          <w:b/>
          <w:bCs/>
          <w:sz w:val="22"/>
          <w:szCs w:val="22"/>
        </w:rPr>
        <w:t xml:space="preserve"> T2T Global</w:t>
      </w:r>
      <w:r w:rsidRPr="00D46FEF">
        <w:rPr>
          <w:rFonts w:ascii="Calibri" w:hAnsi="Calibri" w:cs="Calibri"/>
          <w:sz w:val="22"/>
          <w:szCs w:val="22"/>
        </w:rPr>
        <w:t xml:space="preserve">, helping us understand outcomes and care across different countries. I also lead the </w:t>
      </w:r>
      <w:r w:rsidRPr="00D46FEF">
        <w:rPr>
          <w:rFonts w:ascii="Calibri" w:hAnsi="Calibri" w:cs="Calibri"/>
          <w:b/>
          <w:bCs/>
          <w:sz w:val="22"/>
          <w:szCs w:val="22"/>
        </w:rPr>
        <w:t xml:space="preserve">NEPHROTARGET </w:t>
      </w:r>
      <w:r w:rsidRPr="00D46FEF">
        <w:rPr>
          <w:rFonts w:ascii="Calibri" w:hAnsi="Calibri" w:cs="Calibri"/>
          <w:sz w:val="22"/>
          <w:szCs w:val="22"/>
        </w:rPr>
        <w:t>study, which looks at whether urine biomarkers can help guide treatment decisions.</w:t>
      </w:r>
    </w:p>
    <w:p w14:paraId="30D0CC28" w14:textId="41AC7606" w:rsidR="00D46FEF" w:rsidRPr="00D46FEF" w:rsidRDefault="00D46FEF" w:rsidP="00D46FEF">
      <w:pPr>
        <w:rPr>
          <w:rFonts w:ascii="Calibri" w:hAnsi="Calibri" w:cs="Calibri"/>
          <w:sz w:val="22"/>
          <w:szCs w:val="22"/>
        </w:rPr>
      </w:pPr>
      <w:r w:rsidRPr="00D46FEF">
        <w:rPr>
          <w:rFonts w:ascii="Calibri" w:hAnsi="Calibri" w:cs="Calibri"/>
          <w:sz w:val="22"/>
          <w:szCs w:val="22"/>
        </w:rPr>
        <w:t xml:space="preserve">I’m passionate about </w:t>
      </w:r>
      <w:r w:rsidRPr="00D46FEF">
        <w:rPr>
          <w:rFonts w:ascii="Calibri" w:hAnsi="Calibri" w:cs="Calibri"/>
          <w:b/>
          <w:bCs/>
          <w:sz w:val="22"/>
          <w:szCs w:val="22"/>
        </w:rPr>
        <w:t>life</w:t>
      </w:r>
      <w:r w:rsidRPr="00D46FEF">
        <w:rPr>
          <w:rFonts w:ascii="Calibri" w:hAnsi="Calibri" w:cs="Calibri"/>
          <w:b/>
          <w:bCs/>
          <w:sz w:val="22"/>
          <w:szCs w:val="22"/>
        </w:rPr>
        <w:noBreakHyphen/>
        <w:t>course research</w:t>
      </w:r>
      <w:r w:rsidRPr="00D46FEF">
        <w:rPr>
          <w:rFonts w:ascii="Calibri" w:hAnsi="Calibri" w:cs="Calibri"/>
          <w:sz w:val="22"/>
          <w:szCs w:val="22"/>
        </w:rPr>
        <w:t>,</w:t>
      </w:r>
      <w:r w:rsidRPr="00D46FEF">
        <w:rPr>
          <w:rFonts w:ascii="Calibri" w:hAnsi="Calibri" w:cs="Calibri"/>
          <w:b/>
          <w:bCs/>
          <w:sz w:val="22"/>
          <w:szCs w:val="22"/>
        </w:rPr>
        <w:t> </w:t>
      </w:r>
      <w:r w:rsidRPr="00D46FEF">
        <w:rPr>
          <w:rFonts w:ascii="Calibri" w:hAnsi="Calibri" w:cs="Calibri"/>
          <w:sz w:val="22"/>
          <w:szCs w:val="22"/>
        </w:rPr>
        <w:t xml:space="preserve">linking paediatric and adult data to understand how disease evolves as young people grow up. I’m the paediatric lead for the national </w:t>
      </w:r>
      <w:r w:rsidRPr="00D46FEF">
        <w:rPr>
          <w:rFonts w:ascii="Calibri" w:hAnsi="Calibri" w:cs="Calibri"/>
          <w:b/>
          <w:bCs/>
          <w:sz w:val="22"/>
          <w:szCs w:val="22"/>
        </w:rPr>
        <w:t>NIHR FIRST</w:t>
      </w:r>
      <w:r w:rsidRPr="00D46FEF">
        <w:rPr>
          <w:rFonts w:ascii="Calibri" w:hAnsi="Calibri" w:cs="Calibri"/>
          <w:sz w:val="22"/>
          <w:szCs w:val="22"/>
        </w:rPr>
        <w:t> </w:t>
      </w:r>
      <w:r w:rsidRPr="00D46FEF">
        <w:rPr>
          <w:rFonts w:ascii="Calibri" w:hAnsi="Calibri" w:cs="Calibri"/>
          <w:b/>
          <w:bCs/>
          <w:sz w:val="22"/>
          <w:szCs w:val="22"/>
        </w:rPr>
        <w:t>trial</w:t>
      </w:r>
      <w:r w:rsidRPr="00D46FEF">
        <w:rPr>
          <w:rFonts w:ascii="Calibri" w:hAnsi="Calibri" w:cs="Calibri"/>
          <w:sz w:val="22"/>
          <w:szCs w:val="22"/>
        </w:rPr>
        <w:t>, which is testing whether using Rituximab earlier can improve outcomes in both children and adults with lupus.</w:t>
      </w:r>
    </w:p>
    <w:p w14:paraId="5534F78E" w14:textId="63F24220" w:rsidR="00D46FEF" w:rsidRPr="00D46FEF" w:rsidRDefault="00D46FEF" w:rsidP="00D46FEF">
      <w:pPr>
        <w:rPr>
          <w:rFonts w:ascii="Calibri" w:hAnsi="Calibri" w:cs="Calibri"/>
          <w:sz w:val="22"/>
          <w:szCs w:val="22"/>
        </w:rPr>
      </w:pPr>
      <w:r w:rsidRPr="00D46FEF">
        <w:rPr>
          <w:rFonts w:ascii="Calibri" w:hAnsi="Calibri" w:cs="Calibri"/>
          <w:sz w:val="22"/>
          <w:szCs w:val="22"/>
        </w:rPr>
        <w:t>Alongside my lupus research, I also lead a functional MRI study running at four sites across the UK exploring how the brain processes pain in young people with arthritis.</w:t>
      </w:r>
    </w:p>
    <w:p w14:paraId="49760DDE" w14:textId="77777777" w:rsidR="00E217FE" w:rsidRDefault="00D46FEF" w:rsidP="00E217FE">
      <w:pPr>
        <w:rPr>
          <w:rFonts w:ascii="Calibri" w:hAnsi="Calibri" w:cs="Calibri"/>
          <w:sz w:val="22"/>
          <w:szCs w:val="22"/>
        </w:rPr>
      </w:pPr>
      <w:r w:rsidRPr="00D46FEF">
        <w:rPr>
          <w:rFonts w:ascii="Calibri" w:hAnsi="Calibri" w:cs="Calibri"/>
          <w:sz w:val="22"/>
          <w:szCs w:val="22"/>
        </w:rPr>
        <w:t>Students joining my group can get involved in projects such as:</w:t>
      </w:r>
    </w:p>
    <w:p w14:paraId="6C09DCAF" w14:textId="03575C21" w:rsidR="00D46FEF" w:rsidRPr="00D46FEF" w:rsidRDefault="00D46FEF" w:rsidP="00E217FE">
      <w:pPr>
        <w:ind w:left="720"/>
        <w:rPr>
          <w:rFonts w:ascii="Calibri" w:hAnsi="Calibri" w:cs="Calibri"/>
          <w:sz w:val="22"/>
          <w:szCs w:val="22"/>
        </w:rPr>
      </w:pPr>
      <w:r w:rsidRPr="00D46FEF">
        <w:rPr>
          <w:rFonts w:ascii="Calibri" w:hAnsi="Calibri" w:cs="Calibri"/>
          <w:sz w:val="22"/>
          <w:szCs w:val="22"/>
        </w:rPr>
        <w:t>• identifying new biomarkers</w:t>
      </w:r>
      <w:r w:rsidRPr="00D46FEF">
        <w:rPr>
          <w:rFonts w:ascii="Calibri" w:hAnsi="Calibri" w:cs="Calibri"/>
          <w:sz w:val="22"/>
          <w:szCs w:val="22"/>
        </w:rPr>
        <w:br/>
        <w:t>• analysing large international datasets</w:t>
      </w:r>
      <w:r w:rsidRPr="00D46FEF">
        <w:rPr>
          <w:rFonts w:ascii="Calibri" w:hAnsi="Calibri" w:cs="Calibri"/>
          <w:sz w:val="22"/>
          <w:szCs w:val="22"/>
        </w:rPr>
        <w:br/>
        <w:t>• using real</w:t>
      </w:r>
      <w:r w:rsidRPr="00D46FEF">
        <w:rPr>
          <w:rFonts w:ascii="Calibri" w:hAnsi="Calibri" w:cs="Calibri"/>
          <w:sz w:val="22"/>
          <w:szCs w:val="22"/>
        </w:rPr>
        <w:noBreakHyphen/>
        <w:t>world clinical data</w:t>
      </w:r>
      <w:r w:rsidRPr="00D46FEF">
        <w:rPr>
          <w:rFonts w:ascii="Calibri" w:hAnsi="Calibri" w:cs="Calibri"/>
          <w:sz w:val="22"/>
          <w:szCs w:val="22"/>
        </w:rPr>
        <w:br/>
        <w:t>• contributing to innovative clinical trials</w:t>
      </w:r>
      <w:r w:rsidRPr="00D46FEF">
        <w:rPr>
          <w:rFonts w:ascii="Calibri" w:hAnsi="Calibri" w:cs="Calibri"/>
          <w:sz w:val="22"/>
          <w:szCs w:val="22"/>
        </w:rPr>
        <w:br/>
        <w:t>• exploring disease across the life course</w:t>
      </w:r>
    </w:p>
    <w:p w14:paraId="516422DB" w14:textId="06CCAAB1" w:rsidR="00D46FEF" w:rsidRPr="00D46FEF" w:rsidRDefault="00D46FEF" w:rsidP="00D46FEF">
      <w:pPr>
        <w:rPr>
          <w:rFonts w:ascii="Calibri" w:hAnsi="Calibri" w:cs="Calibri"/>
          <w:sz w:val="22"/>
          <w:szCs w:val="22"/>
        </w:rPr>
      </w:pPr>
      <w:r w:rsidRPr="00D46FEF">
        <w:rPr>
          <w:rFonts w:ascii="Calibri" w:hAnsi="Calibri" w:cs="Calibri"/>
          <w:sz w:val="22"/>
          <w:szCs w:val="22"/>
        </w:rPr>
        <w:t>If you’re curious, motivated, and interested in improving care for children and young people with complex rheumatic diseases, there are exciting and impactful PhD opportunities within my team.</w:t>
      </w:r>
    </w:p>
    <w:p w14:paraId="39B99E67" w14:textId="77777777" w:rsidR="001813D7" w:rsidRPr="001813D7" w:rsidRDefault="001813D7" w:rsidP="001813D7">
      <w:pPr>
        <w:rPr>
          <w:rFonts w:ascii="Calibri" w:hAnsi="Calibri" w:cs="Calibri"/>
          <w:b/>
          <w:bCs/>
          <w:sz w:val="22"/>
          <w:szCs w:val="22"/>
        </w:rPr>
      </w:pPr>
      <w:r w:rsidRPr="001813D7">
        <w:rPr>
          <w:rFonts w:ascii="Calibri" w:hAnsi="Calibri" w:cs="Calibri"/>
          <w:b/>
          <w:bCs/>
          <w:sz w:val="22"/>
          <w:szCs w:val="22"/>
        </w:rPr>
        <w:t>Exemplar project titles:</w:t>
      </w:r>
    </w:p>
    <w:p w14:paraId="202967D9" w14:textId="36A9EA51" w:rsidR="00D46FEF" w:rsidRPr="00D46FEF" w:rsidRDefault="00D46FEF" w:rsidP="001813D7">
      <w:pPr>
        <w:numPr>
          <w:ilvl w:val="0"/>
          <w:numId w:val="10"/>
        </w:numPr>
        <w:spacing w:line="240" w:lineRule="auto"/>
        <w:rPr>
          <w:rFonts w:ascii="Calibri" w:hAnsi="Calibri" w:cs="Calibri"/>
          <w:sz w:val="22"/>
          <w:szCs w:val="22"/>
        </w:rPr>
      </w:pPr>
      <w:r w:rsidRPr="00D46FEF">
        <w:rPr>
          <w:rFonts w:ascii="Calibri" w:hAnsi="Calibri" w:cs="Calibri"/>
          <w:sz w:val="22"/>
          <w:szCs w:val="22"/>
        </w:rPr>
        <w:t>Predicting poor outcomes in Rheumatic Diseases affecting children and adults using real</w:t>
      </w:r>
      <w:r w:rsidRPr="00D46FEF">
        <w:rPr>
          <w:rFonts w:ascii="Calibri" w:hAnsi="Calibri" w:cs="Calibri"/>
          <w:sz w:val="22"/>
          <w:szCs w:val="22"/>
        </w:rPr>
        <w:noBreakHyphen/>
        <w:t>world data</w:t>
      </w:r>
    </w:p>
    <w:p w14:paraId="5FCC8C8B" w14:textId="00AAE321" w:rsidR="00D46FEF" w:rsidRPr="00D46FEF" w:rsidRDefault="00D46FEF" w:rsidP="001813D7">
      <w:pPr>
        <w:numPr>
          <w:ilvl w:val="0"/>
          <w:numId w:val="11"/>
        </w:numPr>
        <w:spacing w:line="240" w:lineRule="auto"/>
        <w:rPr>
          <w:rFonts w:ascii="Calibri" w:hAnsi="Calibri" w:cs="Calibri"/>
          <w:sz w:val="22"/>
          <w:szCs w:val="22"/>
        </w:rPr>
      </w:pPr>
      <w:r w:rsidRPr="00D46FEF">
        <w:rPr>
          <w:rFonts w:ascii="Calibri" w:hAnsi="Calibri" w:cs="Calibri"/>
          <w:sz w:val="22"/>
          <w:szCs w:val="22"/>
        </w:rPr>
        <w:t>Using natural language processing (NLP) to improve diagnosis, phenotyping and long-term outcome studies in rheumatology</w:t>
      </w:r>
    </w:p>
    <w:p w14:paraId="299223B4" w14:textId="1FC5D01C" w:rsidR="00D46FEF" w:rsidRPr="00D46FEF" w:rsidRDefault="00D46FEF" w:rsidP="001813D7">
      <w:pPr>
        <w:numPr>
          <w:ilvl w:val="0"/>
          <w:numId w:val="12"/>
        </w:numPr>
        <w:spacing w:line="240" w:lineRule="auto"/>
        <w:rPr>
          <w:rFonts w:ascii="Calibri" w:hAnsi="Calibri" w:cs="Calibri"/>
          <w:sz w:val="22"/>
          <w:szCs w:val="22"/>
        </w:rPr>
      </w:pPr>
      <w:r w:rsidRPr="00D46FEF">
        <w:rPr>
          <w:rFonts w:ascii="Calibri" w:hAnsi="Calibri" w:cs="Calibri"/>
          <w:sz w:val="22"/>
          <w:szCs w:val="22"/>
        </w:rPr>
        <w:t>Development and testing of a digital tool to support treat to target (T2T) in Childhood Lupus</w:t>
      </w:r>
    </w:p>
    <w:p w14:paraId="03492F94" w14:textId="77777777" w:rsidR="00D46FEF" w:rsidRPr="00D46FEF" w:rsidRDefault="00D46FEF" w:rsidP="001813D7">
      <w:pPr>
        <w:numPr>
          <w:ilvl w:val="0"/>
          <w:numId w:val="13"/>
        </w:numPr>
        <w:spacing w:line="240" w:lineRule="auto"/>
        <w:rPr>
          <w:rFonts w:ascii="Calibri" w:hAnsi="Calibri" w:cs="Calibri"/>
          <w:sz w:val="22"/>
          <w:szCs w:val="22"/>
        </w:rPr>
      </w:pPr>
      <w:r w:rsidRPr="00D46FEF">
        <w:rPr>
          <w:rFonts w:ascii="Calibri" w:hAnsi="Calibri" w:cs="Calibri"/>
          <w:sz w:val="22"/>
          <w:szCs w:val="22"/>
        </w:rPr>
        <w:t>Understanding obesity across the life-course in Paediatric Rheumatic Diseases: prevalence, inequalities and clinical impact</w:t>
      </w:r>
    </w:p>
    <w:p w14:paraId="52EEAD93" w14:textId="00D0E52C" w:rsidR="00D46FEF" w:rsidRPr="00D46FEF" w:rsidRDefault="00D46FEF" w:rsidP="001813D7">
      <w:pPr>
        <w:numPr>
          <w:ilvl w:val="0"/>
          <w:numId w:val="14"/>
        </w:numPr>
        <w:spacing w:line="240" w:lineRule="auto"/>
        <w:rPr>
          <w:rFonts w:ascii="Calibri" w:hAnsi="Calibri" w:cs="Calibri"/>
          <w:sz w:val="22"/>
          <w:szCs w:val="22"/>
        </w:rPr>
      </w:pPr>
      <w:r w:rsidRPr="00D46FEF">
        <w:rPr>
          <w:rFonts w:ascii="Calibri" w:hAnsi="Calibri" w:cs="Calibri"/>
          <w:sz w:val="22"/>
          <w:szCs w:val="22"/>
        </w:rPr>
        <w:t>Neuroimmune signatures of pain in paediatric rheumatic diseases</w:t>
      </w:r>
    </w:p>
    <w:p w14:paraId="4EEECFF2" w14:textId="77777777" w:rsidR="00EE72EC" w:rsidRDefault="00EE72EC" w:rsidP="0095544A">
      <w:pPr>
        <w:rPr>
          <w:rFonts w:ascii="Calibri" w:hAnsi="Calibri" w:cs="Calibri"/>
          <w:sz w:val="22"/>
          <w:szCs w:val="22"/>
        </w:rPr>
      </w:pPr>
    </w:p>
    <w:p w14:paraId="225A0294" w14:textId="1390795C" w:rsidR="00D65786" w:rsidRDefault="00D65786" w:rsidP="0095544A">
      <w:pPr>
        <w:rPr>
          <w:rFonts w:ascii="Calibri" w:hAnsi="Calibri" w:cs="Calibri"/>
          <w:sz w:val="22"/>
          <w:szCs w:val="22"/>
        </w:rPr>
      </w:pPr>
    </w:p>
    <w:p w14:paraId="111C0ADE" w14:textId="7BA5FF78" w:rsidR="00D65786" w:rsidRPr="00565A4D" w:rsidRDefault="0070729F" w:rsidP="0095544A">
      <w:pPr>
        <w:rPr>
          <w:rFonts w:ascii="Calibri" w:hAnsi="Calibri" w:cs="Calibri"/>
          <w:b/>
          <w:bCs/>
          <w:sz w:val="22"/>
          <w:szCs w:val="22"/>
        </w:rPr>
      </w:pPr>
      <w:r w:rsidRPr="00565A4D">
        <w:rPr>
          <w:rFonts w:ascii="Calibri" w:hAnsi="Calibri" w:cs="Calibri"/>
          <w:b/>
          <w:bCs/>
          <w:sz w:val="22"/>
          <w:szCs w:val="22"/>
        </w:rPr>
        <w:t xml:space="preserve">Dr Flavia Sunzini, </w:t>
      </w:r>
      <w:r w:rsidR="006F47AD" w:rsidRPr="006F47AD">
        <w:rPr>
          <w:rFonts w:ascii="Calibri" w:eastAsia="Times New Roman" w:hAnsi="Calibri" w:cs="Calibri"/>
          <w:b/>
          <w:bCs/>
          <w:color w:val="000000"/>
          <w:sz w:val="22"/>
          <w:szCs w:val="22"/>
        </w:rPr>
        <w:t>Clinical Senior Research Fell</w:t>
      </w:r>
      <w:r w:rsidR="006F47AD">
        <w:rPr>
          <w:rFonts w:ascii="Calibri" w:eastAsia="Times New Roman" w:hAnsi="Calibri" w:cs="Calibri"/>
          <w:b/>
          <w:bCs/>
          <w:color w:val="000000"/>
          <w:sz w:val="22"/>
          <w:szCs w:val="22"/>
        </w:rPr>
        <w:t>ow</w:t>
      </w:r>
      <w:r w:rsidR="00765015" w:rsidRPr="00565A4D">
        <w:rPr>
          <w:rFonts w:ascii="Calibri" w:hAnsi="Calibri" w:cs="Calibri"/>
          <w:b/>
          <w:bCs/>
          <w:sz w:val="22"/>
          <w:szCs w:val="22"/>
        </w:rPr>
        <w:t xml:space="preserve"> |  </w:t>
      </w:r>
      <w:hyperlink r:id="rId20" w:history="1">
        <w:r w:rsidR="006F47AD" w:rsidRPr="006F47AD">
          <w:rPr>
            <w:rStyle w:val="Hyperlink"/>
            <w:rFonts w:ascii="Calibri" w:eastAsia="Times New Roman" w:hAnsi="Calibri" w:cs="Calibri"/>
            <w:sz w:val="22"/>
            <w:szCs w:val="22"/>
          </w:rPr>
          <w:t>Flavia.Sunzini@glasgow.ac.uk</w:t>
        </w:r>
      </w:hyperlink>
    </w:p>
    <w:p w14:paraId="0113FF09" w14:textId="4D462253" w:rsidR="00565A4D" w:rsidRPr="00565A4D" w:rsidRDefault="00A24545" w:rsidP="00565A4D">
      <w:pPr>
        <w:rPr>
          <w:rFonts w:ascii="Calibri" w:eastAsia="Times New Roman" w:hAnsi="Calibri" w:cs="Calibri"/>
          <w:color w:val="000000"/>
          <w:sz w:val="22"/>
          <w:szCs w:val="22"/>
        </w:rPr>
      </w:pPr>
      <w:r w:rsidRPr="00A24545">
        <w:rPr>
          <w:rFonts w:ascii="Calibri" w:eastAsia="Times New Roman" w:hAnsi="Calibri" w:cs="Calibri"/>
          <w:noProof/>
          <w:color w:val="000000"/>
          <w:sz w:val="22"/>
          <w:szCs w:val="22"/>
        </w:rPr>
        <w:drawing>
          <wp:anchor distT="0" distB="0" distL="114300" distR="114300" simplePos="0" relativeHeight="251671552" behindDoc="0" locked="0" layoutInCell="1" allowOverlap="1" wp14:anchorId="3B38205F" wp14:editId="58563297">
            <wp:simplePos x="0" y="0"/>
            <wp:positionH relativeFrom="column">
              <wp:posOffset>4349750</wp:posOffset>
            </wp:positionH>
            <wp:positionV relativeFrom="paragraph">
              <wp:posOffset>34290</wp:posOffset>
            </wp:positionV>
            <wp:extent cx="1333500" cy="1403350"/>
            <wp:effectExtent l="0" t="0" r="0" b="6350"/>
            <wp:wrapSquare wrapText="bothSides"/>
            <wp:docPr id="21172554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255417"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333500" cy="1403350"/>
                    </a:xfrm>
                    <a:prstGeom prst="rect">
                      <a:avLst/>
                    </a:prstGeom>
                  </pic:spPr>
                </pic:pic>
              </a:graphicData>
            </a:graphic>
            <wp14:sizeRelH relativeFrom="margin">
              <wp14:pctWidth>0</wp14:pctWidth>
            </wp14:sizeRelH>
            <wp14:sizeRelV relativeFrom="margin">
              <wp14:pctHeight>0</wp14:pctHeight>
            </wp14:sizeRelV>
          </wp:anchor>
        </w:drawing>
      </w:r>
      <w:r w:rsidR="00565A4D" w:rsidRPr="00565A4D">
        <w:rPr>
          <w:rFonts w:ascii="Calibri" w:eastAsia="Times New Roman" w:hAnsi="Calibri" w:cs="Calibri"/>
          <w:color w:val="000000"/>
          <w:sz w:val="22"/>
          <w:szCs w:val="22"/>
        </w:rPr>
        <w:t>I am a clinical academic working at the interface of rheumatology, neuroscience, and immunology.</w:t>
      </w:r>
    </w:p>
    <w:p w14:paraId="772BADB8" w14:textId="22FE07A6" w:rsidR="00565A4D" w:rsidRPr="00565A4D" w:rsidRDefault="00565A4D" w:rsidP="00565A4D">
      <w:pPr>
        <w:rPr>
          <w:rFonts w:ascii="Calibri" w:eastAsia="Times New Roman" w:hAnsi="Calibri" w:cs="Calibri"/>
          <w:color w:val="000000"/>
          <w:sz w:val="22"/>
          <w:szCs w:val="22"/>
        </w:rPr>
      </w:pPr>
      <w:r w:rsidRPr="00565A4D">
        <w:rPr>
          <w:rFonts w:ascii="Calibri" w:eastAsia="Times New Roman" w:hAnsi="Calibri" w:cs="Calibri"/>
          <w:color w:val="000000"/>
          <w:sz w:val="22"/>
          <w:szCs w:val="22"/>
        </w:rPr>
        <w:t>In my clinical practice, I work primarily with people living with inflammatory arthritis, particularly psoriatic arthritis, where ongoing pain remains a major unmet need. This drives my research focus on understanding how the brain and immune system interact to sustain pain in the context of chronic inflammation.</w:t>
      </w:r>
    </w:p>
    <w:p w14:paraId="61B4678D" w14:textId="5F5EA754" w:rsidR="00565A4D" w:rsidRPr="00565A4D" w:rsidRDefault="00565A4D" w:rsidP="00565A4D">
      <w:pPr>
        <w:rPr>
          <w:rFonts w:ascii="Calibri" w:eastAsia="Times New Roman" w:hAnsi="Calibri" w:cs="Calibri"/>
          <w:color w:val="000000"/>
          <w:sz w:val="22"/>
          <w:szCs w:val="22"/>
        </w:rPr>
      </w:pPr>
      <w:r w:rsidRPr="00565A4D">
        <w:rPr>
          <w:rFonts w:ascii="Calibri" w:eastAsia="Times New Roman" w:hAnsi="Calibri" w:cs="Calibri"/>
          <w:color w:val="000000"/>
          <w:sz w:val="22"/>
          <w:szCs w:val="22"/>
        </w:rPr>
        <w:t>I currently lead a clinical mechanistic study exploring how non-invasive brain stimulation modulates pain and immune pathways in psoriatic arthritis, combining advanced neuroimaging and immune profiling with transcranial magnetic stimulation (TMS).</w:t>
      </w:r>
      <w:r w:rsidR="00A24545" w:rsidRPr="00A24545">
        <w:rPr>
          <w:noProof/>
        </w:rPr>
        <w:t xml:space="preserve"> </w:t>
      </w:r>
    </w:p>
    <w:p w14:paraId="487C4DFC" w14:textId="4848297F" w:rsidR="00565A4D" w:rsidRPr="001813D7" w:rsidRDefault="00565A4D" w:rsidP="00565A4D">
      <w:pPr>
        <w:rPr>
          <w:rFonts w:ascii="Calibri" w:hAnsi="Calibri" w:cs="Calibri"/>
          <w:b/>
          <w:bCs/>
          <w:sz w:val="22"/>
          <w:szCs w:val="22"/>
        </w:rPr>
      </w:pPr>
      <w:r w:rsidRPr="001813D7">
        <w:rPr>
          <w:rFonts w:ascii="Calibri" w:hAnsi="Calibri" w:cs="Calibri"/>
          <w:b/>
          <w:bCs/>
          <w:sz w:val="22"/>
          <w:szCs w:val="22"/>
        </w:rPr>
        <w:t>Exemplar project titles:</w:t>
      </w:r>
    </w:p>
    <w:p w14:paraId="151B6DC9" w14:textId="0571534F" w:rsidR="00565A4D" w:rsidRPr="00565A4D" w:rsidRDefault="00565A4D" w:rsidP="00565A4D">
      <w:pPr>
        <w:pStyle w:val="ListParagraph"/>
        <w:numPr>
          <w:ilvl w:val="0"/>
          <w:numId w:val="16"/>
        </w:numPr>
        <w:rPr>
          <w:rFonts w:ascii="Calibri" w:eastAsia="Times New Roman" w:hAnsi="Calibri" w:cs="Calibri"/>
          <w:color w:val="000000"/>
          <w:sz w:val="22"/>
          <w:szCs w:val="22"/>
        </w:rPr>
      </w:pPr>
      <w:r w:rsidRPr="00565A4D">
        <w:rPr>
          <w:rFonts w:ascii="Calibri" w:eastAsia="Times New Roman" w:hAnsi="Calibri" w:cs="Calibri"/>
          <w:color w:val="000000"/>
          <w:sz w:val="22"/>
          <w:szCs w:val="22"/>
        </w:rPr>
        <w:t>Immunology-focused PhD: “Unravelling effect of brain-driven pain on peripheral immune set point in psoriatic arthritis: an epigenetic and transcriptomic approach”</w:t>
      </w:r>
    </w:p>
    <w:p w14:paraId="7D84CEA5" w14:textId="77777777" w:rsidR="00565A4D" w:rsidRPr="00565A4D" w:rsidRDefault="00565A4D" w:rsidP="00565A4D">
      <w:pPr>
        <w:pStyle w:val="ListParagraph"/>
        <w:numPr>
          <w:ilvl w:val="0"/>
          <w:numId w:val="16"/>
        </w:numPr>
        <w:rPr>
          <w:rFonts w:ascii="Calibri" w:eastAsia="Times New Roman" w:hAnsi="Calibri" w:cs="Calibri"/>
          <w:color w:val="000000"/>
          <w:sz w:val="22"/>
          <w:szCs w:val="22"/>
        </w:rPr>
      </w:pPr>
      <w:r w:rsidRPr="00565A4D">
        <w:rPr>
          <w:rFonts w:ascii="Calibri" w:eastAsia="Times New Roman" w:hAnsi="Calibri" w:cs="Calibri"/>
          <w:color w:val="000000"/>
          <w:sz w:val="22"/>
          <w:szCs w:val="22"/>
        </w:rPr>
        <w:t>Neuroscience-focused PhD: “Targeting the brain to treat pain: mechanistic insights into transcranial magnetic stimulation in inflammatory arthritis”</w:t>
      </w:r>
    </w:p>
    <w:p w14:paraId="018B77CE" w14:textId="33DEAA6F" w:rsidR="00EE72EC" w:rsidRPr="00357918" w:rsidRDefault="00EE72EC" w:rsidP="0095544A">
      <w:pPr>
        <w:rPr>
          <w:rFonts w:ascii="Calibri" w:hAnsi="Calibri" w:cs="Calibri"/>
          <w:b/>
          <w:bCs/>
          <w:sz w:val="22"/>
          <w:szCs w:val="22"/>
        </w:rPr>
      </w:pPr>
    </w:p>
    <w:p w14:paraId="4CBB7BDB" w14:textId="136CBA17" w:rsidR="007601E2" w:rsidRPr="00357918" w:rsidRDefault="00046124" w:rsidP="007601E2">
      <w:pPr>
        <w:tabs>
          <w:tab w:val="left" w:pos="3890"/>
        </w:tabs>
        <w:spacing w:after="0"/>
        <w:rPr>
          <w:rFonts w:ascii="Calibri" w:hAnsi="Calibri" w:cs="Calibri"/>
          <w:b/>
          <w:bCs/>
          <w:sz w:val="22"/>
          <w:szCs w:val="22"/>
        </w:rPr>
      </w:pPr>
      <w:r>
        <w:rPr>
          <w:noProof/>
        </w:rPr>
        <w:drawing>
          <wp:anchor distT="0" distB="0" distL="114300" distR="114300" simplePos="0" relativeHeight="251664384" behindDoc="0" locked="0" layoutInCell="1" allowOverlap="1" wp14:anchorId="5EEEB31E" wp14:editId="52435AB1">
            <wp:simplePos x="0" y="0"/>
            <wp:positionH relativeFrom="column">
              <wp:posOffset>4540250</wp:posOffset>
            </wp:positionH>
            <wp:positionV relativeFrom="paragraph">
              <wp:posOffset>201295</wp:posOffset>
            </wp:positionV>
            <wp:extent cx="1238250" cy="1632585"/>
            <wp:effectExtent l="0" t="0" r="0" b="5715"/>
            <wp:wrapSquare wrapText="bothSides"/>
            <wp:docPr id="7813910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391058"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238250" cy="1632585"/>
                    </a:xfrm>
                    <a:prstGeom prst="rect">
                      <a:avLst/>
                    </a:prstGeom>
                  </pic:spPr>
                </pic:pic>
              </a:graphicData>
            </a:graphic>
            <wp14:sizeRelH relativeFrom="page">
              <wp14:pctWidth>0</wp14:pctWidth>
            </wp14:sizeRelH>
            <wp14:sizeRelV relativeFrom="page">
              <wp14:pctHeight>0</wp14:pctHeight>
            </wp14:sizeRelV>
          </wp:anchor>
        </w:drawing>
      </w:r>
      <w:r w:rsidR="007601E2" w:rsidRPr="00357918">
        <w:rPr>
          <w:rFonts w:ascii="Calibri" w:hAnsi="Calibri" w:cs="Calibri"/>
          <w:b/>
          <w:bCs/>
          <w:sz w:val="22"/>
          <w:szCs w:val="22"/>
        </w:rPr>
        <w:t xml:space="preserve">Professor Stefan Siebert, Professor of Inflammation Medicine and Rheumatology, University of </w:t>
      </w:r>
      <w:proofErr w:type="gramStart"/>
      <w:r w:rsidR="007601E2" w:rsidRPr="00357918">
        <w:rPr>
          <w:rFonts w:ascii="Calibri" w:hAnsi="Calibri" w:cs="Calibri"/>
          <w:b/>
          <w:bCs/>
          <w:sz w:val="22"/>
          <w:szCs w:val="22"/>
        </w:rPr>
        <w:t>Glasgow  |</w:t>
      </w:r>
      <w:proofErr w:type="gramEnd"/>
      <w:r w:rsidR="007601E2" w:rsidRPr="00357918">
        <w:rPr>
          <w:rFonts w:ascii="Calibri" w:hAnsi="Calibri" w:cs="Calibri"/>
          <w:b/>
          <w:bCs/>
          <w:sz w:val="22"/>
          <w:szCs w:val="22"/>
        </w:rPr>
        <w:t xml:space="preserve">  </w:t>
      </w:r>
      <w:hyperlink r:id="rId23" w:history="1">
        <w:r w:rsidR="007601E2" w:rsidRPr="00357918">
          <w:rPr>
            <w:rStyle w:val="Hyperlink"/>
            <w:rFonts w:ascii="Calibri" w:hAnsi="Calibri" w:cs="Calibri"/>
            <w:b/>
            <w:bCs/>
            <w:sz w:val="22"/>
            <w:szCs w:val="22"/>
          </w:rPr>
          <w:t>Stefan.siebert@glasgow.ac.uk</w:t>
        </w:r>
      </w:hyperlink>
      <w:r w:rsidR="00357918" w:rsidRPr="00357918">
        <w:rPr>
          <w:noProof/>
        </w:rPr>
        <w:t xml:space="preserve"> </w:t>
      </w:r>
    </w:p>
    <w:p w14:paraId="5C8CD290" w14:textId="15FE5827" w:rsidR="007601E2" w:rsidRDefault="007601E2" w:rsidP="007601E2">
      <w:pPr>
        <w:tabs>
          <w:tab w:val="left" w:pos="3890"/>
        </w:tabs>
        <w:jc w:val="both"/>
        <w:rPr>
          <w:rFonts w:ascii="Calibri" w:hAnsi="Calibri" w:cs="Calibri"/>
          <w:sz w:val="22"/>
          <w:szCs w:val="22"/>
        </w:rPr>
      </w:pPr>
      <w:r w:rsidRPr="007601E2">
        <w:rPr>
          <w:rFonts w:ascii="Calibri" w:hAnsi="Calibri" w:cs="Calibri"/>
          <w:sz w:val="22"/>
          <w:szCs w:val="22"/>
        </w:rPr>
        <w:t>I am a senior clinical academic rheumatologist in the School of Infection and Immunity with an active translational research programme in inflammatory arthritis. My specialist clinical areas of interest are psoriatic arthritis (PsA), rheumatoid arthritis (RA) and axial spondyloarthritis (axSpA), as well as related immune-mediated inflammatory diseases (IMID) such as inflammatory bowel disease and psoriasis. With colleagues in metabolic medicine, I also have an active research programme exploring the impacts of obesity, and weight-loss (including with GLP-1 receptor agonists) on PsA and psoriasis. Research activities and projects range from studying disease pathogenesis, biomarker discovery to stratify patients and predict treatment response, comorbidities and routine-data linkage, including studying rheumatic conditions across the life course. My work is informed by and focuses on our patients, addressing key areas of unmet need and is done in collaboration with both translational immunology colleagues and clinical colleagues across a range of IMID specialties. My work largely uses data and samples (blood, urine, joint and skin biopsies) from longitudinal observational cohort studies, experimental medicine studies using interventions (</w:t>
      </w:r>
      <w:proofErr w:type="spellStart"/>
      <w:r w:rsidRPr="007601E2">
        <w:rPr>
          <w:rFonts w:ascii="Calibri" w:hAnsi="Calibri" w:cs="Calibri"/>
          <w:sz w:val="22"/>
          <w:szCs w:val="22"/>
        </w:rPr>
        <w:t>eg</w:t>
      </w:r>
      <w:proofErr w:type="spellEnd"/>
      <w:r w:rsidRPr="007601E2">
        <w:rPr>
          <w:rFonts w:ascii="Calibri" w:hAnsi="Calibri" w:cs="Calibri"/>
          <w:sz w:val="22"/>
          <w:szCs w:val="22"/>
        </w:rPr>
        <w:t xml:space="preserve"> diet or drugs) to understand disease pathogenesis and human biology using a range of omic technologies, and studies testing the efficacy and safety of interventions in patients with inflammatory diseases. </w:t>
      </w:r>
    </w:p>
    <w:p w14:paraId="3C9FAA07" w14:textId="60438C51" w:rsidR="007601E2" w:rsidRPr="001813D7" w:rsidRDefault="007601E2" w:rsidP="007601E2">
      <w:pPr>
        <w:rPr>
          <w:rFonts w:ascii="Calibri" w:hAnsi="Calibri" w:cs="Calibri"/>
          <w:b/>
          <w:bCs/>
          <w:sz w:val="22"/>
          <w:szCs w:val="22"/>
        </w:rPr>
      </w:pPr>
      <w:r w:rsidRPr="001813D7">
        <w:rPr>
          <w:rFonts w:ascii="Calibri" w:hAnsi="Calibri" w:cs="Calibri"/>
          <w:b/>
          <w:bCs/>
          <w:sz w:val="22"/>
          <w:szCs w:val="22"/>
        </w:rPr>
        <w:t>Exemplar projec</w:t>
      </w:r>
      <w:r w:rsidR="00976B6C">
        <w:rPr>
          <w:rFonts w:ascii="Calibri" w:hAnsi="Calibri" w:cs="Calibri"/>
          <w:b/>
          <w:bCs/>
          <w:sz w:val="22"/>
          <w:szCs w:val="22"/>
        </w:rPr>
        <w:t>ts</w:t>
      </w:r>
      <w:r w:rsidRPr="001813D7">
        <w:rPr>
          <w:rFonts w:ascii="Calibri" w:hAnsi="Calibri" w:cs="Calibri"/>
          <w:b/>
          <w:bCs/>
          <w:sz w:val="22"/>
          <w:szCs w:val="22"/>
        </w:rPr>
        <w:t>:</w:t>
      </w:r>
    </w:p>
    <w:p w14:paraId="2176C7F7" w14:textId="0079F44A" w:rsidR="007601E2" w:rsidRDefault="007601E2" w:rsidP="007601E2">
      <w:pPr>
        <w:tabs>
          <w:tab w:val="left" w:pos="3890"/>
        </w:tabs>
        <w:jc w:val="both"/>
        <w:rPr>
          <w:rFonts w:ascii="Calibri" w:hAnsi="Calibri" w:cs="Calibri"/>
          <w:sz w:val="22"/>
          <w:szCs w:val="22"/>
        </w:rPr>
      </w:pPr>
      <w:r w:rsidRPr="007601E2">
        <w:rPr>
          <w:rFonts w:ascii="Calibri" w:hAnsi="Calibri" w:cs="Calibri"/>
          <w:sz w:val="22"/>
          <w:szCs w:val="22"/>
        </w:rPr>
        <w:lastRenderedPageBreak/>
        <w:t xml:space="preserve">Potential PhD projects include laboratory-based studies using samples and data from these and other studies to investigate key immune/ metabolic disease pathways and to identify clinically relevant biomarkers in PsA, RA and obesity. There are also more data driven projects using data from existing studies or data-linkage in the trusted research environment (TRE) to investigate key aspects and outcomes of these conditions. </w:t>
      </w:r>
    </w:p>
    <w:p w14:paraId="13FC1ACA" w14:textId="77777777" w:rsidR="00976B6C" w:rsidRPr="007601E2" w:rsidRDefault="00976B6C" w:rsidP="007601E2">
      <w:pPr>
        <w:tabs>
          <w:tab w:val="left" w:pos="3890"/>
        </w:tabs>
        <w:jc w:val="both"/>
        <w:rPr>
          <w:rFonts w:ascii="Calibri" w:hAnsi="Calibri" w:cs="Calibri"/>
          <w:sz w:val="22"/>
          <w:szCs w:val="22"/>
        </w:rPr>
      </w:pPr>
    </w:p>
    <w:p w14:paraId="7AC0324D" w14:textId="77777777" w:rsidR="007601E2" w:rsidRDefault="007601E2" w:rsidP="0095544A">
      <w:pPr>
        <w:rPr>
          <w:rFonts w:ascii="Calibri" w:hAnsi="Calibri" w:cs="Calibri"/>
          <w:sz w:val="22"/>
          <w:szCs w:val="22"/>
        </w:rPr>
      </w:pPr>
    </w:p>
    <w:p w14:paraId="4309F4F9" w14:textId="6F266799" w:rsidR="00CD2CDE" w:rsidRPr="005D63F7" w:rsidRDefault="00B3746C" w:rsidP="00CD2CDE">
      <w:pPr>
        <w:rPr>
          <w:rFonts w:ascii="Calibri" w:hAnsi="Calibri" w:cs="Calibri"/>
          <w:b/>
          <w:bCs/>
          <w:sz w:val="22"/>
          <w:szCs w:val="22"/>
        </w:rPr>
      </w:pPr>
      <w:r w:rsidRPr="00B3746C">
        <w:rPr>
          <w:rFonts w:ascii="Calibri" w:hAnsi="Calibri" w:cs="Calibri"/>
          <w:noProof/>
          <w:sz w:val="22"/>
          <w:szCs w:val="22"/>
        </w:rPr>
        <w:drawing>
          <wp:anchor distT="0" distB="0" distL="114300" distR="114300" simplePos="0" relativeHeight="251665408" behindDoc="0" locked="0" layoutInCell="1" allowOverlap="1" wp14:anchorId="64D6F022" wp14:editId="4A1CB256">
            <wp:simplePos x="0" y="0"/>
            <wp:positionH relativeFrom="column">
              <wp:posOffset>4597400</wp:posOffset>
            </wp:positionH>
            <wp:positionV relativeFrom="paragraph">
              <wp:posOffset>238760</wp:posOffset>
            </wp:positionV>
            <wp:extent cx="1166495" cy="1479550"/>
            <wp:effectExtent l="0" t="0" r="0" b="6350"/>
            <wp:wrapSquare wrapText="bothSides"/>
            <wp:docPr id="19792344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234497" name=""/>
                    <pic:cNvPicPr/>
                  </pic:nvPicPr>
                  <pic:blipFill>
                    <a:blip r:embed="rId24">
                      <a:extLst>
                        <a:ext uri="{28A0092B-C50C-407E-A947-70E740481C1C}">
                          <a14:useLocalDpi xmlns:a14="http://schemas.microsoft.com/office/drawing/2010/main" val="0"/>
                        </a:ext>
                      </a:extLst>
                    </a:blip>
                    <a:stretch>
                      <a:fillRect/>
                    </a:stretch>
                  </pic:blipFill>
                  <pic:spPr>
                    <a:xfrm>
                      <a:off x="0" y="0"/>
                      <a:ext cx="1166495" cy="1479550"/>
                    </a:xfrm>
                    <a:prstGeom prst="rect">
                      <a:avLst/>
                    </a:prstGeom>
                  </pic:spPr>
                </pic:pic>
              </a:graphicData>
            </a:graphic>
            <wp14:sizeRelH relativeFrom="page">
              <wp14:pctWidth>0</wp14:pctWidth>
            </wp14:sizeRelH>
            <wp14:sizeRelV relativeFrom="page">
              <wp14:pctHeight>0</wp14:pctHeight>
            </wp14:sizeRelV>
          </wp:anchor>
        </w:drawing>
      </w:r>
      <w:r w:rsidR="00CD2CDE" w:rsidRPr="005D63F7">
        <w:rPr>
          <w:rFonts w:ascii="Calibri" w:hAnsi="Calibri" w:cs="Calibri"/>
          <w:b/>
          <w:bCs/>
          <w:sz w:val="22"/>
          <w:szCs w:val="22"/>
        </w:rPr>
        <w:t xml:space="preserve">Prof </w:t>
      </w:r>
      <w:r w:rsidR="00CD2CDE">
        <w:rPr>
          <w:rFonts w:ascii="Calibri" w:hAnsi="Calibri" w:cs="Calibri"/>
          <w:b/>
          <w:bCs/>
          <w:sz w:val="22"/>
          <w:szCs w:val="22"/>
        </w:rPr>
        <w:t>Carl Goodyear</w:t>
      </w:r>
      <w:r w:rsidR="00CD2CDE" w:rsidRPr="005D63F7">
        <w:rPr>
          <w:rFonts w:ascii="Calibri" w:hAnsi="Calibri" w:cs="Calibri"/>
          <w:b/>
          <w:bCs/>
          <w:sz w:val="22"/>
          <w:szCs w:val="22"/>
        </w:rPr>
        <w:t xml:space="preserve">, Professor of </w:t>
      </w:r>
      <w:r w:rsidR="00CD2CDE">
        <w:rPr>
          <w:rFonts w:ascii="Calibri" w:hAnsi="Calibri" w:cs="Calibri"/>
          <w:b/>
          <w:bCs/>
          <w:sz w:val="22"/>
          <w:szCs w:val="22"/>
        </w:rPr>
        <w:t>Translational Immunology</w:t>
      </w:r>
      <w:r w:rsidR="00CD2CDE" w:rsidRPr="005D63F7">
        <w:rPr>
          <w:rFonts w:ascii="Calibri" w:hAnsi="Calibri" w:cs="Calibri"/>
          <w:b/>
          <w:bCs/>
          <w:sz w:val="22"/>
          <w:szCs w:val="22"/>
        </w:rPr>
        <w:t xml:space="preserve"> |</w:t>
      </w:r>
      <w:r w:rsidR="00CD2CDE">
        <w:rPr>
          <w:rFonts w:ascii="Calibri" w:hAnsi="Calibri" w:cs="Calibri"/>
          <w:b/>
          <w:bCs/>
          <w:sz w:val="22"/>
          <w:szCs w:val="22"/>
        </w:rPr>
        <w:t xml:space="preserve"> </w:t>
      </w:r>
      <w:hyperlink r:id="rId25" w:history="1">
        <w:r w:rsidRPr="009F36D0">
          <w:rPr>
            <w:rStyle w:val="Hyperlink"/>
            <w:rFonts w:ascii="Calibri" w:hAnsi="Calibri" w:cs="Calibri"/>
            <w:b/>
            <w:bCs/>
            <w:sz w:val="22"/>
            <w:szCs w:val="22"/>
          </w:rPr>
          <w:t>Carl.Goodyear@glasgow.ac.uk</w:t>
        </w:r>
      </w:hyperlink>
      <w:r w:rsidR="00CD2CDE" w:rsidRPr="005D63F7">
        <w:rPr>
          <w:rFonts w:ascii="Calibri" w:hAnsi="Calibri" w:cs="Calibri"/>
          <w:b/>
          <w:bCs/>
          <w:sz w:val="22"/>
          <w:szCs w:val="22"/>
        </w:rPr>
        <w:t xml:space="preserve"> </w:t>
      </w:r>
    </w:p>
    <w:p w14:paraId="7007DCE8" w14:textId="6C728E04" w:rsidR="00CD2CDE" w:rsidRPr="00FA4A7B" w:rsidRDefault="00CD2CDE" w:rsidP="00CD2CDE">
      <w:pPr>
        <w:rPr>
          <w:rFonts w:ascii="Calibri" w:hAnsi="Calibri" w:cs="Calibri"/>
          <w:sz w:val="22"/>
          <w:szCs w:val="22"/>
        </w:rPr>
      </w:pPr>
      <w:r>
        <w:rPr>
          <w:rFonts w:ascii="Calibri" w:hAnsi="Calibri" w:cs="Calibri"/>
          <w:sz w:val="22"/>
          <w:szCs w:val="22"/>
        </w:rPr>
        <w:t>My</w:t>
      </w:r>
      <w:r w:rsidRPr="00415C36">
        <w:rPr>
          <w:rFonts w:ascii="Calibri" w:hAnsi="Calibri" w:cs="Calibri"/>
          <w:sz w:val="22"/>
          <w:szCs w:val="22"/>
        </w:rPr>
        <w:t xml:space="preserve"> research is currently focused on understanding immunopathogenesis of </w:t>
      </w:r>
      <w:r>
        <w:rPr>
          <w:rFonts w:ascii="Calibri" w:hAnsi="Calibri" w:cs="Calibri"/>
          <w:sz w:val="22"/>
          <w:szCs w:val="22"/>
        </w:rPr>
        <w:t xml:space="preserve">rheumatic </w:t>
      </w:r>
      <w:r w:rsidRPr="00415C36">
        <w:rPr>
          <w:rFonts w:ascii="Calibri" w:hAnsi="Calibri" w:cs="Calibri"/>
          <w:sz w:val="22"/>
          <w:szCs w:val="22"/>
        </w:rPr>
        <w:t>disease</w:t>
      </w:r>
      <w:r>
        <w:rPr>
          <w:rFonts w:ascii="Calibri" w:hAnsi="Calibri" w:cs="Calibri"/>
          <w:sz w:val="22"/>
          <w:szCs w:val="22"/>
        </w:rPr>
        <w:t xml:space="preserve">s such as rheumatoid arthritis, psoriatic arthritis and vasculitis, with the aim of </w:t>
      </w:r>
      <w:r w:rsidRPr="00415C36">
        <w:rPr>
          <w:rFonts w:ascii="Calibri" w:hAnsi="Calibri" w:cs="Calibri"/>
          <w:sz w:val="22"/>
          <w:szCs w:val="22"/>
        </w:rPr>
        <w:t xml:space="preserve">translating this knowledge into viable therapeutic agents for patients. </w:t>
      </w:r>
      <w:r>
        <w:rPr>
          <w:rFonts w:ascii="Calibri" w:hAnsi="Calibri" w:cs="Calibri"/>
          <w:sz w:val="22"/>
          <w:szCs w:val="22"/>
        </w:rPr>
        <w:t xml:space="preserve">Through my </w:t>
      </w:r>
      <w:r w:rsidRPr="00415C36">
        <w:rPr>
          <w:rFonts w:ascii="Calibri" w:hAnsi="Calibri" w:cs="Calibri"/>
          <w:sz w:val="22"/>
          <w:szCs w:val="22"/>
        </w:rPr>
        <w:t>lead</w:t>
      </w:r>
      <w:r>
        <w:rPr>
          <w:rFonts w:ascii="Calibri" w:hAnsi="Calibri" w:cs="Calibri"/>
          <w:sz w:val="22"/>
          <w:szCs w:val="22"/>
        </w:rPr>
        <w:t>ership of the</w:t>
      </w:r>
      <w:r w:rsidRPr="00415C36">
        <w:rPr>
          <w:rFonts w:ascii="Calibri" w:hAnsi="Calibri" w:cs="Calibri"/>
          <w:sz w:val="22"/>
          <w:szCs w:val="22"/>
        </w:rPr>
        <w:t xml:space="preserve"> Translational Immunology programme</w:t>
      </w:r>
      <w:r>
        <w:rPr>
          <w:rFonts w:ascii="Calibri" w:hAnsi="Calibri" w:cs="Calibri"/>
          <w:sz w:val="22"/>
          <w:szCs w:val="22"/>
        </w:rPr>
        <w:t>, I</w:t>
      </w:r>
      <w:r w:rsidRPr="00415C36">
        <w:rPr>
          <w:rFonts w:ascii="Calibri" w:hAnsi="Calibri" w:cs="Calibri"/>
          <w:sz w:val="22"/>
          <w:szCs w:val="22"/>
        </w:rPr>
        <w:t xml:space="preserve"> provide the critical interface between clinical and basic science, with a specific focus on precision medicine</w:t>
      </w:r>
      <w:r>
        <w:rPr>
          <w:rFonts w:ascii="Calibri" w:hAnsi="Calibri" w:cs="Calibri"/>
          <w:sz w:val="22"/>
          <w:szCs w:val="22"/>
        </w:rPr>
        <w:t xml:space="preserve"> (the discovery and implementation of biomarkers) and experimental medicine studies</w:t>
      </w:r>
      <w:r w:rsidRPr="00415C36">
        <w:rPr>
          <w:rFonts w:ascii="Calibri" w:hAnsi="Calibri" w:cs="Calibri"/>
          <w:sz w:val="22"/>
          <w:szCs w:val="22"/>
        </w:rPr>
        <w:t xml:space="preserve">. </w:t>
      </w:r>
      <w:r>
        <w:rPr>
          <w:rFonts w:ascii="Calibri" w:hAnsi="Calibri" w:cs="Calibri"/>
          <w:sz w:val="22"/>
          <w:szCs w:val="22"/>
        </w:rPr>
        <w:t xml:space="preserve">To support this activity, I lead two </w:t>
      </w:r>
      <w:r w:rsidRPr="00415C36">
        <w:rPr>
          <w:rFonts w:ascii="Calibri" w:hAnsi="Calibri" w:cs="Calibri"/>
          <w:sz w:val="22"/>
          <w:szCs w:val="22"/>
        </w:rPr>
        <w:t xml:space="preserve">strategic collaborations </w:t>
      </w:r>
      <w:r>
        <w:rPr>
          <w:rFonts w:ascii="Calibri" w:hAnsi="Calibri" w:cs="Calibri"/>
          <w:sz w:val="22"/>
          <w:szCs w:val="22"/>
        </w:rPr>
        <w:t>with industry partners (</w:t>
      </w:r>
      <w:r w:rsidRPr="00415C36">
        <w:rPr>
          <w:rFonts w:ascii="Calibri" w:hAnsi="Calibri" w:cs="Calibri"/>
          <w:sz w:val="22"/>
          <w:szCs w:val="22"/>
        </w:rPr>
        <w:t>AstraZeneca and Eli-Lilly</w:t>
      </w:r>
      <w:r>
        <w:rPr>
          <w:rFonts w:ascii="Calibri" w:hAnsi="Calibri" w:cs="Calibri"/>
          <w:sz w:val="22"/>
          <w:szCs w:val="22"/>
        </w:rPr>
        <w:t>)</w:t>
      </w:r>
      <w:r w:rsidRPr="00415C36">
        <w:rPr>
          <w:rFonts w:ascii="Calibri" w:hAnsi="Calibri" w:cs="Calibri"/>
          <w:sz w:val="22"/>
          <w:szCs w:val="22"/>
        </w:rPr>
        <w:t xml:space="preserve"> </w:t>
      </w:r>
      <w:r>
        <w:rPr>
          <w:rFonts w:ascii="Calibri" w:hAnsi="Calibri" w:cs="Calibri"/>
          <w:sz w:val="22"/>
          <w:szCs w:val="22"/>
        </w:rPr>
        <w:t>b</w:t>
      </w:r>
      <w:r w:rsidRPr="00415C36">
        <w:rPr>
          <w:rFonts w:ascii="Calibri" w:hAnsi="Calibri" w:cs="Calibri"/>
          <w:sz w:val="22"/>
          <w:szCs w:val="22"/>
        </w:rPr>
        <w:t xml:space="preserve">oth of which are aimed at driving innovative </w:t>
      </w:r>
      <w:r>
        <w:rPr>
          <w:rFonts w:ascii="Calibri" w:hAnsi="Calibri" w:cs="Calibri"/>
          <w:sz w:val="22"/>
          <w:szCs w:val="22"/>
        </w:rPr>
        <w:t xml:space="preserve">clinical </w:t>
      </w:r>
      <w:r w:rsidRPr="00415C36">
        <w:rPr>
          <w:rFonts w:ascii="Calibri" w:hAnsi="Calibri" w:cs="Calibri"/>
          <w:sz w:val="22"/>
          <w:szCs w:val="22"/>
        </w:rPr>
        <w:t xml:space="preserve">academic/industry research. </w:t>
      </w:r>
    </w:p>
    <w:p w14:paraId="78B2920F" w14:textId="77777777" w:rsidR="00CD2CDE" w:rsidRPr="005D63F7" w:rsidRDefault="00CD2CDE" w:rsidP="00CD2CDE">
      <w:pPr>
        <w:rPr>
          <w:rFonts w:ascii="Calibri" w:hAnsi="Calibri" w:cs="Calibri"/>
          <w:b/>
          <w:bCs/>
          <w:sz w:val="22"/>
          <w:szCs w:val="22"/>
        </w:rPr>
      </w:pPr>
      <w:r w:rsidRPr="005D63F7">
        <w:rPr>
          <w:rFonts w:ascii="Calibri" w:hAnsi="Calibri" w:cs="Calibri"/>
          <w:b/>
          <w:bCs/>
          <w:sz w:val="22"/>
          <w:szCs w:val="22"/>
        </w:rPr>
        <w:t>Exemplar project titles:</w:t>
      </w:r>
    </w:p>
    <w:p w14:paraId="759A4B4C" w14:textId="77777777" w:rsidR="00CD2CDE" w:rsidRDefault="00CD2CDE" w:rsidP="00CD2CDE">
      <w:pPr>
        <w:pStyle w:val="ListParagraph"/>
        <w:numPr>
          <w:ilvl w:val="0"/>
          <w:numId w:val="5"/>
        </w:numPr>
        <w:rPr>
          <w:rFonts w:ascii="Calibri" w:hAnsi="Calibri" w:cs="Calibri"/>
          <w:sz w:val="22"/>
          <w:szCs w:val="22"/>
        </w:rPr>
      </w:pPr>
      <w:r>
        <w:rPr>
          <w:rFonts w:ascii="Calibri" w:hAnsi="Calibri" w:cs="Calibri"/>
          <w:sz w:val="22"/>
          <w:szCs w:val="22"/>
        </w:rPr>
        <w:t>How do we reprogramme the immune system to re-establish health in chronic inflammatory diseases</w:t>
      </w:r>
    </w:p>
    <w:p w14:paraId="3B479A92" w14:textId="77777777" w:rsidR="00CD2CDE" w:rsidRPr="005D63F7" w:rsidRDefault="00CD2CDE" w:rsidP="00CD2CDE">
      <w:pPr>
        <w:pStyle w:val="ListParagraph"/>
        <w:numPr>
          <w:ilvl w:val="0"/>
          <w:numId w:val="5"/>
        </w:numPr>
        <w:rPr>
          <w:rFonts w:ascii="Calibri" w:hAnsi="Calibri" w:cs="Calibri"/>
          <w:sz w:val="22"/>
          <w:szCs w:val="22"/>
        </w:rPr>
      </w:pPr>
      <w:r>
        <w:rPr>
          <w:rFonts w:ascii="Calibri" w:hAnsi="Calibri" w:cs="Calibri"/>
          <w:sz w:val="22"/>
          <w:szCs w:val="22"/>
        </w:rPr>
        <w:t>Defining theragnostic biomarkers in rheumatic diseases to inform therapeutic decisions in clinical practice</w:t>
      </w:r>
    </w:p>
    <w:p w14:paraId="3264F837" w14:textId="77777777" w:rsidR="00F4045D" w:rsidRDefault="00F4045D" w:rsidP="0095544A">
      <w:pPr>
        <w:rPr>
          <w:rFonts w:ascii="Calibri" w:hAnsi="Calibri" w:cs="Calibri"/>
          <w:sz w:val="22"/>
          <w:szCs w:val="22"/>
        </w:rPr>
      </w:pPr>
    </w:p>
    <w:p w14:paraId="385374D0" w14:textId="77777777" w:rsidR="00F4045D" w:rsidRDefault="00F4045D" w:rsidP="0095544A">
      <w:pPr>
        <w:rPr>
          <w:rFonts w:ascii="Calibri" w:hAnsi="Calibri" w:cs="Calibri"/>
          <w:sz w:val="22"/>
          <w:szCs w:val="22"/>
        </w:rPr>
      </w:pPr>
    </w:p>
    <w:p w14:paraId="2DA28DD7" w14:textId="5EC50A30" w:rsidR="00545F51" w:rsidRPr="00F4045D" w:rsidRDefault="00545F51" w:rsidP="00F4045D">
      <w:pPr>
        <w:jc w:val="both"/>
        <w:rPr>
          <w:rFonts w:ascii="Calibri" w:hAnsi="Calibri" w:cs="Calibri"/>
          <w:b/>
          <w:bCs/>
          <w:sz w:val="22"/>
          <w:szCs w:val="22"/>
        </w:rPr>
      </w:pPr>
      <w:r w:rsidRPr="00F4045D">
        <w:rPr>
          <w:rFonts w:ascii="Calibri" w:hAnsi="Calibri" w:cs="Calibri"/>
          <w:b/>
          <w:bCs/>
          <w:sz w:val="22"/>
          <w:szCs w:val="22"/>
        </w:rPr>
        <w:t xml:space="preserve">Prof Mariola Kurowska-Stolarska, </w:t>
      </w:r>
      <w:r w:rsidR="006D0FDF" w:rsidRPr="00F4045D">
        <w:rPr>
          <w:rFonts w:ascii="Calibri" w:hAnsi="Calibri" w:cs="Calibri"/>
          <w:b/>
          <w:bCs/>
          <w:sz w:val="22"/>
          <w:szCs w:val="22"/>
        </w:rPr>
        <w:t xml:space="preserve">Professor of Immune Pathology and Homeostasis | </w:t>
      </w:r>
      <w:hyperlink r:id="rId26" w:history="1">
        <w:r w:rsidR="00F4045D" w:rsidRPr="00F4045D">
          <w:rPr>
            <w:rStyle w:val="Hyperlink"/>
            <w:rFonts w:ascii="Calibri" w:hAnsi="Calibri" w:cs="Calibri"/>
            <w:b/>
            <w:bCs/>
            <w:sz w:val="22"/>
            <w:szCs w:val="22"/>
          </w:rPr>
          <w:t>Mariola.Kurowska-Stolarska@glasgow.ac.uk</w:t>
        </w:r>
      </w:hyperlink>
    </w:p>
    <w:p w14:paraId="51324977" w14:textId="258F2A13" w:rsidR="00545F51" w:rsidRPr="00FD5A47" w:rsidRDefault="00801CD3" w:rsidP="00545F51">
      <w:pPr>
        <w:jc w:val="both"/>
        <w:rPr>
          <w:rFonts w:ascii="Calibri" w:hAnsi="Calibri" w:cs="Calibri"/>
          <w:b/>
          <w:bCs/>
          <w:sz w:val="22"/>
          <w:szCs w:val="22"/>
        </w:rPr>
      </w:pPr>
      <w:r w:rsidRPr="00801CD3">
        <w:rPr>
          <w:rFonts w:ascii="Calibri" w:hAnsi="Calibri" w:cs="Calibri"/>
          <w:noProof/>
          <w:sz w:val="22"/>
          <w:szCs w:val="22"/>
        </w:rPr>
        <w:drawing>
          <wp:anchor distT="0" distB="0" distL="114300" distR="114300" simplePos="0" relativeHeight="251668480" behindDoc="0" locked="0" layoutInCell="1" allowOverlap="1" wp14:anchorId="5307FFD6" wp14:editId="17A004E1">
            <wp:simplePos x="0" y="0"/>
            <wp:positionH relativeFrom="column">
              <wp:posOffset>4648200</wp:posOffset>
            </wp:positionH>
            <wp:positionV relativeFrom="paragraph">
              <wp:posOffset>-146050</wp:posOffset>
            </wp:positionV>
            <wp:extent cx="1346200" cy="1616710"/>
            <wp:effectExtent l="0" t="0" r="6350" b="2540"/>
            <wp:wrapSquare wrapText="bothSides"/>
            <wp:docPr id="18307822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782299" name=""/>
                    <pic:cNvPicPr/>
                  </pic:nvPicPr>
                  <pic:blipFill>
                    <a:blip r:embed="rId27">
                      <a:extLst>
                        <a:ext uri="{28A0092B-C50C-407E-A947-70E740481C1C}">
                          <a14:useLocalDpi xmlns:a14="http://schemas.microsoft.com/office/drawing/2010/main" val="0"/>
                        </a:ext>
                      </a:extLst>
                    </a:blip>
                    <a:stretch>
                      <a:fillRect/>
                    </a:stretch>
                  </pic:blipFill>
                  <pic:spPr>
                    <a:xfrm>
                      <a:off x="0" y="0"/>
                      <a:ext cx="1346200" cy="1616710"/>
                    </a:xfrm>
                    <a:prstGeom prst="rect">
                      <a:avLst/>
                    </a:prstGeom>
                  </pic:spPr>
                </pic:pic>
              </a:graphicData>
            </a:graphic>
            <wp14:sizeRelH relativeFrom="page">
              <wp14:pctWidth>0</wp14:pctWidth>
            </wp14:sizeRelH>
            <wp14:sizeRelV relativeFrom="page">
              <wp14:pctHeight>0</wp14:pctHeight>
            </wp14:sizeRelV>
          </wp:anchor>
        </w:drawing>
      </w:r>
      <w:r w:rsidR="00545F51" w:rsidRPr="00F4045D">
        <w:rPr>
          <w:rFonts w:ascii="Calibri" w:hAnsi="Calibri" w:cs="Calibri"/>
          <w:sz w:val="22"/>
          <w:szCs w:val="22"/>
        </w:rPr>
        <w:t>The Myeloid Cell–Focused Tissue Immunobiology Lab, led by Prof. Mariola Kurowska-Stolarska at the University of Glasgow’s School of Infection and Immunity, investigates how tissue-resident macrophages and dendritic cells regulate immune homeostasis, inflammation, and disease resolution, using the joint as a model system.</w:t>
      </w:r>
    </w:p>
    <w:p w14:paraId="5DB44400" w14:textId="27991FEE" w:rsidR="00545F51" w:rsidRPr="00F4045D" w:rsidRDefault="00545F51" w:rsidP="00545F51">
      <w:pPr>
        <w:jc w:val="both"/>
        <w:rPr>
          <w:rFonts w:ascii="Calibri" w:hAnsi="Calibri" w:cs="Calibri"/>
          <w:sz w:val="22"/>
          <w:szCs w:val="22"/>
        </w:rPr>
      </w:pPr>
      <w:r w:rsidRPr="00E32708">
        <w:rPr>
          <w:rFonts w:ascii="Calibri" w:hAnsi="Calibri" w:cs="Calibri"/>
          <w:sz w:val="22"/>
          <w:szCs w:val="22"/>
        </w:rPr>
        <w:t>To maximise the impact of tissue</w:t>
      </w:r>
      <w:r w:rsidRPr="00F4045D">
        <w:rPr>
          <w:rFonts w:ascii="Calibri" w:hAnsi="Calibri" w:cs="Calibri"/>
          <w:sz w:val="22"/>
          <w:szCs w:val="22"/>
        </w:rPr>
        <w:t xml:space="preserve"> discoveries, our lab follows a </w:t>
      </w:r>
      <w:r w:rsidRPr="00F4045D">
        <w:rPr>
          <w:rFonts w:ascii="Calibri" w:hAnsi="Calibri" w:cs="Calibri"/>
          <w:i/>
          <w:iCs/>
          <w:sz w:val="22"/>
          <w:szCs w:val="22"/>
        </w:rPr>
        <w:t>bedside-to-bench-and-back </w:t>
      </w:r>
      <w:r w:rsidRPr="00F4045D">
        <w:rPr>
          <w:rFonts w:ascii="Calibri" w:hAnsi="Calibri" w:cs="Calibri"/>
          <w:sz w:val="22"/>
          <w:szCs w:val="22"/>
        </w:rPr>
        <w:t xml:space="preserve">scientific approach, in which human and mouse research strategies are fully integrated to advance understanding of basic tissue biology and drive clinical innovation. You will be embedded in an ex vivo and in vivo experimental tissue biology lab that is closely linked with the experimental medicine tissue lab at Gemelli Hospital in Rome, led by Prof. Stefano Alivernini. This partnership enables a fully integrated basic science and translational research approach within a single project. </w:t>
      </w:r>
    </w:p>
    <w:p w14:paraId="4904A743" w14:textId="7BA35E87" w:rsidR="00F4045D" w:rsidRPr="005D63F7" w:rsidRDefault="00F4045D" w:rsidP="00F4045D">
      <w:pPr>
        <w:rPr>
          <w:rFonts w:ascii="Calibri" w:hAnsi="Calibri" w:cs="Calibri"/>
          <w:b/>
          <w:bCs/>
          <w:sz w:val="22"/>
          <w:szCs w:val="22"/>
        </w:rPr>
      </w:pPr>
      <w:r w:rsidRPr="005D63F7">
        <w:rPr>
          <w:rFonts w:ascii="Calibri" w:hAnsi="Calibri" w:cs="Calibri"/>
          <w:b/>
          <w:bCs/>
          <w:sz w:val="22"/>
          <w:szCs w:val="22"/>
        </w:rPr>
        <w:lastRenderedPageBreak/>
        <w:t>Exemplar project titles:</w:t>
      </w:r>
      <w:r w:rsidR="00801CD3" w:rsidRPr="00801CD3">
        <w:rPr>
          <w:rFonts w:ascii="Calibri" w:hAnsi="Calibri" w:cs="Calibri"/>
          <w:sz w:val="22"/>
          <w:szCs w:val="22"/>
        </w:rPr>
        <w:t xml:space="preserve"> </w:t>
      </w:r>
    </w:p>
    <w:p w14:paraId="2F269EB7" w14:textId="636A1A91" w:rsidR="00545F51" w:rsidRPr="00F4045D" w:rsidRDefault="00545F51" w:rsidP="00545F51">
      <w:pPr>
        <w:numPr>
          <w:ilvl w:val="0"/>
          <w:numId w:val="18"/>
        </w:numPr>
        <w:spacing w:after="0" w:line="240" w:lineRule="auto"/>
        <w:rPr>
          <w:rFonts w:ascii="Calibri" w:hAnsi="Calibri" w:cs="Calibri"/>
          <w:sz w:val="22"/>
          <w:szCs w:val="22"/>
        </w:rPr>
      </w:pPr>
      <w:r w:rsidRPr="00F4045D">
        <w:rPr>
          <w:rFonts w:ascii="Calibri" w:hAnsi="Calibri" w:cs="Calibri"/>
          <w:sz w:val="22"/>
          <w:szCs w:val="22"/>
        </w:rPr>
        <w:t>Identifying the cellular and molecular mechanisms that drive the localization of inflammation in joints of individuals at risk of Rheumatoid Arthritis.</w:t>
      </w:r>
    </w:p>
    <w:p w14:paraId="77A38F78" w14:textId="306BB664" w:rsidR="00545F51" w:rsidRPr="00F4045D" w:rsidRDefault="00545F51" w:rsidP="00545F51">
      <w:pPr>
        <w:numPr>
          <w:ilvl w:val="0"/>
          <w:numId w:val="18"/>
        </w:numPr>
        <w:spacing w:after="0" w:line="240" w:lineRule="auto"/>
        <w:rPr>
          <w:rFonts w:ascii="Calibri" w:hAnsi="Calibri" w:cs="Calibri"/>
          <w:sz w:val="22"/>
          <w:szCs w:val="22"/>
        </w:rPr>
      </w:pPr>
      <w:r w:rsidRPr="00F4045D">
        <w:rPr>
          <w:rFonts w:ascii="Calibri" w:hAnsi="Calibri" w:cs="Calibri"/>
          <w:sz w:val="22"/>
          <w:szCs w:val="22"/>
        </w:rPr>
        <w:t>Investigating the role of synovial tissue AXL⁺ DC2 cells in maintaining local tissue and systemic immune tolerance.</w:t>
      </w:r>
    </w:p>
    <w:p w14:paraId="58C3E940" w14:textId="7E9D7BF7" w:rsidR="00545F51" w:rsidRDefault="00545F51" w:rsidP="00545F51">
      <w:pPr>
        <w:numPr>
          <w:ilvl w:val="0"/>
          <w:numId w:val="18"/>
        </w:numPr>
        <w:spacing w:after="0" w:line="240" w:lineRule="auto"/>
        <w:rPr>
          <w:rFonts w:ascii="Calibri" w:hAnsi="Calibri" w:cs="Calibri"/>
          <w:sz w:val="22"/>
          <w:szCs w:val="22"/>
        </w:rPr>
      </w:pPr>
      <w:r w:rsidRPr="00F4045D">
        <w:rPr>
          <w:rFonts w:ascii="Calibri" w:hAnsi="Calibri" w:cs="Calibri"/>
          <w:sz w:val="22"/>
          <w:szCs w:val="22"/>
        </w:rPr>
        <w:t>Studying the role of SPP1⁺ synovial tissue macrophages in driving disease flares in Rheumatoid Arthritis patients in remission.</w:t>
      </w:r>
    </w:p>
    <w:p w14:paraId="566DB0AB" w14:textId="6717D40D" w:rsidR="00801CD3" w:rsidRDefault="00801CD3" w:rsidP="00801CD3">
      <w:pPr>
        <w:spacing w:after="0" w:line="240" w:lineRule="auto"/>
        <w:rPr>
          <w:rFonts w:ascii="Calibri" w:hAnsi="Calibri" w:cs="Calibri"/>
          <w:sz w:val="22"/>
          <w:szCs w:val="22"/>
        </w:rPr>
      </w:pPr>
    </w:p>
    <w:p w14:paraId="54594E64" w14:textId="77777777" w:rsidR="004B551E" w:rsidRDefault="004B551E" w:rsidP="00801CD3">
      <w:pPr>
        <w:spacing w:after="0" w:line="240" w:lineRule="auto"/>
        <w:rPr>
          <w:rFonts w:ascii="Calibri" w:hAnsi="Calibri" w:cs="Calibri"/>
          <w:sz w:val="22"/>
          <w:szCs w:val="22"/>
        </w:rPr>
      </w:pPr>
    </w:p>
    <w:p w14:paraId="70ADFF08" w14:textId="61B4CEF3" w:rsidR="004B551E" w:rsidRPr="00E32708" w:rsidRDefault="004B551E" w:rsidP="00E32708">
      <w:pPr>
        <w:rPr>
          <w:rFonts w:ascii="Calibri" w:hAnsi="Calibri" w:cs="Calibri"/>
          <w:b/>
          <w:bCs/>
          <w:sz w:val="22"/>
          <w:szCs w:val="22"/>
        </w:rPr>
      </w:pPr>
      <w:r w:rsidRPr="00E32708">
        <w:rPr>
          <w:rFonts w:ascii="Calibri" w:hAnsi="Calibri" w:cs="Calibri"/>
          <w:b/>
          <w:bCs/>
          <w:sz w:val="22"/>
          <w:szCs w:val="22"/>
        </w:rPr>
        <w:t>Dr Cecilia Ansalone</w:t>
      </w:r>
      <w:r w:rsidR="00E32708" w:rsidRPr="00E32708">
        <w:rPr>
          <w:rFonts w:ascii="Calibri" w:hAnsi="Calibri" w:cs="Calibri"/>
          <w:b/>
          <w:bCs/>
          <w:sz w:val="22"/>
          <w:szCs w:val="22"/>
        </w:rPr>
        <w:t xml:space="preserve">, </w:t>
      </w:r>
      <w:r w:rsidR="00E32708" w:rsidRPr="00E32708">
        <w:rPr>
          <w:rFonts w:ascii="Calibri" w:hAnsi="Calibri" w:cs="Calibri"/>
          <w:b/>
          <w:bCs/>
          <w:sz w:val="22"/>
          <w:szCs w:val="22"/>
        </w:rPr>
        <w:t>Research Fellow</w:t>
      </w:r>
      <w:r w:rsidR="00E32708" w:rsidRPr="00E32708">
        <w:rPr>
          <w:rFonts w:ascii="Calibri" w:hAnsi="Calibri" w:cs="Calibri"/>
          <w:b/>
          <w:bCs/>
          <w:sz w:val="22"/>
          <w:szCs w:val="22"/>
        </w:rPr>
        <w:t xml:space="preserve"> | </w:t>
      </w:r>
      <w:hyperlink r:id="rId28" w:history="1">
        <w:r w:rsidR="00E32708" w:rsidRPr="00E32708">
          <w:rPr>
            <w:rStyle w:val="Hyperlink"/>
            <w:rFonts w:ascii="Calibri" w:hAnsi="Calibri" w:cs="Calibri"/>
            <w:b/>
            <w:bCs/>
            <w:sz w:val="22"/>
            <w:szCs w:val="22"/>
          </w:rPr>
          <w:t>Cecilia.Ansalone@glasgow.ac.uk</w:t>
        </w:r>
      </w:hyperlink>
    </w:p>
    <w:p w14:paraId="2E02A12D" w14:textId="14D9AEC7" w:rsidR="00FD5A47" w:rsidRPr="00FD5A47" w:rsidRDefault="00FD5A47" w:rsidP="00FD5A47">
      <w:pPr>
        <w:rPr>
          <w:rFonts w:ascii="Calibri" w:hAnsi="Calibri" w:cs="Calibri"/>
          <w:sz w:val="22"/>
          <w:szCs w:val="22"/>
        </w:rPr>
      </w:pPr>
      <w:r w:rsidRPr="00E32708">
        <w:rPr>
          <w:rFonts w:ascii="Calibri" w:hAnsi="Calibri" w:cs="Calibri"/>
          <w:b/>
          <w:bCs/>
          <w:sz w:val="22"/>
          <w:szCs w:val="22"/>
        </w:rPr>
        <w:drawing>
          <wp:anchor distT="0" distB="0" distL="114300" distR="114300" simplePos="0" relativeHeight="251672576" behindDoc="0" locked="0" layoutInCell="1" allowOverlap="1" wp14:anchorId="6E02CABF" wp14:editId="786F46CD">
            <wp:simplePos x="0" y="0"/>
            <wp:positionH relativeFrom="margin">
              <wp:align>right</wp:align>
            </wp:positionH>
            <wp:positionV relativeFrom="paragraph">
              <wp:posOffset>13970</wp:posOffset>
            </wp:positionV>
            <wp:extent cx="1190625" cy="1785620"/>
            <wp:effectExtent l="0" t="0" r="9525" b="5080"/>
            <wp:wrapSquare wrapText="bothSides"/>
            <wp:docPr id="167808773" name="Picture 1" descr="A person smiling at the camer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08773" name="Picture 1" descr="A person smiling at the camera&#10;&#10;AI-generated content may be incorrect."/>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190625" cy="1785620"/>
                    </a:xfrm>
                    <a:prstGeom prst="rect">
                      <a:avLst/>
                    </a:prstGeom>
                  </pic:spPr>
                </pic:pic>
              </a:graphicData>
            </a:graphic>
            <wp14:sizeRelH relativeFrom="page">
              <wp14:pctWidth>0</wp14:pctWidth>
            </wp14:sizeRelH>
            <wp14:sizeRelV relativeFrom="page">
              <wp14:pctHeight>0</wp14:pctHeight>
            </wp14:sizeRelV>
          </wp:anchor>
        </w:drawing>
      </w:r>
      <w:r w:rsidRPr="00E32708">
        <w:rPr>
          <w:rFonts w:ascii="Calibri" w:hAnsi="Calibri" w:cs="Calibri"/>
          <w:b/>
          <w:bCs/>
          <w:sz w:val="22"/>
          <w:szCs w:val="22"/>
        </w:rPr>
        <w:t xml:space="preserve">My research focuses on understanding the immune </w:t>
      </w:r>
      <w:r w:rsidRPr="00FD5A47">
        <w:rPr>
          <w:rFonts w:ascii="Calibri" w:hAnsi="Calibri" w:cs="Calibri"/>
          <w:sz w:val="22"/>
          <w:szCs w:val="22"/>
        </w:rPr>
        <w:t>mechanisms that sustain chronic granulomatous inflammation in giant cell arteritis (GCA), a severe form of vasculitis that can lead to irreversible tissue damage and relapse despite treatment. Funded by a Versus Arthritis Career Development Fellowship, my programme investigates how interactions between B cells, macrophages and multinucleated giant cells shape tissue pathology, influence therapeutic response, and determine disease persistence.</w:t>
      </w:r>
    </w:p>
    <w:p w14:paraId="0964E77A" w14:textId="77777777" w:rsidR="00FD5A47" w:rsidRPr="00FD5A47" w:rsidRDefault="00FD5A47" w:rsidP="00FD5A47">
      <w:pPr>
        <w:rPr>
          <w:rFonts w:ascii="Calibri" w:hAnsi="Calibri" w:cs="Calibri"/>
          <w:sz w:val="22"/>
          <w:szCs w:val="22"/>
        </w:rPr>
      </w:pPr>
      <w:r w:rsidRPr="00FD5A47">
        <w:rPr>
          <w:rFonts w:ascii="Calibri" w:hAnsi="Calibri" w:cs="Calibri"/>
          <w:sz w:val="22"/>
          <w:szCs w:val="22"/>
        </w:rPr>
        <w:t>Using spatial and single-cell transcriptomics, BCR repertoire analysis, functional mono- and co-culture systems, and ex vivo artery explant models, we aim to define the immune circuits that drive inflammation within affected tissue. While centred on GCA, this work also explores whether similar mechanisms operate in other immune-mediated inflammatory diseases such as rheumatoid arthritis, Crohn’s disease and granulomatosis with polyangiitis, particularly in treatment-refractory or relapsing forms characterised by granulomatous inflammation.</w:t>
      </w:r>
    </w:p>
    <w:p w14:paraId="16F58F16" w14:textId="657F0D97" w:rsidR="00FD5A47" w:rsidRDefault="00FD5A47" w:rsidP="00FD5A47">
      <w:pPr>
        <w:rPr>
          <w:rFonts w:ascii="Calibri" w:hAnsi="Calibri" w:cs="Calibri"/>
          <w:b/>
          <w:bCs/>
          <w:sz w:val="22"/>
          <w:szCs w:val="22"/>
        </w:rPr>
      </w:pPr>
      <w:r w:rsidRPr="00FD5A47">
        <w:rPr>
          <w:rFonts w:ascii="Calibri" w:hAnsi="Calibri" w:cs="Calibri"/>
          <w:sz w:val="22"/>
          <w:szCs w:val="22"/>
        </w:rPr>
        <w:t>My long-term goal is to use tissue-level immune profiling to move beyond disease labels and guide more precise, mechanism-driven treatment strategies aligned with the biology of active inflammation.</w:t>
      </w:r>
    </w:p>
    <w:p w14:paraId="122C07A4" w14:textId="6EAA5115" w:rsidR="00FD5A47" w:rsidRPr="00FD5A47" w:rsidRDefault="00FD5A47" w:rsidP="00FD5A47">
      <w:pPr>
        <w:rPr>
          <w:rFonts w:ascii="Calibri" w:hAnsi="Calibri" w:cs="Calibri"/>
          <w:sz w:val="22"/>
          <w:szCs w:val="22"/>
        </w:rPr>
      </w:pPr>
      <w:r w:rsidRPr="00FD5A47">
        <w:rPr>
          <w:rFonts w:ascii="Calibri" w:hAnsi="Calibri" w:cs="Calibri"/>
          <w:b/>
          <w:bCs/>
          <w:sz w:val="22"/>
          <w:szCs w:val="22"/>
        </w:rPr>
        <w:t>Exemplar PhD titles:</w:t>
      </w:r>
    </w:p>
    <w:p w14:paraId="7BEAA2F2" w14:textId="0911FD38" w:rsidR="00FD5A47" w:rsidRDefault="00FD5A47" w:rsidP="00FD5A47">
      <w:pPr>
        <w:pStyle w:val="ListParagraph"/>
        <w:numPr>
          <w:ilvl w:val="0"/>
          <w:numId w:val="19"/>
        </w:numPr>
        <w:rPr>
          <w:rFonts w:ascii="Calibri" w:hAnsi="Calibri" w:cs="Calibri"/>
          <w:sz w:val="22"/>
          <w:szCs w:val="22"/>
        </w:rPr>
      </w:pPr>
      <w:r w:rsidRPr="00FD5A47">
        <w:rPr>
          <w:rFonts w:ascii="Calibri" w:hAnsi="Calibri" w:cs="Calibri"/>
          <w:sz w:val="22"/>
          <w:szCs w:val="22"/>
        </w:rPr>
        <w:t>Immune Memory in Giant Cell Arteritis and the Role of Memory B Cells in Disease Pathology and Relapse</w:t>
      </w:r>
    </w:p>
    <w:p w14:paraId="45310044" w14:textId="08B3FC81" w:rsidR="00FD5A47" w:rsidRPr="00FD5A47" w:rsidRDefault="00FD5A47" w:rsidP="00FD5A47">
      <w:pPr>
        <w:pStyle w:val="ListParagraph"/>
        <w:numPr>
          <w:ilvl w:val="0"/>
          <w:numId w:val="19"/>
        </w:numPr>
        <w:rPr>
          <w:rFonts w:ascii="Calibri" w:hAnsi="Calibri" w:cs="Calibri"/>
          <w:sz w:val="22"/>
          <w:szCs w:val="22"/>
        </w:rPr>
      </w:pPr>
      <w:r w:rsidRPr="00FD5A47">
        <w:rPr>
          <w:rFonts w:ascii="Calibri" w:hAnsi="Calibri" w:cs="Calibri"/>
          <w:sz w:val="22"/>
          <w:szCs w:val="22"/>
        </w:rPr>
        <w:t>Targeting Multinucleated Giant Cells as a Strategy to Treat Chronic Granulomatous Inflammation</w:t>
      </w:r>
    </w:p>
    <w:p w14:paraId="5E97C69D" w14:textId="551A3CBD" w:rsidR="00FD5A47" w:rsidRPr="00FD5A47" w:rsidRDefault="00FD5A47" w:rsidP="00FD5A47">
      <w:pPr>
        <w:pStyle w:val="ListParagraph"/>
        <w:numPr>
          <w:ilvl w:val="0"/>
          <w:numId w:val="19"/>
        </w:numPr>
        <w:rPr>
          <w:rFonts w:ascii="Calibri" w:hAnsi="Calibri" w:cs="Calibri"/>
          <w:sz w:val="22"/>
          <w:szCs w:val="22"/>
        </w:rPr>
      </w:pPr>
      <w:r w:rsidRPr="00FD5A47">
        <w:rPr>
          <w:rFonts w:ascii="Calibri" w:hAnsi="Calibri" w:cs="Calibri"/>
          <w:sz w:val="22"/>
          <w:szCs w:val="22"/>
        </w:rPr>
        <w:t>Breaking the Inflammatory Circuit: B Cell-Macrophage Interactions in Giant Cell Arteritis</w:t>
      </w:r>
    </w:p>
    <w:p w14:paraId="06AAB1FD" w14:textId="7FAB69B2" w:rsidR="00FD5A47" w:rsidRPr="00FD5A47" w:rsidRDefault="00FD5A47" w:rsidP="00FD5A47">
      <w:pPr>
        <w:pStyle w:val="ListParagraph"/>
        <w:numPr>
          <w:ilvl w:val="0"/>
          <w:numId w:val="19"/>
        </w:numPr>
        <w:rPr>
          <w:rFonts w:ascii="Calibri" w:hAnsi="Calibri" w:cs="Calibri"/>
          <w:sz w:val="22"/>
          <w:szCs w:val="22"/>
        </w:rPr>
      </w:pPr>
      <w:r w:rsidRPr="00FD5A47">
        <w:rPr>
          <w:rFonts w:ascii="Calibri" w:hAnsi="Calibri" w:cs="Calibri"/>
          <w:sz w:val="22"/>
          <w:szCs w:val="22"/>
        </w:rPr>
        <w:t>Defining Conserved Tissue Immune Networks Across Granulomatous Immune-Mediated Inflammatory Diseases</w:t>
      </w:r>
    </w:p>
    <w:sectPr w:rsidR="00FD5A47" w:rsidRPr="00FD5A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9783A"/>
    <w:multiLevelType w:val="multilevel"/>
    <w:tmpl w:val="55088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6E5C3D"/>
    <w:multiLevelType w:val="multilevel"/>
    <w:tmpl w:val="CFF819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E94AE4"/>
    <w:multiLevelType w:val="hybridMultilevel"/>
    <w:tmpl w:val="AE905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E66CEB"/>
    <w:multiLevelType w:val="multilevel"/>
    <w:tmpl w:val="709698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DD342FB"/>
    <w:multiLevelType w:val="multilevel"/>
    <w:tmpl w:val="945643C0"/>
    <w:lvl w:ilvl="0">
      <w:start w:val="2"/>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5" w15:restartNumberingAfterBreak="0">
    <w:nsid w:val="2EE831A6"/>
    <w:multiLevelType w:val="multilevel"/>
    <w:tmpl w:val="B38CA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1776FCB"/>
    <w:multiLevelType w:val="hybridMultilevel"/>
    <w:tmpl w:val="3B0A5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9C3A83"/>
    <w:multiLevelType w:val="multilevel"/>
    <w:tmpl w:val="E30E4F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5344ED4"/>
    <w:multiLevelType w:val="multilevel"/>
    <w:tmpl w:val="9B62AB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D5079D3"/>
    <w:multiLevelType w:val="multilevel"/>
    <w:tmpl w:val="D146E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961C07"/>
    <w:multiLevelType w:val="multilevel"/>
    <w:tmpl w:val="F864D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CA4790"/>
    <w:multiLevelType w:val="multilevel"/>
    <w:tmpl w:val="31F4B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A32910"/>
    <w:multiLevelType w:val="hybridMultilevel"/>
    <w:tmpl w:val="F92E0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6A1BC6"/>
    <w:multiLevelType w:val="multilevel"/>
    <w:tmpl w:val="87901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BE4D59"/>
    <w:multiLevelType w:val="multilevel"/>
    <w:tmpl w:val="1B1A212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5" w15:restartNumberingAfterBreak="0">
    <w:nsid w:val="63E17219"/>
    <w:multiLevelType w:val="multilevel"/>
    <w:tmpl w:val="CE2873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86C56DA"/>
    <w:multiLevelType w:val="hybridMultilevel"/>
    <w:tmpl w:val="17905C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F11339B"/>
    <w:multiLevelType w:val="hybridMultilevel"/>
    <w:tmpl w:val="0AD85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607987"/>
    <w:multiLevelType w:val="hybridMultilevel"/>
    <w:tmpl w:val="1ACEC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9401071">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2" w16cid:durableId="1418789535">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3" w16cid:durableId="15511918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67468664">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20576280">
    <w:abstractNumId w:val="2"/>
  </w:num>
  <w:num w:numId="6" w16cid:durableId="1267881073">
    <w:abstractNumId w:val="12"/>
  </w:num>
  <w:num w:numId="7" w16cid:durableId="1156458448">
    <w:abstractNumId w:val="16"/>
  </w:num>
  <w:num w:numId="8" w16cid:durableId="2140148209">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9" w16cid:durableId="446392109">
    <w:abstractNumId w:val="18"/>
  </w:num>
  <w:num w:numId="10" w16cid:durableId="1939024867">
    <w:abstractNumId w:val="8"/>
  </w:num>
  <w:num w:numId="11" w16cid:durableId="96685271">
    <w:abstractNumId w:val="1"/>
  </w:num>
  <w:num w:numId="12" w16cid:durableId="1535383674">
    <w:abstractNumId w:val="15"/>
  </w:num>
  <w:num w:numId="13" w16cid:durableId="1774590771">
    <w:abstractNumId w:val="3"/>
  </w:num>
  <w:num w:numId="14" w16cid:durableId="1125193582">
    <w:abstractNumId w:val="7"/>
  </w:num>
  <w:num w:numId="15" w16cid:durableId="1483305131">
    <w:abstractNumId w:val="9"/>
  </w:num>
  <w:num w:numId="16" w16cid:durableId="1686979108">
    <w:abstractNumId w:val="6"/>
  </w:num>
  <w:num w:numId="17" w16cid:durableId="161819940">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18" w16cid:durableId="309362523">
    <w:abstractNumId w:val="5"/>
  </w:num>
  <w:num w:numId="19" w16cid:durableId="957491188">
    <w:abstractNumId w:val="17"/>
  </w:num>
  <w:num w:numId="20" w16cid:durableId="401369374">
    <w:abstractNumId w:val="13"/>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44A"/>
    <w:rsid w:val="000440BC"/>
    <w:rsid w:val="00046124"/>
    <w:rsid w:val="00053773"/>
    <w:rsid w:val="00064577"/>
    <w:rsid w:val="000D51F6"/>
    <w:rsid w:val="00111AA7"/>
    <w:rsid w:val="001715FA"/>
    <w:rsid w:val="001813D7"/>
    <w:rsid w:val="001D263D"/>
    <w:rsid w:val="00357918"/>
    <w:rsid w:val="003855A6"/>
    <w:rsid w:val="003F7406"/>
    <w:rsid w:val="003F7A82"/>
    <w:rsid w:val="0043095E"/>
    <w:rsid w:val="00436F5B"/>
    <w:rsid w:val="00472AE0"/>
    <w:rsid w:val="004B551E"/>
    <w:rsid w:val="0053505D"/>
    <w:rsid w:val="0053552F"/>
    <w:rsid w:val="00545F51"/>
    <w:rsid w:val="00553594"/>
    <w:rsid w:val="00565A4D"/>
    <w:rsid w:val="005D63F7"/>
    <w:rsid w:val="00626206"/>
    <w:rsid w:val="006820FA"/>
    <w:rsid w:val="006C471B"/>
    <w:rsid w:val="006C7164"/>
    <w:rsid w:val="006D09D2"/>
    <w:rsid w:val="006D0FDF"/>
    <w:rsid w:val="006F47AD"/>
    <w:rsid w:val="0070729F"/>
    <w:rsid w:val="007245FC"/>
    <w:rsid w:val="007601E2"/>
    <w:rsid w:val="00765015"/>
    <w:rsid w:val="00781EA4"/>
    <w:rsid w:val="00801CD3"/>
    <w:rsid w:val="00824E5D"/>
    <w:rsid w:val="008558CD"/>
    <w:rsid w:val="00872949"/>
    <w:rsid w:val="0089486D"/>
    <w:rsid w:val="008C0C6A"/>
    <w:rsid w:val="008D0598"/>
    <w:rsid w:val="009041A1"/>
    <w:rsid w:val="0095544A"/>
    <w:rsid w:val="00976B6C"/>
    <w:rsid w:val="009E4048"/>
    <w:rsid w:val="00A24545"/>
    <w:rsid w:val="00AD5E33"/>
    <w:rsid w:val="00B147C4"/>
    <w:rsid w:val="00B3746C"/>
    <w:rsid w:val="00B46CFC"/>
    <w:rsid w:val="00BD757A"/>
    <w:rsid w:val="00C42EFD"/>
    <w:rsid w:val="00CD2CDE"/>
    <w:rsid w:val="00D06C4C"/>
    <w:rsid w:val="00D2127D"/>
    <w:rsid w:val="00D46FEF"/>
    <w:rsid w:val="00D65786"/>
    <w:rsid w:val="00D8463A"/>
    <w:rsid w:val="00DA7AFD"/>
    <w:rsid w:val="00DB294E"/>
    <w:rsid w:val="00DD1B11"/>
    <w:rsid w:val="00DD4848"/>
    <w:rsid w:val="00E041DE"/>
    <w:rsid w:val="00E217FE"/>
    <w:rsid w:val="00E32708"/>
    <w:rsid w:val="00EA381A"/>
    <w:rsid w:val="00EB00CC"/>
    <w:rsid w:val="00EC590C"/>
    <w:rsid w:val="00ED1683"/>
    <w:rsid w:val="00EE72EC"/>
    <w:rsid w:val="00F4045D"/>
    <w:rsid w:val="00F861E9"/>
    <w:rsid w:val="00FA4A7B"/>
    <w:rsid w:val="00FA4AB8"/>
    <w:rsid w:val="00FD5727"/>
    <w:rsid w:val="00FD5A4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0EA20"/>
  <w15:chartTrackingRefBased/>
  <w15:docId w15:val="{163F25A9-EF5C-4603-8B0C-261220A5F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45D"/>
  </w:style>
  <w:style w:type="paragraph" w:styleId="Heading1">
    <w:name w:val="heading 1"/>
    <w:basedOn w:val="Normal"/>
    <w:next w:val="Normal"/>
    <w:link w:val="Heading1Char"/>
    <w:uiPriority w:val="9"/>
    <w:qFormat/>
    <w:rsid w:val="009554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54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54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54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54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54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54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54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54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4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54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54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54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54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54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54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54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544A"/>
    <w:rPr>
      <w:rFonts w:eastAsiaTheme="majorEastAsia" w:cstheme="majorBidi"/>
      <w:color w:val="272727" w:themeColor="text1" w:themeTint="D8"/>
    </w:rPr>
  </w:style>
  <w:style w:type="paragraph" w:styleId="Title">
    <w:name w:val="Title"/>
    <w:basedOn w:val="Normal"/>
    <w:next w:val="Normal"/>
    <w:link w:val="TitleChar"/>
    <w:uiPriority w:val="10"/>
    <w:qFormat/>
    <w:rsid w:val="009554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54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54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54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544A"/>
    <w:pPr>
      <w:spacing w:before="160"/>
      <w:jc w:val="center"/>
    </w:pPr>
    <w:rPr>
      <w:i/>
      <w:iCs/>
      <w:color w:val="404040" w:themeColor="text1" w:themeTint="BF"/>
    </w:rPr>
  </w:style>
  <w:style w:type="character" w:customStyle="1" w:styleId="QuoteChar">
    <w:name w:val="Quote Char"/>
    <w:basedOn w:val="DefaultParagraphFont"/>
    <w:link w:val="Quote"/>
    <w:uiPriority w:val="29"/>
    <w:rsid w:val="0095544A"/>
    <w:rPr>
      <w:i/>
      <w:iCs/>
      <w:color w:val="404040" w:themeColor="text1" w:themeTint="BF"/>
    </w:rPr>
  </w:style>
  <w:style w:type="paragraph" w:styleId="ListParagraph">
    <w:name w:val="List Paragraph"/>
    <w:basedOn w:val="Normal"/>
    <w:uiPriority w:val="34"/>
    <w:qFormat/>
    <w:rsid w:val="0095544A"/>
    <w:pPr>
      <w:ind w:left="720"/>
      <w:contextualSpacing/>
    </w:pPr>
  </w:style>
  <w:style w:type="character" w:styleId="IntenseEmphasis">
    <w:name w:val="Intense Emphasis"/>
    <w:basedOn w:val="DefaultParagraphFont"/>
    <w:uiPriority w:val="21"/>
    <w:qFormat/>
    <w:rsid w:val="0095544A"/>
    <w:rPr>
      <w:i/>
      <w:iCs/>
      <w:color w:val="0F4761" w:themeColor="accent1" w:themeShade="BF"/>
    </w:rPr>
  </w:style>
  <w:style w:type="paragraph" w:styleId="IntenseQuote">
    <w:name w:val="Intense Quote"/>
    <w:basedOn w:val="Normal"/>
    <w:next w:val="Normal"/>
    <w:link w:val="IntenseQuoteChar"/>
    <w:uiPriority w:val="30"/>
    <w:qFormat/>
    <w:rsid w:val="009554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544A"/>
    <w:rPr>
      <w:i/>
      <w:iCs/>
      <w:color w:val="0F4761" w:themeColor="accent1" w:themeShade="BF"/>
    </w:rPr>
  </w:style>
  <w:style w:type="character" w:styleId="IntenseReference">
    <w:name w:val="Intense Reference"/>
    <w:basedOn w:val="DefaultParagraphFont"/>
    <w:uiPriority w:val="32"/>
    <w:qFormat/>
    <w:rsid w:val="0095544A"/>
    <w:rPr>
      <w:b/>
      <w:bCs/>
      <w:smallCaps/>
      <w:color w:val="0F4761" w:themeColor="accent1" w:themeShade="BF"/>
      <w:spacing w:val="5"/>
    </w:rPr>
  </w:style>
  <w:style w:type="character" w:styleId="Hyperlink">
    <w:name w:val="Hyperlink"/>
    <w:basedOn w:val="DefaultParagraphFont"/>
    <w:uiPriority w:val="99"/>
    <w:unhideWhenUsed/>
    <w:rsid w:val="0095544A"/>
    <w:rPr>
      <w:color w:val="467886" w:themeColor="hyperlink"/>
      <w:u w:val="single"/>
    </w:rPr>
  </w:style>
  <w:style w:type="character" w:styleId="UnresolvedMention">
    <w:name w:val="Unresolved Mention"/>
    <w:basedOn w:val="DefaultParagraphFont"/>
    <w:uiPriority w:val="99"/>
    <w:semiHidden/>
    <w:unhideWhenUsed/>
    <w:rsid w:val="0095544A"/>
    <w:rPr>
      <w:color w:val="605E5C"/>
      <w:shd w:val="clear" w:color="auto" w:fill="E1DFDD"/>
    </w:rPr>
  </w:style>
  <w:style w:type="table" w:styleId="TableGrid">
    <w:name w:val="Table Grid"/>
    <w:basedOn w:val="TableNormal"/>
    <w:uiPriority w:val="39"/>
    <w:rsid w:val="005350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D1B11"/>
    <w:rPr>
      <w:color w:val="96607D" w:themeColor="followedHyperlink"/>
      <w:u w:val="single"/>
    </w:rPr>
  </w:style>
  <w:style w:type="character" w:customStyle="1" w:styleId="apple-converted-space">
    <w:name w:val="apple-converted-space"/>
    <w:basedOn w:val="DefaultParagraphFont"/>
    <w:rsid w:val="00781EA4"/>
  </w:style>
  <w:style w:type="paragraph" w:styleId="NormalWeb">
    <w:name w:val="Normal (Web)"/>
    <w:basedOn w:val="Normal"/>
    <w:uiPriority w:val="99"/>
    <w:semiHidden/>
    <w:unhideWhenUsed/>
    <w:rsid w:val="00781EA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781E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mes.Brewer@glasgow.ac.uk" TargetMode="External"/><Relationship Id="rId13" Type="http://schemas.openxmlformats.org/officeDocument/2006/relationships/image" Target="media/image4.png"/><Relationship Id="rId18" Type="http://schemas.openxmlformats.org/officeDocument/2006/relationships/hyperlink" Target="mailto:Eve.Smith@glasgow.ac.uk" TargetMode="External"/><Relationship Id="rId26" Type="http://schemas.openxmlformats.org/officeDocument/2006/relationships/hyperlink" Target="mailto:Mariola.Kurowska-Stolarska@glasgow.ac.uk" TargetMode="External"/><Relationship Id="rId3" Type="http://schemas.openxmlformats.org/officeDocument/2006/relationships/settings" Target="settings.xml"/><Relationship Id="rId21" Type="http://schemas.openxmlformats.org/officeDocument/2006/relationships/image" Target="media/image7.png"/><Relationship Id="rId7" Type="http://schemas.openxmlformats.org/officeDocument/2006/relationships/image" Target="media/image2.jpeg"/><Relationship Id="rId12" Type="http://schemas.openxmlformats.org/officeDocument/2006/relationships/hyperlink" Target="mailto:Neil.Basu@glasgow.ac.uk" TargetMode="External"/><Relationship Id="rId17" Type="http://schemas.openxmlformats.org/officeDocument/2006/relationships/hyperlink" Target="mailto:Chris.Mahony@glasgow.ac.uk" TargetMode="External"/><Relationship Id="rId25" Type="http://schemas.openxmlformats.org/officeDocument/2006/relationships/hyperlink" Target="mailto:Carl.Goodyear@glasgow.ac.uk" TargetMode="Externa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yperlink" Target="mailto:Flavia.Sunzini@glasgow.ac.uk" TargetMode="External"/><Relationship Id="rId29"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hyperlink" Target="mailto:Carmen.Huesa@glasgow.ac.uk" TargetMode="External"/><Relationship Id="rId11" Type="http://schemas.openxmlformats.org/officeDocument/2006/relationships/image" Target="media/image3.png"/><Relationship Id="rId24" Type="http://schemas.openxmlformats.org/officeDocument/2006/relationships/image" Target="media/image9.png"/><Relationship Id="rId5" Type="http://schemas.openxmlformats.org/officeDocument/2006/relationships/image" Target="media/image1.png"/><Relationship Id="rId15" Type="http://schemas.openxmlformats.org/officeDocument/2006/relationships/hyperlink" Target="https://www.gla.ac.uk/schools/infectionimmunity/staff/gwotzerho/theguttranslationalresearchgroup/" TargetMode="External"/><Relationship Id="rId23" Type="http://schemas.openxmlformats.org/officeDocument/2006/relationships/hyperlink" Target="mailto:Stefan.siebert@glasgow.ac.uk" TargetMode="External"/><Relationship Id="rId28" Type="http://schemas.openxmlformats.org/officeDocument/2006/relationships/hyperlink" Target="mailto:Cecilia.Ansalone@glasgow.ac.uk" TargetMode="External"/><Relationship Id="rId10" Type="http://schemas.openxmlformats.org/officeDocument/2006/relationships/hyperlink" Target="https://www.youtube.com/watch?v=hRvyCYyab68" TargetMode="External"/><Relationship Id="rId19" Type="http://schemas.openxmlformats.org/officeDocument/2006/relationships/image" Target="media/image6.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twitter.com/jimbrewer84" TargetMode="External"/><Relationship Id="rId14" Type="http://schemas.openxmlformats.org/officeDocument/2006/relationships/hyperlink" Target="mailto:Gwo-Tzer.Ho@glasgow.ac.uk" TargetMode="External"/><Relationship Id="rId22" Type="http://schemas.openxmlformats.org/officeDocument/2006/relationships/image" Target="media/image8.jpeg"/><Relationship Id="rId27" Type="http://schemas.openxmlformats.org/officeDocument/2006/relationships/image" Target="media/image10.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8</Pages>
  <Words>3167</Words>
  <Characters>18054</Characters>
  <Application>Microsoft Office Word</Application>
  <DocSecurity>0</DocSecurity>
  <Lines>150</Lines>
  <Paragraphs>42</Paragraphs>
  <ScaleCrop>false</ScaleCrop>
  <Company/>
  <LinksUpToDate>false</LinksUpToDate>
  <CharactersWithSpaces>21179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Wright</dc:creator>
  <cp:keywords/>
  <dc:description/>
  <cp:lastModifiedBy>Claire Wright</cp:lastModifiedBy>
  <cp:revision>69</cp:revision>
  <dcterms:created xsi:type="dcterms:W3CDTF">2026-01-30T15:04:00Z</dcterms:created>
  <dcterms:modified xsi:type="dcterms:W3CDTF">2026-02-12T17:53:00Z</dcterms:modified>
</cp:coreProperties>
</file>