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C4CE" w14:textId="77777777" w:rsidR="00C62B71" w:rsidRPr="00E522EA" w:rsidRDefault="00C62B71" w:rsidP="00C62B71">
      <w:pPr>
        <w:pStyle w:val="NoSpacing"/>
        <w:rPr>
          <w:rFonts w:ascii="Arial" w:hAnsi="Arial" w:cs="Arial"/>
          <w:b/>
          <w:sz w:val="28"/>
          <w:szCs w:val="28"/>
        </w:rPr>
      </w:pPr>
      <w:r w:rsidRPr="00E522EA">
        <w:rPr>
          <w:rFonts w:ascii="Arial" w:hAnsi="Arial" w:cs="Arial"/>
          <w:b/>
          <w:sz w:val="28"/>
          <w:szCs w:val="28"/>
        </w:rPr>
        <w:t>Privacy Notice</w:t>
      </w:r>
    </w:p>
    <w:p w14:paraId="5BFDEA6D" w14:textId="77777777" w:rsidR="00C62B71" w:rsidRPr="00B551B2" w:rsidRDefault="00C62B71" w:rsidP="00C62B71">
      <w:pPr>
        <w:spacing w:after="0" w:line="270" w:lineRule="atLeast"/>
        <w:rPr>
          <w:rFonts w:ascii="Arial" w:eastAsia="Times New Roman" w:hAnsi="Arial" w:cs="Arial"/>
          <w:b/>
          <w:bCs/>
          <w:sz w:val="18"/>
          <w:szCs w:val="18"/>
          <w:lang w:eastAsia="en-GB"/>
        </w:rPr>
      </w:pPr>
    </w:p>
    <w:p w14:paraId="37173E66" w14:textId="77777777" w:rsidR="00C62B71" w:rsidRPr="00B551B2" w:rsidRDefault="00C62B71" w:rsidP="00C62B71">
      <w:pPr>
        <w:spacing w:after="0" w:line="240" w:lineRule="auto"/>
        <w:ind w:right="-425"/>
        <w:rPr>
          <w:rFonts w:ascii="Arial" w:eastAsia="Times New Roman" w:hAnsi="Arial" w:cs="Arial"/>
          <w:b/>
          <w:bCs/>
          <w:kern w:val="10"/>
          <w:sz w:val="20"/>
          <w:szCs w:val="20"/>
          <w:lang w:eastAsia="en-GB"/>
        </w:rPr>
      </w:pPr>
      <w:r w:rsidRPr="00B551B2">
        <w:rPr>
          <w:rFonts w:ascii="Arial" w:eastAsia="Times New Roman" w:hAnsi="Arial" w:cs="Arial"/>
          <w:b/>
          <w:bCs/>
          <w:kern w:val="10"/>
          <w:sz w:val="20"/>
          <w:szCs w:val="20"/>
          <w:lang w:eastAsia="en-GB"/>
        </w:rPr>
        <w:t>Your Personal Data</w:t>
      </w:r>
    </w:p>
    <w:p w14:paraId="11C1B0FD" w14:textId="77777777" w:rsidR="00C62B71" w:rsidRPr="00B551B2" w:rsidRDefault="00C62B71" w:rsidP="00C62B71">
      <w:pPr>
        <w:spacing w:after="0" w:line="240" w:lineRule="auto"/>
        <w:ind w:right="-142"/>
        <w:rPr>
          <w:rFonts w:ascii="Arial" w:hAnsi="Arial" w:cs="Arial"/>
          <w:b/>
          <w:color w:val="0070C0"/>
          <w:kern w:val="10"/>
          <w:sz w:val="20"/>
          <w:szCs w:val="20"/>
        </w:rPr>
      </w:pPr>
      <w:r w:rsidRPr="00B551B2">
        <w:rPr>
          <w:rFonts w:ascii="Arial" w:eastAsia="Times New Roman" w:hAnsi="Arial" w:cs="Arial"/>
          <w:b/>
          <w:bCs/>
          <w:kern w:val="10"/>
          <w:sz w:val="20"/>
          <w:szCs w:val="20"/>
          <w:lang w:eastAsia="en-GB"/>
        </w:rPr>
        <w:t>The University of Glasgow</w:t>
      </w:r>
      <w:r w:rsidRPr="00B551B2">
        <w:rPr>
          <w:rFonts w:ascii="Arial" w:eastAsia="Times New Roman" w:hAnsi="Arial" w:cs="Arial"/>
          <w:kern w:val="10"/>
          <w:sz w:val="20"/>
          <w:szCs w:val="20"/>
          <w:lang w:eastAsia="en-GB"/>
        </w:rPr>
        <w:t xml:space="preserve"> will be what’s known as the ‘Data Controller’ of your personal data collected and processed in </w:t>
      </w:r>
      <w:r w:rsidRPr="00B551B2">
        <w:rPr>
          <w:rFonts w:ascii="Arial" w:eastAsia="Times New Roman" w:hAnsi="Arial" w:cs="Arial"/>
          <w:color w:val="000000" w:themeColor="text1"/>
          <w:kern w:val="10"/>
          <w:sz w:val="20"/>
          <w:szCs w:val="20"/>
          <w:lang w:eastAsia="en-GB"/>
        </w:rPr>
        <w:t>relation to</w:t>
      </w:r>
      <w:r w:rsidRPr="00B551B2">
        <w:rPr>
          <w:rFonts w:ascii="Arial" w:eastAsia="Times New Roman" w:hAnsi="Arial" w:cs="Arial"/>
          <w:kern w:val="10"/>
          <w:sz w:val="20"/>
          <w:szCs w:val="20"/>
          <w:lang w:eastAsia="en-GB"/>
        </w:rPr>
        <w:t xml:space="preserve"> </w:t>
      </w:r>
      <w:r w:rsidRPr="00B551B2">
        <w:rPr>
          <w:rFonts w:ascii="Arial" w:hAnsi="Arial" w:cs="Arial"/>
          <w:b/>
          <w:color w:val="FF0000"/>
          <w:kern w:val="10"/>
          <w:sz w:val="20"/>
          <w:szCs w:val="20"/>
        </w:rPr>
        <w:t xml:space="preserve">your application to the </w:t>
      </w:r>
      <w:r>
        <w:rPr>
          <w:rFonts w:ascii="Arial" w:hAnsi="Arial" w:cs="Arial"/>
          <w:b/>
          <w:color w:val="FF0000"/>
          <w:kern w:val="10"/>
          <w:sz w:val="20"/>
          <w:szCs w:val="20"/>
        </w:rPr>
        <w:t>University of Glasgow GCID</w:t>
      </w:r>
      <w:r w:rsidRPr="00B551B2">
        <w:rPr>
          <w:rFonts w:ascii="Arial" w:hAnsi="Arial" w:cs="Arial"/>
          <w:b/>
          <w:color w:val="FF0000"/>
          <w:kern w:val="10"/>
          <w:sz w:val="20"/>
          <w:szCs w:val="20"/>
        </w:rPr>
        <w:t xml:space="preserve"> Small Grants Fund</w:t>
      </w:r>
      <w:r w:rsidRPr="00B551B2">
        <w:rPr>
          <w:rFonts w:ascii="Arial" w:eastAsia="Times New Roman" w:hAnsi="Arial" w:cs="Arial"/>
          <w:kern w:val="10"/>
          <w:sz w:val="20"/>
          <w:szCs w:val="20"/>
          <w:lang w:eastAsia="en-GB"/>
        </w:rPr>
        <w:t xml:space="preserve">. </w:t>
      </w:r>
      <w:r w:rsidRPr="00B551B2">
        <w:rPr>
          <w:rFonts w:ascii="Arial" w:eastAsia="Times New Roman" w:hAnsi="Arial" w:cs="Arial"/>
          <w:bCs/>
          <w:kern w:val="10"/>
          <w:sz w:val="20"/>
          <w:szCs w:val="20"/>
          <w:lang w:eastAsia="en-GB"/>
        </w:rPr>
        <w:t xml:space="preserve">This Privacy Notice will explain how the University will process your personal data. </w:t>
      </w:r>
    </w:p>
    <w:p w14:paraId="4EAF9CE5" w14:textId="77777777" w:rsidR="00C62B71" w:rsidRPr="00B551B2" w:rsidRDefault="00C62B71" w:rsidP="00C62B71">
      <w:pPr>
        <w:spacing w:after="0" w:line="240" w:lineRule="auto"/>
        <w:rPr>
          <w:rFonts w:ascii="Arial" w:eastAsia="Times New Roman" w:hAnsi="Arial" w:cs="Arial"/>
          <w:bCs/>
          <w:kern w:val="10"/>
          <w:sz w:val="20"/>
          <w:szCs w:val="20"/>
          <w:lang w:eastAsia="en-GB"/>
        </w:rPr>
      </w:pPr>
    </w:p>
    <w:p w14:paraId="4222E5DE" w14:textId="77777777" w:rsidR="00C62B71" w:rsidRPr="00B551B2" w:rsidRDefault="00C62B71" w:rsidP="00C62B71">
      <w:pPr>
        <w:spacing w:after="0" w:line="240" w:lineRule="auto"/>
        <w:rPr>
          <w:rFonts w:ascii="Arial" w:eastAsia="Times New Roman" w:hAnsi="Arial" w:cs="Arial"/>
          <w:kern w:val="10"/>
          <w:sz w:val="20"/>
          <w:szCs w:val="20"/>
          <w:lang w:eastAsia="en-GB"/>
        </w:rPr>
      </w:pPr>
      <w:r w:rsidRPr="00B551B2">
        <w:rPr>
          <w:rFonts w:ascii="Arial" w:eastAsia="Times New Roman" w:hAnsi="Arial" w:cs="Arial"/>
          <w:b/>
          <w:bCs/>
          <w:kern w:val="10"/>
          <w:sz w:val="20"/>
          <w:szCs w:val="20"/>
          <w:lang w:eastAsia="en-GB"/>
        </w:rPr>
        <w:t>Why we need it</w:t>
      </w:r>
    </w:p>
    <w:p w14:paraId="4FD945F9" w14:textId="77777777" w:rsidR="00C62B71" w:rsidRPr="00B551B2" w:rsidRDefault="00C62B71" w:rsidP="00C62B71">
      <w:pPr>
        <w:spacing w:after="0" w:line="240" w:lineRule="auto"/>
        <w:rPr>
          <w:rFonts w:ascii="Arial" w:eastAsia="Times New Roman" w:hAnsi="Arial" w:cs="Arial"/>
          <w:kern w:val="10"/>
          <w:sz w:val="20"/>
          <w:szCs w:val="20"/>
          <w:lang w:eastAsia="en-GB"/>
        </w:rPr>
      </w:pPr>
      <w:r w:rsidRPr="00B551B2">
        <w:rPr>
          <w:rFonts w:ascii="Arial" w:eastAsia="Times New Roman" w:hAnsi="Arial" w:cs="Arial"/>
          <w:kern w:val="10"/>
          <w:sz w:val="20"/>
          <w:szCs w:val="20"/>
          <w:lang w:eastAsia="en-GB"/>
        </w:rPr>
        <w:t xml:space="preserve">We are collecting your basic personal data </w:t>
      </w:r>
      <w:proofErr w:type="gramStart"/>
      <w:r w:rsidRPr="00B551B2">
        <w:rPr>
          <w:rFonts w:ascii="Arial" w:eastAsia="Times New Roman" w:hAnsi="Arial" w:cs="Arial"/>
          <w:kern w:val="10"/>
          <w:sz w:val="20"/>
          <w:szCs w:val="20"/>
          <w:lang w:eastAsia="en-GB"/>
        </w:rPr>
        <w:t>in order to</w:t>
      </w:r>
      <w:proofErr w:type="gramEnd"/>
      <w:r w:rsidRPr="00B551B2">
        <w:rPr>
          <w:rFonts w:ascii="Arial" w:eastAsia="Times New Roman" w:hAnsi="Arial" w:cs="Arial"/>
          <w:kern w:val="10"/>
          <w:sz w:val="20"/>
          <w:szCs w:val="20"/>
          <w:lang w:eastAsia="en-GB"/>
        </w:rPr>
        <w:t xml:space="preserve"> evaluate your application for funding, ensure successful applications can be efficiently loaded onto our grant management systems, to enable </w:t>
      </w:r>
      <w:r>
        <w:rPr>
          <w:rFonts w:ascii="Arial" w:eastAsia="Times New Roman" w:hAnsi="Arial" w:cs="Arial"/>
          <w:kern w:val="10"/>
          <w:sz w:val="20"/>
          <w:szCs w:val="20"/>
          <w:lang w:eastAsia="en-GB"/>
        </w:rPr>
        <w:t>outcome tracking</w:t>
      </w:r>
      <w:r w:rsidRPr="00B551B2">
        <w:rPr>
          <w:rFonts w:ascii="Arial" w:eastAsia="Times New Roman" w:hAnsi="Arial" w:cs="Arial"/>
          <w:kern w:val="10"/>
          <w:sz w:val="20"/>
          <w:szCs w:val="20"/>
          <w:lang w:eastAsia="en-GB"/>
        </w:rPr>
        <w:t xml:space="preserve"> and to identify and support emerging initiatives of international development activity across the university.  We will only collect data that we need </w:t>
      </w:r>
      <w:proofErr w:type="gramStart"/>
      <w:r w:rsidRPr="00B551B2">
        <w:rPr>
          <w:rFonts w:ascii="Arial" w:eastAsia="Times New Roman" w:hAnsi="Arial" w:cs="Arial"/>
          <w:kern w:val="10"/>
          <w:sz w:val="20"/>
          <w:szCs w:val="20"/>
          <w:lang w:eastAsia="en-GB"/>
        </w:rPr>
        <w:t>in order to</w:t>
      </w:r>
      <w:proofErr w:type="gramEnd"/>
      <w:r w:rsidRPr="00B551B2">
        <w:rPr>
          <w:rFonts w:ascii="Arial" w:eastAsia="Times New Roman" w:hAnsi="Arial" w:cs="Arial"/>
          <w:kern w:val="10"/>
          <w:sz w:val="20"/>
          <w:szCs w:val="20"/>
          <w:lang w:eastAsia="en-GB"/>
        </w:rPr>
        <w:t xml:space="preserve"> fulfil and oversee this.</w:t>
      </w:r>
    </w:p>
    <w:p w14:paraId="5D5E3081" w14:textId="77777777" w:rsidR="00C62B71" w:rsidRPr="00B551B2" w:rsidRDefault="00C62B71" w:rsidP="00C62B71">
      <w:pPr>
        <w:spacing w:after="0" w:line="240" w:lineRule="auto"/>
        <w:rPr>
          <w:rFonts w:ascii="Arial" w:eastAsia="Times New Roman" w:hAnsi="Arial" w:cs="Arial"/>
          <w:kern w:val="10"/>
          <w:sz w:val="20"/>
          <w:szCs w:val="20"/>
          <w:lang w:eastAsia="en-GB"/>
        </w:rPr>
      </w:pPr>
    </w:p>
    <w:p w14:paraId="0177B6E9" w14:textId="77777777" w:rsidR="00C62B71" w:rsidRPr="00B551B2" w:rsidRDefault="00C62B71" w:rsidP="00C62B71">
      <w:pPr>
        <w:spacing w:after="0" w:line="240" w:lineRule="auto"/>
        <w:rPr>
          <w:rFonts w:ascii="Arial" w:eastAsia="Times New Roman" w:hAnsi="Arial" w:cs="Arial"/>
          <w:b/>
          <w:kern w:val="10"/>
          <w:sz w:val="20"/>
          <w:szCs w:val="20"/>
          <w:lang w:eastAsia="en-GB"/>
        </w:rPr>
      </w:pPr>
      <w:r w:rsidRPr="00B551B2">
        <w:rPr>
          <w:rFonts w:ascii="Arial" w:eastAsia="Times New Roman" w:hAnsi="Arial" w:cs="Arial"/>
          <w:b/>
          <w:kern w:val="10"/>
          <w:sz w:val="20"/>
          <w:szCs w:val="20"/>
          <w:lang w:eastAsia="en-GB"/>
        </w:rPr>
        <w:t>Legal basis for processing your data</w:t>
      </w:r>
    </w:p>
    <w:p w14:paraId="68B0A74A" w14:textId="77777777" w:rsidR="00C62B71" w:rsidRPr="00B551B2" w:rsidRDefault="00C62B71" w:rsidP="00C62B71">
      <w:pPr>
        <w:spacing w:after="0" w:line="240" w:lineRule="auto"/>
        <w:rPr>
          <w:rFonts w:ascii="Arial" w:eastAsia="Times New Roman" w:hAnsi="Arial" w:cs="Arial"/>
          <w:b/>
          <w:kern w:val="10"/>
          <w:sz w:val="20"/>
          <w:szCs w:val="20"/>
          <w:lang w:eastAsia="en-GB"/>
        </w:rPr>
      </w:pPr>
      <w:r w:rsidRPr="00B551B2">
        <w:rPr>
          <w:rFonts w:ascii="Arial" w:eastAsia="Times New Roman" w:hAnsi="Arial" w:cs="Arial"/>
          <w:kern w:val="10"/>
          <w:sz w:val="20"/>
          <w:szCs w:val="20"/>
          <w:lang w:eastAsia="en-GB"/>
        </w:rPr>
        <w:t>We must have a legal basis for processing all personal data. In this instance, the legal basis is ‘</w:t>
      </w:r>
      <w:r w:rsidRPr="00B551B2">
        <w:rPr>
          <w:rFonts w:ascii="Arial" w:eastAsia="Times New Roman" w:hAnsi="Arial" w:cs="Arial"/>
          <w:i/>
          <w:kern w:val="10"/>
          <w:sz w:val="20"/>
          <w:szCs w:val="20"/>
          <w:lang w:eastAsia="en-GB"/>
        </w:rPr>
        <w:t>Legitimate Interest’.</w:t>
      </w:r>
    </w:p>
    <w:p w14:paraId="5C0EA6E3" w14:textId="77777777" w:rsidR="00C62B71" w:rsidRPr="00B551B2" w:rsidRDefault="00C62B71" w:rsidP="00C62B71">
      <w:pPr>
        <w:spacing w:after="0" w:line="240" w:lineRule="auto"/>
        <w:rPr>
          <w:rFonts w:ascii="Arial" w:eastAsia="Times New Roman" w:hAnsi="Arial" w:cs="Arial"/>
          <w:kern w:val="10"/>
          <w:sz w:val="20"/>
          <w:szCs w:val="20"/>
          <w:lang w:eastAsia="en-GB"/>
        </w:rPr>
      </w:pPr>
    </w:p>
    <w:p w14:paraId="39253213" w14:textId="77777777" w:rsidR="00C62B71" w:rsidRPr="00B551B2" w:rsidRDefault="00C62B71" w:rsidP="00C62B71">
      <w:pPr>
        <w:spacing w:after="0" w:line="240" w:lineRule="auto"/>
        <w:rPr>
          <w:rFonts w:ascii="Arial" w:eastAsia="Times New Roman" w:hAnsi="Arial" w:cs="Arial"/>
          <w:kern w:val="10"/>
          <w:sz w:val="20"/>
          <w:szCs w:val="20"/>
          <w:lang w:eastAsia="en-GB"/>
        </w:rPr>
      </w:pPr>
      <w:r w:rsidRPr="00B551B2">
        <w:rPr>
          <w:rFonts w:ascii="Arial" w:eastAsia="Times New Roman" w:hAnsi="Arial" w:cs="Arial"/>
          <w:b/>
          <w:bCs/>
          <w:kern w:val="10"/>
          <w:sz w:val="20"/>
          <w:szCs w:val="20"/>
          <w:lang w:eastAsia="en-GB"/>
        </w:rPr>
        <w:t>What we do with it and who we share it with</w:t>
      </w:r>
    </w:p>
    <w:p w14:paraId="62FED40C" w14:textId="77777777" w:rsidR="00C62B71" w:rsidRPr="00B551B2" w:rsidRDefault="00C62B71" w:rsidP="00C62B71">
      <w:pPr>
        <w:pStyle w:val="ListParagraph"/>
        <w:spacing w:after="0" w:line="240" w:lineRule="auto"/>
        <w:ind w:left="0"/>
        <w:rPr>
          <w:rFonts w:ascii="Arial" w:eastAsia="Times New Roman" w:hAnsi="Arial" w:cs="Arial"/>
          <w:kern w:val="10"/>
          <w:sz w:val="20"/>
          <w:szCs w:val="20"/>
          <w:lang w:eastAsia="en-GB"/>
        </w:rPr>
      </w:pPr>
      <w:r w:rsidRPr="00B551B2">
        <w:rPr>
          <w:rFonts w:ascii="Arial" w:eastAsia="Times New Roman" w:hAnsi="Arial" w:cs="Arial"/>
          <w:kern w:val="10"/>
          <w:sz w:val="20"/>
          <w:szCs w:val="20"/>
          <w:lang w:eastAsia="en-GB"/>
        </w:rPr>
        <w:t xml:space="preserve">All the personal data you submit is processed by staff at the University of Glasgow in the UK. We will use contact e-mail addresses contained in your application to provide information to those applicants not currently on the Glasgow Centre for International Development mailing list on how to join that list. The International </w:t>
      </w:r>
      <w:r>
        <w:rPr>
          <w:rFonts w:ascii="Arial" w:eastAsia="Times New Roman" w:hAnsi="Arial" w:cs="Arial"/>
          <w:kern w:val="10"/>
          <w:sz w:val="20"/>
          <w:szCs w:val="20"/>
          <w:lang w:eastAsia="en-GB"/>
        </w:rPr>
        <w:t>Research Development</w:t>
      </w:r>
      <w:r w:rsidRPr="00B551B2">
        <w:rPr>
          <w:rFonts w:ascii="Arial" w:eastAsia="Times New Roman" w:hAnsi="Arial" w:cs="Arial"/>
          <w:kern w:val="10"/>
          <w:sz w:val="20"/>
          <w:szCs w:val="20"/>
          <w:lang w:eastAsia="en-GB"/>
        </w:rPr>
        <w:t xml:space="preserve"> Manager may also share general information on the Principal Investigator (name, contact e-mail and </w:t>
      </w:r>
      <w:r w:rsidRPr="00B551B2">
        <w:rPr>
          <w:rFonts w:ascii="Arial" w:eastAsia="Times New Roman" w:hAnsi="Arial" w:cs="Arial"/>
          <w:i/>
          <w:kern w:val="10"/>
          <w:sz w:val="20"/>
          <w:szCs w:val="20"/>
          <w:lang w:eastAsia="en-GB"/>
        </w:rPr>
        <w:t>general</w:t>
      </w:r>
      <w:r w:rsidRPr="00B551B2">
        <w:rPr>
          <w:rFonts w:ascii="Arial" w:eastAsia="Times New Roman" w:hAnsi="Arial" w:cs="Arial"/>
          <w:kern w:val="10"/>
          <w:sz w:val="20"/>
          <w:szCs w:val="20"/>
          <w:lang w:eastAsia="en-GB"/>
        </w:rPr>
        <w:t xml:space="preserve"> area of research interest) with other members of staff of the University of Glasgow who have been identified as potentially useful contacts based on the information provided in your application. Successful Principal Investigators will have their project descriptions</w:t>
      </w:r>
      <w:r>
        <w:rPr>
          <w:rFonts w:ascii="Arial" w:eastAsia="Times New Roman" w:hAnsi="Arial" w:cs="Arial"/>
          <w:kern w:val="10"/>
          <w:sz w:val="20"/>
          <w:szCs w:val="20"/>
          <w:lang w:eastAsia="en-GB"/>
        </w:rPr>
        <w:t xml:space="preserve">, </w:t>
      </w:r>
      <w:r w:rsidRPr="00B551B2">
        <w:rPr>
          <w:rFonts w:ascii="Arial" w:eastAsia="Times New Roman" w:hAnsi="Arial" w:cs="Arial"/>
          <w:kern w:val="10"/>
          <w:sz w:val="20"/>
          <w:szCs w:val="20"/>
          <w:lang w:eastAsia="en-GB"/>
        </w:rPr>
        <w:t>names</w:t>
      </w:r>
      <w:r>
        <w:rPr>
          <w:rFonts w:ascii="Arial" w:eastAsia="Times New Roman" w:hAnsi="Arial" w:cs="Arial"/>
          <w:kern w:val="10"/>
          <w:sz w:val="20"/>
          <w:szCs w:val="20"/>
          <w:lang w:eastAsia="en-GB"/>
        </w:rPr>
        <w:t xml:space="preserve"> and e-mail addresses</w:t>
      </w:r>
      <w:r w:rsidRPr="00B551B2">
        <w:rPr>
          <w:rFonts w:ascii="Arial" w:eastAsia="Times New Roman" w:hAnsi="Arial" w:cs="Arial"/>
          <w:kern w:val="10"/>
          <w:sz w:val="20"/>
          <w:szCs w:val="20"/>
          <w:lang w:eastAsia="en-GB"/>
        </w:rPr>
        <w:t xml:space="preserve"> posted on the University of Glasgow website</w:t>
      </w:r>
      <w:r>
        <w:rPr>
          <w:rFonts w:ascii="Arial" w:eastAsia="Times New Roman" w:hAnsi="Arial" w:cs="Arial"/>
          <w:kern w:val="10"/>
          <w:sz w:val="20"/>
          <w:szCs w:val="20"/>
          <w:lang w:eastAsia="en-GB"/>
        </w:rPr>
        <w:t xml:space="preserve"> and may be shared with the Scottish Funding Council as part of possible funder reporting requirements</w:t>
      </w:r>
      <w:r w:rsidRPr="00B551B2">
        <w:rPr>
          <w:rFonts w:ascii="Arial" w:eastAsia="Times New Roman" w:hAnsi="Arial" w:cs="Arial"/>
          <w:kern w:val="10"/>
          <w:sz w:val="20"/>
          <w:szCs w:val="20"/>
          <w:lang w:eastAsia="en-GB"/>
        </w:rPr>
        <w:t xml:space="preserve">. Gender and ECR data </w:t>
      </w:r>
      <w:r>
        <w:rPr>
          <w:rFonts w:ascii="Arial" w:eastAsia="Times New Roman" w:hAnsi="Arial" w:cs="Arial"/>
          <w:kern w:val="10"/>
          <w:sz w:val="20"/>
          <w:szCs w:val="20"/>
          <w:lang w:eastAsia="en-GB"/>
        </w:rPr>
        <w:t>are</w:t>
      </w:r>
      <w:r w:rsidRPr="00B551B2">
        <w:rPr>
          <w:rFonts w:ascii="Arial" w:eastAsia="Times New Roman" w:hAnsi="Arial" w:cs="Arial"/>
          <w:kern w:val="10"/>
          <w:sz w:val="20"/>
          <w:szCs w:val="20"/>
          <w:lang w:eastAsia="en-GB"/>
        </w:rPr>
        <w:t xml:space="preserve"> shared in aggregate form only and is used to identify and address an</w:t>
      </w:r>
      <w:r>
        <w:rPr>
          <w:rFonts w:ascii="Arial" w:eastAsia="Times New Roman" w:hAnsi="Arial" w:cs="Arial"/>
          <w:kern w:val="10"/>
          <w:sz w:val="20"/>
          <w:szCs w:val="20"/>
          <w:lang w:eastAsia="en-GB"/>
        </w:rPr>
        <w:t>y</w:t>
      </w:r>
      <w:r w:rsidRPr="00B551B2">
        <w:rPr>
          <w:rFonts w:ascii="Arial" w:eastAsia="Times New Roman" w:hAnsi="Arial" w:cs="Arial"/>
          <w:kern w:val="10"/>
          <w:sz w:val="20"/>
          <w:szCs w:val="20"/>
          <w:lang w:eastAsia="en-GB"/>
        </w:rPr>
        <w:t xml:space="preserve"> potential bias in the application and selection processes. </w:t>
      </w:r>
      <w:proofErr w:type="gramStart"/>
      <w:r>
        <w:rPr>
          <w:rFonts w:ascii="Arial" w:eastAsia="Times New Roman" w:hAnsi="Arial" w:cs="Arial"/>
          <w:kern w:val="10"/>
          <w:sz w:val="20"/>
          <w:szCs w:val="20"/>
          <w:lang w:eastAsia="en-GB"/>
        </w:rPr>
        <w:t>With the exception of</w:t>
      </w:r>
      <w:proofErr w:type="gramEnd"/>
      <w:r>
        <w:rPr>
          <w:rFonts w:ascii="Arial" w:eastAsia="Times New Roman" w:hAnsi="Arial" w:cs="Arial"/>
          <w:kern w:val="10"/>
          <w:sz w:val="20"/>
          <w:szCs w:val="20"/>
          <w:lang w:eastAsia="en-GB"/>
        </w:rPr>
        <w:t xml:space="preserve"> the project and PI information noted above, y</w:t>
      </w:r>
      <w:r w:rsidRPr="00B551B2">
        <w:rPr>
          <w:rFonts w:ascii="Arial" w:eastAsia="Times New Roman" w:hAnsi="Arial" w:cs="Arial"/>
          <w:kern w:val="10"/>
          <w:sz w:val="20"/>
          <w:szCs w:val="20"/>
          <w:lang w:eastAsia="en-GB"/>
        </w:rPr>
        <w:t>our individual data will not be shared with any individuals or organizations outside the University of Glasgow without your express permission.</w:t>
      </w:r>
    </w:p>
    <w:p w14:paraId="6519C5B2" w14:textId="77777777" w:rsidR="00C62B71" w:rsidRPr="00B551B2" w:rsidRDefault="00C62B71" w:rsidP="00C62B71">
      <w:pPr>
        <w:pStyle w:val="ListParagraph"/>
        <w:spacing w:after="0" w:line="240" w:lineRule="auto"/>
        <w:ind w:left="0"/>
        <w:rPr>
          <w:rFonts w:ascii="Arial" w:eastAsia="Times New Roman" w:hAnsi="Arial" w:cs="Arial"/>
          <w:kern w:val="10"/>
          <w:sz w:val="20"/>
          <w:szCs w:val="20"/>
          <w:lang w:eastAsia="en-GB"/>
        </w:rPr>
      </w:pPr>
    </w:p>
    <w:p w14:paraId="28C228BD" w14:textId="77777777" w:rsidR="00C62B71" w:rsidRPr="00B551B2" w:rsidRDefault="00C62B71" w:rsidP="00C62B71">
      <w:pPr>
        <w:spacing w:after="0" w:line="240" w:lineRule="auto"/>
        <w:rPr>
          <w:rFonts w:ascii="Arial" w:eastAsia="Times New Roman" w:hAnsi="Arial" w:cs="Arial"/>
          <w:kern w:val="10"/>
          <w:sz w:val="20"/>
          <w:szCs w:val="20"/>
          <w:lang w:eastAsia="en-GB"/>
        </w:rPr>
      </w:pPr>
      <w:r w:rsidRPr="00B551B2">
        <w:rPr>
          <w:rFonts w:ascii="Arial" w:eastAsia="Times New Roman" w:hAnsi="Arial" w:cs="Arial"/>
          <w:b/>
          <w:bCs/>
          <w:kern w:val="10"/>
          <w:sz w:val="20"/>
          <w:szCs w:val="20"/>
          <w:lang w:eastAsia="en-GB"/>
        </w:rPr>
        <w:t>How long do we keep it for</w:t>
      </w:r>
    </w:p>
    <w:p w14:paraId="3BA1A3CA" w14:textId="77777777" w:rsidR="00C62B71" w:rsidRPr="00B551B2" w:rsidRDefault="00C62B71" w:rsidP="00C62B71">
      <w:pPr>
        <w:spacing w:after="0" w:line="240" w:lineRule="auto"/>
        <w:rPr>
          <w:rFonts w:ascii="Arial" w:hAnsi="Arial" w:cs="Arial"/>
          <w:kern w:val="10"/>
          <w:sz w:val="20"/>
          <w:szCs w:val="20"/>
          <w:lang w:val="en"/>
        </w:rPr>
      </w:pPr>
      <w:r w:rsidRPr="00B551B2">
        <w:rPr>
          <w:rFonts w:ascii="Arial" w:hAnsi="Arial" w:cs="Arial"/>
          <w:kern w:val="10"/>
          <w:sz w:val="20"/>
          <w:szCs w:val="20"/>
          <w:lang w:val="en"/>
        </w:rPr>
        <w:t xml:space="preserve">Your data will be retained by the University indefinitely unless it has been determined the information is no longer needed. If the data is determined to be no longer </w:t>
      </w:r>
      <w:proofErr w:type="gramStart"/>
      <w:r w:rsidRPr="00B551B2">
        <w:rPr>
          <w:rFonts w:ascii="Arial" w:hAnsi="Arial" w:cs="Arial"/>
          <w:kern w:val="10"/>
          <w:sz w:val="20"/>
          <w:szCs w:val="20"/>
          <w:lang w:val="en"/>
        </w:rPr>
        <w:t>required</w:t>
      </w:r>
      <w:proofErr w:type="gramEnd"/>
      <w:r w:rsidRPr="00B551B2">
        <w:rPr>
          <w:rFonts w:ascii="Arial" w:hAnsi="Arial" w:cs="Arial"/>
          <w:kern w:val="10"/>
          <w:sz w:val="20"/>
          <w:szCs w:val="20"/>
          <w:lang w:val="en"/>
        </w:rPr>
        <w:t xml:space="preserve"> it will be securely deleted. </w:t>
      </w:r>
    </w:p>
    <w:p w14:paraId="43156103" w14:textId="77777777" w:rsidR="00C62B71" w:rsidRPr="00B551B2" w:rsidRDefault="00C62B71" w:rsidP="00C62B71">
      <w:pPr>
        <w:spacing w:after="0" w:line="240" w:lineRule="auto"/>
        <w:rPr>
          <w:rFonts w:ascii="Arial" w:eastAsia="Times New Roman" w:hAnsi="Arial" w:cs="Arial"/>
          <w:kern w:val="10"/>
          <w:sz w:val="20"/>
          <w:szCs w:val="20"/>
          <w:lang w:eastAsia="en-GB"/>
        </w:rPr>
      </w:pPr>
    </w:p>
    <w:p w14:paraId="263787C2" w14:textId="77777777" w:rsidR="00C62B71" w:rsidRPr="00B551B2" w:rsidRDefault="00C62B71" w:rsidP="00C62B71">
      <w:pPr>
        <w:spacing w:after="0" w:line="240" w:lineRule="auto"/>
        <w:rPr>
          <w:rFonts w:ascii="Arial" w:eastAsia="Times New Roman" w:hAnsi="Arial" w:cs="Arial"/>
          <w:kern w:val="10"/>
          <w:sz w:val="20"/>
          <w:szCs w:val="20"/>
          <w:lang w:eastAsia="en-GB"/>
        </w:rPr>
      </w:pPr>
      <w:r w:rsidRPr="00B551B2">
        <w:rPr>
          <w:rFonts w:ascii="Arial" w:eastAsia="Times New Roman" w:hAnsi="Arial" w:cs="Arial"/>
          <w:b/>
          <w:bCs/>
          <w:kern w:val="10"/>
          <w:sz w:val="20"/>
          <w:szCs w:val="20"/>
          <w:lang w:eastAsia="en-GB"/>
        </w:rPr>
        <w:t>What are your rights?</w:t>
      </w:r>
    </w:p>
    <w:p w14:paraId="3B5FE4E2" w14:textId="77777777" w:rsidR="00C62B71" w:rsidRPr="00B551B2" w:rsidRDefault="00C62B71" w:rsidP="00C62B71">
      <w:pPr>
        <w:spacing w:after="0" w:line="240" w:lineRule="auto"/>
        <w:rPr>
          <w:rFonts w:ascii="Arial" w:eastAsia="Times New Roman" w:hAnsi="Arial" w:cs="Arial"/>
          <w:kern w:val="10"/>
          <w:sz w:val="20"/>
          <w:szCs w:val="20"/>
          <w:lang w:eastAsia="en-GB"/>
        </w:rPr>
      </w:pPr>
      <w:r w:rsidRPr="00B551B2">
        <w:rPr>
          <w:rFonts w:ascii="Arial" w:eastAsia="Times New Roman" w:hAnsi="Arial" w:cs="Arial"/>
          <w:kern w:val="10"/>
          <w:sz w:val="20"/>
          <w:szCs w:val="20"/>
          <w:lang w:eastAsia="en-GB"/>
        </w:rPr>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w:t>
      </w:r>
      <w:proofErr w:type="gramStart"/>
      <w:r w:rsidRPr="00B551B2">
        <w:rPr>
          <w:rFonts w:ascii="Arial" w:eastAsia="Times New Roman" w:hAnsi="Arial" w:cs="Arial"/>
          <w:kern w:val="10"/>
          <w:sz w:val="20"/>
          <w:szCs w:val="20"/>
          <w:lang w:eastAsia="en-GB"/>
        </w:rPr>
        <w:t>or,</w:t>
      </w:r>
      <w:proofErr w:type="gramEnd"/>
      <w:r w:rsidRPr="00B551B2">
        <w:rPr>
          <w:rFonts w:ascii="Arial" w:eastAsia="Times New Roman" w:hAnsi="Arial" w:cs="Arial"/>
          <w:kern w:val="10"/>
          <w:sz w:val="20"/>
          <w:szCs w:val="20"/>
          <w:lang w:eastAsia="en-GB"/>
        </w:rPr>
        <w:t xml:space="preserve"> erased. You may also have the right to object to the processing of data and the right to data portability. </w:t>
      </w:r>
    </w:p>
    <w:p w14:paraId="68DC8FE9" w14:textId="77777777" w:rsidR="00C62B71" w:rsidRPr="00B551B2" w:rsidRDefault="00C62B71" w:rsidP="00C62B71">
      <w:pPr>
        <w:spacing w:after="0" w:line="240" w:lineRule="auto"/>
        <w:rPr>
          <w:rFonts w:ascii="Arial" w:eastAsia="Times New Roman" w:hAnsi="Arial" w:cs="Arial"/>
          <w:kern w:val="10"/>
          <w:sz w:val="20"/>
          <w:szCs w:val="20"/>
          <w:lang w:eastAsia="en-GB"/>
        </w:rPr>
      </w:pPr>
      <w:r w:rsidRPr="00B551B2">
        <w:rPr>
          <w:rFonts w:ascii="Arial" w:eastAsia="Times New Roman" w:hAnsi="Arial" w:cs="Arial"/>
          <w:kern w:val="10"/>
          <w:sz w:val="20"/>
          <w:szCs w:val="20"/>
          <w:lang w:eastAsia="en-GB"/>
        </w:rPr>
        <w:t xml:space="preserve">If you wish to exercise any of these rights, please contact </w:t>
      </w:r>
      <w:hyperlink r:id="rId7" w:history="1">
        <w:r w:rsidRPr="00B551B2">
          <w:rPr>
            <w:rStyle w:val="Hyperlink"/>
            <w:rFonts w:ascii="Arial" w:eastAsia="Times New Roman" w:hAnsi="Arial" w:cs="Arial"/>
            <w:kern w:val="10"/>
            <w:sz w:val="20"/>
            <w:szCs w:val="20"/>
            <w:lang w:eastAsia="en-GB"/>
          </w:rPr>
          <w:t>dp@gla.ac.uk</w:t>
        </w:r>
      </w:hyperlink>
      <w:r w:rsidRPr="00B551B2">
        <w:rPr>
          <w:rFonts w:ascii="Arial" w:eastAsia="Times New Roman" w:hAnsi="Arial" w:cs="Arial"/>
          <w:kern w:val="10"/>
          <w:sz w:val="20"/>
          <w:szCs w:val="20"/>
          <w:lang w:eastAsia="en-GB"/>
        </w:rPr>
        <w:t xml:space="preserve">. </w:t>
      </w:r>
    </w:p>
    <w:p w14:paraId="7089C75E" w14:textId="77777777" w:rsidR="00C62B71" w:rsidRPr="00B551B2" w:rsidRDefault="00C62B71" w:rsidP="00C62B71">
      <w:pPr>
        <w:spacing w:after="0" w:line="240" w:lineRule="auto"/>
        <w:rPr>
          <w:rFonts w:ascii="Arial" w:eastAsia="Times New Roman" w:hAnsi="Arial" w:cs="Arial"/>
          <w:kern w:val="10"/>
          <w:sz w:val="20"/>
          <w:szCs w:val="20"/>
          <w:lang w:eastAsia="en-GB"/>
        </w:rPr>
      </w:pPr>
    </w:p>
    <w:p w14:paraId="70B2464D" w14:textId="77777777" w:rsidR="00C62B71" w:rsidRPr="00B551B2" w:rsidRDefault="00C62B71" w:rsidP="00C62B71">
      <w:pPr>
        <w:spacing w:after="0" w:line="240" w:lineRule="auto"/>
        <w:rPr>
          <w:rFonts w:ascii="Arial" w:eastAsia="Times New Roman" w:hAnsi="Arial" w:cs="Arial"/>
          <w:b/>
          <w:kern w:val="10"/>
          <w:sz w:val="20"/>
          <w:szCs w:val="20"/>
          <w:lang w:eastAsia="en-GB"/>
        </w:rPr>
      </w:pPr>
      <w:r w:rsidRPr="00B551B2">
        <w:rPr>
          <w:rFonts w:ascii="Arial" w:eastAsia="Times New Roman" w:hAnsi="Arial" w:cs="Arial"/>
          <w:b/>
          <w:kern w:val="10"/>
          <w:sz w:val="20"/>
          <w:szCs w:val="20"/>
          <w:lang w:eastAsia="en-GB"/>
        </w:rPr>
        <w:t>Complaints</w:t>
      </w:r>
    </w:p>
    <w:p w14:paraId="023FDA35" w14:textId="77777777" w:rsidR="00C62B71" w:rsidRPr="00B551B2" w:rsidRDefault="00C62B71" w:rsidP="00C62B71">
      <w:pPr>
        <w:spacing w:after="0" w:line="240" w:lineRule="auto"/>
        <w:rPr>
          <w:rFonts w:ascii="Arial" w:eastAsia="Times New Roman" w:hAnsi="Arial" w:cs="Arial"/>
          <w:color w:val="0F4761" w:themeColor="accent1" w:themeShade="BF"/>
          <w:kern w:val="10"/>
          <w:sz w:val="20"/>
          <w:szCs w:val="20"/>
          <w:u w:val="single"/>
          <w:lang w:eastAsia="en-GB"/>
        </w:rPr>
      </w:pPr>
      <w:r w:rsidRPr="00B551B2">
        <w:rPr>
          <w:rFonts w:ascii="Arial" w:eastAsia="Times New Roman" w:hAnsi="Arial" w:cs="Arial"/>
          <w:kern w:val="10"/>
          <w:sz w:val="20"/>
          <w:szCs w:val="20"/>
          <w:lang w:eastAsia="en-GB"/>
        </w:rPr>
        <w:t xml:space="preserve">If you wish to raise a complaint on how we have handled your personal data, you can contact the University Data Protection Officer who will investigate the matter. Our Data Protection Officer can be contacted at </w:t>
      </w:r>
      <w:hyperlink r:id="rId8" w:history="1">
        <w:r w:rsidRPr="00B551B2">
          <w:rPr>
            <w:rStyle w:val="Hyperlink"/>
            <w:rFonts w:ascii="Arial" w:eastAsia="Times New Roman" w:hAnsi="Arial" w:cs="Arial"/>
            <w:kern w:val="10"/>
            <w:sz w:val="20"/>
            <w:szCs w:val="20"/>
            <w:lang w:eastAsia="en-GB"/>
          </w:rPr>
          <w:t>dataprotectionofficer@glasgow.ac.uk</w:t>
        </w:r>
      </w:hyperlink>
      <w:r w:rsidRPr="00B551B2">
        <w:rPr>
          <w:rFonts w:ascii="Arial" w:eastAsia="Times New Roman" w:hAnsi="Arial" w:cs="Arial"/>
          <w:color w:val="0F4761" w:themeColor="accent1" w:themeShade="BF"/>
          <w:kern w:val="10"/>
          <w:sz w:val="20"/>
          <w:szCs w:val="20"/>
          <w:u w:val="single"/>
          <w:lang w:eastAsia="en-GB"/>
        </w:rPr>
        <w:t xml:space="preserve">.  </w:t>
      </w:r>
      <w:r w:rsidRPr="00B551B2">
        <w:rPr>
          <w:rFonts w:ascii="Arial" w:eastAsia="Times New Roman" w:hAnsi="Arial" w:cs="Arial"/>
          <w:kern w:val="10"/>
          <w:sz w:val="20"/>
          <w:szCs w:val="20"/>
          <w:lang w:eastAsia="en-GB"/>
        </w:rPr>
        <w:t xml:space="preserve">If you are not satisfied with our response or believe we are not processing your personal data in accordance with the law, you can complain to the Information Commissioner’s Office (ICO) </w:t>
      </w:r>
      <w:hyperlink r:id="rId9" w:history="1">
        <w:r w:rsidRPr="00B551B2">
          <w:rPr>
            <w:rStyle w:val="Hyperlink"/>
            <w:rFonts w:ascii="Arial" w:eastAsia="Times New Roman" w:hAnsi="Arial" w:cs="Arial"/>
            <w:kern w:val="10"/>
            <w:sz w:val="20"/>
            <w:szCs w:val="20"/>
            <w:lang w:eastAsia="en-GB"/>
          </w:rPr>
          <w:t>https://ico.org.uk/</w:t>
        </w:r>
      </w:hyperlink>
      <w:r w:rsidRPr="00B551B2">
        <w:rPr>
          <w:rFonts w:ascii="Arial" w:hAnsi="Arial" w:cs="Arial"/>
          <w:kern w:val="10"/>
          <w:sz w:val="20"/>
          <w:szCs w:val="20"/>
        </w:rPr>
        <w:t>.</w:t>
      </w:r>
    </w:p>
    <w:p w14:paraId="66A2DBD3" w14:textId="77777777" w:rsidR="00C62B71" w:rsidRPr="00B551B2" w:rsidRDefault="00C62B71" w:rsidP="00C62B71">
      <w:pPr>
        <w:spacing w:after="0" w:line="240" w:lineRule="auto"/>
        <w:rPr>
          <w:rFonts w:ascii="Arial" w:hAnsi="Arial" w:cs="Arial"/>
          <w:kern w:val="10"/>
          <w:sz w:val="20"/>
          <w:szCs w:val="20"/>
        </w:rPr>
      </w:pPr>
    </w:p>
    <w:p w14:paraId="10D80CD1" w14:textId="77777777" w:rsidR="00C62B71" w:rsidRPr="00B551B2" w:rsidRDefault="00C62B71" w:rsidP="00C62B71">
      <w:pPr>
        <w:pStyle w:val="NoSpacing"/>
        <w:rPr>
          <w:rFonts w:ascii="Arial" w:hAnsi="Arial" w:cs="Arial"/>
          <w:b/>
          <w:bCs/>
          <w:kern w:val="10"/>
          <w:sz w:val="20"/>
          <w:szCs w:val="20"/>
        </w:rPr>
      </w:pPr>
      <w:r w:rsidRPr="00B551B2">
        <w:rPr>
          <w:rFonts w:ascii="Arial" w:hAnsi="Arial" w:cs="Arial"/>
          <w:b/>
          <w:bCs/>
          <w:kern w:val="10"/>
          <w:sz w:val="20"/>
          <w:szCs w:val="20"/>
        </w:rPr>
        <w:t>Contact details</w:t>
      </w:r>
    </w:p>
    <w:p w14:paraId="4B706C44" w14:textId="77777777" w:rsidR="00C62B71" w:rsidRPr="00B551B2" w:rsidRDefault="00C62B71" w:rsidP="00C62B71">
      <w:pPr>
        <w:pStyle w:val="NoSpacing"/>
        <w:rPr>
          <w:rFonts w:ascii="Arial" w:hAnsi="Arial" w:cs="Arial"/>
          <w:b/>
          <w:color w:val="FF0000"/>
          <w:kern w:val="10"/>
          <w:sz w:val="20"/>
          <w:szCs w:val="20"/>
        </w:rPr>
      </w:pPr>
      <w:r w:rsidRPr="00B551B2">
        <w:rPr>
          <w:rFonts w:ascii="Arial" w:hAnsi="Arial" w:cs="Arial"/>
          <w:kern w:val="10"/>
          <w:sz w:val="20"/>
          <w:szCs w:val="20"/>
        </w:rPr>
        <w:t xml:space="preserve">If you have any questions relating to this notice or the way we are planning to use your information please </w:t>
      </w:r>
      <w:proofErr w:type="gramStart"/>
      <w:r w:rsidRPr="00B551B2">
        <w:rPr>
          <w:rFonts w:ascii="Arial" w:hAnsi="Arial" w:cs="Arial"/>
          <w:kern w:val="10"/>
          <w:sz w:val="20"/>
          <w:szCs w:val="20"/>
        </w:rPr>
        <w:t>contact:</w:t>
      </w:r>
      <w:proofErr w:type="gramEnd"/>
      <w:r w:rsidRPr="00B551B2">
        <w:rPr>
          <w:rFonts w:ascii="Arial" w:hAnsi="Arial" w:cs="Arial"/>
          <w:kern w:val="10"/>
          <w:sz w:val="20"/>
          <w:szCs w:val="20"/>
        </w:rPr>
        <w:t xml:space="preserve"> </w:t>
      </w:r>
      <w:r w:rsidRPr="00B551B2">
        <w:rPr>
          <w:rFonts w:ascii="Arial" w:hAnsi="Arial" w:cs="Arial"/>
          <w:b/>
          <w:color w:val="FF0000"/>
          <w:kern w:val="10"/>
          <w:sz w:val="20"/>
          <w:szCs w:val="20"/>
        </w:rPr>
        <w:t xml:space="preserve">Mary Ryan, </w:t>
      </w:r>
      <w:hyperlink r:id="rId10" w:history="1">
        <w:r w:rsidRPr="00B551B2">
          <w:rPr>
            <w:rStyle w:val="Hyperlink"/>
            <w:rFonts w:ascii="Arial" w:hAnsi="Arial" w:cs="Arial"/>
            <w:kern w:val="10"/>
            <w:sz w:val="20"/>
            <w:szCs w:val="20"/>
          </w:rPr>
          <w:t>Mary.Ryan@glasgow.ac.uk</w:t>
        </w:r>
      </w:hyperlink>
      <w:r>
        <w:rPr>
          <w:rFonts w:ascii="Arial" w:hAnsi="Arial" w:cs="Arial"/>
          <w:b/>
          <w:color w:val="FF0000"/>
          <w:kern w:val="10"/>
          <w:sz w:val="20"/>
          <w:szCs w:val="20"/>
        </w:rPr>
        <w:t>.</w:t>
      </w:r>
    </w:p>
    <w:p w14:paraId="32F64B57" w14:textId="77777777" w:rsidR="00C62B71" w:rsidRDefault="00C62B71" w:rsidP="00C62B71"/>
    <w:p w14:paraId="2DB50BE4" w14:textId="77777777" w:rsidR="00C62B71" w:rsidRDefault="00C62B71" w:rsidP="00C62B71"/>
    <w:p w14:paraId="18DBAACC" w14:textId="77777777" w:rsidR="00C62B71" w:rsidRPr="008E16FC" w:rsidRDefault="00C62B71" w:rsidP="00C62B71">
      <w:r>
        <w:lastRenderedPageBreak/>
        <w:t xml:space="preserve">To ensure the University of Glasgow is supporting the development of new and emerging partnerships and the resilience of our existing partnerships in international development research, the GCID Small Grants Fund provides pump-priming and partnership resilience funding to support the co-development of external grant applications to tackle low- and middle-income country (LMIC) challenges. In order to support the development of strong GCID Small Grant applications, we encourage all potential applicants to contact the International Research Development Manager </w:t>
      </w:r>
      <w:hyperlink r:id="rId11" w:history="1">
        <w:r w:rsidRPr="005C70EC">
          <w:rPr>
            <w:rStyle w:val="Hyperlink"/>
          </w:rPr>
          <w:t>Mary Ryan</w:t>
        </w:r>
      </w:hyperlink>
      <w:r>
        <w:t xml:space="preserve"> for advice on strengthening their proposals. </w:t>
      </w:r>
    </w:p>
    <w:p w14:paraId="3E3411B3" w14:textId="77777777" w:rsidR="00C62B71" w:rsidRDefault="00C62B71" w:rsidP="00C62B71">
      <w:r>
        <w:t xml:space="preserve">Please note that awards made through any internal funding calls are not eligible for inclusion in applications for promotion. </w:t>
      </w:r>
    </w:p>
    <w:p w14:paraId="6E97E5B4" w14:textId="77777777" w:rsidR="00C62B71" w:rsidRDefault="00C62B71" w:rsidP="00C62B71">
      <w:r>
        <w:t>The 2026-27 call welcomes two types of applications, both of which use the same application form. Our intention is to ensure the benefits of the fund are distributed across the entire university community rather than concentrating awards with a small number of PIs. As such, a</w:t>
      </w:r>
      <w:r w:rsidRPr="00F268BE">
        <w:t>ppl</w:t>
      </w:r>
      <w:r>
        <w:t xml:space="preserve">icants may submit a maximum of one application as Principal Investigator. </w:t>
      </w:r>
      <w:r w:rsidRPr="00F268BE">
        <w:t>At least 25% of the funds available are prioritized for E</w:t>
      </w:r>
      <w:r>
        <w:t xml:space="preserve">arly </w:t>
      </w:r>
      <w:r w:rsidRPr="00F268BE">
        <w:t>C</w:t>
      </w:r>
      <w:r>
        <w:t xml:space="preserve">areer </w:t>
      </w:r>
      <w:r w:rsidRPr="00F268BE">
        <w:t>R</w:t>
      </w:r>
      <w:r>
        <w:t>esearcher</w:t>
      </w:r>
      <w:r w:rsidRPr="00F268BE">
        <w:t>-led applications.</w:t>
      </w:r>
      <w:r>
        <w:t xml:space="preserve"> </w:t>
      </w:r>
      <w:r w:rsidRPr="00B77AC4">
        <w:t xml:space="preserve">All applications must include a completed Application Form and a GCID Small Grants Costing Template. </w:t>
      </w:r>
      <w:r w:rsidRPr="00075734">
        <w:rPr>
          <w:b/>
          <w:bCs/>
        </w:rPr>
        <w:t>Applicants are required to contact their local College Research Office</w:t>
      </w:r>
      <w:r w:rsidRPr="00075734">
        <w:rPr>
          <w:rStyle w:val="FootnoteReference"/>
        </w:rPr>
        <w:footnoteReference w:id="1"/>
      </w:r>
      <w:r w:rsidRPr="00075734">
        <w:rPr>
          <w:b/>
          <w:bCs/>
        </w:rPr>
        <w:t xml:space="preserve"> (which includes their relevant Project Coordinator) </w:t>
      </w:r>
      <w:r w:rsidRPr="00075734">
        <w:rPr>
          <w:b/>
          <w:bCs/>
          <w:i/>
        </w:rPr>
        <w:t xml:space="preserve">by </w:t>
      </w:r>
      <w:r>
        <w:rPr>
          <w:b/>
          <w:bCs/>
          <w:i/>
        </w:rPr>
        <w:t>February 27</w:t>
      </w:r>
      <w:r w:rsidRPr="00FF7B68">
        <w:rPr>
          <w:b/>
          <w:bCs/>
          <w:i/>
          <w:vertAlign w:val="superscript"/>
        </w:rPr>
        <w:t>th</w:t>
      </w:r>
      <w:proofErr w:type="gramStart"/>
      <w:r>
        <w:rPr>
          <w:b/>
          <w:bCs/>
          <w:i/>
        </w:rPr>
        <w:t xml:space="preserve"> 2026</w:t>
      </w:r>
      <w:proofErr w:type="gramEnd"/>
      <w:r w:rsidRPr="00075734">
        <w:rPr>
          <w:b/>
          <w:bCs/>
        </w:rPr>
        <w:t xml:space="preserve"> </w:t>
      </w:r>
      <w:r>
        <w:t xml:space="preserve">to inform them of their intention to submit and to ensure sufficient time for Project Coordinators to complete their components of the application. The two call types are: </w:t>
      </w:r>
    </w:p>
    <w:p w14:paraId="545416E3" w14:textId="77777777" w:rsidR="00C62B71" w:rsidRPr="00DC103D" w:rsidRDefault="00C62B71" w:rsidP="00C62B71">
      <w:pPr>
        <w:pStyle w:val="ListParagraph"/>
        <w:numPr>
          <w:ilvl w:val="0"/>
          <w:numId w:val="5"/>
        </w:numPr>
      </w:pPr>
      <w:r>
        <w:rPr>
          <w:b/>
        </w:rPr>
        <w:t>Pump-Priming Activities</w:t>
      </w:r>
      <w:r>
        <w:t xml:space="preserve"> - Teams, wherever possible working across the remit of two or more research councils (applications involving PIs or Co-Is from the College of Arts are particularly </w:t>
      </w:r>
      <w:r w:rsidRPr="00DC103D">
        <w:t xml:space="preserve">welcome) and including </w:t>
      </w:r>
      <w:r>
        <w:t xml:space="preserve">new </w:t>
      </w:r>
      <w:r w:rsidRPr="00DC103D">
        <w:t xml:space="preserve">partners in ODA recipient countries, to </w:t>
      </w:r>
      <w:r>
        <w:t>collect pilot data or conduct scoping studies to support the development of large-scale research proposals addressing challenges relevant to one or more ODA recipient countries. Value: Up to £30,000.</w:t>
      </w:r>
    </w:p>
    <w:p w14:paraId="38FEDCE7" w14:textId="77777777" w:rsidR="00C62B71" w:rsidRPr="00A538E4" w:rsidRDefault="00C62B71" w:rsidP="00C62B71">
      <w:pPr>
        <w:pStyle w:val="ListParagraph"/>
        <w:numPr>
          <w:ilvl w:val="0"/>
          <w:numId w:val="5"/>
        </w:numPr>
        <w:rPr>
          <w:b/>
        </w:rPr>
      </w:pPr>
      <w:r>
        <w:rPr>
          <w:b/>
        </w:rPr>
        <w:t>Resilience in Partnership</w:t>
      </w:r>
      <w:r w:rsidRPr="00F465E4">
        <w:rPr>
          <w:b/>
        </w:rPr>
        <w:t xml:space="preserve"> </w:t>
      </w:r>
      <w:r>
        <w:rPr>
          <w:bCs/>
        </w:rPr>
        <w:t>–</w:t>
      </w:r>
      <w:r w:rsidRPr="00F465E4">
        <w:rPr>
          <w:bCs/>
        </w:rPr>
        <w:t xml:space="preserve"> </w:t>
      </w:r>
      <w:r>
        <w:rPr>
          <w:bCs/>
        </w:rPr>
        <w:t xml:space="preserve">Teams, wherever possible working across the remit of two or more research councils </w:t>
      </w:r>
      <w:r>
        <w:t xml:space="preserve">(applications involving PIs or Co-Is from the College of Arts are particularly </w:t>
      </w:r>
      <w:r w:rsidRPr="00DC103D">
        <w:t>welcome)</w:t>
      </w:r>
      <w:r>
        <w:t xml:space="preserve"> and working with existing UofG partners to enhance the resiliency of the partnership. Please note that where existing funding for the partnership is in place, teams will need to provide strong justification and evidence for the added value of additional funding. Value: Up to £30,000.</w:t>
      </w:r>
    </w:p>
    <w:p w14:paraId="246D6CFA" w14:textId="77777777" w:rsidR="00C62B71" w:rsidRDefault="00C62B71" w:rsidP="00C62B71">
      <w:pPr>
        <w:spacing w:after="0" w:line="240" w:lineRule="auto"/>
        <w:rPr>
          <w:b/>
          <w:bCs/>
        </w:rPr>
      </w:pPr>
    </w:p>
    <w:p w14:paraId="14FA6B3F" w14:textId="77777777" w:rsidR="00C62B71" w:rsidRDefault="00C62B71" w:rsidP="00C62B71">
      <w:pPr>
        <w:spacing w:after="0" w:line="240" w:lineRule="auto"/>
        <w:rPr>
          <w:b/>
          <w:bCs/>
        </w:rPr>
      </w:pPr>
    </w:p>
    <w:p w14:paraId="65F0FABE" w14:textId="77777777" w:rsidR="00C62B71" w:rsidRDefault="00C62B71" w:rsidP="00C62B71">
      <w:pPr>
        <w:spacing w:after="0" w:line="240" w:lineRule="auto"/>
        <w:rPr>
          <w:b/>
          <w:bCs/>
        </w:rPr>
      </w:pPr>
    </w:p>
    <w:p w14:paraId="68D04754" w14:textId="77777777" w:rsidR="00C62B71" w:rsidRDefault="00C62B71" w:rsidP="00C62B71">
      <w:pPr>
        <w:spacing w:after="0" w:line="240" w:lineRule="auto"/>
        <w:rPr>
          <w:b/>
          <w:bCs/>
        </w:rPr>
      </w:pPr>
    </w:p>
    <w:p w14:paraId="194D4878" w14:textId="77777777" w:rsidR="00C62B71" w:rsidRDefault="00C62B71" w:rsidP="00C62B71">
      <w:pPr>
        <w:spacing w:after="0" w:line="240" w:lineRule="auto"/>
        <w:rPr>
          <w:b/>
          <w:bCs/>
        </w:rPr>
      </w:pPr>
    </w:p>
    <w:p w14:paraId="44E1ED19" w14:textId="77777777" w:rsidR="00C62B71" w:rsidRDefault="00C62B71" w:rsidP="00C62B71">
      <w:pPr>
        <w:spacing w:after="0" w:line="240" w:lineRule="auto"/>
        <w:rPr>
          <w:b/>
          <w:bCs/>
        </w:rPr>
      </w:pPr>
    </w:p>
    <w:p w14:paraId="2A51B931" w14:textId="77777777" w:rsidR="00C62B71" w:rsidRDefault="00C62B71" w:rsidP="00C62B71">
      <w:pPr>
        <w:spacing w:after="0" w:line="240" w:lineRule="auto"/>
        <w:rPr>
          <w:b/>
          <w:bCs/>
        </w:rPr>
      </w:pPr>
    </w:p>
    <w:p w14:paraId="1C3A4FDD" w14:textId="77777777" w:rsidR="00C62B71" w:rsidRDefault="00C62B71" w:rsidP="00C62B71">
      <w:pPr>
        <w:spacing w:after="0" w:line="240" w:lineRule="auto"/>
        <w:rPr>
          <w:b/>
          <w:bCs/>
        </w:rPr>
      </w:pPr>
    </w:p>
    <w:p w14:paraId="04169A92" w14:textId="77777777" w:rsidR="00C62B71" w:rsidRDefault="00C62B71" w:rsidP="00C62B71">
      <w:pPr>
        <w:spacing w:after="0" w:line="240" w:lineRule="auto"/>
        <w:rPr>
          <w:b/>
          <w:sz w:val="28"/>
          <w:szCs w:val="28"/>
        </w:rPr>
      </w:pPr>
    </w:p>
    <w:p w14:paraId="723478E0" w14:textId="77777777" w:rsidR="00C62B71" w:rsidRDefault="00C62B71" w:rsidP="00C62B71">
      <w:pPr>
        <w:spacing w:after="0" w:line="240" w:lineRule="auto"/>
        <w:rPr>
          <w:b/>
          <w:sz w:val="28"/>
          <w:szCs w:val="28"/>
        </w:rPr>
      </w:pPr>
      <w:r w:rsidRPr="00AB67B1">
        <w:rPr>
          <w:b/>
          <w:sz w:val="28"/>
          <w:szCs w:val="28"/>
        </w:rPr>
        <w:lastRenderedPageBreak/>
        <w:t>How to apply</w:t>
      </w:r>
      <w:r>
        <w:rPr>
          <w:b/>
          <w:sz w:val="28"/>
          <w:szCs w:val="28"/>
        </w:rPr>
        <w:t xml:space="preserve"> </w:t>
      </w:r>
    </w:p>
    <w:p w14:paraId="620E1F29" w14:textId="77777777" w:rsidR="00C62B71" w:rsidRPr="00457716" w:rsidRDefault="00C62B71" w:rsidP="00C62B71">
      <w:pPr>
        <w:spacing w:after="0" w:line="240" w:lineRule="auto"/>
        <w:rPr>
          <w:b/>
          <w:sz w:val="16"/>
          <w:szCs w:val="16"/>
        </w:rPr>
      </w:pPr>
    </w:p>
    <w:p w14:paraId="52CE566A" w14:textId="77777777" w:rsidR="00C62B71" w:rsidRPr="008D3797" w:rsidRDefault="00C62B71" w:rsidP="00C62B71">
      <w:pPr>
        <w:spacing w:after="0" w:line="240" w:lineRule="auto"/>
        <w:rPr>
          <w:b/>
          <w:sz w:val="24"/>
          <w:szCs w:val="24"/>
        </w:rPr>
      </w:pPr>
      <w:r w:rsidRPr="008D3797">
        <w:rPr>
          <w:b/>
          <w:sz w:val="24"/>
          <w:szCs w:val="24"/>
        </w:rPr>
        <w:t>If you are unsure about any aspect of this pr</w:t>
      </w:r>
      <w:r>
        <w:rPr>
          <w:b/>
          <w:sz w:val="24"/>
          <w:szCs w:val="24"/>
        </w:rPr>
        <w:t xml:space="preserve">ocess, contact </w:t>
      </w:r>
      <w:hyperlink r:id="rId12" w:history="1">
        <w:r w:rsidRPr="005C70EC">
          <w:rPr>
            <w:rStyle w:val="Hyperlink"/>
            <w:b/>
            <w:sz w:val="24"/>
            <w:szCs w:val="24"/>
          </w:rPr>
          <w:t>Mary Ryan</w:t>
        </w:r>
      </w:hyperlink>
      <w:r>
        <w:rPr>
          <w:b/>
          <w:sz w:val="24"/>
          <w:szCs w:val="24"/>
        </w:rPr>
        <w:t xml:space="preserve"> and ask.  We want your application to be as strong and competitive as possible. There will also be a recorded zoom briefing session where Mary will give an overview of the call, and you will have a chance to ask questions. This will be announced via the Glasgow Centre for International Development mailing list. </w:t>
      </w:r>
    </w:p>
    <w:p w14:paraId="50D5F746" w14:textId="77777777" w:rsidR="00C62B71" w:rsidRPr="00AB67B1" w:rsidRDefault="00C62B71" w:rsidP="00C62B71">
      <w:pPr>
        <w:spacing w:after="0" w:line="240" w:lineRule="auto"/>
        <w:rPr>
          <w:b/>
          <w:sz w:val="28"/>
          <w:szCs w:val="28"/>
        </w:rPr>
      </w:pPr>
    </w:p>
    <w:p w14:paraId="3B7C1F4F" w14:textId="77777777" w:rsidR="00C62B71" w:rsidRPr="00D33A2E" w:rsidRDefault="00C62B71" w:rsidP="00C62B71">
      <w:pPr>
        <w:pStyle w:val="ListParagraph"/>
        <w:numPr>
          <w:ilvl w:val="0"/>
          <w:numId w:val="4"/>
        </w:numPr>
        <w:spacing w:after="0" w:line="240" w:lineRule="auto"/>
      </w:pPr>
      <w:r>
        <w:t xml:space="preserve">The deadline for applications for all calls </w:t>
      </w:r>
      <w:r w:rsidRPr="005E303A">
        <w:t xml:space="preserve">is 09:00 on </w:t>
      </w:r>
      <w:r>
        <w:t>March 31</w:t>
      </w:r>
      <w:r w:rsidRPr="00FF7B68">
        <w:rPr>
          <w:vertAlign w:val="superscript"/>
        </w:rPr>
        <w:t>st</w:t>
      </w:r>
      <w:r>
        <w:t>, 2026</w:t>
      </w:r>
      <w:r w:rsidRPr="001B0AC9">
        <w:t>. Late</w:t>
      </w:r>
      <w:r>
        <w:t xml:space="preserve"> applications will not be considered.</w:t>
      </w:r>
    </w:p>
    <w:p w14:paraId="23C9DC3D" w14:textId="77777777" w:rsidR="00C62B71" w:rsidRDefault="00C62B71" w:rsidP="00C62B71">
      <w:pPr>
        <w:pStyle w:val="ListParagraph"/>
        <w:numPr>
          <w:ilvl w:val="0"/>
          <w:numId w:val="4"/>
        </w:numPr>
        <w:spacing w:after="0" w:line="240" w:lineRule="auto"/>
      </w:pPr>
      <w:r>
        <w:t xml:space="preserve">All applications must include a completed Application Form and a GCID Small Grants Costing Template. </w:t>
      </w:r>
    </w:p>
    <w:p w14:paraId="1212CF07" w14:textId="77777777" w:rsidR="00C62B71" w:rsidRDefault="00C62B71" w:rsidP="00C62B71">
      <w:pPr>
        <w:pStyle w:val="ListParagraph"/>
        <w:numPr>
          <w:ilvl w:val="0"/>
          <w:numId w:val="4"/>
        </w:numPr>
        <w:spacing w:after="0" w:line="240" w:lineRule="auto"/>
      </w:pPr>
      <w:r w:rsidRPr="00075734">
        <w:t xml:space="preserve">All use of funds must be ODA </w:t>
      </w:r>
      <w:r>
        <w:t>c</w:t>
      </w:r>
      <w:r w:rsidRPr="00075734">
        <w:t>ompliant, that is, the primary objective must be the socio-economic development of Low- and Middle- Income Countries</w:t>
      </w:r>
    </w:p>
    <w:p w14:paraId="769D023A" w14:textId="77777777" w:rsidR="00C62B71" w:rsidRDefault="00C62B71" w:rsidP="00C62B71">
      <w:pPr>
        <w:pStyle w:val="ListParagraph"/>
        <w:numPr>
          <w:ilvl w:val="0"/>
          <w:numId w:val="4"/>
        </w:numPr>
        <w:spacing w:after="0" w:line="240" w:lineRule="auto"/>
      </w:pPr>
      <w:r w:rsidRPr="00075734">
        <w:t>Costs shall not be used to deliver activities within, in partnership with or that otherwise benefit China</w:t>
      </w:r>
      <w:r>
        <w:t>.</w:t>
      </w:r>
    </w:p>
    <w:p w14:paraId="006B5E3D" w14:textId="77777777" w:rsidR="00C62B71" w:rsidRPr="005E303A" w:rsidRDefault="00C62B71" w:rsidP="00C62B71">
      <w:pPr>
        <w:pStyle w:val="ListParagraph"/>
        <w:numPr>
          <w:ilvl w:val="0"/>
          <w:numId w:val="4"/>
        </w:numPr>
        <w:spacing w:after="0" w:line="240" w:lineRule="auto"/>
      </w:pPr>
      <w:r w:rsidRPr="00F06727">
        <w:t>The application form</w:t>
      </w:r>
      <w:r>
        <w:t xml:space="preserve"> and costing template</w:t>
      </w:r>
      <w:r w:rsidRPr="00F06727">
        <w:t xml:space="preserve"> can be downloaded from the </w:t>
      </w:r>
      <w:hyperlink r:id="rId13" w:history="1">
        <w:r w:rsidRPr="00E90ACD">
          <w:rPr>
            <w:rStyle w:val="Hyperlink"/>
          </w:rPr>
          <w:t>GCID Small Grants section of the Research and Innovation Services</w:t>
        </w:r>
      </w:hyperlink>
      <w:r w:rsidRPr="00AF46D2">
        <w:t xml:space="preserve"> website. </w:t>
      </w:r>
      <w:r w:rsidRPr="005E303A">
        <w:t>Costing Templates must be completed by the applicant and confirmed by the relevant College Research Offices</w:t>
      </w:r>
      <w:r w:rsidRPr="005E303A">
        <w:rPr>
          <w:rStyle w:val="FootnoteReference"/>
        </w:rPr>
        <w:footnoteReference w:id="2"/>
      </w:r>
      <w:r w:rsidRPr="005E303A">
        <w:t xml:space="preserve">.  This confirmation process will include any normal College application approval requirements prior to submission. </w:t>
      </w:r>
    </w:p>
    <w:p w14:paraId="320B04AE" w14:textId="77777777" w:rsidR="00C62B71" w:rsidRPr="005E303A" w:rsidRDefault="00C62B71" w:rsidP="00C62B71">
      <w:pPr>
        <w:pStyle w:val="ListParagraph"/>
        <w:numPr>
          <w:ilvl w:val="0"/>
          <w:numId w:val="4"/>
        </w:numPr>
      </w:pPr>
      <w:r w:rsidRPr="005E303A">
        <w:t>College Research</w:t>
      </w:r>
      <w:r>
        <w:t xml:space="preserve"> </w:t>
      </w:r>
      <w:r w:rsidRPr="005E303A">
        <w:t xml:space="preserve">Offices must be informed and consulted on all applications. They </w:t>
      </w:r>
      <w:r>
        <w:t>will</w:t>
      </w:r>
      <w:r w:rsidRPr="005E303A">
        <w:t xml:space="preserve"> </w:t>
      </w:r>
      <w:r>
        <w:t xml:space="preserve">work with the PI to </w:t>
      </w:r>
      <w:r w:rsidRPr="005E303A">
        <w:t xml:space="preserve">complete section </w:t>
      </w:r>
      <w:r>
        <w:t>10</w:t>
      </w:r>
      <w:r w:rsidRPr="005E303A">
        <w:t xml:space="preserve"> of the application. You must contact your College Research Office by </w:t>
      </w:r>
      <w:r>
        <w:t>February 27</w:t>
      </w:r>
      <w:r w:rsidRPr="00FF7B68">
        <w:rPr>
          <w:vertAlign w:val="superscript"/>
        </w:rPr>
        <w:t>th</w:t>
      </w:r>
      <w:r>
        <w:t xml:space="preserve">, </w:t>
      </w:r>
      <w:proofErr w:type="gramStart"/>
      <w:r>
        <w:t>2026</w:t>
      </w:r>
      <w:proofErr w:type="gramEnd"/>
      <w:r w:rsidRPr="005E303A">
        <w:t xml:space="preserve"> to inform them of your intention to apply. </w:t>
      </w:r>
    </w:p>
    <w:p w14:paraId="6BBF5BBB" w14:textId="77777777" w:rsidR="00C62B71" w:rsidRDefault="00C62B71" w:rsidP="00C62B71">
      <w:pPr>
        <w:pStyle w:val="ListParagraph"/>
        <w:numPr>
          <w:ilvl w:val="0"/>
          <w:numId w:val="4"/>
        </w:numPr>
        <w:spacing w:after="0" w:line="240" w:lineRule="auto"/>
      </w:pPr>
      <w:r w:rsidRPr="002226C2">
        <w:t xml:space="preserve">It is the responsibility of the applicant(s) to ensure that all proposed activities are in accordance with the </w:t>
      </w:r>
      <w:r w:rsidRPr="005E303A">
        <w:t xml:space="preserve">University’s </w:t>
      </w:r>
      <w:hyperlink r:id="rId14" w:history="1">
        <w:r w:rsidRPr="005E303A">
          <w:rPr>
            <w:rStyle w:val="Hyperlink"/>
          </w:rPr>
          <w:t>ethical guidance</w:t>
        </w:r>
      </w:hyperlink>
      <w:r w:rsidRPr="005E303A">
        <w:t xml:space="preserve"> and </w:t>
      </w:r>
      <w:hyperlink r:id="rId15" w:history="1">
        <w:r w:rsidRPr="005E303A">
          <w:rPr>
            <w:rStyle w:val="Hyperlink"/>
          </w:rPr>
          <w:t>Code of Good Practice for Research</w:t>
        </w:r>
      </w:hyperlink>
      <w:r w:rsidRPr="005E303A">
        <w:t>.</w:t>
      </w:r>
      <w:r>
        <w:t xml:space="preserve"> All projects must ensure appropriate </w:t>
      </w:r>
      <w:hyperlink r:id="rId16" w:anchor="d.en.37632" w:history="1">
        <w:r w:rsidRPr="00F06727">
          <w:rPr>
            <w:rStyle w:val="Hyperlink"/>
          </w:rPr>
          <w:t>project risk assessments</w:t>
        </w:r>
      </w:hyperlink>
      <w:r>
        <w:t xml:space="preserve"> have been completed before beginning any funded activity (including where activity is not being completed by UofG staff or students).</w:t>
      </w:r>
    </w:p>
    <w:p w14:paraId="272EF614" w14:textId="77777777" w:rsidR="00C62B71" w:rsidRDefault="00C62B71" w:rsidP="00C62B71">
      <w:pPr>
        <w:pStyle w:val="ListParagraph"/>
        <w:numPr>
          <w:ilvl w:val="0"/>
          <w:numId w:val="4"/>
        </w:numPr>
        <w:spacing w:after="0" w:line="240" w:lineRule="auto"/>
      </w:pPr>
      <w:r>
        <w:t xml:space="preserve">Applicants should confirm whether their activities will require an </w:t>
      </w:r>
      <w:hyperlink r:id="rId17" w:history="1">
        <w:r w:rsidRPr="00E94722">
          <w:rPr>
            <w:rStyle w:val="Hyperlink"/>
          </w:rPr>
          <w:t>export control license</w:t>
        </w:r>
      </w:hyperlink>
      <w:r>
        <w:t xml:space="preserve"> and factor in any such requirements in their timelines and risk management plans.</w:t>
      </w:r>
    </w:p>
    <w:p w14:paraId="4FA3371B" w14:textId="77777777" w:rsidR="00C62B71" w:rsidRDefault="00C62B71" w:rsidP="00C62B71">
      <w:pPr>
        <w:pStyle w:val="ListParagraph"/>
        <w:numPr>
          <w:ilvl w:val="0"/>
          <w:numId w:val="4"/>
        </w:numPr>
        <w:spacing w:after="0" w:line="240" w:lineRule="auto"/>
      </w:pPr>
      <w:r w:rsidRPr="002226C2">
        <w:t>Application form</w:t>
      </w:r>
      <w:r>
        <w:t xml:space="preserve">s (in </w:t>
      </w:r>
      <w:r w:rsidRPr="002A7919">
        <w:rPr>
          <w:b/>
          <w:bCs/>
        </w:rPr>
        <w:t>Microsoft Word</w:t>
      </w:r>
      <w:r>
        <w:t xml:space="preserve"> format) and GCID Small Grants Costing Templates (in </w:t>
      </w:r>
      <w:r w:rsidRPr="002A7919">
        <w:rPr>
          <w:b/>
          <w:bCs/>
        </w:rPr>
        <w:t>Microsoft Excel</w:t>
      </w:r>
      <w:r>
        <w:t xml:space="preserve"> format)</w:t>
      </w:r>
      <w:r w:rsidRPr="002226C2">
        <w:t xml:space="preserve"> </w:t>
      </w:r>
      <w:r>
        <w:t>must</w:t>
      </w:r>
      <w:r w:rsidRPr="002226C2">
        <w:t xml:space="preserve"> be submitted electronically to</w:t>
      </w:r>
      <w:r>
        <w:t xml:space="preserve"> </w:t>
      </w:r>
      <w:hyperlink r:id="rId18" w:history="1">
        <w:r w:rsidRPr="00BB40FF">
          <w:rPr>
            <w:rStyle w:val="Hyperlink"/>
          </w:rPr>
          <w:t>researchinitiatives@glasgow.ac.uk</w:t>
        </w:r>
      </w:hyperlink>
      <w:r w:rsidRPr="002226C2">
        <w:t>.</w:t>
      </w:r>
      <w:r>
        <w:t xml:space="preserve"> </w:t>
      </w:r>
    </w:p>
    <w:p w14:paraId="4385D87B" w14:textId="77777777" w:rsidR="00C62B71" w:rsidRDefault="00C62B71" w:rsidP="00C62B71">
      <w:pPr>
        <w:pStyle w:val="ListParagraph"/>
        <w:numPr>
          <w:ilvl w:val="0"/>
          <w:numId w:val="4"/>
        </w:numPr>
        <w:spacing w:after="0" w:line="240" w:lineRule="auto"/>
      </w:pPr>
      <w:r>
        <w:t xml:space="preserve">Early Career Researchers would usually be those who are currently on fixed-term contracts or who are within 5 years (excluding any career breaks) of their first lectureship appointment. Well-justified exceptions would be considered – please contact </w:t>
      </w:r>
      <w:hyperlink r:id="rId19" w:history="1">
        <w:r w:rsidRPr="00C0187F">
          <w:rPr>
            <w:rStyle w:val="Hyperlink"/>
          </w:rPr>
          <w:t>Mary Ryan</w:t>
        </w:r>
      </w:hyperlink>
      <w:r>
        <w:t xml:space="preserve"> to discuss. </w:t>
      </w:r>
    </w:p>
    <w:p w14:paraId="00CEC014" w14:textId="77777777" w:rsidR="00C62B71" w:rsidRPr="002226C2" w:rsidRDefault="00C62B71" w:rsidP="00C62B71">
      <w:pPr>
        <w:pStyle w:val="ListParagraph"/>
        <w:numPr>
          <w:ilvl w:val="0"/>
          <w:numId w:val="4"/>
        </w:numPr>
        <w:spacing w:after="0" w:line="240" w:lineRule="auto"/>
      </w:pPr>
      <w:r>
        <w:t>Any applicants wishing to apply for more than the stipulated amounts should provide strong justification for their request.</w:t>
      </w:r>
    </w:p>
    <w:p w14:paraId="16AB6721" w14:textId="77777777" w:rsidR="00C62B71" w:rsidRPr="002226C2" w:rsidRDefault="00C62B71" w:rsidP="00C62B71">
      <w:pPr>
        <w:pStyle w:val="ListParagraph"/>
        <w:numPr>
          <w:ilvl w:val="0"/>
          <w:numId w:val="4"/>
        </w:numPr>
        <w:spacing w:after="0" w:line="240" w:lineRule="auto"/>
      </w:pPr>
      <w:r w:rsidRPr="002226C2">
        <w:t xml:space="preserve">All applications are considered by </w:t>
      </w:r>
      <w:r>
        <w:t xml:space="preserve">panels comprised of members of </w:t>
      </w:r>
      <w:r w:rsidRPr="002226C2">
        <w:t>the GC</w:t>
      </w:r>
      <w:r>
        <w:t>ID</w:t>
      </w:r>
      <w:r w:rsidRPr="002226C2">
        <w:t xml:space="preserve"> Coordination Group</w:t>
      </w:r>
      <w:r>
        <w:t xml:space="preserve"> (or their appointed delegates), who are</w:t>
      </w:r>
      <w:r w:rsidRPr="002226C2">
        <w:t>:</w:t>
      </w:r>
    </w:p>
    <w:p w14:paraId="48A028BE" w14:textId="77777777" w:rsidR="00C62B71" w:rsidRPr="001807FD" w:rsidRDefault="00C62B71" w:rsidP="00C62B71">
      <w:pPr>
        <w:numPr>
          <w:ilvl w:val="0"/>
          <w:numId w:val="3"/>
        </w:numPr>
        <w:spacing w:after="0" w:line="240" w:lineRule="auto"/>
      </w:pPr>
      <w:r w:rsidRPr="001807FD">
        <w:lastRenderedPageBreak/>
        <w:t>Professor Dan Haydon</w:t>
      </w:r>
      <w:r>
        <w:t xml:space="preserve"> </w:t>
      </w:r>
      <w:r w:rsidRPr="001807FD">
        <w:t>(Chair), MVLS</w:t>
      </w:r>
    </w:p>
    <w:p w14:paraId="4347D881" w14:textId="77777777" w:rsidR="00C62B71" w:rsidRPr="001807FD" w:rsidRDefault="00C62B71" w:rsidP="00C62B71">
      <w:pPr>
        <w:numPr>
          <w:ilvl w:val="0"/>
          <w:numId w:val="3"/>
        </w:numPr>
        <w:spacing w:after="0" w:line="240" w:lineRule="auto"/>
      </w:pPr>
      <w:r w:rsidRPr="001807FD">
        <w:t>Dr Chris Moxon, MVLS</w:t>
      </w:r>
    </w:p>
    <w:p w14:paraId="364995FF" w14:textId="77777777" w:rsidR="00C62B71" w:rsidRPr="001807FD" w:rsidRDefault="00C62B71" w:rsidP="00C62B71">
      <w:pPr>
        <w:numPr>
          <w:ilvl w:val="0"/>
          <w:numId w:val="3"/>
        </w:numPr>
        <w:spacing w:after="0" w:line="240" w:lineRule="auto"/>
      </w:pPr>
      <w:r w:rsidRPr="001807FD">
        <w:t>Dr Debbi MacMillan, MVLS</w:t>
      </w:r>
    </w:p>
    <w:p w14:paraId="400C15E7" w14:textId="77777777" w:rsidR="00C62B71" w:rsidRPr="001807FD" w:rsidRDefault="00C62B71" w:rsidP="00C62B71">
      <w:pPr>
        <w:numPr>
          <w:ilvl w:val="0"/>
          <w:numId w:val="3"/>
        </w:numPr>
        <w:spacing w:after="0" w:line="240" w:lineRule="auto"/>
      </w:pPr>
      <w:r w:rsidRPr="001807FD">
        <w:t>Professor Gerry Graham, MVLS</w:t>
      </w:r>
    </w:p>
    <w:p w14:paraId="2AB11696" w14:textId="77777777" w:rsidR="00C62B71" w:rsidRPr="001807FD" w:rsidRDefault="00C62B71" w:rsidP="00C62B71">
      <w:pPr>
        <w:numPr>
          <w:ilvl w:val="0"/>
          <w:numId w:val="3"/>
        </w:numPr>
        <w:spacing w:after="0" w:line="240" w:lineRule="auto"/>
      </w:pPr>
      <w:r w:rsidRPr="001807FD">
        <w:t>Professor Jonathan Cooper, CoSE</w:t>
      </w:r>
    </w:p>
    <w:p w14:paraId="66BC3FE6" w14:textId="77777777" w:rsidR="00C62B71" w:rsidRPr="001807FD" w:rsidRDefault="00C62B71" w:rsidP="00C62B71">
      <w:pPr>
        <w:numPr>
          <w:ilvl w:val="0"/>
          <w:numId w:val="3"/>
        </w:numPr>
        <w:spacing w:after="0" w:line="240" w:lineRule="auto"/>
      </w:pPr>
      <w:r w:rsidRPr="001807FD">
        <w:t>Dr Cindy Smith, CoSE</w:t>
      </w:r>
    </w:p>
    <w:p w14:paraId="5EEC385D" w14:textId="77777777" w:rsidR="00C62B71" w:rsidRPr="001807FD" w:rsidRDefault="00C62B71" w:rsidP="00C62B71">
      <w:pPr>
        <w:numPr>
          <w:ilvl w:val="0"/>
          <w:numId w:val="3"/>
        </w:numPr>
        <w:spacing w:after="0" w:line="240" w:lineRule="auto"/>
      </w:pPr>
      <w:r w:rsidRPr="001807FD">
        <w:t>Professor Claire Miller, CoSE</w:t>
      </w:r>
    </w:p>
    <w:p w14:paraId="273B3183" w14:textId="77777777" w:rsidR="00C62B71" w:rsidRPr="001807FD" w:rsidRDefault="00C62B71" w:rsidP="00C62B71">
      <w:pPr>
        <w:numPr>
          <w:ilvl w:val="0"/>
          <w:numId w:val="3"/>
        </w:numPr>
        <w:spacing w:after="0" w:line="240" w:lineRule="auto"/>
      </w:pPr>
      <w:r w:rsidRPr="001807FD">
        <w:t>Mr David Nisbet, CoSE</w:t>
      </w:r>
    </w:p>
    <w:p w14:paraId="24E72D62" w14:textId="77777777" w:rsidR="00C62B71" w:rsidRPr="001807FD" w:rsidRDefault="00C62B71" w:rsidP="00C62B71">
      <w:pPr>
        <w:numPr>
          <w:ilvl w:val="0"/>
          <w:numId w:val="3"/>
        </w:numPr>
        <w:spacing w:after="0" w:line="240" w:lineRule="auto"/>
      </w:pPr>
      <w:r w:rsidRPr="001807FD">
        <w:t>Mr Sunil Hutchin-Bellur, CoSS</w:t>
      </w:r>
    </w:p>
    <w:p w14:paraId="53C4C452" w14:textId="77777777" w:rsidR="00C62B71" w:rsidRPr="001807FD" w:rsidRDefault="00C62B71" w:rsidP="00C62B71">
      <w:pPr>
        <w:numPr>
          <w:ilvl w:val="0"/>
          <w:numId w:val="3"/>
        </w:numPr>
        <w:spacing w:after="0" w:line="240" w:lineRule="auto"/>
      </w:pPr>
      <w:r>
        <w:t>Prof Mia Perry</w:t>
      </w:r>
      <w:r w:rsidRPr="001807FD">
        <w:t>, CoSS</w:t>
      </w:r>
    </w:p>
    <w:p w14:paraId="3EAC4EB6" w14:textId="77777777" w:rsidR="00C62B71" w:rsidRPr="001807FD" w:rsidRDefault="00C62B71" w:rsidP="00C62B71">
      <w:pPr>
        <w:numPr>
          <w:ilvl w:val="0"/>
          <w:numId w:val="3"/>
        </w:numPr>
        <w:spacing w:after="0" w:line="240" w:lineRule="auto"/>
      </w:pPr>
      <w:r w:rsidRPr="001807FD">
        <w:t xml:space="preserve">Professor </w:t>
      </w:r>
      <w:r>
        <w:t>Melanie Simms</w:t>
      </w:r>
      <w:r w:rsidRPr="001807FD">
        <w:t>, CoSS</w:t>
      </w:r>
    </w:p>
    <w:p w14:paraId="73547C8C" w14:textId="77777777" w:rsidR="00C62B71" w:rsidRPr="001807FD" w:rsidRDefault="00C62B71" w:rsidP="00C62B71">
      <w:pPr>
        <w:numPr>
          <w:ilvl w:val="0"/>
          <w:numId w:val="3"/>
        </w:numPr>
        <w:spacing w:after="0" w:line="240" w:lineRule="auto"/>
      </w:pPr>
      <w:r w:rsidRPr="001807FD">
        <w:t>Dr Alicia Davis, CoSS</w:t>
      </w:r>
    </w:p>
    <w:p w14:paraId="0B3AFE4C" w14:textId="77777777" w:rsidR="00C62B71" w:rsidRPr="001807FD" w:rsidRDefault="00C62B71" w:rsidP="00C62B71">
      <w:pPr>
        <w:numPr>
          <w:ilvl w:val="0"/>
          <w:numId w:val="3"/>
        </w:numPr>
        <w:spacing w:after="0" w:line="240" w:lineRule="auto"/>
      </w:pPr>
      <w:r w:rsidRPr="001807FD">
        <w:t>Dr John R Davies, CoA</w:t>
      </w:r>
    </w:p>
    <w:p w14:paraId="713A71C3" w14:textId="77777777" w:rsidR="00C62B71" w:rsidRPr="001807FD" w:rsidRDefault="00C62B71" w:rsidP="00C62B71">
      <w:pPr>
        <w:numPr>
          <w:ilvl w:val="0"/>
          <w:numId w:val="3"/>
        </w:numPr>
        <w:spacing w:after="0" w:line="240" w:lineRule="auto"/>
      </w:pPr>
      <w:r w:rsidRPr="001807FD">
        <w:t>Professor Bernadette O’Rourke, CoA</w:t>
      </w:r>
    </w:p>
    <w:p w14:paraId="6A2B42F8" w14:textId="77777777" w:rsidR="00C62B71" w:rsidRPr="001807FD" w:rsidRDefault="00C62B71" w:rsidP="00C62B71">
      <w:pPr>
        <w:numPr>
          <w:ilvl w:val="0"/>
          <w:numId w:val="3"/>
        </w:numPr>
        <w:spacing w:after="0" w:line="240" w:lineRule="auto"/>
      </w:pPr>
      <w:r w:rsidRPr="001807FD">
        <w:t xml:space="preserve">Dr </w:t>
      </w:r>
      <w:r>
        <w:t>Ophira Gamliel</w:t>
      </w:r>
      <w:r w:rsidRPr="001807FD">
        <w:t>, CoA</w:t>
      </w:r>
    </w:p>
    <w:p w14:paraId="18B50B1F" w14:textId="77777777" w:rsidR="00C62B71" w:rsidRPr="001807FD" w:rsidRDefault="00C62B71" w:rsidP="00C62B71">
      <w:pPr>
        <w:numPr>
          <w:ilvl w:val="0"/>
          <w:numId w:val="3"/>
        </w:numPr>
        <w:spacing w:after="0" w:line="240" w:lineRule="auto"/>
      </w:pPr>
      <w:r>
        <w:t>Dr Lucinda Thompson</w:t>
      </w:r>
      <w:r w:rsidRPr="001807FD">
        <w:t>, CoA</w:t>
      </w:r>
    </w:p>
    <w:p w14:paraId="747874BB" w14:textId="77777777" w:rsidR="00C62B71" w:rsidRPr="007E22AE" w:rsidRDefault="00C62B71" w:rsidP="00C62B71">
      <w:pPr>
        <w:pStyle w:val="ListParagraph"/>
        <w:numPr>
          <w:ilvl w:val="0"/>
          <w:numId w:val="3"/>
        </w:numPr>
        <w:spacing w:after="0" w:line="240" w:lineRule="auto"/>
        <w:ind w:left="709"/>
      </w:pPr>
      <w:r>
        <w:t>Successful applicants will be informed by June 2026</w:t>
      </w:r>
      <w:r w:rsidRPr="007E22AE">
        <w:t>.</w:t>
      </w:r>
    </w:p>
    <w:p w14:paraId="4C232D48" w14:textId="77777777" w:rsidR="00C62B71" w:rsidRDefault="00C62B71" w:rsidP="00C62B71">
      <w:pPr>
        <w:pStyle w:val="ListParagraph"/>
        <w:numPr>
          <w:ilvl w:val="0"/>
          <w:numId w:val="3"/>
        </w:numPr>
        <w:spacing w:after="0" w:line="240" w:lineRule="auto"/>
        <w:ind w:left="709"/>
      </w:pPr>
      <w:r w:rsidRPr="007E22AE">
        <w:t xml:space="preserve">Applicants must work with their College Research Support Offices to determine feasible timelines </w:t>
      </w:r>
      <w:r>
        <w:t>for project activities</w:t>
      </w:r>
      <w:r w:rsidRPr="007E22AE">
        <w:t xml:space="preserve">. To ensure sufficient time to complete planned activities, projects </w:t>
      </w:r>
      <w:r>
        <w:t>should plan for no more than</w:t>
      </w:r>
      <w:r w:rsidRPr="007E22AE">
        <w:t xml:space="preserve"> </w:t>
      </w:r>
      <w:r w:rsidRPr="007E22AE">
        <w:rPr>
          <w:b/>
          <w:bCs/>
          <w:color w:val="FF0000"/>
        </w:rPr>
        <w:t>8 months of activity</w:t>
      </w:r>
      <w:r w:rsidRPr="007E22AE">
        <w:t xml:space="preserve"> </w:t>
      </w:r>
      <w:r>
        <w:t>that commences no earlier than October 1</w:t>
      </w:r>
      <w:r w:rsidRPr="00FF7B68">
        <w:rPr>
          <w:vertAlign w:val="superscript"/>
        </w:rPr>
        <w:t>st</w:t>
      </w:r>
      <w:r>
        <w:t>, 2026.</w:t>
      </w:r>
      <w:r w:rsidRPr="007E22AE">
        <w:t xml:space="preserve"> </w:t>
      </w:r>
    </w:p>
    <w:p w14:paraId="7C8D0D07" w14:textId="77777777" w:rsidR="00C62B71" w:rsidRPr="007E22AE" w:rsidRDefault="00C62B71" w:rsidP="00C62B71">
      <w:pPr>
        <w:pStyle w:val="ListParagraph"/>
        <w:numPr>
          <w:ilvl w:val="0"/>
          <w:numId w:val="3"/>
        </w:numPr>
        <w:spacing w:after="0" w:line="240" w:lineRule="auto"/>
        <w:ind w:left="709"/>
      </w:pPr>
      <w:r w:rsidRPr="007E22AE">
        <w:t xml:space="preserve">Successful applicants </w:t>
      </w:r>
      <w:r>
        <w:t>should immediately begin</w:t>
      </w:r>
      <w:r w:rsidRPr="007E22AE">
        <w:t xml:space="preserve"> prepar</w:t>
      </w:r>
      <w:r>
        <w:t>ing</w:t>
      </w:r>
      <w:r w:rsidRPr="007E22AE">
        <w:t xml:space="preserve"> any necessary subcontracts, hiring processes and budget set-up</w:t>
      </w:r>
      <w:r>
        <w:t xml:space="preserve"> upon notification of success</w:t>
      </w:r>
      <w:r w:rsidRPr="007E22AE">
        <w:t xml:space="preserve"> (please DO NOT underestimate how long these processes will take).</w:t>
      </w:r>
      <w:r w:rsidRPr="00640F74">
        <w:t xml:space="preserve"> </w:t>
      </w:r>
      <w:r w:rsidRPr="007E22AE">
        <w:t xml:space="preserve">There will be no possibility of extensions.  </w:t>
      </w:r>
    </w:p>
    <w:p w14:paraId="4A39B8A2" w14:textId="77777777" w:rsidR="00C62B71" w:rsidRPr="007E22AE" w:rsidRDefault="00C62B71" w:rsidP="00C62B71">
      <w:pPr>
        <w:pStyle w:val="ListParagraph"/>
        <w:numPr>
          <w:ilvl w:val="0"/>
          <w:numId w:val="3"/>
        </w:numPr>
        <w:spacing w:after="0" w:line="240" w:lineRule="auto"/>
        <w:ind w:left="709"/>
      </w:pPr>
      <w:r w:rsidRPr="007E22AE">
        <w:t xml:space="preserve">All activities supported by the funding must be completed by </w:t>
      </w:r>
      <w:r>
        <w:t>July 31</w:t>
      </w:r>
      <w:r w:rsidRPr="00FF7B68">
        <w:rPr>
          <w:vertAlign w:val="superscript"/>
        </w:rPr>
        <w:t>st</w:t>
      </w:r>
      <w:r>
        <w:t xml:space="preserve">, </w:t>
      </w:r>
      <w:proofErr w:type="gramStart"/>
      <w:r>
        <w:t>2027</w:t>
      </w:r>
      <w:proofErr w:type="gramEnd"/>
      <w:r w:rsidRPr="007E22AE">
        <w:t xml:space="preserve"> e.g.</w:t>
      </w:r>
      <w:r>
        <w:t>,</w:t>
      </w:r>
      <w:r w:rsidRPr="007E22AE">
        <w:t xml:space="preserve"> a flight cannot be booked in </w:t>
      </w:r>
      <w:r>
        <w:t>July 2027</w:t>
      </w:r>
      <w:r w:rsidRPr="007E22AE">
        <w:t xml:space="preserve"> for travel taking place in </w:t>
      </w:r>
      <w:r>
        <w:t>October 2027</w:t>
      </w:r>
      <w:r w:rsidRPr="007E22AE">
        <w:t>.</w:t>
      </w:r>
      <w:r>
        <w:t xml:space="preserve"> </w:t>
      </w:r>
    </w:p>
    <w:p w14:paraId="236CF8B1" w14:textId="77777777" w:rsidR="00C62B71" w:rsidRDefault="00C62B71" w:rsidP="00C62B71">
      <w:pPr>
        <w:pStyle w:val="ListParagraph"/>
        <w:numPr>
          <w:ilvl w:val="0"/>
          <w:numId w:val="3"/>
        </w:numPr>
        <w:spacing w:after="0" w:line="240" w:lineRule="auto"/>
        <w:ind w:left="709"/>
      </w:pPr>
      <w:r w:rsidRPr="002226C2">
        <w:t>Decisions are final and not subject to appeal.</w:t>
      </w:r>
    </w:p>
    <w:p w14:paraId="268D6FF9" w14:textId="77777777" w:rsidR="00C62B71" w:rsidRPr="001960F3" w:rsidRDefault="00C62B71" w:rsidP="00C62B71">
      <w:pPr>
        <w:pStyle w:val="ListParagraph"/>
        <w:spacing w:after="0" w:line="240" w:lineRule="auto"/>
      </w:pPr>
    </w:p>
    <w:p w14:paraId="1B0D7CD9" w14:textId="77777777" w:rsidR="00C62B71" w:rsidRPr="002226C2" w:rsidRDefault="00C62B71" w:rsidP="00C62B71">
      <w:pPr>
        <w:rPr>
          <w:b/>
          <w:u w:val="single"/>
        </w:rPr>
      </w:pPr>
      <w:r w:rsidRPr="002226C2">
        <w:rPr>
          <w:b/>
          <w:u w:val="single"/>
        </w:rPr>
        <w:t xml:space="preserve">Eligibility </w:t>
      </w:r>
    </w:p>
    <w:p w14:paraId="6F7B5F0E" w14:textId="77777777" w:rsidR="00C62B71" w:rsidRDefault="00C62B71" w:rsidP="00C62B71">
      <w:pPr>
        <w:pStyle w:val="ListParagraph"/>
        <w:numPr>
          <w:ilvl w:val="0"/>
          <w:numId w:val="1"/>
        </w:numPr>
      </w:pPr>
      <w:r>
        <w:t xml:space="preserve">This call is open to staff members in any job family at the University of Glasgow who have salary support in </w:t>
      </w:r>
      <w:r w:rsidRPr="005E303A">
        <w:t xml:space="preserve">place until </w:t>
      </w:r>
      <w:r>
        <w:t>July 31</w:t>
      </w:r>
      <w:r w:rsidRPr="00FF7B68">
        <w:rPr>
          <w:vertAlign w:val="superscript"/>
        </w:rPr>
        <w:t>st</w:t>
      </w:r>
      <w:r>
        <w:t xml:space="preserve">, 2027. </w:t>
      </w:r>
    </w:p>
    <w:p w14:paraId="6AFA8E33" w14:textId="77777777" w:rsidR="00C62B71" w:rsidRDefault="00C62B71" w:rsidP="00C62B71">
      <w:pPr>
        <w:pStyle w:val="ListParagraph"/>
        <w:numPr>
          <w:ilvl w:val="0"/>
          <w:numId w:val="1"/>
        </w:numPr>
      </w:pPr>
      <w:r>
        <w:t xml:space="preserve">Principal Investigators must be the main budget holder for project funds at the University of Glasgow and are fully responsible for all project reporting and leading the delivery of project activities. Applications where a Co-Investigator is expected to take on any of these responsibilities will not be eligible for funding. </w:t>
      </w:r>
    </w:p>
    <w:p w14:paraId="292E2CF2" w14:textId="77777777" w:rsidR="00C62B71" w:rsidRDefault="00C62B71" w:rsidP="00C62B71">
      <w:pPr>
        <w:pStyle w:val="ListParagraph"/>
        <w:numPr>
          <w:ilvl w:val="0"/>
          <w:numId w:val="1"/>
        </w:numPr>
      </w:pPr>
      <w:r>
        <w:t xml:space="preserve">Expenses for items such as travel, accommodation, subsistence, consumables, etc. are eligible for inclusion in project budgets, and should be appropriately justified in your application. </w:t>
      </w:r>
    </w:p>
    <w:p w14:paraId="6B7F0179" w14:textId="77777777" w:rsidR="00C62B71" w:rsidRDefault="00C62B71" w:rsidP="00C62B71">
      <w:pPr>
        <w:pStyle w:val="ListParagraph"/>
        <w:numPr>
          <w:ilvl w:val="0"/>
          <w:numId w:val="1"/>
        </w:numPr>
      </w:pPr>
      <w:r>
        <w:t>Up to 6 months of salary costs</w:t>
      </w:r>
      <w:r w:rsidRPr="002226C2">
        <w:t xml:space="preserve"> for temporary staff</w:t>
      </w:r>
      <w:r>
        <w:t xml:space="preserve"> at UofG</w:t>
      </w:r>
      <w:r w:rsidRPr="002226C2">
        <w:t xml:space="preserve"> are eligible for inclusion where it can be demonstrated that appropriate staff can be recruited in the timescale and/or that contractual arrangements for current staff on temporary contracts can be reasonably altered. For further advice about the costs and constraints associated with the inclusion of costs for temporary staff, including named researchers, please</w:t>
      </w:r>
      <w:r>
        <w:t xml:space="preserve"> contact your College Research Office</w:t>
      </w:r>
      <w:r w:rsidRPr="002226C2">
        <w:t>.</w:t>
      </w:r>
    </w:p>
    <w:p w14:paraId="02687CB1" w14:textId="77777777" w:rsidR="00C62B71" w:rsidRDefault="00C62B71" w:rsidP="00C62B71">
      <w:pPr>
        <w:pStyle w:val="ListParagraph"/>
        <w:numPr>
          <w:ilvl w:val="0"/>
          <w:numId w:val="1"/>
        </w:numPr>
      </w:pPr>
      <w:r>
        <w:lastRenderedPageBreak/>
        <w:t>Posts at partner organizations are eligible</w:t>
      </w:r>
      <w:r w:rsidRPr="00B11689">
        <w:t xml:space="preserve"> </w:t>
      </w:r>
      <w:r>
        <w:t xml:space="preserve">only if they </w:t>
      </w:r>
      <w:proofErr w:type="gramStart"/>
      <w:r>
        <w:t>are able to</w:t>
      </w:r>
      <w:proofErr w:type="gramEnd"/>
      <w:r w:rsidRPr="00B11689">
        <w:t xml:space="preserve"> be appointed via direct appointment according to the partner</w:t>
      </w:r>
      <w:r>
        <w:t>’s</w:t>
      </w:r>
      <w:r w:rsidRPr="00B11689">
        <w:t xml:space="preserve"> HR regulations</w:t>
      </w:r>
      <w:r>
        <w:t>.</w:t>
      </w:r>
    </w:p>
    <w:p w14:paraId="7D843DFB" w14:textId="77777777" w:rsidR="00C62B71" w:rsidRDefault="00C62B71" w:rsidP="00C62B71">
      <w:pPr>
        <w:pStyle w:val="ListParagraph"/>
        <w:numPr>
          <w:ilvl w:val="0"/>
          <w:numId w:val="1"/>
        </w:numPr>
      </w:pPr>
      <w:r w:rsidRPr="002226C2">
        <w:t>There are no limits on the proportion of funding that may be allocated to HEIs and non-academic organisations in O</w:t>
      </w:r>
      <w:r>
        <w:t>DA recipient countries</w:t>
      </w:r>
      <w:r w:rsidRPr="002226C2">
        <w:t>.</w:t>
      </w:r>
    </w:p>
    <w:p w14:paraId="554AC26B" w14:textId="77777777" w:rsidR="00C62B71" w:rsidRDefault="00C62B71" w:rsidP="00C62B71">
      <w:pPr>
        <w:pStyle w:val="ListParagraph"/>
        <w:numPr>
          <w:ilvl w:val="0"/>
          <w:numId w:val="1"/>
        </w:numPr>
      </w:pPr>
      <w:r w:rsidRPr="002226C2">
        <w:t xml:space="preserve">Partners from the UK and in non-ODA recipient countries are eligible, but </w:t>
      </w:r>
      <w:r>
        <w:t xml:space="preserve">the total funds allocated to these partners are </w:t>
      </w:r>
      <w:r w:rsidRPr="002226C2">
        <w:t xml:space="preserve">limited to 30% of the project budget, and applicants must clearly demonstrate why </w:t>
      </w:r>
      <w:r>
        <w:t>their inclusion</w:t>
      </w:r>
      <w:r w:rsidRPr="002226C2">
        <w:t xml:space="preserve"> is </w:t>
      </w:r>
      <w:r>
        <w:t>necessary to address the LMIC challenge</w:t>
      </w:r>
      <w:r w:rsidRPr="002226C2">
        <w:t>.</w:t>
      </w:r>
      <w:r>
        <w:t xml:space="preserve"> </w:t>
      </w:r>
    </w:p>
    <w:p w14:paraId="30115392" w14:textId="77777777" w:rsidR="00C62B71" w:rsidRPr="001960F3" w:rsidRDefault="00C62B71" w:rsidP="00C62B71">
      <w:pPr>
        <w:pStyle w:val="ListParagraph"/>
        <w:numPr>
          <w:ilvl w:val="0"/>
          <w:numId w:val="1"/>
        </w:numPr>
      </w:pPr>
      <w:r>
        <w:t>Many types of collaboration activity will require a</w:t>
      </w:r>
      <w:r w:rsidRPr="002226C2">
        <w:t xml:space="preserve"> collaboration agreement. The contracts team have developed a simplified template collaboration agreement however applicants should discuss this </w:t>
      </w:r>
      <w:proofErr w:type="gramStart"/>
      <w:r w:rsidRPr="002226C2">
        <w:t>requirement</w:t>
      </w:r>
      <w:proofErr w:type="gramEnd"/>
      <w:r w:rsidRPr="002226C2">
        <w:t xml:space="preserve"> and the due diligence checks that may accompany this paperwork with partner institutions early in the application process.</w:t>
      </w:r>
      <w:r w:rsidRPr="001960F3">
        <w:t xml:space="preserve"> College Research Offices can provide further advice in these matters.</w:t>
      </w:r>
    </w:p>
    <w:p w14:paraId="23BFD392" w14:textId="77777777" w:rsidR="00C62B71" w:rsidRDefault="00C62B71" w:rsidP="00C62B71">
      <w:pPr>
        <w:pStyle w:val="ListParagraph"/>
        <w:numPr>
          <w:ilvl w:val="0"/>
          <w:numId w:val="1"/>
        </w:numPr>
      </w:pPr>
      <w:r>
        <w:t>Overheads can be included in the budget for LMIC partner organizations but cannot exceed 30% of their direct costs.</w:t>
      </w:r>
    </w:p>
    <w:p w14:paraId="11243F1D" w14:textId="77777777" w:rsidR="00C62B71" w:rsidRDefault="00C62B71" w:rsidP="00C62B71">
      <w:pPr>
        <w:pStyle w:val="ListParagraph"/>
        <w:numPr>
          <w:ilvl w:val="0"/>
          <w:numId w:val="1"/>
        </w:numPr>
      </w:pPr>
      <w:r>
        <w:t>The fund will not support the following costs for any partner:</w:t>
      </w:r>
    </w:p>
    <w:p w14:paraId="3696026B" w14:textId="77777777" w:rsidR="00C62B71" w:rsidRDefault="00C62B71" w:rsidP="00C62B71">
      <w:pPr>
        <w:pStyle w:val="ListParagraph"/>
        <w:numPr>
          <w:ilvl w:val="1"/>
          <w:numId w:val="1"/>
        </w:numPr>
      </w:pPr>
      <w:r>
        <w:t xml:space="preserve">Direct buy-out of time (salary costs/directly allocated costs) for existing permanent academic or professional services staff in institutions based in countries that are not on the DAC list </w:t>
      </w:r>
    </w:p>
    <w:p w14:paraId="33E79644" w14:textId="77777777" w:rsidR="00C62B71" w:rsidRDefault="00C62B71" w:rsidP="00C62B71">
      <w:pPr>
        <w:pStyle w:val="ListParagraph"/>
        <w:numPr>
          <w:ilvl w:val="1"/>
          <w:numId w:val="1"/>
        </w:numPr>
      </w:pPr>
      <w:r>
        <w:t xml:space="preserve">Short falls from </w:t>
      </w:r>
      <w:proofErr w:type="gramStart"/>
      <w:r>
        <w:t>other</w:t>
      </w:r>
      <w:proofErr w:type="gramEnd"/>
      <w:r>
        <w:t xml:space="preserve"> funded research</w:t>
      </w:r>
    </w:p>
    <w:p w14:paraId="567C8EE9" w14:textId="77777777" w:rsidR="00C62B71" w:rsidRDefault="00C62B71" w:rsidP="00C62B71">
      <w:pPr>
        <w:pStyle w:val="ListParagraph"/>
        <w:numPr>
          <w:ilvl w:val="1"/>
          <w:numId w:val="1"/>
        </w:numPr>
      </w:pPr>
      <w:r>
        <w:t>PhD fees</w:t>
      </w:r>
    </w:p>
    <w:p w14:paraId="0383632E" w14:textId="77777777" w:rsidR="00C62B71" w:rsidRDefault="00C62B71" w:rsidP="00C62B71">
      <w:pPr>
        <w:pStyle w:val="ListParagraph"/>
        <w:numPr>
          <w:ilvl w:val="1"/>
          <w:numId w:val="1"/>
        </w:numPr>
      </w:pPr>
      <w:r>
        <w:t>Publisher costs associated with Open Access</w:t>
      </w:r>
    </w:p>
    <w:p w14:paraId="628089B7" w14:textId="77777777" w:rsidR="00C62B71" w:rsidRPr="007E77ED" w:rsidRDefault="00C62B71" w:rsidP="00C62B71">
      <w:pPr>
        <w:pStyle w:val="ListParagraph"/>
        <w:numPr>
          <w:ilvl w:val="1"/>
          <w:numId w:val="1"/>
        </w:numPr>
      </w:pPr>
      <w:r w:rsidRPr="007E77ED">
        <w:t>Any cost (travel, subsistence, registration) associated with attendance at academic conferences</w:t>
      </w:r>
    </w:p>
    <w:p w14:paraId="78301F8C" w14:textId="77777777" w:rsidR="00C62B71" w:rsidRDefault="00C62B71" w:rsidP="00C62B71">
      <w:pPr>
        <w:pStyle w:val="ListParagraph"/>
        <w:numPr>
          <w:ilvl w:val="1"/>
          <w:numId w:val="1"/>
        </w:numPr>
      </w:pPr>
      <w:r>
        <w:t xml:space="preserve">Hotel quarantine costs for researchers choosing to undertake international travel </w:t>
      </w:r>
    </w:p>
    <w:p w14:paraId="6937378A" w14:textId="77777777" w:rsidR="00C62B71" w:rsidRDefault="00C62B71" w:rsidP="00C62B71">
      <w:pPr>
        <w:pStyle w:val="ListParagraph"/>
        <w:numPr>
          <w:ilvl w:val="1"/>
          <w:numId w:val="1"/>
        </w:numPr>
      </w:pPr>
      <w:r>
        <w:t xml:space="preserve">Per diems or sitting allowances </w:t>
      </w:r>
    </w:p>
    <w:p w14:paraId="065AA8BD" w14:textId="77777777" w:rsidR="00C62B71" w:rsidRDefault="00C62B71" w:rsidP="00C62B71">
      <w:pPr>
        <w:pStyle w:val="ListParagraph"/>
        <w:numPr>
          <w:ilvl w:val="0"/>
          <w:numId w:val="1"/>
        </w:numPr>
      </w:pPr>
      <w:r>
        <w:t xml:space="preserve">Any staff involved in an application whose salary costs are not eligible should discuss with their line managers the implications and appropriateness of inclusion in any applications. </w:t>
      </w:r>
    </w:p>
    <w:p w14:paraId="5F081AF2" w14:textId="77777777" w:rsidR="00C62B71" w:rsidRDefault="00C62B71" w:rsidP="00C62B71">
      <w:pPr>
        <w:pStyle w:val="ListParagraph"/>
        <w:numPr>
          <w:ilvl w:val="0"/>
          <w:numId w:val="1"/>
        </w:numPr>
      </w:pPr>
      <w:r>
        <w:t>All partner institutions must be able to provide appropriate evidence of expenditure upon request for all uses of funds. This could include (but is not limited to):</w:t>
      </w:r>
    </w:p>
    <w:p w14:paraId="54FEB045" w14:textId="77777777" w:rsidR="00C62B71" w:rsidRPr="00F05E11" w:rsidRDefault="00C62B71" w:rsidP="00C62B71">
      <w:pPr>
        <w:pStyle w:val="ListParagraph"/>
        <w:numPr>
          <w:ilvl w:val="1"/>
          <w:numId w:val="1"/>
        </w:numPr>
      </w:pPr>
      <w:r w:rsidRPr="00F05E11">
        <w:t>Payslips</w:t>
      </w:r>
    </w:p>
    <w:p w14:paraId="49BD38A8" w14:textId="77777777" w:rsidR="00C62B71" w:rsidRDefault="00C62B71" w:rsidP="00C62B71">
      <w:pPr>
        <w:pStyle w:val="ListParagraph"/>
        <w:numPr>
          <w:ilvl w:val="1"/>
          <w:numId w:val="1"/>
        </w:numPr>
      </w:pPr>
      <w:r w:rsidRPr="00F05E11">
        <w:t>Timesheets</w:t>
      </w:r>
    </w:p>
    <w:p w14:paraId="7B336CF4" w14:textId="77777777" w:rsidR="00C62B71" w:rsidRPr="00F05E11" w:rsidRDefault="00C62B71" w:rsidP="00C62B71">
      <w:pPr>
        <w:pStyle w:val="ListParagraph"/>
        <w:numPr>
          <w:ilvl w:val="1"/>
          <w:numId w:val="1"/>
        </w:numPr>
      </w:pPr>
      <w:r w:rsidRPr="00F05E11">
        <w:t xml:space="preserve">Rail tickets, boarding passes, hotel confirmations to evidence </w:t>
      </w:r>
      <w:r>
        <w:t>a</w:t>
      </w:r>
      <w:r w:rsidRPr="00F05E11">
        <w:t xml:space="preserve"> trip took place</w:t>
      </w:r>
    </w:p>
    <w:p w14:paraId="7EE7CA5E" w14:textId="77777777" w:rsidR="00C62B71" w:rsidRPr="00F05E11" w:rsidRDefault="00C62B71" w:rsidP="00C62B71">
      <w:pPr>
        <w:pStyle w:val="ListParagraph"/>
        <w:numPr>
          <w:ilvl w:val="1"/>
          <w:numId w:val="1"/>
        </w:numPr>
      </w:pPr>
      <w:r w:rsidRPr="00F05E11">
        <w:t>Agendas, meeting papers etc. to evidence the event/trip took place</w:t>
      </w:r>
    </w:p>
    <w:p w14:paraId="1D4B7090" w14:textId="77777777" w:rsidR="00C62B71" w:rsidRPr="00F05E11" w:rsidRDefault="00C62B71" w:rsidP="00C62B71">
      <w:pPr>
        <w:pStyle w:val="ListParagraph"/>
        <w:numPr>
          <w:ilvl w:val="1"/>
          <w:numId w:val="1"/>
        </w:numPr>
      </w:pPr>
      <w:r w:rsidRPr="00F05E11">
        <w:t>Invoice</w:t>
      </w:r>
      <w:r>
        <w:t>s</w:t>
      </w:r>
    </w:p>
    <w:p w14:paraId="7229F3E4" w14:textId="77777777" w:rsidR="00C62B71" w:rsidRPr="00F05E11" w:rsidRDefault="00C62B71" w:rsidP="00C62B71">
      <w:pPr>
        <w:pStyle w:val="ListParagraph"/>
        <w:numPr>
          <w:ilvl w:val="1"/>
          <w:numId w:val="1"/>
        </w:numPr>
      </w:pPr>
      <w:r w:rsidRPr="00F05E11">
        <w:t>Approved purchase order</w:t>
      </w:r>
      <w:r>
        <w:t>s</w:t>
      </w:r>
    </w:p>
    <w:p w14:paraId="4E7E58C7" w14:textId="77777777" w:rsidR="00C62B71" w:rsidRDefault="00C62B71" w:rsidP="00C62B71">
      <w:pPr>
        <w:pStyle w:val="ListParagraph"/>
        <w:numPr>
          <w:ilvl w:val="1"/>
          <w:numId w:val="1"/>
        </w:numPr>
      </w:pPr>
      <w:r w:rsidRPr="00F05E11">
        <w:t>Goods receipt</w:t>
      </w:r>
      <w:r>
        <w:t>s</w:t>
      </w:r>
    </w:p>
    <w:p w14:paraId="6020BA4F" w14:textId="77777777" w:rsidR="00C62B71" w:rsidRDefault="00C62B71" w:rsidP="00C62B71">
      <w:pPr>
        <w:pStyle w:val="ListParagraph"/>
        <w:numPr>
          <w:ilvl w:val="1"/>
          <w:numId w:val="1"/>
        </w:numPr>
      </w:pPr>
      <w:r w:rsidRPr="00F05E11">
        <w:t>Authorised expense claim</w:t>
      </w:r>
      <w:r>
        <w:t>s</w:t>
      </w:r>
      <w:r w:rsidRPr="00F05E11">
        <w:t xml:space="preserve"> with copy of receipts</w:t>
      </w:r>
      <w:r>
        <w:t xml:space="preserve"> (</w:t>
      </w:r>
      <w:r w:rsidRPr="00F05E11">
        <w:t>actual receipt</w:t>
      </w:r>
      <w:r>
        <w:t>s,</w:t>
      </w:r>
      <w:r w:rsidRPr="00F05E11">
        <w:t xml:space="preserve"> not credit card slip</w:t>
      </w:r>
      <w:r>
        <w:t>s)</w:t>
      </w:r>
    </w:p>
    <w:p w14:paraId="629857BE" w14:textId="77777777" w:rsidR="00C62B71" w:rsidRDefault="00C62B71" w:rsidP="00C62B71">
      <w:pPr>
        <w:pStyle w:val="ListParagraph"/>
        <w:numPr>
          <w:ilvl w:val="0"/>
          <w:numId w:val="1"/>
        </w:numPr>
      </w:pPr>
      <w:r>
        <w:t>No additional funds will be made available to projects that exceed their budget, including those associated with unforeseen VAT charges. Applicants are responsible for ensuring their requested budgets are sufficient for all project-related costs.</w:t>
      </w:r>
    </w:p>
    <w:p w14:paraId="096AF536" w14:textId="77777777" w:rsidR="00C62B71" w:rsidRPr="00F05E11" w:rsidRDefault="00C62B71" w:rsidP="00C62B71">
      <w:pPr>
        <w:pStyle w:val="ListParagraph"/>
        <w:numPr>
          <w:ilvl w:val="0"/>
          <w:numId w:val="1"/>
        </w:numPr>
      </w:pPr>
      <w:r>
        <w:t xml:space="preserve">All applications selected for funding are additionally subject to all other research assurance processes at the University of Glasgow, including due diligence checks, </w:t>
      </w:r>
      <w:r>
        <w:lastRenderedPageBreak/>
        <w:t xml:space="preserve">purchasing and procurement guidelines, ethical approval, completion of a project risk </w:t>
      </w:r>
      <w:proofErr w:type="gramStart"/>
      <w:r>
        <w:t>assessments</w:t>
      </w:r>
      <w:proofErr w:type="gramEnd"/>
      <w:r>
        <w:t xml:space="preserve">, etc. </w:t>
      </w:r>
    </w:p>
    <w:p w14:paraId="674DBC48" w14:textId="77777777" w:rsidR="00C62B71" w:rsidRPr="002226C2" w:rsidRDefault="00C62B71" w:rsidP="00C62B71">
      <w:pPr>
        <w:rPr>
          <w:b/>
          <w:u w:val="single"/>
        </w:rPr>
      </w:pPr>
      <w:r w:rsidRPr="002226C2">
        <w:rPr>
          <w:b/>
          <w:u w:val="single"/>
        </w:rPr>
        <w:t>Reporting</w:t>
      </w:r>
    </w:p>
    <w:p w14:paraId="2C3D01AE" w14:textId="77777777" w:rsidR="00C62B71" w:rsidRPr="005E303A" w:rsidRDefault="00C62B71" w:rsidP="00C62B71">
      <w:pPr>
        <w:pStyle w:val="ListParagraph"/>
        <w:numPr>
          <w:ilvl w:val="0"/>
          <w:numId w:val="2"/>
        </w:numPr>
        <w:spacing w:after="0" w:line="240" w:lineRule="auto"/>
      </w:pPr>
      <w:r w:rsidRPr="005E303A">
        <w:t xml:space="preserve">Award recipients will be required to submit a report detailing expenditure, use and outcomes by </w:t>
      </w:r>
      <w:r>
        <w:t>August 31</w:t>
      </w:r>
      <w:r w:rsidRPr="00FF7B68">
        <w:rPr>
          <w:vertAlign w:val="superscript"/>
        </w:rPr>
        <w:t>st</w:t>
      </w:r>
      <w:r>
        <w:t>, 2027</w:t>
      </w:r>
    </w:p>
    <w:p w14:paraId="3B763CCA" w14:textId="77777777" w:rsidR="00C62B71" w:rsidRDefault="00C62B71" w:rsidP="00C62B71">
      <w:pPr>
        <w:pStyle w:val="ListParagraph"/>
        <w:numPr>
          <w:ilvl w:val="0"/>
          <w:numId w:val="2"/>
        </w:numPr>
        <w:spacing w:after="0" w:line="240" w:lineRule="auto"/>
      </w:pPr>
      <w:r w:rsidRPr="002226C2">
        <w:t>All reporting requirements will b</w:t>
      </w:r>
      <w:r>
        <w:t>e confirmed on award of funding</w:t>
      </w:r>
    </w:p>
    <w:p w14:paraId="4206DD49" w14:textId="77777777" w:rsidR="00C62B71" w:rsidRDefault="00C62B71" w:rsidP="00C62B71">
      <w:pPr>
        <w:spacing w:after="0" w:line="240" w:lineRule="auto"/>
      </w:pPr>
    </w:p>
    <w:p w14:paraId="1C641370" w14:textId="77777777" w:rsidR="00C62B71" w:rsidRPr="00CA4CEF" w:rsidRDefault="00C62B71" w:rsidP="00C62B71">
      <w:pPr>
        <w:spacing w:after="0" w:line="240" w:lineRule="auto"/>
        <w:rPr>
          <w:b/>
          <w:bCs/>
        </w:rPr>
      </w:pPr>
      <w:r w:rsidRPr="00CA4CEF">
        <w:rPr>
          <w:b/>
          <w:bCs/>
        </w:rPr>
        <w:t>Funding Acknowledgement</w:t>
      </w:r>
    </w:p>
    <w:p w14:paraId="464A61F7" w14:textId="77777777" w:rsidR="00C62B71" w:rsidRDefault="00C62B71" w:rsidP="00C62B71">
      <w:pPr>
        <w:pStyle w:val="ListParagraph"/>
        <w:numPr>
          <w:ilvl w:val="0"/>
          <w:numId w:val="7"/>
        </w:numPr>
        <w:spacing w:after="0" w:line="240" w:lineRule="auto"/>
      </w:pPr>
      <w:r>
        <w:t>All awards must acknowledge their funding support in all publications, press releases and other communications materials as follows:</w:t>
      </w:r>
    </w:p>
    <w:p w14:paraId="2E9D1600" w14:textId="77777777" w:rsidR="00C62B71" w:rsidRPr="001E5BCB" w:rsidRDefault="00C62B71" w:rsidP="00C62B71">
      <w:pPr>
        <w:pStyle w:val="ListParagraph"/>
        <w:numPr>
          <w:ilvl w:val="1"/>
          <w:numId w:val="7"/>
        </w:numPr>
        <w:spacing w:after="0" w:line="240" w:lineRule="auto"/>
      </w:pPr>
      <w:r>
        <w:t>This activity was funded by the University of Glasgow’s GCID Small Grants Fund.</w:t>
      </w:r>
    </w:p>
    <w:p w14:paraId="5B61CC99" w14:textId="77777777" w:rsidR="00C62B71" w:rsidRPr="0028073E" w:rsidRDefault="00C62B71" w:rsidP="00C62B71">
      <w:pPr>
        <w:pStyle w:val="ListParagraph"/>
        <w:numPr>
          <w:ilvl w:val="1"/>
          <w:numId w:val="7"/>
        </w:numPr>
        <w:spacing w:after="0" w:line="240" w:lineRule="auto"/>
      </w:pPr>
      <w:r w:rsidRPr="0028073E">
        <w:t xml:space="preserve">On social media you </w:t>
      </w:r>
      <w:r>
        <w:t>should</w:t>
      </w:r>
      <w:r w:rsidRPr="0028073E">
        <w:t xml:space="preserve"> refer to the funding source as @UofGlasgow’s @</w:t>
      </w:r>
      <w:r>
        <w:t>UofG</w:t>
      </w:r>
      <w:r w:rsidRPr="0028073E">
        <w:t>GC</w:t>
      </w:r>
      <w:r>
        <w:t>ID</w:t>
      </w:r>
      <w:r w:rsidRPr="0028073E">
        <w:t xml:space="preserve"> Small Grants Fund</w:t>
      </w:r>
    </w:p>
    <w:p w14:paraId="51F2F82D" w14:textId="77777777" w:rsidR="00C62B71" w:rsidRDefault="00C62B71" w:rsidP="00C62B71">
      <w:pPr>
        <w:spacing w:after="0" w:line="240" w:lineRule="auto"/>
      </w:pPr>
    </w:p>
    <w:p w14:paraId="7127B415" w14:textId="77777777" w:rsidR="00C62B71" w:rsidRDefault="00C62B71" w:rsidP="00C62B71">
      <w:pPr>
        <w:spacing w:after="0" w:line="240" w:lineRule="auto"/>
      </w:pPr>
    </w:p>
    <w:tbl>
      <w:tblPr>
        <w:tblStyle w:val="TableGrid"/>
        <w:tblW w:w="9209" w:type="dxa"/>
        <w:tblLook w:val="04A0" w:firstRow="1" w:lastRow="0" w:firstColumn="1" w:lastColumn="0" w:noHBand="0" w:noVBand="1"/>
      </w:tblPr>
      <w:tblGrid>
        <w:gridCol w:w="9209"/>
      </w:tblGrid>
      <w:tr w:rsidR="00C62B71" w:rsidRPr="00245BB7" w14:paraId="452ED507" w14:textId="77777777" w:rsidTr="00B97D96">
        <w:tc>
          <w:tcPr>
            <w:tcW w:w="9209" w:type="dxa"/>
          </w:tcPr>
          <w:p w14:paraId="1B346C63" w14:textId="77777777" w:rsidR="00C62B71" w:rsidRPr="00245BB7" w:rsidRDefault="00C62B71" w:rsidP="00B97D96">
            <w:pPr>
              <w:jc w:val="center"/>
              <w:rPr>
                <w:b/>
                <w:sz w:val="24"/>
                <w:szCs w:val="24"/>
              </w:rPr>
            </w:pPr>
            <w:r w:rsidRPr="00CE01EF">
              <w:rPr>
                <w:b/>
                <w:sz w:val="32"/>
                <w:szCs w:val="32"/>
              </w:rPr>
              <w:t>Assessment Criteria</w:t>
            </w:r>
            <w:r>
              <w:rPr>
                <w:b/>
                <w:sz w:val="32"/>
                <w:szCs w:val="32"/>
              </w:rPr>
              <w:t xml:space="preserve"> for All Applications</w:t>
            </w:r>
          </w:p>
        </w:tc>
      </w:tr>
      <w:tr w:rsidR="00C62B71" w14:paraId="567C3091" w14:textId="77777777" w:rsidTr="00B97D96">
        <w:tc>
          <w:tcPr>
            <w:tcW w:w="9209" w:type="dxa"/>
          </w:tcPr>
          <w:p w14:paraId="30AF36D3" w14:textId="77777777" w:rsidR="00C62B71" w:rsidRDefault="00C62B71" w:rsidP="00C62B71">
            <w:pPr>
              <w:pStyle w:val="ListParagraph"/>
              <w:numPr>
                <w:ilvl w:val="0"/>
                <w:numId w:val="6"/>
              </w:numPr>
              <w:spacing w:line="240" w:lineRule="auto"/>
              <w:ind w:left="306" w:hanging="306"/>
            </w:pPr>
            <w:r>
              <w:t xml:space="preserve">Nature of the international development challenge the proposal will address </w:t>
            </w:r>
          </w:p>
          <w:p w14:paraId="4CD708DB" w14:textId="77777777" w:rsidR="00C62B71" w:rsidRDefault="00C62B71" w:rsidP="00C62B71">
            <w:pPr>
              <w:pStyle w:val="ListParagraph"/>
              <w:numPr>
                <w:ilvl w:val="0"/>
                <w:numId w:val="6"/>
              </w:numPr>
              <w:spacing w:line="240" w:lineRule="auto"/>
              <w:ind w:left="306" w:hanging="306"/>
            </w:pPr>
            <w:r>
              <w:t>Evidence of demand and appropriateness of the planned activity to the local context</w:t>
            </w:r>
          </w:p>
          <w:p w14:paraId="707B88FB" w14:textId="77777777" w:rsidR="00C62B71" w:rsidRDefault="00C62B71" w:rsidP="00C62B71">
            <w:pPr>
              <w:pStyle w:val="ListParagraph"/>
              <w:numPr>
                <w:ilvl w:val="0"/>
                <w:numId w:val="6"/>
              </w:numPr>
              <w:spacing w:line="240" w:lineRule="auto"/>
              <w:ind w:left="306" w:hanging="306"/>
            </w:pPr>
            <w:r>
              <w:t>Interdisciplinarity</w:t>
            </w:r>
          </w:p>
          <w:p w14:paraId="4E42F3B4" w14:textId="77777777" w:rsidR="00C62B71" w:rsidRDefault="00C62B71" w:rsidP="00C62B71">
            <w:pPr>
              <w:pStyle w:val="ListParagraph"/>
              <w:numPr>
                <w:ilvl w:val="0"/>
                <w:numId w:val="6"/>
              </w:numPr>
              <w:spacing w:line="240" w:lineRule="auto"/>
              <w:ind w:left="306" w:hanging="306"/>
            </w:pPr>
            <w:r>
              <w:t>Feasibility of methods to address objectives within the timescale</w:t>
            </w:r>
          </w:p>
          <w:p w14:paraId="798C173B" w14:textId="77777777" w:rsidR="00C62B71" w:rsidRDefault="00C62B71" w:rsidP="00C62B71">
            <w:pPr>
              <w:pStyle w:val="ListParagraph"/>
              <w:numPr>
                <w:ilvl w:val="0"/>
                <w:numId w:val="6"/>
              </w:numPr>
              <w:spacing w:after="160"/>
              <w:ind w:left="306" w:hanging="306"/>
            </w:pPr>
            <w:r>
              <w:t>A pragmatic approach to risk mitigation</w:t>
            </w:r>
          </w:p>
          <w:p w14:paraId="0E642048" w14:textId="77777777" w:rsidR="00C62B71" w:rsidRDefault="00C62B71" w:rsidP="00C62B71">
            <w:pPr>
              <w:pStyle w:val="ListParagraph"/>
              <w:numPr>
                <w:ilvl w:val="0"/>
                <w:numId w:val="6"/>
              </w:numPr>
              <w:spacing w:line="240" w:lineRule="auto"/>
              <w:ind w:left="306" w:hanging="306"/>
            </w:pPr>
            <w:r>
              <w:t>Likelihood of securing follow-on funding (Note: priority criteria)</w:t>
            </w:r>
          </w:p>
          <w:p w14:paraId="323728B9" w14:textId="77777777" w:rsidR="00C62B71" w:rsidRDefault="00C62B71" w:rsidP="00C62B71">
            <w:pPr>
              <w:pStyle w:val="ListParagraph"/>
              <w:numPr>
                <w:ilvl w:val="0"/>
                <w:numId w:val="6"/>
              </w:numPr>
              <w:spacing w:line="240" w:lineRule="auto"/>
              <w:ind w:left="306" w:hanging="306"/>
            </w:pPr>
            <w:r w:rsidRPr="00FE7065">
              <w:t xml:space="preserve">Potential for strengthening the </w:t>
            </w:r>
            <w:r>
              <w:t>capacity</w:t>
            </w:r>
            <w:r w:rsidRPr="00FE7065">
              <w:t xml:space="preserve"> of the University of Glasgow and partner organisations to </w:t>
            </w:r>
            <w:r>
              <w:t>tackle</w:t>
            </w:r>
            <w:r w:rsidRPr="00FE7065">
              <w:t xml:space="preserve"> </w:t>
            </w:r>
            <w:r>
              <w:t>global research challenges</w:t>
            </w:r>
          </w:p>
          <w:p w14:paraId="09220E63" w14:textId="77777777" w:rsidR="00C62B71" w:rsidRDefault="00C62B71" w:rsidP="00C62B71">
            <w:pPr>
              <w:pStyle w:val="ListParagraph"/>
              <w:numPr>
                <w:ilvl w:val="0"/>
                <w:numId w:val="6"/>
              </w:numPr>
              <w:spacing w:line="240" w:lineRule="auto"/>
              <w:ind w:left="306" w:hanging="306"/>
            </w:pPr>
            <w:r>
              <w:t xml:space="preserve">Project-specific elements to ensure Equality, Diversity and Inclusion </w:t>
            </w:r>
          </w:p>
          <w:p w14:paraId="7A8EA2E2" w14:textId="77777777" w:rsidR="00C62B71" w:rsidRDefault="00C62B71" w:rsidP="00C62B71">
            <w:pPr>
              <w:pStyle w:val="ListParagraph"/>
              <w:numPr>
                <w:ilvl w:val="0"/>
                <w:numId w:val="6"/>
              </w:numPr>
              <w:spacing w:line="240" w:lineRule="auto"/>
              <w:ind w:left="306" w:hanging="306"/>
            </w:pPr>
            <w:r>
              <w:t>Value for money</w:t>
            </w:r>
          </w:p>
          <w:p w14:paraId="4D0BBDC6" w14:textId="77777777" w:rsidR="00C62B71" w:rsidRDefault="00C62B71" w:rsidP="00B97D96"/>
        </w:tc>
      </w:tr>
    </w:tbl>
    <w:p w14:paraId="46062059" w14:textId="77777777" w:rsidR="002E6ADA" w:rsidRDefault="002E6ADA"/>
    <w:sectPr w:rsidR="002E6ADA">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4C2A" w14:textId="77777777" w:rsidR="00C62B71" w:rsidRDefault="00C62B71" w:rsidP="00C62B71">
      <w:pPr>
        <w:spacing w:after="0" w:line="240" w:lineRule="auto"/>
      </w:pPr>
      <w:r>
        <w:separator/>
      </w:r>
    </w:p>
  </w:endnote>
  <w:endnote w:type="continuationSeparator" w:id="0">
    <w:p w14:paraId="66AA7322" w14:textId="77777777" w:rsidR="00C62B71" w:rsidRDefault="00C62B71" w:rsidP="00C6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8CA2" w14:textId="77777777" w:rsidR="00C62B71" w:rsidRDefault="00C62B71" w:rsidP="00C62B71">
      <w:pPr>
        <w:spacing w:after="0" w:line="240" w:lineRule="auto"/>
      </w:pPr>
      <w:r>
        <w:separator/>
      </w:r>
    </w:p>
  </w:footnote>
  <w:footnote w:type="continuationSeparator" w:id="0">
    <w:p w14:paraId="618E2293" w14:textId="77777777" w:rsidR="00C62B71" w:rsidRDefault="00C62B71" w:rsidP="00C62B71">
      <w:pPr>
        <w:spacing w:after="0" w:line="240" w:lineRule="auto"/>
      </w:pPr>
      <w:r>
        <w:continuationSeparator/>
      </w:r>
    </w:p>
  </w:footnote>
  <w:footnote w:id="1">
    <w:p w14:paraId="75600A22" w14:textId="77777777" w:rsidR="00C62B71" w:rsidRDefault="00C62B71" w:rsidP="00C62B71">
      <w:pPr>
        <w:pStyle w:val="FootnoteText"/>
      </w:pPr>
      <w:r>
        <w:rPr>
          <w:rStyle w:val="FootnoteReference"/>
        </w:rPr>
        <w:footnoteRef/>
      </w:r>
      <w:r>
        <w:t xml:space="preserve"> Arts College Research Office: </w:t>
      </w:r>
      <w:hyperlink r:id="rId1" w:history="1">
        <w:r w:rsidRPr="00306BD8">
          <w:rPr>
            <w:rStyle w:val="Hyperlink"/>
          </w:rPr>
          <w:t>arts-researchoffice@glasgow.ac.uk</w:t>
        </w:r>
      </w:hyperlink>
      <w:r>
        <w:t xml:space="preserve"> </w:t>
      </w:r>
    </w:p>
    <w:p w14:paraId="0071A3EE" w14:textId="77777777" w:rsidR="00C62B71" w:rsidRDefault="00C62B71" w:rsidP="00C62B71">
      <w:pPr>
        <w:pStyle w:val="FootnoteText"/>
      </w:pPr>
      <w:r>
        <w:t xml:space="preserve">  Medical, Veterinary and Life Sciences College Research Office: </w:t>
      </w:r>
      <w:hyperlink r:id="rId2" w:history="1">
        <w:r w:rsidRPr="00306BD8">
          <w:rPr>
            <w:rStyle w:val="Hyperlink"/>
          </w:rPr>
          <w:t>mvls-research-office@glasgow.ac.uk</w:t>
        </w:r>
      </w:hyperlink>
      <w:r>
        <w:t xml:space="preserve"> </w:t>
      </w:r>
    </w:p>
    <w:p w14:paraId="22AA9264" w14:textId="77777777" w:rsidR="00C62B71" w:rsidRDefault="00C62B71" w:rsidP="00C62B71">
      <w:pPr>
        <w:pStyle w:val="FootnoteText"/>
      </w:pPr>
      <w:r>
        <w:t xml:space="preserve">  Science and Engineering College Research Office: </w:t>
      </w:r>
      <w:hyperlink r:id="rId3" w:history="1">
        <w:r w:rsidRPr="00306BD8">
          <w:rPr>
            <w:rStyle w:val="Hyperlink"/>
          </w:rPr>
          <w:t>cose-researchoffice@glasgow.ac.uk</w:t>
        </w:r>
      </w:hyperlink>
      <w:r>
        <w:t xml:space="preserve"> </w:t>
      </w:r>
    </w:p>
    <w:p w14:paraId="04BED143" w14:textId="77777777" w:rsidR="00C62B71" w:rsidRDefault="00C62B71" w:rsidP="00C62B71">
      <w:pPr>
        <w:pStyle w:val="FootnoteText"/>
      </w:pPr>
      <w:r>
        <w:t xml:space="preserve">  Social Sciences College Research Office: </w:t>
      </w:r>
      <w:hyperlink r:id="rId4" w:history="1">
        <w:r w:rsidRPr="00306BD8">
          <w:rPr>
            <w:rStyle w:val="Hyperlink"/>
          </w:rPr>
          <w:t>socsci-research-office@glasgow.ac.uk</w:t>
        </w:r>
      </w:hyperlink>
      <w:r>
        <w:t xml:space="preserve"> </w:t>
      </w:r>
    </w:p>
  </w:footnote>
  <w:footnote w:id="2">
    <w:p w14:paraId="276EA888" w14:textId="77777777" w:rsidR="00C62B71" w:rsidRDefault="00C62B71" w:rsidP="00C62B71">
      <w:pPr>
        <w:pStyle w:val="FootnoteText"/>
      </w:pPr>
      <w:r>
        <w:rPr>
          <w:rStyle w:val="FootnoteReference"/>
        </w:rPr>
        <w:footnoteRef/>
      </w:r>
      <w:r>
        <w:t xml:space="preserve"> Arts College Research Office: </w:t>
      </w:r>
      <w:hyperlink r:id="rId5" w:history="1">
        <w:r w:rsidRPr="00306BD8">
          <w:rPr>
            <w:rStyle w:val="Hyperlink"/>
          </w:rPr>
          <w:t>arts-researchoffice@glasgow.ac.uk</w:t>
        </w:r>
      </w:hyperlink>
      <w:r>
        <w:t xml:space="preserve"> </w:t>
      </w:r>
    </w:p>
    <w:p w14:paraId="5B44398A" w14:textId="77777777" w:rsidR="00C62B71" w:rsidRDefault="00C62B71" w:rsidP="00C62B71">
      <w:pPr>
        <w:pStyle w:val="FootnoteText"/>
      </w:pPr>
      <w:r>
        <w:t xml:space="preserve">  Medical, Veterinary and Life Sciences College Research Office: </w:t>
      </w:r>
      <w:hyperlink r:id="rId6" w:history="1">
        <w:r w:rsidRPr="00306BD8">
          <w:rPr>
            <w:rStyle w:val="Hyperlink"/>
          </w:rPr>
          <w:t>mvls-research-office@glasgow.ac.uk</w:t>
        </w:r>
      </w:hyperlink>
      <w:r>
        <w:t xml:space="preserve"> </w:t>
      </w:r>
    </w:p>
    <w:p w14:paraId="63605A4E" w14:textId="77777777" w:rsidR="00C62B71" w:rsidRDefault="00C62B71" w:rsidP="00C62B71">
      <w:pPr>
        <w:pStyle w:val="FootnoteText"/>
      </w:pPr>
      <w:r>
        <w:t xml:space="preserve">  Science and Engineering College Research Office: </w:t>
      </w:r>
      <w:hyperlink r:id="rId7" w:history="1">
        <w:r w:rsidRPr="00306BD8">
          <w:rPr>
            <w:rStyle w:val="Hyperlink"/>
          </w:rPr>
          <w:t>cose-researchoffice@glasgow.ac.uk</w:t>
        </w:r>
      </w:hyperlink>
      <w:r>
        <w:t xml:space="preserve"> </w:t>
      </w:r>
    </w:p>
    <w:p w14:paraId="02754B8A" w14:textId="77777777" w:rsidR="00C62B71" w:rsidRDefault="00C62B71" w:rsidP="00C62B71">
      <w:pPr>
        <w:pStyle w:val="FootnoteText"/>
      </w:pPr>
      <w:r>
        <w:t xml:space="preserve">  Social Sciences College Research Office: </w:t>
      </w:r>
      <w:hyperlink r:id="rId8" w:history="1">
        <w:r w:rsidRPr="00306BD8">
          <w:rPr>
            <w:rStyle w:val="Hyperlink"/>
          </w:rPr>
          <w:t>socsci-research-office@glasgow.ac.uk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E0D7" w14:textId="522411E9" w:rsidR="00C62B71" w:rsidRDefault="00C62B71" w:rsidP="00C62B71">
    <w:pPr>
      <w:pStyle w:val="NoSpacing"/>
      <w:rPr>
        <w:b/>
        <w:sz w:val="32"/>
        <w:szCs w:val="32"/>
      </w:rPr>
    </w:pPr>
    <w:r>
      <w:rPr>
        <w:b/>
        <w:noProof/>
        <w:sz w:val="32"/>
        <w:szCs w:val="32"/>
      </w:rPr>
      <w:drawing>
        <wp:inline distT="0" distB="0" distL="0" distR="0" wp14:anchorId="19105553" wp14:editId="22A613FE">
          <wp:extent cx="1724025" cy="535593"/>
          <wp:effectExtent l="0" t="0" r="0" b="0"/>
          <wp:docPr id="814948228" name="Picture 81494822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stretch>
                    <a:fillRect/>
                  </a:stretch>
                </pic:blipFill>
                <pic:spPr>
                  <a:xfrm>
                    <a:off x="0" y="0"/>
                    <a:ext cx="1740621" cy="540749"/>
                  </a:xfrm>
                  <a:prstGeom prst="rect">
                    <a:avLst/>
                  </a:prstGeom>
                </pic:spPr>
              </pic:pic>
            </a:graphicData>
          </a:graphic>
        </wp:inline>
      </w:drawing>
    </w:r>
    <w:r w:rsidRPr="00097347">
      <w:rPr>
        <w:b/>
        <w:sz w:val="32"/>
        <w:szCs w:val="32"/>
      </w:rPr>
      <w:t xml:space="preserve"> </w:t>
    </w:r>
    <w:r>
      <w:rPr>
        <w:b/>
        <w:sz w:val="32"/>
        <w:szCs w:val="32"/>
      </w:rPr>
      <w:t xml:space="preserve">                                  </w:t>
    </w:r>
    <w:r w:rsidRPr="00125806">
      <w:rPr>
        <w:b/>
        <w:sz w:val="36"/>
        <w:szCs w:val="36"/>
      </w:rPr>
      <w:t>GCID Small Grants Fund</w:t>
    </w:r>
  </w:p>
  <w:p w14:paraId="16FBC50F" w14:textId="77777777" w:rsidR="00C62B71" w:rsidRDefault="00C62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5C73"/>
    <w:multiLevelType w:val="hybridMultilevel"/>
    <w:tmpl w:val="DFF0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52C3C"/>
    <w:multiLevelType w:val="hybridMultilevel"/>
    <w:tmpl w:val="23D6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D6E75"/>
    <w:multiLevelType w:val="hybridMultilevel"/>
    <w:tmpl w:val="8BDCF668"/>
    <w:lvl w:ilvl="0" w:tplc="0888BD2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0446C"/>
    <w:multiLevelType w:val="hybridMultilevel"/>
    <w:tmpl w:val="2788D8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9B5499"/>
    <w:multiLevelType w:val="hybridMultilevel"/>
    <w:tmpl w:val="55D4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C3668"/>
    <w:multiLevelType w:val="hybridMultilevel"/>
    <w:tmpl w:val="A330F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E14E55"/>
    <w:multiLevelType w:val="hybridMultilevel"/>
    <w:tmpl w:val="BD3C2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906227">
    <w:abstractNumId w:val="6"/>
  </w:num>
  <w:num w:numId="2" w16cid:durableId="1019700796">
    <w:abstractNumId w:val="4"/>
  </w:num>
  <w:num w:numId="3" w16cid:durableId="1108085565">
    <w:abstractNumId w:val="3"/>
  </w:num>
  <w:num w:numId="4" w16cid:durableId="1166097047">
    <w:abstractNumId w:val="0"/>
  </w:num>
  <w:num w:numId="5" w16cid:durableId="656110792">
    <w:abstractNumId w:val="2"/>
  </w:num>
  <w:num w:numId="6" w16cid:durableId="746151626">
    <w:abstractNumId w:val="1"/>
  </w:num>
  <w:num w:numId="7" w16cid:durableId="313723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71"/>
    <w:rsid w:val="00185AD0"/>
    <w:rsid w:val="002E6ADA"/>
    <w:rsid w:val="00901E0E"/>
    <w:rsid w:val="00C62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84784"/>
  <w15:chartTrackingRefBased/>
  <w15:docId w15:val="{9864B705-78F9-4B35-BD25-EE5AA62F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71"/>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2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B71"/>
    <w:rPr>
      <w:rFonts w:eastAsiaTheme="majorEastAsia" w:cstheme="majorBidi"/>
      <w:color w:val="272727" w:themeColor="text1" w:themeTint="D8"/>
    </w:rPr>
  </w:style>
  <w:style w:type="paragraph" w:styleId="Title">
    <w:name w:val="Title"/>
    <w:basedOn w:val="Normal"/>
    <w:next w:val="Normal"/>
    <w:link w:val="TitleChar"/>
    <w:uiPriority w:val="10"/>
    <w:qFormat/>
    <w:rsid w:val="00C62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B71"/>
    <w:pPr>
      <w:spacing w:before="160"/>
      <w:jc w:val="center"/>
    </w:pPr>
    <w:rPr>
      <w:i/>
      <w:iCs/>
      <w:color w:val="404040" w:themeColor="text1" w:themeTint="BF"/>
    </w:rPr>
  </w:style>
  <w:style w:type="character" w:customStyle="1" w:styleId="QuoteChar">
    <w:name w:val="Quote Char"/>
    <w:basedOn w:val="DefaultParagraphFont"/>
    <w:link w:val="Quote"/>
    <w:uiPriority w:val="29"/>
    <w:rsid w:val="00C62B71"/>
    <w:rPr>
      <w:i/>
      <w:iCs/>
      <w:color w:val="404040" w:themeColor="text1" w:themeTint="BF"/>
    </w:rPr>
  </w:style>
  <w:style w:type="paragraph" w:styleId="ListParagraph">
    <w:name w:val="List Paragraph"/>
    <w:basedOn w:val="Normal"/>
    <w:uiPriority w:val="34"/>
    <w:qFormat/>
    <w:rsid w:val="00C62B71"/>
    <w:pPr>
      <w:ind w:left="720"/>
      <w:contextualSpacing/>
    </w:pPr>
  </w:style>
  <w:style w:type="character" w:styleId="IntenseEmphasis">
    <w:name w:val="Intense Emphasis"/>
    <w:basedOn w:val="DefaultParagraphFont"/>
    <w:uiPriority w:val="21"/>
    <w:qFormat/>
    <w:rsid w:val="00C62B71"/>
    <w:rPr>
      <w:i/>
      <w:iCs/>
      <w:color w:val="0F4761" w:themeColor="accent1" w:themeShade="BF"/>
    </w:rPr>
  </w:style>
  <w:style w:type="paragraph" w:styleId="IntenseQuote">
    <w:name w:val="Intense Quote"/>
    <w:basedOn w:val="Normal"/>
    <w:next w:val="Normal"/>
    <w:link w:val="IntenseQuoteChar"/>
    <w:uiPriority w:val="30"/>
    <w:qFormat/>
    <w:rsid w:val="00C62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B71"/>
    <w:rPr>
      <w:i/>
      <w:iCs/>
      <w:color w:val="0F4761" w:themeColor="accent1" w:themeShade="BF"/>
    </w:rPr>
  </w:style>
  <w:style w:type="character" w:styleId="IntenseReference">
    <w:name w:val="Intense Reference"/>
    <w:basedOn w:val="DefaultParagraphFont"/>
    <w:uiPriority w:val="32"/>
    <w:qFormat/>
    <w:rsid w:val="00C62B71"/>
    <w:rPr>
      <w:b/>
      <w:bCs/>
      <w:smallCaps/>
      <w:color w:val="0F4761" w:themeColor="accent1" w:themeShade="BF"/>
      <w:spacing w:val="5"/>
    </w:rPr>
  </w:style>
  <w:style w:type="paragraph" w:styleId="NoSpacing">
    <w:name w:val="No Spacing"/>
    <w:uiPriority w:val="1"/>
    <w:qFormat/>
    <w:rsid w:val="00C62B71"/>
    <w:pPr>
      <w:spacing w:after="0" w:line="240" w:lineRule="auto"/>
    </w:pPr>
    <w:rPr>
      <w:kern w:val="0"/>
      <w:sz w:val="22"/>
      <w:szCs w:val="22"/>
      <w14:ligatures w14:val="none"/>
    </w:rPr>
  </w:style>
  <w:style w:type="character" w:styleId="Hyperlink">
    <w:name w:val="Hyperlink"/>
    <w:basedOn w:val="DefaultParagraphFont"/>
    <w:uiPriority w:val="99"/>
    <w:unhideWhenUsed/>
    <w:rsid w:val="00C62B71"/>
    <w:rPr>
      <w:color w:val="467886" w:themeColor="hyperlink"/>
      <w:u w:val="single"/>
    </w:rPr>
  </w:style>
  <w:style w:type="table" w:styleId="TableGrid">
    <w:name w:val="Table Grid"/>
    <w:basedOn w:val="TableNormal"/>
    <w:uiPriority w:val="39"/>
    <w:rsid w:val="00C62B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2B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B71"/>
    <w:rPr>
      <w:kern w:val="0"/>
      <w:sz w:val="20"/>
      <w:szCs w:val="20"/>
      <w14:ligatures w14:val="none"/>
    </w:rPr>
  </w:style>
  <w:style w:type="character" w:styleId="FootnoteReference">
    <w:name w:val="footnote reference"/>
    <w:basedOn w:val="DefaultParagraphFont"/>
    <w:uiPriority w:val="99"/>
    <w:semiHidden/>
    <w:unhideWhenUsed/>
    <w:rsid w:val="00C62B71"/>
    <w:rPr>
      <w:vertAlign w:val="superscript"/>
    </w:rPr>
  </w:style>
  <w:style w:type="paragraph" w:styleId="Header">
    <w:name w:val="header"/>
    <w:basedOn w:val="Normal"/>
    <w:link w:val="HeaderChar"/>
    <w:uiPriority w:val="99"/>
    <w:unhideWhenUsed/>
    <w:rsid w:val="00C62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B71"/>
    <w:rPr>
      <w:kern w:val="0"/>
      <w:sz w:val="22"/>
      <w:szCs w:val="22"/>
      <w14:ligatures w14:val="none"/>
    </w:rPr>
  </w:style>
  <w:style w:type="paragraph" w:styleId="Footer">
    <w:name w:val="footer"/>
    <w:basedOn w:val="Normal"/>
    <w:link w:val="FooterChar"/>
    <w:uiPriority w:val="99"/>
    <w:unhideWhenUsed/>
    <w:rsid w:val="00C62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B7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fficer@glasgow.ac.uk" TargetMode="External"/><Relationship Id="rId13" Type="http://schemas.openxmlformats.org/officeDocument/2006/relationships/hyperlink" Target="https://www.gla.ac.uk/myglasgow/ris/knowledgeexchange/gcid_smallgrants/" TargetMode="External"/><Relationship Id="rId18" Type="http://schemas.openxmlformats.org/officeDocument/2006/relationships/hyperlink" Target="mailto:researchinitiatives@glasgow.ac.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p@gla.ac.uk" TargetMode="External"/><Relationship Id="rId12" Type="http://schemas.openxmlformats.org/officeDocument/2006/relationships/hyperlink" Target="mailto:%20Mary.Ryan@glasgow.ac.uk" TargetMode="External"/><Relationship Id="rId17" Type="http://schemas.openxmlformats.org/officeDocument/2006/relationships/hyperlink" Target="https://www.gla.ac.uk/research/strategy/ourpolicies/exportcontrol/" TargetMode="External"/><Relationship Id="rId2" Type="http://schemas.openxmlformats.org/officeDocument/2006/relationships/styles" Target="styles.xml"/><Relationship Id="rId16" Type="http://schemas.openxmlformats.org/officeDocument/2006/relationships/hyperlink" Target="https://www.gla.ac.uk/myglasgow/seps/form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Mary.Ryan@glasgow.ac.uk" TargetMode="External"/><Relationship Id="rId5" Type="http://schemas.openxmlformats.org/officeDocument/2006/relationships/footnotes" Target="footnotes.xml"/><Relationship Id="rId15" Type="http://schemas.openxmlformats.org/officeDocument/2006/relationships/hyperlink" Target="https://www.gla.ac.uk/media/media_490311_en.pdf" TargetMode="External"/><Relationship Id="rId10" Type="http://schemas.openxmlformats.org/officeDocument/2006/relationships/hyperlink" Target="mailto:Mary.Ryan@glasgow.ac.uk" TargetMode="External"/><Relationship Id="rId19" Type="http://schemas.openxmlformats.org/officeDocument/2006/relationships/hyperlink" Target="mailto:%20Mary.Ryan@glasgow.ac.uk" TargetMode="Externa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hyperlink" Target="https://www.gla.ac.uk/research/strategy/ourpolic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mailto:socsci-research-office@glasgow.ac.uk" TargetMode="External"/><Relationship Id="rId3" Type="http://schemas.openxmlformats.org/officeDocument/2006/relationships/hyperlink" Target="mailto:cose-researchoffice@glasgow.ac.uk" TargetMode="External"/><Relationship Id="rId7" Type="http://schemas.openxmlformats.org/officeDocument/2006/relationships/hyperlink" Target="mailto:cose-researchoffice@glasgow.ac.uk" TargetMode="External"/><Relationship Id="rId2" Type="http://schemas.openxmlformats.org/officeDocument/2006/relationships/hyperlink" Target="mailto:mvls-research-office@glasgow.ac.uk" TargetMode="External"/><Relationship Id="rId1" Type="http://schemas.openxmlformats.org/officeDocument/2006/relationships/hyperlink" Target="mailto:arts-researchoffice@glasgow.ac.uk" TargetMode="External"/><Relationship Id="rId6" Type="http://schemas.openxmlformats.org/officeDocument/2006/relationships/hyperlink" Target="mailto:mvls-research-office@glasgow.ac.uk" TargetMode="External"/><Relationship Id="rId5" Type="http://schemas.openxmlformats.org/officeDocument/2006/relationships/hyperlink" Target="mailto:arts-researchoffice@glasgow.ac.uk" TargetMode="External"/><Relationship Id="rId4" Type="http://schemas.openxmlformats.org/officeDocument/2006/relationships/hyperlink" Target="mailto:socsci-research-office@glasgow.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2382</Words>
  <Characters>13583</Characters>
  <Application>Microsoft Office Word</Application>
  <DocSecurity>0</DocSecurity>
  <Lines>113</Lines>
  <Paragraphs>31</Paragraphs>
  <ScaleCrop>false</ScaleCrop>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Ryan</dc:creator>
  <cp:keywords/>
  <dc:description/>
  <cp:lastModifiedBy>Mary Ryan</cp:lastModifiedBy>
  <cp:revision>1</cp:revision>
  <dcterms:created xsi:type="dcterms:W3CDTF">2026-01-19T15:14:00Z</dcterms:created>
  <dcterms:modified xsi:type="dcterms:W3CDTF">2026-01-19T15:16:00Z</dcterms:modified>
</cp:coreProperties>
</file>