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630B" w14:textId="77777777" w:rsidR="00474AEF" w:rsidRPr="00AF5E2D" w:rsidRDefault="00142080" w:rsidP="00B308E9">
      <w:pPr>
        <w:pStyle w:val="Title"/>
        <w:jc w:val="left"/>
        <w:rPr>
          <w:rFonts w:ascii="Arial" w:hAnsi="Arial" w:cs="Arial"/>
          <w:szCs w:val="22"/>
        </w:rPr>
      </w:pPr>
      <w:r>
        <w:rPr>
          <w:rFonts w:ascii="Arial" w:hAnsi="Arial" w:cs="Arial"/>
          <w:szCs w:val="22"/>
        </w:rPr>
        <w:t xml:space="preserve">       </w:t>
      </w:r>
      <w:r w:rsidR="00EA7ECC" w:rsidRPr="00AF5E2D">
        <w:rPr>
          <w:rFonts w:ascii="Arial" w:hAnsi="Arial" w:cs="Arial"/>
          <w:noProof/>
          <w:szCs w:val="22"/>
        </w:rPr>
        <w:drawing>
          <wp:inline distT="0" distB="0" distL="0" distR="0" wp14:anchorId="05FC64E9" wp14:editId="07777777">
            <wp:extent cx="161925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504825"/>
                    </a:xfrm>
                    <a:prstGeom prst="rect">
                      <a:avLst/>
                    </a:prstGeom>
                    <a:noFill/>
                    <a:ln>
                      <a:noFill/>
                    </a:ln>
                  </pic:spPr>
                </pic:pic>
              </a:graphicData>
            </a:graphic>
          </wp:inline>
        </w:drawing>
      </w:r>
    </w:p>
    <w:p w14:paraId="672A6659" w14:textId="77777777" w:rsidR="00474AEF" w:rsidRPr="00AF5E2D" w:rsidRDefault="00474AEF">
      <w:pPr>
        <w:pStyle w:val="Title"/>
        <w:rPr>
          <w:rFonts w:ascii="Arial" w:hAnsi="Arial" w:cs="Arial"/>
          <w:szCs w:val="22"/>
        </w:rPr>
      </w:pPr>
    </w:p>
    <w:p w14:paraId="236D4D06" w14:textId="77777777" w:rsidR="006D5343" w:rsidRPr="00AF5E2D" w:rsidRDefault="00B308E9">
      <w:pPr>
        <w:pStyle w:val="Title"/>
        <w:rPr>
          <w:rFonts w:ascii="Arial" w:hAnsi="Arial" w:cs="Arial"/>
          <w:szCs w:val="22"/>
        </w:rPr>
      </w:pPr>
      <w:r w:rsidRPr="00AF5E2D">
        <w:rPr>
          <w:rFonts w:ascii="Arial" w:hAnsi="Arial" w:cs="Arial"/>
          <w:szCs w:val="22"/>
        </w:rPr>
        <w:t>University of Glasgow</w:t>
      </w:r>
    </w:p>
    <w:p w14:paraId="1836F1C1" w14:textId="77777777" w:rsidR="00474AEF" w:rsidRPr="00AF5E2D" w:rsidRDefault="00A065F6" w:rsidP="00474AEF">
      <w:pPr>
        <w:jc w:val="center"/>
        <w:rPr>
          <w:rFonts w:ascii="Arial" w:hAnsi="Arial" w:cs="Arial"/>
          <w:b/>
          <w:bCs/>
          <w:szCs w:val="22"/>
        </w:rPr>
      </w:pPr>
      <w:r w:rsidRPr="00AF5E2D">
        <w:rPr>
          <w:rFonts w:ascii="Arial" w:hAnsi="Arial" w:cs="Arial"/>
          <w:b/>
          <w:bCs/>
          <w:szCs w:val="22"/>
        </w:rPr>
        <w:t>Atypical Worker</w:t>
      </w:r>
      <w:r w:rsidR="00B308E9" w:rsidRPr="00AF5E2D">
        <w:rPr>
          <w:rFonts w:ascii="Arial" w:hAnsi="Arial" w:cs="Arial"/>
          <w:b/>
          <w:bCs/>
          <w:szCs w:val="22"/>
        </w:rPr>
        <w:t xml:space="preserve"> </w:t>
      </w:r>
      <w:r w:rsidR="00776BC1" w:rsidRPr="00AF5E2D">
        <w:rPr>
          <w:rFonts w:ascii="Arial" w:hAnsi="Arial" w:cs="Arial"/>
          <w:b/>
          <w:bCs/>
          <w:szCs w:val="22"/>
        </w:rPr>
        <w:t>– Job Description Template</w:t>
      </w:r>
    </w:p>
    <w:p w14:paraId="0A37501D" w14:textId="77777777" w:rsidR="003C4968" w:rsidRPr="00AF5E2D" w:rsidRDefault="003C4968" w:rsidP="00474AEF">
      <w:pPr>
        <w:jc w:val="center"/>
        <w:rPr>
          <w:rFonts w:ascii="Arial" w:hAnsi="Arial" w:cs="Arial"/>
          <w:b/>
          <w:bCs/>
          <w:szCs w:val="22"/>
        </w:rPr>
      </w:pPr>
    </w:p>
    <w:p w14:paraId="5DAB6C7B" w14:textId="77777777" w:rsidR="00C0761A" w:rsidRPr="00AF5E2D" w:rsidRDefault="00C0761A">
      <w:pPr>
        <w:pStyle w:val="Heading3"/>
        <w:jc w:val="both"/>
        <w:rPr>
          <w:rFonts w:ascii="Arial" w:hAnsi="Arial" w:cs="Arial"/>
          <w:szCs w:val="22"/>
        </w:rPr>
      </w:pPr>
    </w:p>
    <w:p w14:paraId="5329907C" w14:textId="77777777" w:rsidR="006D5343" w:rsidRPr="00AF5E2D" w:rsidRDefault="006D5343">
      <w:pPr>
        <w:pStyle w:val="Heading3"/>
        <w:jc w:val="both"/>
        <w:rPr>
          <w:rFonts w:ascii="Arial" w:hAnsi="Arial" w:cs="Arial"/>
          <w:szCs w:val="22"/>
        </w:rPr>
      </w:pPr>
      <w:r w:rsidRPr="00AF5E2D">
        <w:rPr>
          <w:rFonts w:ascii="Arial" w:hAnsi="Arial" w:cs="Arial"/>
          <w:szCs w:val="22"/>
        </w:rPr>
        <w:t>Ref</w:t>
      </w:r>
      <w:r w:rsidR="003C4968" w:rsidRPr="00AF5E2D">
        <w:rPr>
          <w:rFonts w:ascii="Arial" w:hAnsi="Arial" w:cs="Arial"/>
          <w:szCs w:val="22"/>
        </w:rPr>
        <w:t>erence</w:t>
      </w:r>
      <w:r w:rsidRPr="00AF5E2D">
        <w:rPr>
          <w:rFonts w:ascii="Arial" w:hAnsi="Arial" w:cs="Arial"/>
          <w:szCs w:val="22"/>
        </w:rPr>
        <w:t xml:space="preserve"> No.</w:t>
      </w:r>
      <w:r w:rsidR="003C4968" w:rsidRPr="00AF5E2D">
        <w:rPr>
          <w:rFonts w:ascii="Arial" w:hAnsi="Arial" w:cs="Arial"/>
          <w:szCs w:val="22"/>
        </w:rPr>
        <w:t xml:space="preserve"> </w:t>
      </w:r>
      <w:r w:rsidRPr="00AF5E2D">
        <w:rPr>
          <w:rFonts w:ascii="Arial" w:hAnsi="Arial" w:cs="Arial"/>
          <w:szCs w:val="22"/>
        </w:rPr>
        <w:t>___________</w:t>
      </w:r>
      <w:r w:rsidR="00730666" w:rsidRPr="00AF5E2D">
        <w:rPr>
          <w:rFonts w:ascii="Arial" w:hAnsi="Arial" w:cs="Arial"/>
          <w:szCs w:val="22"/>
        </w:rPr>
        <w:t>_</w:t>
      </w:r>
    </w:p>
    <w:p w14:paraId="02EB378F" w14:textId="77777777" w:rsidR="00C0761A" w:rsidRPr="00AF5E2D" w:rsidRDefault="00C0761A" w:rsidP="00C0761A">
      <w:pPr>
        <w:rPr>
          <w:rFonts w:ascii="Arial" w:hAnsi="Arial" w:cs="Arial"/>
          <w:szCs w:val="22"/>
        </w:rPr>
      </w:pPr>
    </w:p>
    <w:p w14:paraId="6A05A809" w14:textId="77777777" w:rsidR="006D5343" w:rsidRPr="00AF5E2D" w:rsidRDefault="006D5343">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334"/>
      </w:tblGrid>
      <w:tr w:rsidR="006D5343" w:rsidRPr="00AF5E2D" w14:paraId="1D7F2A87" w14:textId="77777777">
        <w:tc>
          <w:tcPr>
            <w:tcW w:w="1908" w:type="dxa"/>
            <w:shd w:val="clear" w:color="auto" w:fill="00CCFF"/>
          </w:tcPr>
          <w:p w14:paraId="73FAC522" w14:textId="77777777" w:rsidR="006D5343" w:rsidRPr="00AF5E2D" w:rsidRDefault="006D5343">
            <w:pPr>
              <w:pStyle w:val="Heading1"/>
              <w:spacing w:before="0" w:after="0"/>
              <w:rPr>
                <w:rFonts w:ascii="Arial" w:hAnsi="Arial" w:cs="Arial"/>
                <w:szCs w:val="22"/>
              </w:rPr>
            </w:pPr>
            <w:r w:rsidRPr="00AF5E2D">
              <w:rPr>
                <w:rFonts w:ascii="Arial" w:hAnsi="Arial" w:cs="Arial"/>
                <w:szCs w:val="22"/>
              </w:rPr>
              <w:t>Job Title</w:t>
            </w:r>
          </w:p>
          <w:p w14:paraId="5A39BBE3" w14:textId="77777777" w:rsidR="006D5343" w:rsidRPr="00AF5E2D" w:rsidRDefault="006D5343">
            <w:pPr>
              <w:rPr>
                <w:rFonts w:ascii="Arial" w:hAnsi="Arial" w:cs="Arial"/>
                <w:szCs w:val="22"/>
              </w:rPr>
            </w:pPr>
          </w:p>
        </w:tc>
        <w:tc>
          <w:tcPr>
            <w:tcW w:w="7334" w:type="dxa"/>
          </w:tcPr>
          <w:p w14:paraId="041690F3" w14:textId="77777777" w:rsidR="006D5343" w:rsidRPr="00AF5E2D" w:rsidRDefault="00B127AB">
            <w:pPr>
              <w:rPr>
                <w:rFonts w:ascii="Arial" w:hAnsi="Arial" w:cs="Arial"/>
                <w:szCs w:val="22"/>
              </w:rPr>
            </w:pPr>
            <w:r>
              <w:rPr>
                <w:rFonts w:ascii="Arial" w:hAnsi="Arial" w:cs="Arial"/>
                <w:szCs w:val="22"/>
              </w:rPr>
              <w:t>Telephone Fundraiser</w:t>
            </w:r>
          </w:p>
        </w:tc>
      </w:tr>
      <w:tr w:rsidR="006D5343" w:rsidRPr="00AF5E2D" w14:paraId="6FABE504" w14:textId="77777777">
        <w:tc>
          <w:tcPr>
            <w:tcW w:w="1908" w:type="dxa"/>
            <w:shd w:val="clear" w:color="auto" w:fill="00CCFF"/>
          </w:tcPr>
          <w:p w14:paraId="266E5C87" w14:textId="77777777" w:rsidR="006D5343" w:rsidRPr="00AF5E2D" w:rsidRDefault="006D5343">
            <w:pPr>
              <w:rPr>
                <w:rFonts w:ascii="Arial" w:hAnsi="Arial" w:cs="Arial"/>
                <w:b/>
                <w:bCs/>
                <w:szCs w:val="22"/>
              </w:rPr>
            </w:pPr>
            <w:r w:rsidRPr="00AF5E2D">
              <w:rPr>
                <w:rFonts w:ascii="Arial" w:hAnsi="Arial" w:cs="Arial"/>
                <w:b/>
                <w:bCs/>
                <w:szCs w:val="22"/>
              </w:rPr>
              <w:t>Department/ Division</w:t>
            </w:r>
          </w:p>
        </w:tc>
        <w:tc>
          <w:tcPr>
            <w:tcW w:w="7334" w:type="dxa"/>
          </w:tcPr>
          <w:p w14:paraId="02D9C181" w14:textId="77777777" w:rsidR="006D5343" w:rsidRPr="00AF5E2D" w:rsidRDefault="00381EF1">
            <w:pPr>
              <w:rPr>
                <w:rFonts w:ascii="Arial" w:hAnsi="Arial" w:cs="Arial"/>
                <w:szCs w:val="22"/>
              </w:rPr>
            </w:pPr>
            <w:r w:rsidRPr="00AF5E2D">
              <w:rPr>
                <w:rFonts w:ascii="Arial" w:hAnsi="Arial" w:cs="Arial"/>
                <w:szCs w:val="22"/>
              </w:rPr>
              <w:t>Development and Alumni</w:t>
            </w:r>
          </w:p>
        </w:tc>
      </w:tr>
      <w:tr w:rsidR="006D5343" w:rsidRPr="00AF5E2D" w14:paraId="07E4AF10" w14:textId="77777777">
        <w:tc>
          <w:tcPr>
            <w:tcW w:w="1908" w:type="dxa"/>
            <w:shd w:val="clear" w:color="auto" w:fill="00CCFF"/>
          </w:tcPr>
          <w:p w14:paraId="309B2F4F" w14:textId="77777777" w:rsidR="006D5343" w:rsidRPr="00AF5E2D" w:rsidRDefault="00730666">
            <w:pPr>
              <w:rPr>
                <w:rFonts w:ascii="Arial" w:hAnsi="Arial" w:cs="Arial"/>
                <w:b/>
                <w:bCs/>
                <w:szCs w:val="22"/>
              </w:rPr>
            </w:pPr>
            <w:r w:rsidRPr="00AF5E2D">
              <w:rPr>
                <w:rFonts w:ascii="Arial" w:hAnsi="Arial" w:cs="Arial"/>
                <w:b/>
                <w:bCs/>
                <w:szCs w:val="22"/>
              </w:rPr>
              <w:t>Faculty/Division of U</w:t>
            </w:r>
            <w:r w:rsidR="00474AEF" w:rsidRPr="00AF5E2D">
              <w:rPr>
                <w:rFonts w:ascii="Arial" w:hAnsi="Arial" w:cs="Arial"/>
                <w:b/>
                <w:bCs/>
                <w:szCs w:val="22"/>
              </w:rPr>
              <w:t>S</w:t>
            </w:r>
          </w:p>
        </w:tc>
        <w:tc>
          <w:tcPr>
            <w:tcW w:w="7334" w:type="dxa"/>
          </w:tcPr>
          <w:p w14:paraId="4359DBF8" w14:textId="77777777" w:rsidR="006D5343" w:rsidRPr="00AF5E2D" w:rsidRDefault="00F5170B">
            <w:pPr>
              <w:rPr>
                <w:rFonts w:ascii="Arial" w:hAnsi="Arial" w:cs="Arial"/>
                <w:szCs w:val="22"/>
              </w:rPr>
            </w:pPr>
            <w:r>
              <w:rPr>
                <w:rFonts w:ascii="Arial" w:hAnsi="Arial" w:cs="Arial"/>
                <w:szCs w:val="22"/>
              </w:rPr>
              <w:t>University Services</w:t>
            </w:r>
          </w:p>
        </w:tc>
      </w:tr>
      <w:tr w:rsidR="006D5343" w:rsidRPr="00AF5E2D" w14:paraId="73A0E230" w14:textId="77777777">
        <w:tc>
          <w:tcPr>
            <w:tcW w:w="1908" w:type="dxa"/>
            <w:shd w:val="clear" w:color="auto" w:fill="00CCFF"/>
          </w:tcPr>
          <w:p w14:paraId="6E65D12F" w14:textId="77777777" w:rsidR="006D5343" w:rsidRPr="00AF5E2D" w:rsidRDefault="00730666">
            <w:pPr>
              <w:rPr>
                <w:rFonts w:ascii="Arial" w:hAnsi="Arial" w:cs="Arial"/>
                <w:b/>
                <w:bCs/>
                <w:szCs w:val="22"/>
              </w:rPr>
            </w:pPr>
            <w:r w:rsidRPr="00AF5E2D">
              <w:rPr>
                <w:rFonts w:ascii="Arial" w:hAnsi="Arial" w:cs="Arial"/>
                <w:b/>
                <w:bCs/>
                <w:szCs w:val="22"/>
              </w:rPr>
              <w:t>Department contact details</w:t>
            </w:r>
          </w:p>
        </w:tc>
        <w:tc>
          <w:tcPr>
            <w:tcW w:w="7334" w:type="dxa"/>
          </w:tcPr>
          <w:p w14:paraId="2B91EED3" w14:textId="21BA1496" w:rsidR="00730666" w:rsidRPr="00AF5E2D" w:rsidRDefault="00730666" w:rsidP="00730666">
            <w:pPr>
              <w:rPr>
                <w:rFonts w:ascii="Arial" w:hAnsi="Arial" w:cs="Arial"/>
                <w:szCs w:val="22"/>
              </w:rPr>
            </w:pPr>
            <w:r w:rsidRPr="00AF5E2D">
              <w:rPr>
                <w:rFonts w:ascii="Arial" w:hAnsi="Arial" w:cs="Arial"/>
                <w:szCs w:val="22"/>
              </w:rPr>
              <w:t>Name:</w:t>
            </w:r>
            <w:r w:rsidR="00381EF1" w:rsidRPr="00AF5E2D">
              <w:rPr>
                <w:rFonts w:ascii="Arial" w:hAnsi="Arial" w:cs="Arial"/>
                <w:szCs w:val="22"/>
              </w:rPr>
              <w:t xml:space="preserve"> </w:t>
            </w:r>
            <w:r w:rsidR="007738FE">
              <w:rPr>
                <w:rFonts w:ascii="Arial" w:hAnsi="Arial" w:cs="Arial"/>
                <w:szCs w:val="22"/>
              </w:rPr>
              <w:t>Danielle McLaughlin</w:t>
            </w:r>
          </w:p>
          <w:p w14:paraId="41C8F396" w14:textId="77777777" w:rsidR="00A065F6" w:rsidRPr="00AF5E2D" w:rsidRDefault="00A065F6" w:rsidP="00730666">
            <w:pPr>
              <w:rPr>
                <w:rFonts w:ascii="Arial" w:hAnsi="Arial" w:cs="Arial"/>
                <w:szCs w:val="22"/>
              </w:rPr>
            </w:pPr>
          </w:p>
          <w:p w14:paraId="7AB7A706" w14:textId="334E0802" w:rsidR="00381EF1" w:rsidRPr="00AF5E2D" w:rsidRDefault="00730666" w:rsidP="00381EF1">
            <w:pPr>
              <w:rPr>
                <w:rFonts w:ascii="Arial" w:hAnsi="Arial" w:cs="Arial"/>
              </w:rPr>
            </w:pPr>
            <w:r w:rsidRPr="0D733144">
              <w:rPr>
                <w:rFonts w:ascii="Arial" w:hAnsi="Arial" w:cs="Arial"/>
              </w:rPr>
              <w:t>Tel:</w:t>
            </w:r>
            <w:r w:rsidR="00381EF1" w:rsidRPr="0D733144">
              <w:rPr>
                <w:rFonts w:ascii="Arial" w:hAnsi="Arial" w:cs="Arial"/>
              </w:rPr>
              <w:t xml:space="preserve"> 0141 330 </w:t>
            </w:r>
            <w:r w:rsidR="03BD6D93" w:rsidRPr="0D733144">
              <w:rPr>
                <w:rFonts w:ascii="Arial" w:hAnsi="Arial" w:cs="Arial"/>
              </w:rPr>
              <w:t>7146</w:t>
            </w:r>
          </w:p>
          <w:p w14:paraId="72A3D3EC" w14:textId="77777777" w:rsidR="006D5343" w:rsidRPr="00AF5E2D" w:rsidRDefault="006D5343" w:rsidP="00730666">
            <w:pPr>
              <w:rPr>
                <w:rFonts w:ascii="Arial" w:hAnsi="Arial" w:cs="Arial"/>
                <w:szCs w:val="22"/>
              </w:rPr>
            </w:pPr>
          </w:p>
        </w:tc>
      </w:tr>
    </w:tbl>
    <w:p w14:paraId="0D0B940D" w14:textId="77777777" w:rsidR="00C0761A" w:rsidRPr="00AF5E2D" w:rsidRDefault="00C0761A">
      <w:pPr>
        <w:rPr>
          <w:rFonts w:ascii="Arial" w:hAnsi="Arial"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6D5343" w:rsidRPr="00AF5E2D" w14:paraId="0E27B00A" w14:textId="77777777" w:rsidTr="2D340B2F">
        <w:tc>
          <w:tcPr>
            <w:tcW w:w="9288" w:type="dxa"/>
            <w:shd w:val="clear" w:color="auto" w:fill="00CCFF"/>
          </w:tcPr>
          <w:p w14:paraId="60061E4C" w14:textId="77777777" w:rsidR="006D5343" w:rsidRPr="00AF5E2D" w:rsidRDefault="006D5343">
            <w:pPr>
              <w:jc w:val="center"/>
              <w:rPr>
                <w:rFonts w:ascii="Arial" w:hAnsi="Arial" w:cs="Arial"/>
                <w:b/>
                <w:bCs/>
                <w:szCs w:val="22"/>
              </w:rPr>
            </w:pPr>
          </w:p>
        </w:tc>
      </w:tr>
      <w:tr w:rsidR="006D5343" w:rsidRPr="00AF5E2D" w14:paraId="6D86523E" w14:textId="77777777" w:rsidTr="2D340B2F">
        <w:tc>
          <w:tcPr>
            <w:tcW w:w="9288" w:type="dxa"/>
          </w:tcPr>
          <w:p w14:paraId="44EAFD9C" w14:textId="77777777" w:rsidR="006D5343" w:rsidRPr="00AF5E2D" w:rsidRDefault="006D5343">
            <w:pPr>
              <w:rPr>
                <w:rFonts w:ascii="Arial" w:hAnsi="Arial" w:cs="Arial"/>
                <w:szCs w:val="22"/>
              </w:rPr>
            </w:pPr>
          </w:p>
          <w:p w14:paraId="5560C7B1" w14:textId="77777777" w:rsidR="00A52A9A" w:rsidRDefault="00730666" w:rsidP="00730666">
            <w:pPr>
              <w:rPr>
                <w:rFonts w:ascii="Arial" w:hAnsi="Arial" w:cs="Arial"/>
                <w:szCs w:val="22"/>
              </w:rPr>
            </w:pPr>
            <w:r w:rsidRPr="00AF5E2D">
              <w:rPr>
                <w:rFonts w:ascii="Arial" w:hAnsi="Arial" w:cs="Arial"/>
                <w:szCs w:val="22"/>
              </w:rPr>
              <w:t xml:space="preserve">Duration of work: </w:t>
            </w:r>
          </w:p>
          <w:p w14:paraId="4B94D5A5" w14:textId="77777777" w:rsidR="00A52A9A" w:rsidRDefault="00A52A9A" w:rsidP="00730666">
            <w:pPr>
              <w:rPr>
                <w:rFonts w:ascii="Arial" w:hAnsi="Arial" w:cs="Arial"/>
                <w:szCs w:val="22"/>
              </w:rPr>
            </w:pPr>
          </w:p>
          <w:p w14:paraId="1BA516D5" w14:textId="272DF180" w:rsidR="00A52A9A" w:rsidRPr="00BD03F7" w:rsidRDefault="005F1A7C" w:rsidP="3BA96B2C">
            <w:pPr>
              <w:rPr>
                <w:rFonts w:ascii="Arial" w:hAnsi="Arial" w:cs="Arial"/>
              </w:rPr>
            </w:pPr>
            <w:r w:rsidRPr="6A2E3638">
              <w:rPr>
                <w:rFonts w:ascii="Arial" w:hAnsi="Arial" w:cs="Arial"/>
                <w:b/>
                <w:bCs/>
              </w:rPr>
              <w:t>From:</w:t>
            </w:r>
            <w:r w:rsidR="00730666" w:rsidRPr="6A2E3638">
              <w:rPr>
                <w:rFonts w:ascii="Arial" w:hAnsi="Arial" w:cs="Arial"/>
              </w:rPr>
              <w:t xml:space="preserve"> </w:t>
            </w:r>
            <w:r w:rsidR="000946A9" w:rsidRPr="00BD03F7">
              <w:rPr>
                <w:rFonts w:ascii="Arial" w:hAnsi="Arial" w:cs="Arial"/>
                <w:u w:val="single"/>
              </w:rPr>
              <w:t>Saturday 0</w:t>
            </w:r>
            <w:r w:rsidR="007738FE">
              <w:rPr>
                <w:rFonts w:ascii="Arial" w:hAnsi="Arial" w:cs="Arial"/>
                <w:u w:val="single"/>
              </w:rPr>
              <w:t>7</w:t>
            </w:r>
            <w:r w:rsidR="000946A9" w:rsidRPr="00BD03F7">
              <w:rPr>
                <w:rFonts w:ascii="Arial" w:hAnsi="Arial" w:cs="Arial"/>
                <w:u w:val="single"/>
              </w:rPr>
              <w:t xml:space="preserve"> February 202</w:t>
            </w:r>
            <w:r w:rsidR="007738FE">
              <w:rPr>
                <w:rFonts w:ascii="Arial" w:hAnsi="Arial" w:cs="Arial"/>
                <w:u w:val="single"/>
              </w:rPr>
              <w:t>6</w:t>
            </w:r>
          </w:p>
          <w:p w14:paraId="3DEEC669" w14:textId="77777777" w:rsidR="00A52A9A" w:rsidRPr="00BD03F7" w:rsidRDefault="00A52A9A" w:rsidP="00730666">
            <w:pPr>
              <w:rPr>
                <w:rFonts w:ascii="Arial" w:hAnsi="Arial" w:cs="Arial"/>
                <w:szCs w:val="22"/>
              </w:rPr>
            </w:pPr>
          </w:p>
          <w:p w14:paraId="1B9E9692" w14:textId="060B1953" w:rsidR="00730666" w:rsidRPr="00BD03F7" w:rsidRDefault="00FC7F4B" w:rsidP="00BD03F7">
            <w:pPr>
              <w:rPr>
                <w:rFonts w:ascii="Arial" w:hAnsi="Arial" w:cs="Arial"/>
                <w:b/>
                <w:bCs/>
              </w:rPr>
            </w:pPr>
            <w:r w:rsidRPr="00BD03F7">
              <w:rPr>
                <w:rFonts w:ascii="Arial" w:hAnsi="Arial" w:cs="Arial"/>
                <w:b/>
                <w:bCs/>
              </w:rPr>
              <w:t>To:</w:t>
            </w:r>
            <w:r w:rsidR="00C23C48" w:rsidRPr="00BD03F7">
              <w:rPr>
                <w:rFonts w:ascii="Arial" w:hAnsi="Arial" w:cs="Arial"/>
                <w:b/>
                <w:bCs/>
              </w:rPr>
              <w:t xml:space="preserve"> </w:t>
            </w:r>
            <w:r w:rsidR="000C31F7" w:rsidRPr="00BD03F7">
              <w:rPr>
                <w:rFonts w:ascii="Arial" w:hAnsi="Arial" w:cs="Arial"/>
                <w:u w:val="single"/>
              </w:rPr>
              <w:t xml:space="preserve">Sunday </w:t>
            </w:r>
            <w:r w:rsidR="00BD03F7" w:rsidRPr="00BD03F7">
              <w:rPr>
                <w:rFonts w:ascii="Arial" w:hAnsi="Arial" w:cs="Arial"/>
                <w:u w:val="single"/>
              </w:rPr>
              <w:t>2</w:t>
            </w:r>
            <w:r w:rsidR="007738FE">
              <w:rPr>
                <w:rFonts w:ascii="Arial" w:hAnsi="Arial" w:cs="Arial"/>
                <w:u w:val="single"/>
              </w:rPr>
              <w:t>2</w:t>
            </w:r>
            <w:r w:rsidR="00BD03F7" w:rsidRPr="00BD03F7">
              <w:rPr>
                <w:rFonts w:ascii="Arial" w:hAnsi="Arial" w:cs="Arial"/>
                <w:u w:val="single"/>
              </w:rPr>
              <w:t xml:space="preserve"> </w:t>
            </w:r>
            <w:r w:rsidR="000946A9" w:rsidRPr="00BD03F7">
              <w:rPr>
                <w:rFonts w:ascii="Arial" w:hAnsi="Arial" w:cs="Arial"/>
                <w:u w:val="single"/>
              </w:rPr>
              <w:t>March 202</w:t>
            </w:r>
            <w:r w:rsidR="007738FE">
              <w:rPr>
                <w:rFonts w:ascii="Arial" w:hAnsi="Arial" w:cs="Arial"/>
                <w:u w:val="single"/>
              </w:rPr>
              <w:t>6</w:t>
            </w:r>
          </w:p>
          <w:p w14:paraId="3656B9AB" w14:textId="77777777" w:rsidR="00730666" w:rsidRPr="00AF5E2D" w:rsidRDefault="00730666" w:rsidP="00730666">
            <w:pPr>
              <w:rPr>
                <w:rFonts w:ascii="Arial" w:hAnsi="Arial" w:cs="Arial"/>
                <w:szCs w:val="22"/>
              </w:rPr>
            </w:pPr>
          </w:p>
          <w:p w14:paraId="533F195E" w14:textId="77777777" w:rsidR="006D5343" w:rsidRPr="00AF5E2D" w:rsidRDefault="00C23C48">
            <w:pPr>
              <w:rPr>
                <w:rFonts w:ascii="Arial" w:hAnsi="Arial" w:cs="Arial"/>
                <w:szCs w:val="22"/>
              </w:rPr>
            </w:pPr>
            <w:r w:rsidRPr="00AF5E2D">
              <w:rPr>
                <w:rFonts w:ascii="Arial" w:hAnsi="Arial" w:cs="Arial"/>
                <w:szCs w:val="22"/>
              </w:rPr>
              <w:t>Please</w:t>
            </w:r>
            <w:r w:rsidR="00730666" w:rsidRPr="00AF5E2D">
              <w:rPr>
                <w:rFonts w:ascii="Arial" w:hAnsi="Arial" w:cs="Arial"/>
                <w:szCs w:val="22"/>
              </w:rPr>
              <w:t xml:space="preserve"> estimate the</w:t>
            </w:r>
            <w:r w:rsidR="00730666" w:rsidRPr="00AF5E2D">
              <w:rPr>
                <w:rFonts w:ascii="Arial" w:hAnsi="Arial" w:cs="Arial"/>
                <w:b/>
                <w:szCs w:val="22"/>
              </w:rPr>
              <w:t xml:space="preserve"> total </w:t>
            </w:r>
            <w:r w:rsidR="00730666" w:rsidRPr="00AF5E2D">
              <w:rPr>
                <w:rFonts w:ascii="Arial" w:hAnsi="Arial" w:cs="Arial"/>
                <w:szCs w:val="22"/>
              </w:rPr>
              <w:t xml:space="preserve">number of hours you anticipate will be worked over this period (if </w:t>
            </w:r>
            <w:r w:rsidR="00D65667" w:rsidRPr="00AF5E2D">
              <w:rPr>
                <w:rFonts w:ascii="Arial" w:hAnsi="Arial" w:cs="Arial"/>
                <w:szCs w:val="22"/>
              </w:rPr>
              <w:t xml:space="preserve">period is more than </w:t>
            </w:r>
            <w:r w:rsidR="00730666" w:rsidRPr="00AF5E2D">
              <w:rPr>
                <w:rFonts w:ascii="Arial" w:hAnsi="Arial" w:cs="Arial"/>
                <w:szCs w:val="22"/>
              </w:rPr>
              <w:t xml:space="preserve">a year, </w:t>
            </w:r>
            <w:r w:rsidR="00D65667" w:rsidRPr="00AF5E2D">
              <w:rPr>
                <w:rFonts w:ascii="Arial" w:hAnsi="Arial" w:cs="Arial"/>
                <w:szCs w:val="22"/>
              </w:rPr>
              <w:t xml:space="preserve">please state </w:t>
            </w:r>
            <w:r w:rsidR="00730666" w:rsidRPr="00AF5E2D">
              <w:rPr>
                <w:rFonts w:ascii="Arial" w:hAnsi="Arial" w:cs="Arial"/>
                <w:szCs w:val="22"/>
              </w:rPr>
              <w:t>hours</w:t>
            </w:r>
            <w:r w:rsidR="00D65667" w:rsidRPr="00AF5E2D">
              <w:rPr>
                <w:rFonts w:ascii="Arial" w:hAnsi="Arial" w:cs="Arial"/>
                <w:szCs w:val="22"/>
              </w:rPr>
              <w:t xml:space="preserve"> per a</w:t>
            </w:r>
            <w:r w:rsidR="00D65667" w:rsidRPr="00D079E1">
              <w:rPr>
                <w:rFonts w:ascii="Arial" w:hAnsi="Arial" w:cs="Arial"/>
                <w:szCs w:val="22"/>
              </w:rPr>
              <w:t>nnum</w:t>
            </w:r>
            <w:r w:rsidR="005F1A7C" w:rsidRPr="00D079E1">
              <w:rPr>
                <w:rFonts w:ascii="Arial" w:hAnsi="Arial" w:cs="Arial"/>
                <w:szCs w:val="22"/>
              </w:rPr>
              <w:t>):</w:t>
            </w:r>
            <w:r w:rsidR="00D65667" w:rsidRPr="00D079E1">
              <w:rPr>
                <w:rFonts w:ascii="Arial" w:hAnsi="Arial" w:cs="Arial"/>
                <w:szCs w:val="22"/>
              </w:rPr>
              <w:t xml:space="preserve"> </w:t>
            </w:r>
            <w:r w:rsidR="00A049FE" w:rsidRPr="00D079E1">
              <w:rPr>
                <w:rFonts w:ascii="Arial" w:hAnsi="Arial" w:cs="Arial"/>
                <w:szCs w:val="22"/>
                <w:u w:val="single"/>
              </w:rPr>
              <w:t>6</w:t>
            </w:r>
            <w:r w:rsidR="00F962BD">
              <w:rPr>
                <w:rFonts w:ascii="Arial" w:hAnsi="Arial" w:cs="Arial"/>
                <w:szCs w:val="22"/>
                <w:u w:val="single"/>
              </w:rPr>
              <w:t>0</w:t>
            </w:r>
            <w:r w:rsidR="00A049FE" w:rsidRPr="00D079E1">
              <w:rPr>
                <w:rFonts w:ascii="Arial" w:hAnsi="Arial" w:cs="Arial"/>
                <w:szCs w:val="22"/>
                <w:u w:val="single"/>
              </w:rPr>
              <w:t>-7</w:t>
            </w:r>
            <w:r w:rsidR="00F962BD">
              <w:rPr>
                <w:rFonts w:ascii="Arial" w:hAnsi="Arial" w:cs="Arial"/>
                <w:szCs w:val="22"/>
                <w:u w:val="single"/>
              </w:rPr>
              <w:t>0</w:t>
            </w:r>
            <w:r w:rsidR="00A355BA" w:rsidRPr="00D079E1">
              <w:rPr>
                <w:rFonts w:ascii="Arial" w:hAnsi="Arial" w:cs="Arial"/>
                <w:szCs w:val="22"/>
                <w:u w:val="single"/>
              </w:rPr>
              <w:t xml:space="preserve"> hours</w:t>
            </w:r>
          </w:p>
          <w:p w14:paraId="45FB0818" w14:textId="77777777" w:rsidR="00A355BA" w:rsidRPr="00AF5E2D" w:rsidRDefault="00A355BA">
            <w:pPr>
              <w:rPr>
                <w:rFonts w:ascii="Arial" w:hAnsi="Arial" w:cs="Arial"/>
                <w:szCs w:val="22"/>
              </w:rPr>
            </w:pPr>
          </w:p>
          <w:p w14:paraId="0ACFA3CB" w14:textId="77777777" w:rsidR="00C0761A" w:rsidRPr="00B127AB" w:rsidRDefault="00C0761A" w:rsidP="00C0761A">
            <w:pPr>
              <w:rPr>
                <w:rFonts w:ascii="Arial" w:hAnsi="Arial" w:cs="Arial"/>
                <w:szCs w:val="22"/>
                <w:u w:val="single"/>
              </w:rPr>
            </w:pPr>
            <w:r w:rsidRPr="00AF5E2D">
              <w:rPr>
                <w:rFonts w:ascii="Arial" w:hAnsi="Arial" w:cs="Arial"/>
                <w:szCs w:val="22"/>
              </w:rPr>
              <w:t>How do you anticipate undertaking Recruitment for this post(s)?</w:t>
            </w:r>
            <w:r w:rsidR="00381EF1" w:rsidRPr="00AF5E2D">
              <w:rPr>
                <w:rFonts w:ascii="Arial" w:hAnsi="Arial" w:cs="Arial"/>
                <w:szCs w:val="22"/>
              </w:rPr>
              <w:t xml:space="preserve">  </w:t>
            </w:r>
            <w:r w:rsidR="00B127AB" w:rsidRPr="00B127AB">
              <w:rPr>
                <w:rFonts w:ascii="Arial" w:hAnsi="Arial" w:cs="Arial"/>
                <w:szCs w:val="22"/>
                <w:u w:val="single"/>
              </w:rPr>
              <w:t xml:space="preserve">Vacancy posted on </w:t>
            </w:r>
            <w:proofErr w:type="spellStart"/>
            <w:r w:rsidR="00B127AB" w:rsidRPr="00B127AB">
              <w:rPr>
                <w:rFonts w:ascii="Arial" w:hAnsi="Arial" w:cs="Arial"/>
                <w:szCs w:val="22"/>
                <w:u w:val="single"/>
              </w:rPr>
              <w:t>UofG</w:t>
            </w:r>
            <w:proofErr w:type="spellEnd"/>
            <w:r w:rsidR="00B127AB" w:rsidRPr="00B127AB">
              <w:rPr>
                <w:rFonts w:ascii="Arial" w:hAnsi="Arial" w:cs="Arial"/>
                <w:szCs w:val="22"/>
                <w:u w:val="single"/>
              </w:rPr>
              <w:t xml:space="preserve"> careers website, a</w:t>
            </w:r>
            <w:r w:rsidR="00381EF1" w:rsidRPr="00B127AB">
              <w:rPr>
                <w:rFonts w:ascii="Arial" w:hAnsi="Arial" w:cs="Arial"/>
                <w:szCs w:val="22"/>
                <w:u w:val="single"/>
              </w:rPr>
              <w:t>pplication details emailed to all current students</w:t>
            </w:r>
            <w:r w:rsidR="004347FE" w:rsidRPr="00B127AB">
              <w:rPr>
                <w:rFonts w:ascii="Arial" w:hAnsi="Arial" w:cs="Arial"/>
                <w:szCs w:val="22"/>
                <w:u w:val="single"/>
              </w:rPr>
              <w:t xml:space="preserve"> (job description, application form etc.), interviews held for successful candidates.</w:t>
            </w:r>
          </w:p>
          <w:p w14:paraId="049F31CB" w14:textId="77777777" w:rsidR="00C0761A" w:rsidRPr="00B127AB" w:rsidRDefault="00C0761A" w:rsidP="00C0761A">
            <w:pPr>
              <w:rPr>
                <w:rFonts w:ascii="Arial" w:hAnsi="Arial" w:cs="Arial"/>
                <w:szCs w:val="22"/>
                <w:u w:val="single"/>
              </w:rPr>
            </w:pPr>
          </w:p>
          <w:p w14:paraId="31827A84" w14:textId="430042FC" w:rsidR="00C0761A" w:rsidRPr="00AF5E2D" w:rsidRDefault="00B75D92" w:rsidP="00B75D92">
            <w:pPr>
              <w:rPr>
                <w:rFonts w:ascii="Arial" w:hAnsi="Arial" w:cs="Arial"/>
                <w:u w:val="single"/>
              </w:rPr>
            </w:pPr>
            <w:r>
              <w:rPr>
                <w:rFonts w:ascii="Arial" w:hAnsi="Arial" w:cs="Arial"/>
              </w:rPr>
              <w:t>H</w:t>
            </w:r>
            <w:r w:rsidR="00C23C48" w:rsidRPr="2D340B2F">
              <w:rPr>
                <w:rFonts w:ascii="Arial" w:hAnsi="Arial" w:cs="Arial"/>
              </w:rPr>
              <w:t>ourly rate paid for this work</w:t>
            </w:r>
            <w:r w:rsidR="00381EF1" w:rsidRPr="00B65511">
              <w:rPr>
                <w:rFonts w:ascii="Arial" w:hAnsi="Arial" w:cs="Arial"/>
              </w:rPr>
              <w:t>:</w:t>
            </w:r>
            <w:r w:rsidR="00B65511">
              <w:rPr>
                <w:rFonts w:ascii="Arial" w:hAnsi="Arial" w:cs="Arial"/>
              </w:rPr>
              <w:t xml:space="preserve"> </w:t>
            </w:r>
            <w:r w:rsidR="00707791" w:rsidRPr="0018768B">
              <w:rPr>
                <w:rFonts w:ascii="Arial" w:hAnsi="Arial" w:cs="Arial"/>
                <w:u w:val="single"/>
              </w:rPr>
              <w:t>£</w:t>
            </w:r>
            <w:r w:rsidR="7AEA963D" w:rsidRPr="0018768B">
              <w:rPr>
                <w:rFonts w:ascii="Arial" w:hAnsi="Arial" w:cs="Arial"/>
                <w:u w:val="single"/>
              </w:rPr>
              <w:t>12.</w:t>
            </w:r>
            <w:r w:rsidR="007738FE">
              <w:rPr>
                <w:rFonts w:ascii="Arial" w:hAnsi="Arial" w:cs="Arial"/>
                <w:u w:val="single"/>
              </w:rPr>
              <w:t>79</w:t>
            </w:r>
            <w:r w:rsidR="7AEA963D" w:rsidRPr="0018768B">
              <w:rPr>
                <w:rFonts w:ascii="Arial" w:hAnsi="Arial" w:cs="Arial"/>
                <w:u w:val="single"/>
              </w:rPr>
              <w:t xml:space="preserve"> </w:t>
            </w:r>
            <w:r w:rsidR="00A355BA" w:rsidRPr="0018768B">
              <w:rPr>
                <w:rFonts w:ascii="Arial" w:hAnsi="Arial" w:cs="Arial"/>
                <w:u w:val="single"/>
              </w:rPr>
              <w:t>p</w:t>
            </w:r>
            <w:r w:rsidR="00B65511">
              <w:rPr>
                <w:rFonts w:ascii="Arial" w:hAnsi="Arial" w:cs="Arial"/>
                <w:u w:val="single"/>
              </w:rPr>
              <w:t xml:space="preserve">er </w:t>
            </w:r>
            <w:r w:rsidR="00A355BA" w:rsidRPr="0018768B">
              <w:rPr>
                <w:rFonts w:ascii="Arial" w:hAnsi="Arial" w:cs="Arial"/>
                <w:u w:val="single"/>
              </w:rPr>
              <w:t>h</w:t>
            </w:r>
            <w:r w:rsidR="00B65511">
              <w:rPr>
                <w:rFonts w:ascii="Arial" w:hAnsi="Arial" w:cs="Arial"/>
                <w:u w:val="single"/>
              </w:rPr>
              <w:t>our</w:t>
            </w:r>
            <w:r w:rsidR="00A355BA" w:rsidRPr="0018768B">
              <w:rPr>
                <w:rFonts w:ascii="Arial" w:hAnsi="Arial" w:cs="Arial"/>
                <w:u w:val="single"/>
              </w:rPr>
              <w:t xml:space="preserve"> </w:t>
            </w:r>
            <w:r w:rsidRPr="00B75D92">
              <w:rPr>
                <w:rFonts w:ascii="Arial" w:hAnsi="Arial" w:cs="Arial"/>
                <w:u w:val="single"/>
              </w:rPr>
              <w:t>(sick pay not included)</w:t>
            </w:r>
            <w:r w:rsidRPr="00B75D92">
              <w:rPr>
                <w:rFonts w:ascii="Arial" w:hAnsi="Arial" w:cs="Arial"/>
              </w:rPr>
              <w:t>   </w:t>
            </w:r>
          </w:p>
          <w:p w14:paraId="53128261" w14:textId="77777777" w:rsidR="00C0761A" w:rsidRPr="00AF5E2D" w:rsidRDefault="00C0761A">
            <w:pPr>
              <w:rPr>
                <w:rFonts w:ascii="Arial" w:hAnsi="Arial" w:cs="Arial"/>
                <w:szCs w:val="22"/>
              </w:rPr>
            </w:pPr>
          </w:p>
        </w:tc>
      </w:tr>
    </w:tbl>
    <w:p w14:paraId="62486C05" w14:textId="77777777" w:rsidR="00C0761A" w:rsidRPr="00AF5E2D" w:rsidRDefault="00C0761A">
      <w:pPr>
        <w:rPr>
          <w:rFonts w:ascii="Arial" w:hAnsi="Arial" w:cs="Arial"/>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D5343" w:rsidRPr="00AF5E2D" w14:paraId="42B20DEE" w14:textId="77777777" w:rsidTr="07C2E8B9">
        <w:tc>
          <w:tcPr>
            <w:tcW w:w="9288" w:type="dxa"/>
            <w:shd w:val="clear" w:color="auto" w:fill="00CCFF"/>
          </w:tcPr>
          <w:p w14:paraId="62AD27D1" w14:textId="77777777" w:rsidR="006D5343" w:rsidRPr="00AF5E2D" w:rsidRDefault="00730666">
            <w:pPr>
              <w:jc w:val="center"/>
              <w:rPr>
                <w:rFonts w:ascii="Arial" w:hAnsi="Arial" w:cs="Arial"/>
                <w:b/>
                <w:bCs/>
                <w:szCs w:val="22"/>
              </w:rPr>
            </w:pPr>
            <w:r w:rsidRPr="00AF5E2D">
              <w:rPr>
                <w:rFonts w:ascii="Arial" w:hAnsi="Arial" w:cs="Arial"/>
                <w:b/>
                <w:bCs/>
                <w:szCs w:val="22"/>
              </w:rPr>
              <w:t xml:space="preserve"> Job Purpose</w:t>
            </w:r>
          </w:p>
        </w:tc>
      </w:tr>
      <w:tr w:rsidR="006D5343" w:rsidRPr="00AF5E2D" w14:paraId="19F87EAE" w14:textId="77777777" w:rsidTr="07C2E8B9">
        <w:tc>
          <w:tcPr>
            <w:tcW w:w="9288" w:type="dxa"/>
          </w:tcPr>
          <w:p w14:paraId="4101652C" w14:textId="77777777" w:rsidR="00310172" w:rsidRPr="00AF5E2D" w:rsidRDefault="00310172" w:rsidP="00310172">
            <w:pPr>
              <w:pStyle w:val="NoSpacing"/>
              <w:jc w:val="both"/>
              <w:rPr>
                <w:rFonts w:ascii="Arial" w:hAnsi="Arial" w:cs="Arial"/>
              </w:rPr>
            </w:pPr>
          </w:p>
          <w:p w14:paraId="25AA6311" w14:textId="77777777" w:rsidR="00310172" w:rsidRPr="00AF5E2D" w:rsidRDefault="00310172" w:rsidP="0098094C">
            <w:pPr>
              <w:pStyle w:val="NoSpacing"/>
              <w:jc w:val="both"/>
              <w:rPr>
                <w:rFonts w:ascii="Arial" w:hAnsi="Arial" w:cs="Arial"/>
              </w:rPr>
            </w:pPr>
            <w:r w:rsidRPr="00AF5E2D">
              <w:rPr>
                <w:rFonts w:ascii="Arial" w:hAnsi="Arial" w:cs="Arial"/>
              </w:rPr>
              <w:t>The University of Glasgow raises crucial funds to support student scholarships, research, facilities and equipment, and student welfare and recrea</w:t>
            </w:r>
            <w:r w:rsidR="00B127AB">
              <w:rPr>
                <w:rFonts w:ascii="Arial" w:hAnsi="Arial" w:cs="Arial"/>
              </w:rPr>
              <w:t xml:space="preserve">tion </w:t>
            </w:r>
            <w:r w:rsidRPr="00AF5E2D">
              <w:rPr>
                <w:rFonts w:ascii="Arial" w:hAnsi="Arial" w:cs="Arial"/>
              </w:rPr>
              <w:t xml:space="preserve">through generous donations from alumni, staff, </w:t>
            </w:r>
            <w:r w:rsidR="0098094C" w:rsidRPr="00AF5E2D">
              <w:rPr>
                <w:rFonts w:ascii="Arial" w:hAnsi="Arial" w:cs="Arial"/>
              </w:rPr>
              <w:t>students,</w:t>
            </w:r>
            <w:r w:rsidRPr="00AF5E2D">
              <w:rPr>
                <w:rFonts w:ascii="Arial" w:hAnsi="Arial" w:cs="Arial"/>
              </w:rPr>
              <w:t xml:space="preserve"> and friends of the University.</w:t>
            </w:r>
          </w:p>
          <w:p w14:paraId="4B99056E" w14:textId="77777777" w:rsidR="00310172" w:rsidRPr="00AF5E2D" w:rsidRDefault="00310172" w:rsidP="0098094C">
            <w:pPr>
              <w:pStyle w:val="NoSpacing"/>
              <w:jc w:val="both"/>
              <w:rPr>
                <w:rFonts w:ascii="Arial" w:hAnsi="Arial" w:cs="Arial"/>
              </w:rPr>
            </w:pPr>
          </w:p>
          <w:p w14:paraId="77C392D9" w14:textId="77777777" w:rsidR="00310172" w:rsidRPr="00AF5E2D" w:rsidRDefault="00310172" w:rsidP="0098094C">
            <w:pPr>
              <w:pStyle w:val="NoSpacing"/>
              <w:jc w:val="both"/>
              <w:rPr>
                <w:rFonts w:ascii="Arial" w:hAnsi="Arial" w:cs="Arial"/>
              </w:rPr>
            </w:pPr>
            <w:r w:rsidRPr="00AF5E2D">
              <w:rPr>
                <w:rFonts w:ascii="Arial" w:hAnsi="Arial" w:cs="Arial"/>
              </w:rPr>
              <w:t xml:space="preserve">We are looking for articulate </w:t>
            </w:r>
            <w:r w:rsidR="00F5170B">
              <w:rPr>
                <w:rFonts w:ascii="Arial" w:hAnsi="Arial" w:cs="Arial"/>
              </w:rPr>
              <w:t xml:space="preserve">individuals </w:t>
            </w:r>
            <w:r w:rsidRPr="00AF5E2D">
              <w:rPr>
                <w:rFonts w:ascii="Arial" w:hAnsi="Arial" w:cs="Arial"/>
              </w:rPr>
              <w:t xml:space="preserve">to join our calling team as telephone fundraisers to help us maintain the success of this important initiative. </w:t>
            </w:r>
          </w:p>
          <w:p w14:paraId="1299C43A" w14:textId="77777777" w:rsidR="00310172" w:rsidRPr="00AF5E2D" w:rsidRDefault="00310172" w:rsidP="0098094C">
            <w:pPr>
              <w:pStyle w:val="NoSpacing"/>
              <w:jc w:val="both"/>
              <w:rPr>
                <w:rFonts w:ascii="Arial" w:hAnsi="Arial" w:cs="Arial"/>
              </w:rPr>
            </w:pPr>
          </w:p>
          <w:p w14:paraId="2EF614A0" w14:textId="77777777" w:rsidR="00310172" w:rsidRPr="00AF5E2D" w:rsidRDefault="00310172" w:rsidP="0098094C">
            <w:pPr>
              <w:pStyle w:val="NoSpacing"/>
              <w:jc w:val="both"/>
              <w:rPr>
                <w:rFonts w:ascii="Arial" w:hAnsi="Arial" w:cs="Arial"/>
              </w:rPr>
            </w:pPr>
            <w:r w:rsidRPr="00AF5E2D">
              <w:rPr>
                <w:rFonts w:ascii="Arial" w:hAnsi="Arial" w:cs="Arial"/>
              </w:rPr>
              <w:t xml:space="preserve">As a </w:t>
            </w:r>
            <w:r w:rsidR="00F5170B">
              <w:rPr>
                <w:rFonts w:ascii="Arial" w:hAnsi="Arial" w:cs="Arial"/>
              </w:rPr>
              <w:t>Telephone Fundraiser</w:t>
            </w:r>
            <w:r w:rsidRPr="00AF5E2D">
              <w:rPr>
                <w:rFonts w:ascii="Arial" w:hAnsi="Arial" w:cs="Arial"/>
              </w:rPr>
              <w:t xml:space="preserve">, you will </w:t>
            </w:r>
            <w:r w:rsidR="00F5170B">
              <w:rPr>
                <w:rFonts w:ascii="Arial" w:hAnsi="Arial" w:cs="Arial"/>
              </w:rPr>
              <w:t>contact</w:t>
            </w:r>
            <w:r w:rsidR="00F5170B" w:rsidRPr="00AF5E2D">
              <w:rPr>
                <w:rFonts w:ascii="Arial" w:hAnsi="Arial" w:cs="Arial"/>
              </w:rPr>
              <w:t xml:space="preserve"> </w:t>
            </w:r>
            <w:r w:rsidRPr="00AF5E2D">
              <w:rPr>
                <w:rFonts w:ascii="Arial" w:hAnsi="Arial" w:cs="Arial"/>
              </w:rPr>
              <w:t xml:space="preserve">Glasgow alumni (graduates) to discuss their </w:t>
            </w:r>
            <w:r w:rsidR="00F5170B">
              <w:rPr>
                <w:rFonts w:ascii="Arial" w:hAnsi="Arial" w:cs="Arial"/>
              </w:rPr>
              <w:t>experience at the University</w:t>
            </w:r>
            <w:r w:rsidRPr="00AF5E2D">
              <w:rPr>
                <w:rFonts w:ascii="Arial" w:hAnsi="Arial" w:cs="Arial"/>
              </w:rPr>
              <w:t xml:space="preserve">, ask them to donate to the University of Glasgow Trust, update them on the benefits and services they can receive, answer any questions they may have and </w:t>
            </w:r>
            <w:r w:rsidR="006915BD">
              <w:rPr>
                <w:rFonts w:ascii="Arial" w:hAnsi="Arial" w:cs="Arial"/>
              </w:rPr>
              <w:t>update our database with new contact</w:t>
            </w:r>
            <w:r w:rsidR="008914FA">
              <w:rPr>
                <w:rFonts w:ascii="Arial" w:hAnsi="Arial" w:cs="Arial"/>
              </w:rPr>
              <w:t xml:space="preserve"> details</w:t>
            </w:r>
            <w:r w:rsidR="006915BD">
              <w:rPr>
                <w:rFonts w:ascii="Arial" w:hAnsi="Arial" w:cs="Arial"/>
              </w:rPr>
              <w:t xml:space="preserve"> and personal information.</w:t>
            </w:r>
            <w:r w:rsidRPr="00AF5E2D">
              <w:rPr>
                <w:rFonts w:ascii="Arial" w:hAnsi="Arial" w:cs="Arial"/>
              </w:rPr>
              <w:t xml:space="preserve"> As well as raising money for the University, these telephone calls give us the chance to strengthen the relationship we have with our alumni and find out what they have achieved since they graduated.</w:t>
            </w:r>
          </w:p>
          <w:p w14:paraId="4DDBEF00" w14:textId="77777777" w:rsidR="00A355BA" w:rsidRDefault="00A355BA" w:rsidP="00310172">
            <w:pPr>
              <w:pStyle w:val="NoSpacing"/>
              <w:jc w:val="both"/>
              <w:rPr>
                <w:rFonts w:ascii="Arial" w:hAnsi="Arial" w:cs="Arial"/>
              </w:rPr>
            </w:pPr>
          </w:p>
          <w:p w14:paraId="1E745550" w14:textId="7AB470D7" w:rsidR="00D33123" w:rsidRPr="00A52A9A" w:rsidRDefault="56112DDA" w:rsidP="00310172">
            <w:pPr>
              <w:pStyle w:val="NoSpacing"/>
              <w:jc w:val="both"/>
              <w:rPr>
                <w:rFonts w:ascii="Arial" w:hAnsi="Arial" w:cs="Arial"/>
              </w:rPr>
            </w:pPr>
            <w:r w:rsidRPr="07C2E8B9">
              <w:rPr>
                <w:rFonts w:ascii="Arial" w:hAnsi="Arial" w:cs="Arial"/>
              </w:rPr>
              <w:t>The</w:t>
            </w:r>
            <w:r w:rsidR="2C73A153" w:rsidRPr="07C2E8B9">
              <w:rPr>
                <w:rFonts w:ascii="Arial" w:hAnsi="Arial" w:cs="Arial"/>
              </w:rPr>
              <w:t xml:space="preserve">re will be no calling taking place on </w:t>
            </w:r>
            <w:r w:rsidR="007D0357">
              <w:rPr>
                <w:rFonts w:ascii="Arial" w:hAnsi="Arial" w:cs="Arial"/>
              </w:rPr>
              <w:t>Wednesday</w:t>
            </w:r>
            <w:r w:rsidR="007738FE">
              <w:rPr>
                <w:rFonts w:ascii="Arial" w:hAnsi="Arial" w:cs="Arial"/>
              </w:rPr>
              <w:t>s</w:t>
            </w:r>
            <w:r w:rsidR="007D0357">
              <w:rPr>
                <w:rFonts w:ascii="Arial" w:hAnsi="Arial" w:cs="Arial"/>
              </w:rPr>
              <w:t xml:space="preserve"> </w:t>
            </w:r>
            <w:r w:rsidR="2C73A153" w:rsidRPr="07C2E8B9">
              <w:rPr>
                <w:rFonts w:ascii="Arial" w:hAnsi="Arial" w:cs="Arial"/>
              </w:rPr>
              <w:t>during the duration of the campaign.</w:t>
            </w:r>
            <w:r w:rsidRPr="07C2E8B9">
              <w:rPr>
                <w:rFonts w:ascii="Arial" w:hAnsi="Arial" w:cs="Arial"/>
              </w:rPr>
              <w:t xml:space="preserve"> </w:t>
            </w:r>
          </w:p>
          <w:p w14:paraId="3461D779" w14:textId="77777777" w:rsidR="00D33123" w:rsidRPr="00A52A9A" w:rsidRDefault="00D33123" w:rsidP="00310172">
            <w:pPr>
              <w:pStyle w:val="NoSpacing"/>
              <w:jc w:val="both"/>
              <w:rPr>
                <w:rFonts w:ascii="Arial" w:hAnsi="Arial" w:cs="Arial"/>
              </w:rPr>
            </w:pPr>
          </w:p>
          <w:p w14:paraId="6A373081" w14:textId="031CFCEC" w:rsidR="00D33123" w:rsidRDefault="19F6D683" w:rsidP="07C2E8B9">
            <w:pPr>
              <w:autoSpaceDE w:val="0"/>
              <w:autoSpaceDN w:val="0"/>
              <w:rPr>
                <w:rFonts w:ascii="Arial" w:hAnsi="Arial" w:cs="Arial"/>
              </w:rPr>
            </w:pPr>
            <w:r w:rsidRPr="07C2E8B9">
              <w:rPr>
                <w:rFonts w:ascii="Arial" w:hAnsi="Arial" w:cs="Arial"/>
              </w:rPr>
              <w:t xml:space="preserve">You must be available </w:t>
            </w:r>
            <w:r w:rsidR="000946A9" w:rsidRPr="07C2E8B9">
              <w:rPr>
                <w:rFonts w:ascii="Arial" w:hAnsi="Arial" w:cs="Arial"/>
              </w:rPr>
              <w:t>9</w:t>
            </w:r>
            <w:r w:rsidRPr="07C2E8B9">
              <w:rPr>
                <w:rFonts w:ascii="Arial" w:hAnsi="Arial" w:cs="Arial"/>
              </w:rPr>
              <w:t xml:space="preserve">am – </w:t>
            </w:r>
            <w:r w:rsidR="000946A9" w:rsidRPr="07C2E8B9">
              <w:rPr>
                <w:rFonts w:ascii="Arial" w:hAnsi="Arial" w:cs="Arial"/>
              </w:rPr>
              <w:t>4</w:t>
            </w:r>
            <w:r w:rsidRPr="07C2E8B9">
              <w:rPr>
                <w:rFonts w:ascii="Arial" w:hAnsi="Arial" w:cs="Arial"/>
              </w:rPr>
              <w:t xml:space="preserve">pm on both training dates (Saturday </w:t>
            </w:r>
            <w:r w:rsidR="5734AD1B" w:rsidRPr="07C2E8B9">
              <w:rPr>
                <w:rFonts w:ascii="Arial" w:hAnsi="Arial" w:cs="Arial"/>
              </w:rPr>
              <w:t>0</w:t>
            </w:r>
            <w:r w:rsidR="007738FE">
              <w:rPr>
                <w:rFonts w:ascii="Arial" w:hAnsi="Arial" w:cs="Arial"/>
              </w:rPr>
              <w:t>7</w:t>
            </w:r>
            <w:r w:rsidRPr="07C2E8B9">
              <w:rPr>
                <w:rFonts w:ascii="Arial" w:hAnsi="Arial" w:cs="Arial"/>
              </w:rPr>
              <w:t xml:space="preserve"> </w:t>
            </w:r>
            <w:r w:rsidR="000946A9" w:rsidRPr="07C2E8B9">
              <w:rPr>
                <w:rFonts w:ascii="Arial" w:hAnsi="Arial" w:cs="Arial"/>
              </w:rPr>
              <w:t>February</w:t>
            </w:r>
            <w:r w:rsidRPr="07C2E8B9">
              <w:rPr>
                <w:rFonts w:ascii="Arial" w:hAnsi="Arial" w:cs="Arial"/>
              </w:rPr>
              <w:t xml:space="preserve"> and Sunday </w:t>
            </w:r>
            <w:r w:rsidR="005F1A7C" w:rsidRPr="07C2E8B9">
              <w:rPr>
                <w:rFonts w:ascii="Arial" w:hAnsi="Arial" w:cs="Arial"/>
              </w:rPr>
              <w:t>0</w:t>
            </w:r>
            <w:r w:rsidR="007738FE">
              <w:rPr>
                <w:rFonts w:ascii="Arial" w:hAnsi="Arial" w:cs="Arial"/>
              </w:rPr>
              <w:t>8</w:t>
            </w:r>
            <w:r w:rsidR="005F1A7C" w:rsidRPr="07C2E8B9">
              <w:rPr>
                <w:rFonts w:ascii="Arial" w:hAnsi="Arial" w:cs="Arial"/>
              </w:rPr>
              <w:t xml:space="preserve"> </w:t>
            </w:r>
            <w:r w:rsidR="000946A9" w:rsidRPr="07C2E8B9">
              <w:rPr>
                <w:rFonts w:ascii="Arial" w:hAnsi="Arial" w:cs="Arial"/>
              </w:rPr>
              <w:t>February</w:t>
            </w:r>
            <w:r w:rsidR="007738FE">
              <w:rPr>
                <w:rFonts w:ascii="Arial" w:hAnsi="Arial" w:cs="Arial"/>
              </w:rPr>
              <w:t xml:space="preserve"> 2026</w:t>
            </w:r>
            <w:r w:rsidRPr="07C2E8B9">
              <w:rPr>
                <w:rFonts w:ascii="Arial" w:hAnsi="Arial" w:cs="Arial"/>
              </w:rPr>
              <w:t xml:space="preserve">) – </w:t>
            </w:r>
            <w:r w:rsidRPr="07C2E8B9">
              <w:rPr>
                <w:rFonts w:ascii="Arial" w:hAnsi="Arial" w:cs="Arial"/>
                <w:b/>
                <w:bCs/>
              </w:rPr>
              <w:t xml:space="preserve">if you cannot fully attend both session you will be unable to participate in the campaign. </w:t>
            </w:r>
            <w:r w:rsidR="00D33123">
              <w:br/>
            </w:r>
          </w:p>
          <w:p w14:paraId="67F2E070" w14:textId="77777777" w:rsidR="00D33123" w:rsidRDefault="00D33123" w:rsidP="00A355BA">
            <w:pPr>
              <w:autoSpaceDE w:val="0"/>
              <w:autoSpaceDN w:val="0"/>
              <w:rPr>
                <w:rFonts w:ascii="Arial" w:hAnsi="Arial" w:cs="Arial"/>
                <w:szCs w:val="22"/>
              </w:rPr>
            </w:pPr>
            <w:r>
              <w:rPr>
                <w:rFonts w:ascii="Arial" w:hAnsi="Arial" w:cs="Arial"/>
                <w:szCs w:val="22"/>
              </w:rPr>
              <w:t xml:space="preserve">Weekday calling takes place in the evenings 6.15pm – 9.30pm. </w:t>
            </w:r>
          </w:p>
          <w:p w14:paraId="3CF2D8B6" w14:textId="77777777" w:rsidR="00D33123" w:rsidRDefault="00D33123" w:rsidP="00A355BA">
            <w:pPr>
              <w:autoSpaceDE w:val="0"/>
              <w:autoSpaceDN w:val="0"/>
              <w:rPr>
                <w:rFonts w:ascii="Arial" w:hAnsi="Arial" w:cs="Arial"/>
                <w:szCs w:val="22"/>
              </w:rPr>
            </w:pPr>
          </w:p>
          <w:p w14:paraId="623E2531" w14:textId="64E8ABF2" w:rsidR="00D33123" w:rsidRPr="00016E85" w:rsidRDefault="00D33123" w:rsidP="00A355BA">
            <w:pPr>
              <w:autoSpaceDE w:val="0"/>
              <w:autoSpaceDN w:val="0"/>
              <w:rPr>
                <w:rFonts w:ascii="Arial" w:hAnsi="Arial" w:cs="Arial"/>
                <w:szCs w:val="22"/>
              </w:rPr>
            </w:pPr>
            <w:r w:rsidRPr="00016E85">
              <w:rPr>
                <w:rFonts w:ascii="Arial" w:hAnsi="Arial" w:cs="Arial"/>
                <w:szCs w:val="22"/>
              </w:rPr>
              <w:t xml:space="preserve">Saturday calling takes place between </w:t>
            </w:r>
            <w:r w:rsidR="007D0357">
              <w:rPr>
                <w:rFonts w:ascii="Arial" w:hAnsi="Arial" w:cs="Arial"/>
                <w:szCs w:val="22"/>
              </w:rPr>
              <w:t>09</w:t>
            </w:r>
            <w:r w:rsidR="0098094C">
              <w:rPr>
                <w:rFonts w:ascii="Arial" w:hAnsi="Arial" w:cs="Arial"/>
                <w:szCs w:val="22"/>
              </w:rPr>
              <w:t>.45</w:t>
            </w:r>
            <w:r w:rsidR="009F55A3">
              <w:rPr>
                <w:rFonts w:ascii="Arial" w:hAnsi="Arial" w:cs="Arial"/>
                <w:szCs w:val="22"/>
              </w:rPr>
              <w:t>a</w:t>
            </w:r>
            <w:r w:rsidRPr="00016E85">
              <w:rPr>
                <w:rFonts w:ascii="Arial" w:hAnsi="Arial" w:cs="Arial"/>
                <w:szCs w:val="22"/>
              </w:rPr>
              <w:t xml:space="preserve">m – </w:t>
            </w:r>
            <w:r w:rsidR="000946A9">
              <w:rPr>
                <w:rFonts w:ascii="Arial" w:hAnsi="Arial" w:cs="Arial"/>
                <w:szCs w:val="22"/>
              </w:rPr>
              <w:t>5</w:t>
            </w:r>
            <w:r w:rsidRPr="00016E85">
              <w:rPr>
                <w:rFonts w:ascii="Arial" w:hAnsi="Arial" w:cs="Arial"/>
                <w:szCs w:val="22"/>
              </w:rPr>
              <w:t xml:space="preserve">pm </w:t>
            </w:r>
            <w:r w:rsidR="00FB1851">
              <w:rPr>
                <w:rFonts w:ascii="Arial" w:hAnsi="Arial" w:cs="Arial"/>
                <w:szCs w:val="22"/>
              </w:rPr>
              <w:t>(one hour lunch break)</w:t>
            </w:r>
          </w:p>
          <w:p w14:paraId="0FB78278" w14:textId="77777777" w:rsidR="00D33123" w:rsidRPr="00016E85" w:rsidRDefault="00D33123" w:rsidP="00A355BA">
            <w:pPr>
              <w:autoSpaceDE w:val="0"/>
              <w:autoSpaceDN w:val="0"/>
              <w:rPr>
                <w:rFonts w:ascii="Arial" w:hAnsi="Arial" w:cs="Arial"/>
                <w:szCs w:val="22"/>
              </w:rPr>
            </w:pPr>
          </w:p>
          <w:p w14:paraId="74B6B4B0" w14:textId="4050806C" w:rsidR="00D33123" w:rsidRDefault="56112DDA" w:rsidP="3BA96B2C">
            <w:pPr>
              <w:autoSpaceDE w:val="0"/>
              <w:autoSpaceDN w:val="0"/>
              <w:rPr>
                <w:rFonts w:ascii="Arial" w:hAnsi="Arial" w:cs="Arial"/>
              </w:rPr>
            </w:pPr>
            <w:r w:rsidRPr="07C2E8B9">
              <w:rPr>
                <w:rFonts w:ascii="Arial" w:hAnsi="Arial" w:cs="Arial"/>
              </w:rPr>
              <w:t xml:space="preserve">Sunday calling takes place between </w:t>
            </w:r>
            <w:r w:rsidR="424367E0" w:rsidRPr="07C2E8B9">
              <w:rPr>
                <w:rFonts w:ascii="Arial" w:hAnsi="Arial" w:cs="Arial"/>
              </w:rPr>
              <w:t>1.45</w:t>
            </w:r>
            <w:r w:rsidRPr="07C2E8B9">
              <w:rPr>
                <w:rFonts w:ascii="Arial" w:hAnsi="Arial" w:cs="Arial"/>
              </w:rPr>
              <w:t xml:space="preserve">pm – 8pm </w:t>
            </w:r>
            <w:r w:rsidR="00FB1851">
              <w:rPr>
                <w:rFonts w:ascii="Arial" w:hAnsi="Arial" w:cs="Arial"/>
              </w:rPr>
              <w:t>(one hour lunch break)</w:t>
            </w:r>
          </w:p>
          <w:p w14:paraId="1FC39945" w14:textId="77777777" w:rsidR="009F55A3" w:rsidRPr="00AF5E2D" w:rsidRDefault="009F55A3" w:rsidP="009F55A3">
            <w:pPr>
              <w:autoSpaceDE w:val="0"/>
              <w:autoSpaceDN w:val="0"/>
              <w:rPr>
                <w:rFonts w:ascii="Arial" w:hAnsi="Arial" w:cs="Arial"/>
                <w:szCs w:val="22"/>
              </w:rPr>
            </w:pPr>
          </w:p>
          <w:p w14:paraId="28111FF1" w14:textId="77777777" w:rsidR="00A355BA" w:rsidRPr="00AF5E2D" w:rsidRDefault="00A355BA" w:rsidP="00A355BA">
            <w:pPr>
              <w:autoSpaceDE w:val="0"/>
              <w:autoSpaceDN w:val="0"/>
              <w:rPr>
                <w:rFonts w:ascii="Arial" w:hAnsi="Arial" w:cs="Arial"/>
                <w:szCs w:val="22"/>
              </w:rPr>
            </w:pPr>
            <w:r w:rsidRPr="00AF5E2D">
              <w:rPr>
                <w:rFonts w:ascii="Arial" w:hAnsi="Arial" w:cs="Arial"/>
                <w:szCs w:val="22"/>
              </w:rPr>
              <w:t xml:space="preserve">Applicants must </w:t>
            </w:r>
            <w:r w:rsidR="004A5521" w:rsidRPr="00AF5E2D">
              <w:rPr>
                <w:rFonts w:ascii="Arial" w:hAnsi="Arial" w:cs="Arial"/>
                <w:szCs w:val="22"/>
              </w:rPr>
              <w:t>be</w:t>
            </w:r>
            <w:r w:rsidRPr="00AF5E2D">
              <w:rPr>
                <w:rFonts w:ascii="Arial" w:hAnsi="Arial" w:cs="Arial"/>
                <w:szCs w:val="22"/>
              </w:rPr>
              <w:t xml:space="preserve"> able to commit to a minimum of 2 evening shifts per week, with the option to do further shifts depending on their availability and subject to demand. Applicants must also be able to work at least </w:t>
            </w:r>
            <w:r w:rsidR="00A049FE">
              <w:rPr>
                <w:rFonts w:ascii="Arial" w:hAnsi="Arial" w:cs="Arial"/>
                <w:szCs w:val="22"/>
              </w:rPr>
              <w:t>1</w:t>
            </w:r>
            <w:r w:rsidR="000F0439">
              <w:rPr>
                <w:rFonts w:ascii="Arial" w:hAnsi="Arial" w:cs="Arial"/>
                <w:szCs w:val="22"/>
              </w:rPr>
              <w:t xml:space="preserve"> </w:t>
            </w:r>
            <w:r w:rsidRPr="00AF5E2D">
              <w:rPr>
                <w:rFonts w:ascii="Arial" w:hAnsi="Arial" w:cs="Arial"/>
                <w:szCs w:val="22"/>
              </w:rPr>
              <w:t>weekend shift</w:t>
            </w:r>
            <w:r w:rsidR="00A049FE">
              <w:rPr>
                <w:rFonts w:ascii="Arial" w:hAnsi="Arial" w:cs="Arial"/>
                <w:szCs w:val="22"/>
              </w:rPr>
              <w:t xml:space="preserve"> per week</w:t>
            </w:r>
            <w:r w:rsidRPr="00AF5E2D">
              <w:rPr>
                <w:rFonts w:ascii="Arial" w:hAnsi="Arial" w:cs="Arial"/>
                <w:szCs w:val="22"/>
              </w:rPr>
              <w:t>.</w:t>
            </w:r>
          </w:p>
          <w:p w14:paraId="0562CB0E" w14:textId="77777777" w:rsidR="006D5343" w:rsidRPr="00AF5E2D" w:rsidRDefault="006D5343">
            <w:pPr>
              <w:ind w:left="360"/>
              <w:rPr>
                <w:rFonts w:ascii="Arial" w:hAnsi="Arial" w:cs="Arial"/>
                <w:szCs w:val="22"/>
              </w:rPr>
            </w:pPr>
          </w:p>
        </w:tc>
      </w:tr>
    </w:tbl>
    <w:p w14:paraId="34CE0A41" w14:textId="77777777" w:rsidR="006C297C" w:rsidRPr="00AF5E2D" w:rsidRDefault="006C297C" w:rsidP="00A065F6">
      <w:pPr>
        <w:jc w:val="center"/>
        <w:rPr>
          <w:rFonts w:ascii="Arial" w:hAnsi="Arial" w:cs="Arial"/>
          <w:szCs w:val="22"/>
        </w:rPr>
      </w:pPr>
    </w:p>
    <w:p w14:paraId="62EBF3C5" w14:textId="77777777" w:rsidR="00C0761A" w:rsidRPr="00AF5E2D" w:rsidRDefault="00C0761A" w:rsidP="00A065F6">
      <w:pPr>
        <w:jc w:val="cente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C297C" w:rsidRPr="00AF5E2D" w14:paraId="201F6B6C" w14:textId="77777777" w:rsidTr="006C297C">
        <w:tc>
          <w:tcPr>
            <w:tcW w:w="9242" w:type="dxa"/>
            <w:tcBorders>
              <w:top w:val="single" w:sz="4" w:space="0" w:color="auto"/>
              <w:left w:val="single" w:sz="4" w:space="0" w:color="auto"/>
              <w:bottom w:val="single" w:sz="4" w:space="0" w:color="auto"/>
              <w:right w:val="single" w:sz="4" w:space="0" w:color="auto"/>
            </w:tcBorders>
            <w:shd w:val="clear" w:color="auto" w:fill="00CCFF"/>
          </w:tcPr>
          <w:p w14:paraId="06C4B081" w14:textId="77777777" w:rsidR="006C297C" w:rsidRPr="00AF5E2D" w:rsidRDefault="006C297C">
            <w:pPr>
              <w:jc w:val="center"/>
              <w:rPr>
                <w:rFonts w:ascii="Arial" w:hAnsi="Arial" w:cs="Arial"/>
                <w:b/>
                <w:bCs/>
                <w:szCs w:val="22"/>
              </w:rPr>
            </w:pPr>
            <w:r w:rsidRPr="00AF5E2D">
              <w:rPr>
                <w:rFonts w:ascii="Arial" w:hAnsi="Arial" w:cs="Arial"/>
                <w:b/>
                <w:bCs/>
                <w:szCs w:val="22"/>
              </w:rPr>
              <w:t>Main Duties &amp; Responsibilities</w:t>
            </w:r>
          </w:p>
        </w:tc>
      </w:tr>
      <w:tr w:rsidR="006C297C" w:rsidRPr="00AF5E2D" w14:paraId="1CE4BDFF" w14:textId="77777777" w:rsidTr="006C297C">
        <w:tc>
          <w:tcPr>
            <w:tcW w:w="9242" w:type="dxa"/>
            <w:tcBorders>
              <w:top w:val="single" w:sz="4" w:space="0" w:color="auto"/>
              <w:left w:val="single" w:sz="4" w:space="0" w:color="auto"/>
              <w:bottom w:val="single" w:sz="4" w:space="0" w:color="auto"/>
              <w:right w:val="single" w:sz="4" w:space="0" w:color="auto"/>
            </w:tcBorders>
          </w:tcPr>
          <w:p w14:paraId="6D98A12B" w14:textId="77777777" w:rsidR="006C297C" w:rsidRPr="00AF5E2D" w:rsidRDefault="006C297C">
            <w:pPr>
              <w:rPr>
                <w:rFonts w:ascii="Arial" w:hAnsi="Arial" w:cs="Arial"/>
                <w:szCs w:val="22"/>
              </w:rPr>
            </w:pPr>
          </w:p>
          <w:p w14:paraId="421FF3D4" w14:textId="77777777" w:rsidR="008664E6" w:rsidRPr="00AF5E2D" w:rsidRDefault="006C297C" w:rsidP="008664E6">
            <w:pPr>
              <w:pStyle w:val="NoSpacing"/>
              <w:jc w:val="both"/>
              <w:rPr>
                <w:rFonts w:ascii="Arial" w:hAnsi="Arial" w:cs="Arial"/>
              </w:rPr>
            </w:pPr>
            <w:r w:rsidRPr="00AF5E2D">
              <w:rPr>
                <w:rFonts w:ascii="Arial" w:hAnsi="Arial" w:cs="Arial"/>
              </w:rPr>
              <w:t>1.</w:t>
            </w:r>
            <w:r w:rsidR="008664E6" w:rsidRPr="00AF5E2D">
              <w:rPr>
                <w:rFonts w:ascii="Arial" w:hAnsi="Arial" w:cs="Arial"/>
              </w:rPr>
              <w:t xml:space="preserve"> To be an ambassador for the University and the Development and Alumni </w:t>
            </w:r>
            <w:r w:rsidR="00272521">
              <w:rPr>
                <w:rFonts w:ascii="Arial" w:hAnsi="Arial" w:cs="Arial"/>
              </w:rPr>
              <w:t>o</w:t>
            </w:r>
            <w:r w:rsidR="008664E6" w:rsidRPr="00AF5E2D">
              <w:rPr>
                <w:rFonts w:ascii="Arial" w:hAnsi="Arial" w:cs="Arial"/>
              </w:rPr>
              <w:t>ffice</w:t>
            </w:r>
            <w:r w:rsidR="00901B67">
              <w:rPr>
                <w:rFonts w:ascii="Arial" w:hAnsi="Arial" w:cs="Arial"/>
              </w:rPr>
              <w:t xml:space="preserve"> by</w:t>
            </w:r>
            <w:r w:rsidR="008914FA">
              <w:rPr>
                <w:rFonts w:ascii="Arial" w:hAnsi="Arial" w:cs="Arial"/>
              </w:rPr>
              <w:t xml:space="preserve"> </w:t>
            </w:r>
            <w:r w:rsidR="002C5631">
              <w:rPr>
                <w:rFonts w:ascii="Arial" w:hAnsi="Arial" w:cs="Arial"/>
              </w:rPr>
              <w:t xml:space="preserve">organising and scheduling update </w:t>
            </w:r>
            <w:r w:rsidR="0098094C">
              <w:rPr>
                <w:rFonts w:ascii="Arial" w:hAnsi="Arial" w:cs="Arial"/>
              </w:rPr>
              <w:t>calls and</w:t>
            </w:r>
            <w:r w:rsidR="002C5631">
              <w:rPr>
                <w:rFonts w:ascii="Arial" w:hAnsi="Arial" w:cs="Arial"/>
              </w:rPr>
              <w:t xml:space="preserve"> engaging in</w:t>
            </w:r>
            <w:r w:rsidR="008914FA">
              <w:rPr>
                <w:rFonts w:ascii="Arial" w:hAnsi="Arial" w:cs="Arial"/>
              </w:rPr>
              <w:t xml:space="preserve"> discussions</w:t>
            </w:r>
            <w:r w:rsidR="002C5631">
              <w:rPr>
                <w:rFonts w:ascii="Arial" w:hAnsi="Arial" w:cs="Arial"/>
              </w:rPr>
              <w:t xml:space="preserve"> to </w:t>
            </w:r>
            <w:r w:rsidR="00A058E6">
              <w:rPr>
                <w:rFonts w:ascii="Arial" w:hAnsi="Arial" w:cs="Arial"/>
              </w:rPr>
              <w:t>i</w:t>
            </w:r>
            <w:r w:rsidR="002C5631">
              <w:rPr>
                <w:rFonts w:ascii="Arial" w:hAnsi="Arial" w:cs="Arial"/>
              </w:rPr>
              <w:t>nform</w:t>
            </w:r>
            <w:r w:rsidR="008914FA">
              <w:rPr>
                <w:rFonts w:ascii="Arial" w:hAnsi="Arial" w:cs="Arial"/>
              </w:rPr>
              <w:t xml:space="preserve"> potential donors</w:t>
            </w:r>
            <w:r w:rsidR="002C5631">
              <w:rPr>
                <w:rFonts w:ascii="Arial" w:hAnsi="Arial" w:cs="Arial"/>
              </w:rPr>
              <w:t xml:space="preserve"> </w:t>
            </w:r>
            <w:r w:rsidR="00A058E6">
              <w:rPr>
                <w:rFonts w:ascii="Arial" w:hAnsi="Arial" w:cs="Arial"/>
              </w:rPr>
              <w:t>and</w:t>
            </w:r>
            <w:r w:rsidR="008914FA">
              <w:rPr>
                <w:rFonts w:ascii="Arial" w:hAnsi="Arial" w:cs="Arial"/>
              </w:rPr>
              <w:t xml:space="preserve"> demonstrat</w:t>
            </w:r>
            <w:r w:rsidR="00A058E6">
              <w:rPr>
                <w:rFonts w:ascii="Arial" w:hAnsi="Arial" w:cs="Arial"/>
              </w:rPr>
              <w:t>e</w:t>
            </w:r>
            <w:r w:rsidR="008914FA">
              <w:rPr>
                <w:rFonts w:ascii="Arial" w:hAnsi="Arial" w:cs="Arial"/>
              </w:rPr>
              <w:t xml:space="preserve"> </w:t>
            </w:r>
            <w:r w:rsidR="00A058E6">
              <w:rPr>
                <w:rFonts w:ascii="Arial" w:hAnsi="Arial" w:cs="Arial"/>
              </w:rPr>
              <w:t xml:space="preserve">a </w:t>
            </w:r>
            <w:r w:rsidR="008914FA">
              <w:rPr>
                <w:rFonts w:ascii="Arial" w:hAnsi="Arial" w:cs="Arial"/>
              </w:rPr>
              <w:t xml:space="preserve">knowledge and awareness of the University and </w:t>
            </w:r>
            <w:r w:rsidR="00272521">
              <w:rPr>
                <w:rFonts w:ascii="Arial" w:hAnsi="Arial" w:cs="Arial"/>
              </w:rPr>
              <w:t>Development and Alumni office</w:t>
            </w:r>
            <w:r w:rsidR="00E6312B">
              <w:rPr>
                <w:rFonts w:ascii="Arial" w:hAnsi="Arial" w:cs="Arial"/>
              </w:rPr>
              <w:t>.</w:t>
            </w:r>
          </w:p>
          <w:p w14:paraId="2946DB82" w14:textId="77777777" w:rsidR="006C297C" w:rsidRPr="00AF5E2D" w:rsidRDefault="006C297C">
            <w:pPr>
              <w:rPr>
                <w:rFonts w:ascii="Arial" w:hAnsi="Arial" w:cs="Arial"/>
                <w:szCs w:val="22"/>
              </w:rPr>
            </w:pPr>
          </w:p>
        </w:tc>
      </w:tr>
      <w:tr w:rsidR="006C297C" w:rsidRPr="00AF5E2D" w14:paraId="49C0E7B3" w14:textId="77777777" w:rsidTr="00D4493E">
        <w:tc>
          <w:tcPr>
            <w:tcW w:w="9242" w:type="dxa"/>
            <w:tcBorders>
              <w:top w:val="single" w:sz="4" w:space="0" w:color="auto"/>
              <w:left w:val="single" w:sz="4" w:space="0" w:color="auto"/>
              <w:bottom w:val="single" w:sz="4" w:space="0" w:color="auto"/>
              <w:right w:val="single" w:sz="4" w:space="0" w:color="auto"/>
            </w:tcBorders>
          </w:tcPr>
          <w:p w14:paraId="5997CC1D" w14:textId="77777777" w:rsidR="006C297C" w:rsidRPr="00AF5E2D" w:rsidRDefault="006C297C">
            <w:pPr>
              <w:rPr>
                <w:rFonts w:ascii="Arial" w:hAnsi="Arial" w:cs="Arial"/>
                <w:szCs w:val="22"/>
              </w:rPr>
            </w:pPr>
          </w:p>
          <w:p w14:paraId="6B01C2BD" w14:textId="77777777" w:rsidR="006C297C" w:rsidRDefault="006C297C" w:rsidP="00583FF5">
            <w:pPr>
              <w:rPr>
                <w:rFonts w:ascii="Arial" w:hAnsi="Arial" w:cs="Arial"/>
                <w:szCs w:val="22"/>
              </w:rPr>
            </w:pPr>
            <w:r w:rsidRPr="00AF5E2D">
              <w:rPr>
                <w:rFonts w:ascii="Arial" w:hAnsi="Arial" w:cs="Arial"/>
                <w:szCs w:val="22"/>
              </w:rPr>
              <w:t>2.</w:t>
            </w:r>
            <w:r w:rsidR="008664E6" w:rsidRPr="00AF5E2D">
              <w:rPr>
                <w:rFonts w:ascii="Arial" w:hAnsi="Arial" w:cs="Arial"/>
                <w:szCs w:val="22"/>
              </w:rPr>
              <w:t xml:space="preserve"> To inform alumni about what is currently happening at the University</w:t>
            </w:r>
            <w:r w:rsidR="00901B67">
              <w:rPr>
                <w:rFonts w:ascii="Arial" w:hAnsi="Arial" w:cs="Arial"/>
                <w:szCs w:val="22"/>
              </w:rPr>
              <w:t xml:space="preserve"> </w:t>
            </w:r>
            <w:r w:rsidR="002C5631">
              <w:rPr>
                <w:rFonts w:ascii="Arial" w:hAnsi="Arial" w:cs="Arial"/>
                <w:szCs w:val="22"/>
              </w:rPr>
              <w:t>with regards to campus developments, University updates, events, fundraising and general news.</w:t>
            </w:r>
          </w:p>
          <w:p w14:paraId="110FFD37" w14:textId="77777777" w:rsidR="00583FF5" w:rsidRPr="00AF5E2D" w:rsidRDefault="00583FF5" w:rsidP="00583FF5">
            <w:pPr>
              <w:rPr>
                <w:rFonts w:ascii="Arial" w:hAnsi="Arial" w:cs="Arial"/>
                <w:szCs w:val="22"/>
              </w:rPr>
            </w:pPr>
          </w:p>
        </w:tc>
      </w:tr>
      <w:tr w:rsidR="000D20DA" w:rsidRPr="00AF5E2D" w14:paraId="67484DD1" w14:textId="77777777" w:rsidTr="00583FF5">
        <w:tc>
          <w:tcPr>
            <w:tcW w:w="9242" w:type="dxa"/>
            <w:tcBorders>
              <w:top w:val="single" w:sz="4" w:space="0" w:color="auto"/>
              <w:left w:val="single" w:sz="4" w:space="0" w:color="auto"/>
              <w:bottom w:val="single" w:sz="4" w:space="0" w:color="auto"/>
              <w:right w:val="single" w:sz="4" w:space="0" w:color="auto"/>
            </w:tcBorders>
          </w:tcPr>
          <w:p w14:paraId="6B699379" w14:textId="77777777" w:rsidR="000D20DA" w:rsidRDefault="000D20DA" w:rsidP="000D20DA">
            <w:pPr>
              <w:pStyle w:val="NoSpacing"/>
              <w:jc w:val="both"/>
              <w:rPr>
                <w:rFonts w:ascii="Arial" w:hAnsi="Arial" w:cs="Arial"/>
              </w:rPr>
            </w:pPr>
          </w:p>
          <w:p w14:paraId="49A7633B" w14:textId="77777777" w:rsidR="000D20DA" w:rsidRPr="00AF5E2D" w:rsidRDefault="000D20DA" w:rsidP="000D20DA">
            <w:pPr>
              <w:pStyle w:val="NoSpacing"/>
              <w:jc w:val="both"/>
              <w:rPr>
                <w:rFonts w:ascii="Arial" w:hAnsi="Arial" w:cs="Arial"/>
              </w:rPr>
            </w:pPr>
            <w:r>
              <w:rPr>
                <w:rFonts w:ascii="Arial" w:hAnsi="Arial" w:cs="Arial"/>
              </w:rPr>
              <w:t>3</w:t>
            </w:r>
            <w:r w:rsidRPr="00AF5E2D">
              <w:rPr>
                <w:rFonts w:ascii="Arial" w:hAnsi="Arial" w:cs="Arial"/>
              </w:rPr>
              <w:t>. To ensure you explain the Telephone Campaign, University fundraising priorities and the Development and Alumn</w:t>
            </w:r>
            <w:r w:rsidR="0098094C">
              <w:rPr>
                <w:rFonts w:ascii="Arial" w:hAnsi="Arial" w:cs="Arial"/>
              </w:rPr>
              <w:t xml:space="preserve">i </w:t>
            </w:r>
            <w:r w:rsidR="00272521">
              <w:rPr>
                <w:rFonts w:ascii="Arial" w:hAnsi="Arial" w:cs="Arial"/>
              </w:rPr>
              <w:t>o</w:t>
            </w:r>
            <w:r w:rsidR="0098094C">
              <w:rPr>
                <w:rFonts w:ascii="Arial" w:hAnsi="Arial" w:cs="Arial"/>
              </w:rPr>
              <w:t>ffice</w:t>
            </w:r>
            <w:r w:rsidRPr="00AF5E2D">
              <w:rPr>
                <w:rFonts w:ascii="Arial" w:hAnsi="Arial" w:cs="Arial"/>
              </w:rPr>
              <w:t xml:space="preserve"> to each graduate you speak to, giving them as much information as they request</w:t>
            </w:r>
            <w:r>
              <w:rPr>
                <w:rFonts w:ascii="Arial" w:hAnsi="Arial" w:cs="Arial"/>
              </w:rPr>
              <w:t>.</w:t>
            </w:r>
          </w:p>
          <w:p w14:paraId="3FE9F23F" w14:textId="77777777" w:rsidR="000D20DA" w:rsidRPr="00AF5E2D" w:rsidRDefault="000D20DA">
            <w:pPr>
              <w:rPr>
                <w:rFonts w:ascii="Arial" w:hAnsi="Arial" w:cs="Arial"/>
                <w:szCs w:val="22"/>
              </w:rPr>
            </w:pPr>
          </w:p>
        </w:tc>
      </w:tr>
      <w:tr w:rsidR="006C297C" w:rsidRPr="00AF5E2D" w14:paraId="089EC9D2" w14:textId="77777777" w:rsidTr="006C297C">
        <w:tc>
          <w:tcPr>
            <w:tcW w:w="9242" w:type="dxa"/>
            <w:tcBorders>
              <w:top w:val="single" w:sz="4" w:space="0" w:color="auto"/>
              <w:left w:val="single" w:sz="4" w:space="0" w:color="auto"/>
              <w:bottom w:val="single" w:sz="4" w:space="0" w:color="auto"/>
              <w:right w:val="single" w:sz="4" w:space="0" w:color="auto"/>
            </w:tcBorders>
          </w:tcPr>
          <w:p w14:paraId="1F72F646" w14:textId="77777777" w:rsidR="006C297C" w:rsidRPr="00AF5E2D" w:rsidRDefault="006C297C">
            <w:pPr>
              <w:rPr>
                <w:rFonts w:ascii="Arial" w:hAnsi="Arial" w:cs="Arial"/>
                <w:szCs w:val="22"/>
              </w:rPr>
            </w:pPr>
          </w:p>
          <w:p w14:paraId="4C039344" w14:textId="2FD0CB9C" w:rsidR="006C297C" w:rsidRPr="00AF5E2D" w:rsidRDefault="000D20DA" w:rsidP="008664E6">
            <w:pPr>
              <w:pStyle w:val="NoSpacing"/>
              <w:jc w:val="both"/>
              <w:rPr>
                <w:rFonts w:ascii="Arial" w:hAnsi="Arial" w:cs="Arial"/>
              </w:rPr>
            </w:pPr>
            <w:r>
              <w:rPr>
                <w:rFonts w:ascii="Arial" w:hAnsi="Arial" w:cs="Arial"/>
              </w:rPr>
              <w:t>4</w:t>
            </w:r>
            <w:r w:rsidR="006C297C" w:rsidRPr="00AF5E2D">
              <w:rPr>
                <w:rFonts w:ascii="Arial" w:hAnsi="Arial" w:cs="Arial"/>
              </w:rPr>
              <w:t>.</w:t>
            </w:r>
            <w:r w:rsidR="008664E6" w:rsidRPr="00AF5E2D">
              <w:rPr>
                <w:rFonts w:ascii="Arial" w:hAnsi="Arial" w:cs="Arial"/>
              </w:rPr>
              <w:t xml:space="preserve"> To make an ask and negotiate for vital donations to support University of Glasgow </w:t>
            </w:r>
            <w:r w:rsidR="006915BD">
              <w:rPr>
                <w:rFonts w:ascii="Arial" w:hAnsi="Arial" w:cs="Arial"/>
              </w:rPr>
              <w:t>pr</w:t>
            </w:r>
            <w:r w:rsidR="008664E6" w:rsidRPr="00AF5E2D">
              <w:rPr>
                <w:rFonts w:ascii="Arial" w:hAnsi="Arial" w:cs="Arial"/>
              </w:rPr>
              <w:t>ojects</w:t>
            </w:r>
            <w:r w:rsidR="006915BD">
              <w:rPr>
                <w:rFonts w:ascii="Arial" w:hAnsi="Arial" w:cs="Arial"/>
              </w:rPr>
              <w:t xml:space="preserve"> such as </w:t>
            </w:r>
            <w:r w:rsidR="00D4493E">
              <w:rPr>
                <w:rFonts w:ascii="Arial" w:hAnsi="Arial" w:cs="Arial"/>
              </w:rPr>
              <w:t>the</w:t>
            </w:r>
            <w:r w:rsidR="001760A8">
              <w:rPr>
                <w:rFonts w:ascii="Arial" w:hAnsi="Arial" w:cs="Arial"/>
              </w:rPr>
              <w:t xml:space="preserve"> </w:t>
            </w:r>
            <w:r w:rsidR="00D4493E">
              <w:rPr>
                <w:rFonts w:ascii="Arial" w:hAnsi="Arial" w:cs="Arial"/>
              </w:rPr>
              <w:t xml:space="preserve">Chancellors Fund, </w:t>
            </w:r>
            <w:r w:rsidR="2171AC82" w:rsidRPr="11093453">
              <w:rPr>
                <w:rFonts w:ascii="Arial" w:hAnsi="Arial" w:cs="Arial"/>
              </w:rPr>
              <w:t>S</w:t>
            </w:r>
            <w:r w:rsidR="546AC14A" w:rsidRPr="11093453">
              <w:rPr>
                <w:rFonts w:ascii="Arial" w:hAnsi="Arial" w:cs="Arial"/>
              </w:rPr>
              <w:t>cholarship</w:t>
            </w:r>
            <w:r w:rsidR="001760A8">
              <w:rPr>
                <w:rFonts w:ascii="Arial" w:hAnsi="Arial" w:cs="Arial"/>
              </w:rPr>
              <w:t xml:space="preserve"> F</w:t>
            </w:r>
            <w:r w:rsidR="00D85868">
              <w:rPr>
                <w:rFonts w:ascii="Arial" w:hAnsi="Arial" w:cs="Arial"/>
              </w:rPr>
              <w:t xml:space="preserve">und, </w:t>
            </w:r>
            <w:r w:rsidR="70092769" w:rsidRPr="7F8B7754">
              <w:rPr>
                <w:rFonts w:ascii="Arial" w:hAnsi="Arial" w:cs="Arial"/>
              </w:rPr>
              <w:t xml:space="preserve">Hardship </w:t>
            </w:r>
            <w:r w:rsidR="70092769" w:rsidRPr="6C575D4B">
              <w:rPr>
                <w:rFonts w:ascii="Arial" w:hAnsi="Arial" w:cs="Arial"/>
              </w:rPr>
              <w:t>Fund</w:t>
            </w:r>
            <w:r w:rsidR="00D85868">
              <w:rPr>
                <w:rFonts w:ascii="Arial" w:hAnsi="Arial" w:cs="Arial"/>
              </w:rPr>
              <w:t xml:space="preserve">, </w:t>
            </w:r>
            <w:r w:rsidR="70092769" w:rsidRPr="01FAA9F8">
              <w:rPr>
                <w:rFonts w:ascii="Arial" w:hAnsi="Arial" w:cs="Arial"/>
              </w:rPr>
              <w:t>Medical Fund</w:t>
            </w:r>
            <w:r w:rsidR="359E6EEA" w:rsidRPr="01FAA9F8">
              <w:rPr>
                <w:rFonts w:ascii="Arial" w:hAnsi="Arial" w:cs="Arial"/>
              </w:rPr>
              <w:t xml:space="preserve">, </w:t>
            </w:r>
            <w:r w:rsidR="70092769" w:rsidRPr="1B825492">
              <w:rPr>
                <w:rFonts w:ascii="Arial" w:hAnsi="Arial" w:cs="Arial"/>
              </w:rPr>
              <w:t>and</w:t>
            </w:r>
            <w:r w:rsidR="70092769" w:rsidRPr="7BB2F5C6">
              <w:rPr>
                <w:rFonts w:ascii="Arial" w:hAnsi="Arial" w:cs="Arial"/>
              </w:rPr>
              <w:t xml:space="preserve"> others</w:t>
            </w:r>
            <w:r w:rsidR="70092769" w:rsidRPr="2044B18B">
              <w:rPr>
                <w:rFonts w:ascii="Arial" w:hAnsi="Arial" w:cs="Arial"/>
              </w:rPr>
              <w:t>.</w:t>
            </w:r>
          </w:p>
          <w:p w14:paraId="08CE6F91" w14:textId="77777777" w:rsidR="008664E6" w:rsidRPr="00AF5E2D" w:rsidRDefault="008664E6" w:rsidP="008664E6">
            <w:pPr>
              <w:pStyle w:val="NoSpacing"/>
              <w:jc w:val="both"/>
              <w:rPr>
                <w:rFonts w:ascii="Arial" w:hAnsi="Arial" w:cs="Arial"/>
              </w:rPr>
            </w:pPr>
          </w:p>
        </w:tc>
      </w:tr>
      <w:tr w:rsidR="006C297C" w:rsidRPr="00AF5E2D" w14:paraId="6A8D4D43" w14:textId="77777777" w:rsidTr="006C297C">
        <w:tc>
          <w:tcPr>
            <w:tcW w:w="9242" w:type="dxa"/>
            <w:tcBorders>
              <w:top w:val="single" w:sz="4" w:space="0" w:color="auto"/>
              <w:left w:val="single" w:sz="4" w:space="0" w:color="auto"/>
              <w:bottom w:val="single" w:sz="4" w:space="0" w:color="auto"/>
              <w:right w:val="single" w:sz="4" w:space="0" w:color="auto"/>
            </w:tcBorders>
          </w:tcPr>
          <w:p w14:paraId="61CDCEAD" w14:textId="77777777" w:rsidR="006C297C" w:rsidRPr="00AF5E2D" w:rsidRDefault="006C297C">
            <w:pPr>
              <w:rPr>
                <w:rFonts w:ascii="Arial" w:hAnsi="Arial" w:cs="Arial"/>
                <w:szCs w:val="22"/>
              </w:rPr>
            </w:pPr>
          </w:p>
          <w:p w14:paraId="0320E9AF" w14:textId="77777777" w:rsidR="00F420F9" w:rsidRDefault="000D20DA" w:rsidP="00F420F9">
            <w:pPr>
              <w:pStyle w:val="NoSpacing"/>
              <w:jc w:val="both"/>
              <w:rPr>
                <w:rFonts w:ascii="Arial" w:hAnsi="Arial" w:cs="Arial"/>
              </w:rPr>
            </w:pPr>
            <w:r>
              <w:rPr>
                <w:rFonts w:ascii="Arial" w:hAnsi="Arial" w:cs="Arial"/>
              </w:rPr>
              <w:t>5</w:t>
            </w:r>
            <w:r w:rsidR="006C297C" w:rsidRPr="00AF5E2D">
              <w:rPr>
                <w:rFonts w:ascii="Arial" w:hAnsi="Arial" w:cs="Arial"/>
              </w:rPr>
              <w:t>.</w:t>
            </w:r>
            <w:r w:rsidR="008664E6" w:rsidRPr="00AF5E2D">
              <w:rPr>
                <w:rFonts w:ascii="Arial" w:hAnsi="Arial" w:cs="Arial"/>
              </w:rPr>
              <w:t xml:space="preserve"> To ensure that all calls are completed with enthusiasm and in a polite and professional manner</w:t>
            </w:r>
            <w:r w:rsidR="00901B67">
              <w:rPr>
                <w:rFonts w:ascii="Arial" w:hAnsi="Arial" w:cs="Arial"/>
              </w:rPr>
              <w:t xml:space="preserve"> and in line with agreed service standards, </w:t>
            </w:r>
            <w:r w:rsidR="0098094C">
              <w:rPr>
                <w:rFonts w:ascii="Arial" w:hAnsi="Arial" w:cs="Arial"/>
              </w:rPr>
              <w:t>timescales,</w:t>
            </w:r>
            <w:r w:rsidR="00901B67">
              <w:rPr>
                <w:rFonts w:ascii="Arial" w:hAnsi="Arial" w:cs="Arial"/>
              </w:rPr>
              <w:t xml:space="preserve"> and operational requirements.</w:t>
            </w:r>
          </w:p>
          <w:p w14:paraId="6BB9E253" w14:textId="77777777" w:rsidR="00583FF5" w:rsidRPr="00AF5E2D" w:rsidRDefault="00583FF5" w:rsidP="00F420F9">
            <w:pPr>
              <w:pStyle w:val="NoSpacing"/>
              <w:jc w:val="both"/>
            </w:pPr>
          </w:p>
        </w:tc>
      </w:tr>
      <w:tr w:rsidR="006C297C" w:rsidRPr="00AF5E2D" w14:paraId="322EE6AC" w14:textId="77777777" w:rsidTr="006C297C">
        <w:tc>
          <w:tcPr>
            <w:tcW w:w="9242" w:type="dxa"/>
            <w:tcBorders>
              <w:top w:val="single" w:sz="4" w:space="0" w:color="auto"/>
              <w:left w:val="single" w:sz="4" w:space="0" w:color="auto"/>
              <w:bottom w:val="single" w:sz="4" w:space="0" w:color="auto"/>
              <w:right w:val="single" w:sz="4" w:space="0" w:color="auto"/>
            </w:tcBorders>
          </w:tcPr>
          <w:p w14:paraId="388DF412" w14:textId="77777777" w:rsidR="008664E6" w:rsidRPr="00AF5E2D" w:rsidRDefault="006C297C" w:rsidP="008664E6">
            <w:pPr>
              <w:pStyle w:val="NoSpacing"/>
              <w:jc w:val="both"/>
              <w:rPr>
                <w:rFonts w:ascii="Arial" w:hAnsi="Arial" w:cs="Arial"/>
              </w:rPr>
            </w:pPr>
            <w:r w:rsidRPr="00AF5E2D">
              <w:rPr>
                <w:rFonts w:ascii="Arial" w:hAnsi="Arial" w:cs="Arial"/>
              </w:rPr>
              <w:t>6.</w:t>
            </w:r>
            <w:r w:rsidR="008664E6" w:rsidRPr="00AF5E2D">
              <w:rPr>
                <w:rFonts w:ascii="Arial" w:hAnsi="Arial" w:cs="Arial"/>
              </w:rPr>
              <w:t xml:space="preserve"> To answer the questions and queries of alumni to the best of your ability</w:t>
            </w:r>
            <w:r w:rsidR="00901B67">
              <w:rPr>
                <w:rFonts w:ascii="Arial" w:hAnsi="Arial" w:cs="Arial"/>
              </w:rPr>
              <w:t xml:space="preserve"> whilst adopting persuasion and influencing skills to generate donations to the University.</w:t>
            </w:r>
            <w:r w:rsidR="005F1A7C">
              <w:rPr>
                <w:rFonts w:ascii="Arial" w:hAnsi="Arial" w:cs="Arial"/>
              </w:rPr>
              <w:t xml:space="preserve"> </w:t>
            </w:r>
            <w:r w:rsidR="00E6312B">
              <w:rPr>
                <w:rFonts w:ascii="Arial" w:hAnsi="Arial" w:cs="Arial"/>
              </w:rPr>
              <w:t xml:space="preserve">Being knowledgeable and have an understanding when to involve others for action </w:t>
            </w:r>
            <w:proofErr w:type="gramStart"/>
            <w:r w:rsidR="00E6312B">
              <w:rPr>
                <w:rFonts w:ascii="Arial" w:hAnsi="Arial" w:cs="Arial"/>
              </w:rPr>
              <w:t>in order to</w:t>
            </w:r>
            <w:proofErr w:type="gramEnd"/>
            <w:r w:rsidR="00E6312B">
              <w:rPr>
                <w:rFonts w:ascii="Arial" w:hAnsi="Arial" w:cs="Arial"/>
              </w:rPr>
              <w:t xml:space="preserve"> deliver an effective service.</w:t>
            </w:r>
          </w:p>
          <w:p w14:paraId="52E56223" w14:textId="77777777" w:rsidR="006C297C" w:rsidRPr="00AF5E2D" w:rsidRDefault="006C297C">
            <w:pPr>
              <w:rPr>
                <w:rFonts w:ascii="Arial" w:hAnsi="Arial" w:cs="Arial"/>
                <w:szCs w:val="22"/>
              </w:rPr>
            </w:pPr>
          </w:p>
        </w:tc>
      </w:tr>
      <w:tr w:rsidR="008664E6" w:rsidRPr="00AF5E2D" w14:paraId="13433542" w14:textId="77777777" w:rsidTr="006C297C">
        <w:tc>
          <w:tcPr>
            <w:tcW w:w="9242" w:type="dxa"/>
            <w:tcBorders>
              <w:top w:val="single" w:sz="4" w:space="0" w:color="auto"/>
              <w:left w:val="single" w:sz="4" w:space="0" w:color="auto"/>
              <w:bottom w:val="single" w:sz="4" w:space="0" w:color="auto"/>
              <w:right w:val="single" w:sz="4" w:space="0" w:color="auto"/>
            </w:tcBorders>
          </w:tcPr>
          <w:p w14:paraId="07547A01" w14:textId="77777777" w:rsidR="008664E6" w:rsidRPr="00AF5E2D" w:rsidRDefault="008664E6">
            <w:pPr>
              <w:rPr>
                <w:rFonts w:ascii="Arial" w:hAnsi="Arial" w:cs="Arial"/>
                <w:szCs w:val="22"/>
              </w:rPr>
            </w:pPr>
          </w:p>
          <w:p w14:paraId="419AA969" w14:textId="77777777" w:rsidR="008664E6" w:rsidRPr="00AF5E2D" w:rsidRDefault="008664E6" w:rsidP="008664E6">
            <w:pPr>
              <w:pStyle w:val="NoSpacing"/>
              <w:jc w:val="both"/>
              <w:rPr>
                <w:rFonts w:ascii="Arial" w:hAnsi="Arial" w:cs="Arial"/>
              </w:rPr>
            </w:pPr>
            <w:r w:rsidRPr="00AF5E2D">
              <w:rPr>
                <w:rFonts w:ascii="Arial" w:hAnsi="Arial" w:cs="Arial"/>
              </w:rPr>
              <w:t>7. To work well with other members of the calling team to ensure that we meet the goals of the Telephone campaign</w:t>
            </w:r>
          </w:p>
          <w:p w14:paraId="5043CB0F" w14:textId="77777777" w:rsidR="008664E6" w:rsidRPr="00AF5E2D" w:rsidRDefault="008664E6">
            <w:pPr>
              <w:rPr>
                <w:rFonts w:ascii="Arial" w:hAnsi="Arial" w:cs="Arial"/>
                <w:szCs w:val="22"/>
              </w:rPr>
            </w:pPr>
          </w:p>
        </w:tc>
      </w:tr>
      <w:tr w:rsidR="008664E6" w:rsidRPr="00AF5E2D" w14:paraId="2F61642F" w14:textId="77777777" w:rsidTr="006C297C">
        <w:tc>
          <w:tcPr>
            <w:tcW w:w="9242" w:type="dxa"/>
            <w:tcBorders>
              <w:top w:val="single" w:sz="4" w:space="0" w:color="auto"/>
              <w:left w:val="single" w:sz="4" w:space="0" w:color="auto"/>
              <w:bottom w:val="single" w:sz="4" w:space="0" w:color="auto"/>
              <w:right w:val="single" w:sz="4" w:space="0" w:color="auto"/>
            </w:tcBorders>
          </w:tcPr>
          <w:p w14:paraId="07459315" w14:textId="77777777" w:rsidR="008664E6" w:rsidRPr="00AF5E2D" w:rsidRDefault="008664E6">
            <w:pPr>
              <w:rPr>
                <w:rFonts w:ascii="Arial" w:hAnsi="Arial" w:cs="Arial"/>
                <w:szCs w:val="22"/>
              </w:rPr>
            </w:pPr>
          </w:p>
          <w:p w14:paraId="46253634" w14:textId="77777777" w:rsidR="008664E6" w:rsidRPr="00AF5E2D" w:rsidRDefault="008664E6" w:rsidP="008664E6">
            <w:pPr>
              <w:pStyle w:val="NoSpacing"/>
              <w:jc w:val="both"/>
              <w:rPr>
                <w:rFonts w:ascii="Arial" w:hAnsi="Arial" w:cs="Arial"/>
              </w:rPr>
            </w:pPr>
            <w:r w:rsidRPr="00AF5E2D">
              <w:rPr>
                <w:rFonts w:ascii="Arial" w:hAnsi="Arial" w:cs="Arial"/>
              </w:rPr>
              <w:t>8. To maintain excellent time keeping; being a punctual and reliable member of the team</w:t>
            </w:r>
          </w:p>
          <w:p w14:paraId="6537F28F" w14:textId="77777777" w:rsidR="008664E6" w:rsidRPr="00AF5E2D" w:rsidRDefault="008664E6">
            <w:pPr>
              <w:rPr>
                <w:rFonts w:ascii="Arial" w:hAnsi="Arial" w:cs="Arial"/>
                <w:szCs w:val="22"/>
              </w:rPr>
            </w:pPr>
          </w:p>
        </w:tc>
      </w:tr>
    </w:tbl>
    <w:p w14:paraId="6DFB9E20" w14:textId="77777777" w:rsidR="006C297C" w:rsidRPr="00AF5E2D" w:rsidRDefault="006C297C" w:rsidP="00A065F6">
      <w:pPr>
        <w:jc w:val="center"/>
        <w:rPr>
          <w:rFonts w:ascii="Arial" w:hAnsi="Arial" w:cs="Arial"/>
          <w:szCs w:val="22"/>
        </w:rPr>
      </w:pPr>
    </w:p>
    <w:p w14:paraId="70DF9E56" w14:textId="77777777" w:rsidR="006C297C" w:rsidRPr="00AF5E2D" w:rsidRDefault="006C297C" w:rsidP="006C297C">
      <w:pPr>
        <w:rPr>
          <w:rFonts w:ascii="Arial" w:hAnsi="Arial" w:cs="Arial"/>
          <w:b/>
          <w:bCs/>
          <w:szCs w:val="22"/>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C297C" w:rsidRPr="00AF5E2D" w14:paraId="5DF27022" w14:textId="77777777" w:rsidTr="4FED5F49">
        <w:tc>
          <w:tcPr>
            <w:tcW w:w="9242" w:type="dxa"/>
            <w:shd w:val="clear" w:color="auto" w:fill="00CCFF"/>
          </w:tcPr>
          <w:p w14:paraId="1CFAA12C" w14:textId="77777777" w:rsidR="006C297C" w:rsidRPr="00AF5E2D" w:rsidRDefault="006C297C" w:rsidP="007B527D">
            <w:pPr>
              <w:jc w:val="center"/>
              <w:rPr>
                <w:rFonts w:ascii="Arial" w:hAnsi="Arial" w:cs="Arial"/>
                <w:b/>
                <w:bCs/>
                <w:szCs w:val="22"/>
              </w:rPr>
            </w:pPr>
            <w:r w:rsidRPr="00AF5E2D">
              <w:rPr>
                <w:rFonts w:ascii="Arial" w:hAnsi="Arial" w:cs="Arial"/>
                <w:b/>
                <w:bCs/>
                <w:szCs w:val="22"/>
              </w:rPr>
              <w:t>Knowledge, Qualifications, Skills &amp; Experience</w:t>
            </w:r>
          </w:p>
        </w:tc>
      </w:tr>
      <w:tr w:rsidR="006C297C" w:rsidRPr="00AF5E2D" w14:paraId="5B3E3CFD" w14:textId="77777777" w:rsidTr="4FED5F49">
        <w:trPr>
          <w:trHeight w:val="1701"/>
        </w:trPr>
        <w:tc>
          <w:tcPr>
            <w:tcW w:w="9242" w:type="dxa"/>
          </w:tcPr>
          <w:p w14:paraId="7143E664" w14:textId="77777777" w:rsidR="006C297C" w:rsidRPr="00AF5E2D" w:rsidRDefault="006C297C" w:rsidP="007B527D">
            <w:pPr>
              <w:rPr>
                <w:rFonts w:ascii="Arial" w:hAnsi="Arial" w:cs="Arial"/>
                <w:b/>
                <w:szCs w:val="22"/>
              </w:rPr>
            </w:pPr>
            <w:r w:rsidRPr="00AF5E2D">
              <w:rPr>
                <w:rFonts w:ascii="Arial" w:hAnsi="Arial" w:cs="Arial"/>
                <w:b/>
                <w:szCs w:val="22"/>
              </w:rPr>
              <w:lastRenderedPageBreak/>
              <w:t>Knowledge /Qualifications</w:t>
            </w:r>
          </w:p>
          <w:p w14:paraId="44E871BC" w14:textId="77777777" w:rsidR="00C0761A" w:rsidRPr="00AF5E2D" w:rsidRDefault="00C0761A" w:rsidP="007B527D">
            <w:pPr>
              <w:rPr>
                <w:rFonts w:ascii="Arial" w:hAnsi="Arial" w:cs="Arial"/>
                <w:b/>
                <w:szCs w:val="22"/>
              </w:rPr>
            </w:pPr>
          </w:p>
          <w:p w14:paraId="0895C2DB" w14:textId="77777777" w:rsidR="00C0761A" w:rsidRPr="00AF5E2D" w:rsidRDefault="00F92D5B" w:rsidP="007B527D">
            <w:pPr>
              <w:rPr>
                <w:rFonts w:ascii="Arial" w:hAnsi="Arial" w:cs="Arial"/>
                <w:szCs w:val="22"/>
              </w:rPr>
            </w:pPr>
            <w:r w:rsidRPr="00AF5E2D">
              <w:rPr>
                <w:rFonts w:ascii="Arial" w:hAnsi="Arial" w:cs="Arial"/>
                <w:szCs w:val="22"/>
              </w:rPr>
              <w:t>Essential</w:t>
            </w:r>
          </w:p>
          <w:p w14:paraId="559E60ED" w14:textId="77777777" w:rsidR="00901B67" w:rsidRPr="008E59FC" w:rsidRDefault="00901B67" w:rsidP="004A5521">
            <w:pPr>
              <w:pStyle w:val="NoSpacing"/>
              <w:numPr>
                <w:ilvl w:val="0"/>
                <w:numId w:val="3"/>
              </w:numPr>
              <w:jc w:val="both"/>
              <w:rPr>
                <w:rFonts w:ascii="Arial" w:hAnsi="Arial" w:cs="Arial"/>
                <w:b/>
              </w:rPr>
            </w:pPr>
            <w:r>
              <w:rPr>
                <w:rFonts w:ascii="Arial" w:hAnsi="Arial" w:cs="Arial"/>
                <w:b/>
              </w:rPr>
              <w:t>VQ2/3, Standard Grades, (GCSEs), City &amp; Guilds or equivalent</w:t>
            </w:r>
          </w:p>
          <w:p w14:paraId="430F6C16" w14:textId="6D15BD52" w:rsidR="004A5521" w:rsidRPr="00AF5E2D" w:rsidRDefault="004A5521" w:rsidP="004A5521">
            <w:pPr>
              <w:pStyle w:val="NoSpacing"/>
              <w:numPr>
                <w:ilvl w:val="0"/>
                <w:numId w:val="3"/>
              </w:numPr>
              <w:jc w:val="both"/>
              <w:rPr>
                <w:rFonts w:ascii="Arial" w:hAnsi="Arial" w:cs="Arial"/>
                <w:b/>
              </w:rPr>
            </w:pPr>
            <w:r w:rsidRPr="00AF5E2D">
              <w:rPr>
                <w:rFonts w:ascii="Arial" w:hAnsi="Arial" w:cs="Arial"/>
              </w:rPr>
              <w:t xml:space="preserve">Good knowledge of the University of Glasgow and involvement in </w:t>
            </w:r>
            <w:r w:rsidR="000D646D" w:rsidRPr="00AF5E2D">
              <w:rPr>
                <w:rFonts w:ascii="Arial" w:hAnsi="Arial" w:cs="Arial"/>
              </w:rPr>
              <w:t>university</w:t>
            </w:r>
            <w:r w:rsidRPr="00AF5E2D">
              <w:rPr>
                <w:rFonts w:ascii="Arial" w:hAnsi="Arial" w:cs="Arial"/>
              </w:rPr>
              <w:t xml:space="preserve"> life</w:t>
            </w:r>
          </w:p>
          <w:p w14:paraId="39A3333C" w14:textId="2F87ED3B" w:rsidR="00AF5E2D" w:rsidRPr="00AF5E2D" w:rsidRDefault="004A5521" w:rsidP="4FED5F49">
            <w:pPr>
              <w:numPr>
                <w:ilvl w:val="0"/>
                <w:numId w:val="3"/>
              </w:numPr>
              <w:rPr>
                <w:rFonts w:ascii="Arial" w:hAnsi="Arial" w:cs="Arial"/>
              </w:rPr>
            </w:pPr>
            <w:r w:rsidRPr="4FED5F49">
              <w:rPr>
                <w:rFonts w:ascii="Arial" w:hAnsi="Arial" w:cs="Arial"/>
              </w:rPr>
              <w:t>Must be a current University of Glasgow student for the academic year 20</w:t>
            </w:r>
            <w:r w:rsidR="00796961" w:rsidRPr="4FED5F49">
              <w:rPr>
                <w:rFonts w:ascii="Arial" w:hAnsi="Arial" w:cs="Arial"/>
              </w:rPr>
              <w:t>2</w:t>
            </w:r>
            <w:r w:rsidR="73084E3D" w:rsidRPr="4FED5F49">
              <w:rPr>
                <w:rFonts w:ascii="Arial" w:hAnsi="Arial" w:cs="Arial"/>
              </w:rPr>
              <w:t>4</w:t>
            </w:r>
            <w:r w:rsidR="00796961" w:rsidRPr="4FED5F49">
              <w:rPr>
                <w:rFonts w:ascii="Arial" w:hAnsi="Arial" w:cs="Arial"/>
              </w:rPr>
              <w:t>-202</w:t>
            </w:r>
            <w:r w:rsidR="32A5B73D" w:rsidRPr="4FED5F49">
              <w:rPr>
                <w:rFonts w:ascii="Arial" w:hAnsi="Arial" w:cs="Arial"/>
              </w:rPr>
              <w:t>5</w:t>
            </w:r>
          </w:p>
          <w:p w14:paraId="7479B877" w14:textId="77777777" w:rsidR="00AF5E2D" w:rsidRDefault="00AF5E2D" w:rsidP="00AF5E2D">
            <w:pPr>
              <w:numPr>
                <w:ilvl w:val="0"/>
                <w:numId w:val="3"/>
              </w:numPr>
              <w:rPr>
                <w:rFonts w:ascii="Arial" w:hAnsi="Arial" w:cs="Arial"/>
                <w:szCs w:val="22"/>
              </w:rPr>
            </w:pPr>
            <w:r w:rsidRPr="00AF5E2D">
              <w:rPr>
                <w:rFonts w:ascii="Arial" w:hAnsi="Arial" w:cs="Arial"/>
                <w:szCs w:val="22"/>
              </w:rPr>
              <w:t>Enthusiasm and belief in the causes that the Telephone Campaign is supporting</w:t>
            </w:r>
          </w:p>
          <w:p w14:paraId="144A5D23" w14:textId="77777777" w:rsidR="00C0761A" w:rsidRPr="00AF5E2D" w:rsidRDefault="00C0761A" w:rsidP="008E59FC">
            <w:pPr>
              <w:ind w:left="720"/>
              <w:rPr>
                <w:rFonts w:ascii="Arial" w:hAnsi="Arial" w:cs="Arial"/>
                <w:b/>
                <w:szCs w:val="22"/>
              </w:rPr>
            </w:pPr>
          </w:p>
        </w:tc>
      </w:tr>
      <w:tr w:rsidR="006C297C" w:rsidRPr="00AF5E2D" w14:paraId="6F17B78A" w14:textId="77777777" w:rsidTr="4FED5F49">
        <w:trPr>
          <w:trHeight w:val="1701"/>
        </w:trPr>
        <w:tc>
          <w:tcPr>
            <w:tcW w:w="9242" w:type="dxa"/>
          </w:tcPr>
          <w:p w14:paraId="1B35B51A" w14:textId="77777777" w:rsidR="006C297C" w:rsidRPr="00AF5E2D" w:rsidRDefault="006C297C" w:rsidP="007B527D">
            <w:pPr>
              <w:rPr>
                <w:rFonts w:ascii="Arial" w:hAnsi="Arial" w:cs="Arial"/>
                <w:b/>
                <w:szCs w:val="22"/>
              </w:rPr>
            </w:pPr>
            <w:r w:rsidRPr="00AF5E2D">
              <w:rPr>
                <w:rFonts w:ascii="Arial" w:hAnsi="Arial" w:cs="Arial"/>
                <w:b/>
                <w:szCs w:val="22"/>
              </w:rPr>
              <w:t>Skills</w:t>
            </w:r>
          </w:p>
          <w:p w14:paraId="738610EB" w14:textId="77777777" w:rsidR="00C0761A" w:rsidRPr="00AF5E2D" w:rsidRDefault="00C0761A" w:rsidP="007B527D">
            <w:pPr>
              <w:rPr>
                <w:rFonts w:ascii="Arial" w:hAnsi="Arial" w:cs="Arial"/>
                <w:b/>
                <w:szCs w:val="22"/>
              </w:rPr>
            </w:pPr>
          </w:p>
          <w:p w14:paraId="4DEF73DE" w14:textId="77777777" w:rsidR="00F92D5B" w:rsidRPr="00AF5E2D" w:rsidRDefault="00F92D5B" w:rsidP="00F92D5B">
            <w:pPr>
              <w:rPr>
                <w:rFonts w:ascii="Arial" w:hAnsi="Arial" w:cs="Arial"/>
                <w:szCs w:val="22"/>
              </w:rPr>
            </w:pPr>
            <w:r w:rsidRPr="00AF5E2D">
              <w:rPr>
                <w:rFonts w:ascii="Arial" w:hAnsi="Arial" w:cs="Arial"/>
                <w:szCs w:val="22"/>
              </w:rPr>
              <w:t>Essential</w:t>
            </w:r>
          </w:p>
          <w:p w14:paraId="04561EDC" w14:textId="77777777" w:rsidR="00AF5E2D" w:rsidRPr="00AF5E2D" w:rsidRDefault="00AF5E2D" w:rsidP="00AF5E2D">
            <w:pPr>
              <w:pStyle w:val="NoSpacing"/>
              <w:numPr>
                <w:ilvl w:val="0"/>
                <w:numId w:val="3"/>
              </w:numPr>
              <w:jc w:val="both"/>
              <w:rPr>
                <w:rFonts w:ascii="Arial" w:hAnsi="Arial" w:cs="Arial"/>
                <w:b/>
              </w:rPr>
            </w:pPr>
            <w:r w:rsidRPr="00AF5E2D">
              <w:rPr>
                <w:rFonts w:ascii="Arial" w:hAnsi="Arial" w:cs="Arial"/>
              </w:rPr>
              <w:t>Excellent communication skills – both written and spoken English</w:t>
            </w:r>
          </w:p>
          <w:p w14:paraId="293CEDCA" w14:textId="77777777" w:rsidR="00AF5E2D" w:rsidRPr="00AF5E2D" w:rsidRDefault="00AF5E2D" w:rsidP="00AF5E2D">
            <w:pPr>
              <w:pStyle w:val="NoSpacing"/>
              <w:numPr>
                <w:ilvl w:val="0"/>
                <w:numId w:val="3"/>
              </w:numPr>
              <w:jc w:val="both"/>
              <w:rPr>
                <w:rFonts w:ascii="Arial" w:hAnsi="Arial" w:cs="Arial"/>
                <w:b/>
              </w:rPr>
            </w:pPr>
            <w:r w:rsidRPr="00AF5E2D">
              <w:rPr>
                <w:rFonts w:ascii="Arial" w:hAnsi="Arial" w:cs="Arial"/>
              </w:rPr>
              <w:t>Excellent attention to detail</w:t>
            </w:r>
          </w:p>
          <w:p w14:paraId="58D7B9F4" w14:textId="77777777" w:rsidR="00AF5E2D" w:rsidRPr="00AF5E2D" w:rsidRDefault="00AF5E2D" w:rsidP="00AF5E2D">
            <w:pPr>
              <w:pStyle w:val="NoSpacing"/>
              <w:numPr>
                <w:ilvl w:val="0"/>
                <w:numId w:val="3"/>
              </w:numPr>
              <w:jc w:val="both"/>
              <w:rPr>
                <w:rFonts w:ascii="Arial" w:hAnsi="Arial" w:cs="Arial"/>
                <w:b/>
              </w:rPr>
            </w:pPr>
            <w:r w:rsidRPr="00AF5E2D">
              <w:rPr>
                <w:rFonts w:ascii="Arial" w:hAnsi="Arial" w:cs="Arial"/>
              </w:rPr>
              <w:t>Ability to work on your own and as part of a team</w:t>
            </w:r>
          </w:p>
          <w:p w14:paraId="0E518974" w14:textId="77777777" w:rsidR="00F92D5B" w:rsidRPr="008E59FC" w:rsidRDefault="00AF5E2D" w:rsidP="00AF5E2D">
            <w:pPr>
              <w:pStyle w:val="NoSpacing"/>
              <w:numPr>
                <w:ilvl w:val="0"/>
                <w:numId w:val="3"/>
              </w:numPr>
              <w:jc w:val="both"/>
              <w:rPr>
                <w:rFonts w:ascii="Arial" w:hAnsi="Arial" w:cs="Arial"/>
                <w:b/>
              </w:rPr>
            </w:pPr>
            <w:r w:rsidRPr="00AF5E2D">
              <w:rPr>
                <w:rFonts w:ascii="Arial" w:hAnsi="Arial" w:cs="Arial"/>
              </w:rPr>
              <w:t>A confident and friendly manner both in person and over the telephone</w:t>
            </w:r>
          </w:p>
          <w:p w14:paraId="70CFE431" w14:textId="77777777" w:rsidR="00361F92" w:rsidRPr="00AF5E2D" w:rsidRDefault="00361F92" w:rsidP="00AF5E2D">
            <w:pPr>
              <w:pStyle w:val="NoSpacing"/>
              <w:numPr>
                <w:ilvl w:val="0"/>
                <w:numId w:val="3"/>
              </w:numPr>
              <w:jc w:val="both"/>
              <w:rPr>
                <w:rFonts w:ascii="Arial" w:hAnsi="Arial" w:cs="Arial"/>
                <w:b/>
              </w:rPr>
            </w:pPr>
            <w:r>
              <w:rPr>
                <w:rFonts w:ascii="Arial" w:hAnsi="Arial" w:cs="Arial"/>
              </w:rPr>
              <w:t>Competent numeracy and literacy skills</w:t>
            </w:r>
          </w:p>
          <w:p w14:paraId="637805D2" w14:textId="77777777" w:rsidR="00F92D5B" w:rsidRPr="00AF5E2D" w:rsidRDefault="00F92D5B" w:rsidP="00F92D5B">
            <w:pPr>
              <w:rPr>
                <w:rFonts w:ascii="Arial" w:hAnsi="Arial" w:cs="Arial"/>
                <w:szCs w:val="22"/>
              </w:rPr>
            </w:pPr>
          </w:p>
          <w:p w14:paraId="248B3EE6" w14:textId="77777777" w:rsidR="00F92D5B" w:rsidRPr="00AF5E2D" w:rsidRDefault="00F92D5B" w:rsidP="00F92D5B">
            <w:pPr>
              <w:rPr>
                <w:rFonts w:ascii="Arial" w:hAnsi="Arial" w:cs="Arial"/>
                <w:szCs w:val="22"/>
              </w:rPr>
            </w:pPr>
            <w:r w:rsidRPr="00AF5E2D">
              <w:rPr>
                <w:rFonts w:ascii="Arial" w:hAnsi="Arial" w:cs="Arial"/>
                <w:szCs w:val="22"/>
              </w:rPr>
              <w:t>Desirable</w:t>
            </w:r>
          </w:p>
          <w:p w14:paraId="463F29E8" w14:textId="77777777" w:rsidR="00C0761A" w:rsidRPr="00AF5E2D" w:rsidRDefault="00C0761A" w:rsidP="007B527D">
            <w:pPr>
              <w:rPr>
                <w:rFonts w:ascii="Arial" w:hAnsi="Arial" w:cs="Arial"/>
                <w:szCs w:val="22"/>
              </w:rPr>
            </w:pPr>
          </w:p>
          <w:p w14:paraId="4E7A5EB4" w14:textId="77777777" w:rsidR="004A5521" w:rsidRPr="00AF5E2D" w:rsidRDefault="004A5521" w:rsidP="00AF5E2D">
            <w:pPr>
              <w:numPr>
                <w:ilvl w:val="0"/>
                <w:numId w:val="3"/>
              </w:numPr>
              <w:rPr>
                <w:rFonts w:ascii="Arial" w:hAnsi="Arial" w:cs="Arial"/>
                <w:szCs w:val="22"/>
              </w:rPr>
            </w:pPr>
            <w:r w:rsidRPr="00AF5E2D">
              <w:rPr>
                <w:rFonts w:ascii="Arial" w:hAnsi="Arial" w:cs="Arial"/>
                <w:szCs w:val="22"/>
              </w:rPr>
              <w:t xml:space="preserve">Good negotiation </w:t>
            </w:r>
            <w:r w:rsidR="000E1EA8">
              <w:rPr>
                <w:rFonts w:ascii="Arial" w:hAnsi="Arial" w:cs="Arial"/>
                <w:szCs w:val="22"/>
              </w:rPr>
              <w:t xml:space="preserve">and influencing </w:t>
            </w:r>
            <w:r w:rsidRPr="00AF5E2D">
              <w:rPr>
                <w:rFonts w:ascii="Arial" w:hAnsi="Arial" w:cs="Arial"/>
                <w:szCs w:val="22"/>
              </w:rPr>
              <w:t>skills</w:t>
            </w:r>
          </w:p>
          <w:p w14:paraId="3B7B4B86" w14:textId="77777777" w:rsidR="00C0761A" w:rsidRPr="00AF5E2D" w:rsidRDefault="00C0761A" w:rsidP="007B527D">
            <w:pPr>
              <w:rPr>
                <w:rFonts w:ascii="Arial" w:hAnsi="Arial" w:cs="Arial"/>
                <w:b/>
                <w:szCs w:val="22"/>
              </w:rPr>
            </w:pPr>
          </w:p>
        </w:tc>
      </w:tr>
      <w:tr w:rsidR="006C297C" w:rsidRPr="00AF5E2D" w14:paraId="2009E080" w14:textId="77777777" w:rsidTr="4FED5F49">
        <w:trPr>
          <w:trHeight w:val="1701"/>
        </w:trPr>
        <w:tc>
          <w:tcPr>
            <w:tcW w:w="9242" w:type="dxa"/>
          </w:tcPr>
          <w:p w14:paraId="718EE1A2" w14:textId="77777777" w:rsidR="006C297C" w:rsidRPr="00AF5E2D" w:rsidRDefault="006C297C" w:rsidP="007B527D">
            <w:pPr>
              <w:rPr>
                <w:rFonts w:ascii="Arial" w:hAnsi="Arial" w:cs="Arial"/>
                <w:b/>
                <w:szCs w:val="22"/>
              </w:rPr>
            </w:pPr>
            <w:r w:rsidRPr="00AF5E2D">
              <w:rPr>
                <w:rFonts w:ascii="Arial" w:hAnsi="Arial" w:cs="Arial"/>
                <w:b/>
                <w:szCs w:val="22"/>
              </w:rPr>
              <w:t>Experience</w:t>
            </w:r>
          </w:p>
          <w:p w14:paraId="3A0FF5F2" w14:textId="77777777" w:rsidR="00C0761A" w:rsidRPr="00AF5E2D" w:rsidRDefault="00C0761A" w:rsidP="007B527D">
            <w:pPr>
              <w:rPr>
                <w:rFonts w:ascii="Arial" w:hAnsi="Arial" w:cs="Arial"/>
                <w:b/>
                <w:szCs w:val="22"/>
              </w:rPr>
            </w:pPr>
          </w:p>
          <w:p w14:paraId="6086CB33" w14:textId="77777777" w:rsidR="00F92D5B" w:rsidRPr="00AF5E2D" w:rsidRDefault="00F92D5B" w:rsidP="00F92D5B">
            <w:pPr>
              <w:rPr>
                <w:rFonts w:ascii="Arial" w:hAnsi="Arial" w:cs="Arial"/>
                <w:szCs w:val="22"/>
              </w:rPr>
            </w:pPr>
            <w:r w:rsidRPr="00AF5E2D">
              <w:rPr>
                <w:rFonts w:ascii="Arial" w:hAnsi="Arial" w:cs="Arial"/>
                <w:szCs w:val="22"/>
              </w:rPr>
              <w:t>Desirable</w:t>
            </w:r>
          </w:p>
          <w:p w14:paraId="05B05CC3" w14:textId="77777777" w:rsidR="00C0761A" w:rsidRPr="00AF5E2D" w:rsidRDefault="0098094C" w:rsidP="00901B67">
            <w:pPr>
              <w:pStyle w:val="NoSpacing"/>
              <w:numPr>
                <w:ilvl w:val="0"/>
                <w:numId w:val="3"/>
              </w:numPr>
              <w:jc w:val="both"/>
              <w:rPr>
                <w:rFonts w:ascii="Arial" w:hAnsi="Arial" w:cs="Arial"/>
                <w:b/>
              </w:rPr>
            </w:pPr>
            <w:r>
              <w:rPr>
                <w:rFonts w:ascii="Arial" w:hAnsi="Arial" w:cs="Arial"/>
              </w:rPr>
              <w:t>Typically,</w:t>
            </w:r>
            <w:r w:rsidR="00901B67">
              <w:rPr>
                <w:rFonts w:ascii="Arial" w:hAnsi="Arial" w:cs="Arial"/>
              </w:rPr>
              <w:t xml:space="preserve"> 1 year</w:t>
            </w:r>
            <w:r>
              <w:rPr>
                <w:rFonts w:ascii="Arial" w:hAnsi="Arial" w:cs="Arial"/>
              </w:rPr>
              <w:t xml:space="preserve"> of</w:t>
            </w:r>
            <w:r w:rsidR="00901B67">
              <w:rPr>
                <w:rFonts w:ascii="Arial" w:hAnsi="Arial" w:cs="Arial"/>
              </w:rPr>
              <w:t xml:space="preserve"> relevant work </w:t>
            </w:r>
            <w:r w:rsidR="004A5521" w:rsidRPr="00AF5E2D">
              <w:rPr>
                <w:rFonts w:ascii="Arial" w:hAnsi="Arial" w:cs="Arial"/>
              </w:rPr>
              <w:t>experience in a similar role</w:t>
            </w:r>
            <w:r w:rsidR="00901B67">
              <w:rPr>
                <w:rFonts w:ascii="Arial" w:hAnsi="Arial" w:cs="Arial"/>
              </w:rPr>
              <w:t xml:space="preserve"> or 2 years relevant work experience with no qualifications</w:t>
            </w:r>
          </w:p>
        </w:tc>
      </w:tr>
    </w:tbl>
    <w:p w14:paraId="5630AD66" w14:textId="77777777" w:rsidR="00A065F6" w:rsidRPr="00C23C48" w:rsidRDefault="00A065F6" w:rsidP="008707F3">
      <w:pPr>
        <w:rPr>
          <w:rFonts w:ascii="Arial" w:hAnsi="Arial" w:cs="Arial"/>
          <w:b/>
          <w:bCs/>
          <w:sz w:val="24"/>
        </w:rPr>
      </w:pPr>
    </w:p>
    <w:p w14:paraId="61829076" w14:textId="77777777" w:rsidR="006D5343" w:rsidRPr="00C23C48" w:rsidRDefault="006D5343">
      <w:pPr>
        <w:rPr>
          <w:rFonts w:ascii="Arial" w:hAnsi="Arial" w:cs="Arial"/>
        </w:rPr>
      </w:pPr>
    </w:p>
    <w:sectPr w:rsidR="006D5343" w:rsidRPr="00C23C48" w:rsidSect="00474AEF">
      <w:pgSz w:w="11906" w:h="16838" w:code="9"/>
      <w:pgMar w:top="719" w:right="1440" w:bottom="1151" w:left="1440" w:header="567"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9196" w14:textId="77777777" w:rsidR="0008284B" w:rsidRDefault="0008284B">
      <w:r>
        <w:separator/>
      </w:r>
    </w:p>
  </w:endnote>
  <w:endnote w:type="continuationSeparator" w:id="0">
    <w:p w14:paraId="18CFCF73" w14:textId="77777777" w:rsidR="0008284B" w:rsidRDefault="0008284B">
      <w:r>
        <w:continuationSeparator/>
      </w:r>
    </w:p>
  </w:endnote>
  <w:endnote w:type="continuationNotice" w:id="1">
    <w:p w14:paraId="40A32FCF" w14:textId="77777777" w:rsidR="0008284B" w:rsidRDefault="00082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88C8" w14:textId="77777777" w:rsidR="0008284B" w:rsidRDefault="0008284B">
      <w:r>
        <w:separator/>
      </w:r>
    </w:p>
  </w:footnote>
  <w:footnote w:type="continuationSeparator" w:id="0">
    <w:p w14:paraId="35466C89" w14:textId="77777777" w:rsidR="0008284B" w:rsidRDefault="0008284B">
      <w:r>
        <w:continuationSeparator/>
      </w:r>
    </w:p>
  </w:footnote>
  <w:footnote w:type="continuationNotice" w:id="1">
    <w:p w14:paraId="4C5E8D22" w14:textId="77777777" w:rsidR="0008284B" w:rsidRDefault="00082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5851"/>
    <w:multiLevelType w:val="hybridMultilevel"/>
    <w:tmpl w:val="D980A2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A131EE"/>
    <w:multiLevelType w:val="hybridMultilevel"/>
    <w:tmpl w:val="C9BA7EC4"/>
    <w:lvl w:ilvl="0" w:tplc="F6B4ED6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144D7"/>
    <w:multiLevelType w:val="hybridMultilevel"/>
    <w:tmpl w:val="8CD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958E2"/>
    <w:multiLevelType w:val="hybridMultilevel"/>
    <w:tmpl w:val="C16AB966"/>
    <w:lvl w:ilvl="0" w:tplc="CDE2E20E">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603647">
    <w:abstractNumId w:val="0"/>
  </w:num>
  <w:num w:numId="2" w16cid:durableId="768699175">
    <w:abstractNumId w:val="1"/>
  </w:num>
  <w:num w:numId="3" w16cid:durableId="239407430">
    <w:abstractNumId w:val="2"/>
  </w:num>
  <w:num w:numId="4" w16cid:durableId="1310592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D5"/>
    <w:rsid w:val="00001FC1"/>
    <w:rsid w:val="00016E85"/>
    <w:rsid w:val="0008284B"/>
    <w:rsid w:val="000903C5"/>
    <w:rsid w:val="000946A9"/>
    <w:rsid w:val="000A3072"/>
    <w:rsid w:val="000B4C55"/>
    <w:rsid w:val="000C1A56"/>
    <w:rsid w:val="000C31F7"/>
    <w:rsid w:val="000C4745"/>
    <w:rsid w:val="000D20DA"/>
    <w:rsid w:val="000D646D"/>
    <w:rsid w:val="000E1188"/>
    <w:rsid w:val="000E1EA8"/>
    <w:rsid w:val="000F0439"/>
    <w:rsid w:val="00107B1F"/>
    <w:rsid w:val="00132659"/>
    <w:rsid w:val="00142080"/>
    <w:rsid w:val="001502E6"/>
    <w:rsid w:val="00152302"/>
    <w:rsid w:val="00152A4D"/>
    <w:rsid w:val="00156B05"/>
    <w:rsid w:val="0016655A"/>
    <w:rsid w:val="001760A8"/>
    <w:rsid w:val="0018422B"/>
    <w:rsid w:val="0018768B"/>
    <w:rsid w:val="001C1AD9"/>
    <w:rsid w:val="00245C87"/>
    <w:rsid w:val="00255FA9"/>
    <w:rsid w:val="00264921"/>
    <w:rsid w:val="00272521"/>
    <w:rsid w:val="0029409E"/>
    <w:rsid w:val="00294473"/>
    <w:rsid w:val="002B3BC3"/>
    <w:rsid w:val="002C0681"/>
    <w:rsid w:val="002C07BC"/>
    <w:rsid w:val="002C4C05"/>
    <w:rsid w:val="002C5631"/>
    <w:rsid w:val="002E24D5"/>
    <w:rsid w:val="002E4FBF"/>
    <w:rsid w:val="002F0A9B"/>
    <w:rsid w:val="00310172"/>
    <w:rsid w:val="00326FAF"/>
    <w:rsid w:val="00335371"/>
    <w:rsid w:val="003618B5"/>
    <w:rsid w:val="00361F92"/>
    <w:rsid w:val="003712FE"/>
    <w:rsid w:val="0037491B"/>
    <w:rsid w:val="00376AAF"/>
    <w:rsid w:val="00381EF1"/>
    <w:rsid w:val="003C4968"/>
    <w:rsid w:val="003D7B00"/>
    <w:rsid w:val="003F2CE2"/>
    <w:rsid w:val="0043338E"/>
    <w:rsid w:val="004347FE"/>
    <w:rsid w:val="0046765F"/>
    <w:rsid w:val="00473551"/>
    <w:rsid w:val="00474AEF"/>
    <w:rsid w:val="004A5521"/>
    <w:rsid w:val="004B231D"/>
    <w:rsid w:val="004B43E8"/>
    <w:rsid w:val="004C0D76"/>
    <w:rsid w:val="004D00D1"/>
    <w:rsid w:val="004E405C"/>
    <w:rsid w:val="004E5001"/>
    <w:rsid w:val="00502CEC"/>
    <w:rsid w:val="00583FF5"/>
    <w:rsid w:val="00591265"/>
    <w:rsid w:val="005A10EB"/>
    <w:rsid w:val="005B3001"/>
    <w:rsid w:val="005E165F"/>
    <w:rsid w:val="005F1A7C"/>
    <w:rsid w:val="005F4D81"/>
    <w:rsid w:val="00616422"/>
    <w:rsid w:val="006846CC"/>
    <w:rsid w:val="006915BD"/>
    <w:rsid w:val="006960C1"/>
    <w:rsid w:val="006A1A1B"/>
    <w:rsid w:val="006A31FD"/>
    <w:rsid w:val="006A52A6"/>
    <w:rsid w:val="006C297C"/>
    <w:rsid w:val="006D5343"/>
    <w:rsid w:val="006F00CB"/>
    <w:rsid w:val="006F2E45"/>
    <w:rsid w:val="00707791"/>
    <w:rsid w:val="00713337"/>
    <w:rsid w:val="00730666"/>
    <w:rsid w:val="007713B2"/>
    <w:rsid w:val="007738FE"/>
    <w:rsid w:val="00776BC1"/>
    <w:rsid w:val="00781E3E"/>
    <w:rsid w:val="00791178"/>
    <w:rsid w:val="00796961"/>
    <w:rsid w:val="007A2C63"/>
    <w:rsid w:val="007B527D"/>
    <w:rsid w:val="007D0357"/>
    <w:rsid w:val="007D4B93"/>
    <w:rsid w:val="007F5A94"/>
    <w:rsid w:val="00825EBF"/>
    <w:rsid w:val="008311C0"/>
    <w:rsid w:val="00852F0E"/>
    <w:rsid w:val="008636EA"/>
    <w:rsid w:val="008664E6"/>
    <w:rsid w:val="008707F3"/>
    <w:rsid w:val="00871509"/>
    <w:rsid w:val="008842FF"/>
    <w:rsid w:val="00884452"/>
    <w:rsid w:val="008914FA"/>
    <w:rsid w:val="008D50E2"/>
    <w:rsid w:val="008E59FC"/>
    <w:rsid w:val="008F4074"/>
    <w:rsid w:val="00901B67"/>
    <w:rsid w:val="00931381"/>
    <w:rsid w:val="00935BBB"/>
    <w:rsid w:val="00946A32"/>
    <w:rsid w:val="009550FD"/>
    <w:rsid w:val="00966F5E"/>
    <w:rsid w:val="00976D52"/>
    <w:rsid w:val="00977CB3"/>
    <w:rsid w:val="0098094C"/>
    <w:rsid w:val="00990DA9"/>
    <w:rsid w:val="009D416E"/>
    <w:rsid w:val="009F29FB"/>
    <w:rsid w:val="009F55A3"/>
    <w:rsid w:val="00A049FE"/>
    <w:rsid w:val="00A058E6"/>
    <w:rsid w:val="00A065F6"/>
    <w:rsid w:val="00A11C78"/>
    <w:rsid w:val="00A2275D"/>
    <w:rsid w:val="00A25E91"/>
    <w:rsid w:val="00A34969"/>
    <w:rsid w:val="00A355BA"/>
    <w:rsid w:val="00A451D0"/>
    <w:rsid w:val="00A47229"/>
    <w:rsid w:val="00A52179"/>
    <w:rsid w:val="00A52A9A"/>
    <w:rsid w:val="00A65931"/>
    <w:rsid w:val="00A71734"/>
    <w:rsid w:val="00A85AC7"/>
    <w:rsid w:val="00A964AC"/>
    <w:rsid w:val="00AA3AA2"/>
    <w:rsid w:val="00AA71C9"/>
    <w:rsid w:val="00AC69E1"/>
    <w:rsid w:val="00AF3CE1"/>
    <w:rsid w:val="00AF5E2D"/>
    <w:rsid w:val="00B05544"/>
    <w:rsid w:val="00B127AB"/>
    <w:rsid w:val="00B13596"/>
    <w:rsid w:val="00B20CD6"/>
    <w:rsid w:val="00B23DCD"/>
    <w:rsid w:val="00B25C7B"/>
    <w:rsid w:val="00B260F4"/>
    <w:rsid w:val="00B26177"/>
    <w:rsid w:val="00B308E9"/>
    <w:rsid w:val="00B3190E"/>
    <w:rsid w:val="00B433A8"/>
    <w:rsid w:val="00B65511"/>
    <w:rsid w:val="00B75D92"/>
    <w:rsid w:val="00BB157B"/>
    <w:rsid w:val="00BD03F7"/>
    <w:rsid w:val="00BD3A46"/>
    <w:rsid w:val="00BE5B49"/>
    <w:rsid w:val="00C0761A"/>
    <w:rsid w:val="00C11375"/>
    <w:rsid w:val="00C13AC3"/>
    <w:rsid w:val="00C15872"/>
    <w:rsid w:val="00C23C48"/>
    <w:rsid w:val="00C24209"/>
    <w:rsid w:val="00C401F3"/>
    <w:rsid w:val="00C45364"/>
    <w:rsid w:val="00C45E63"/>
    <w:rsid w:val="00C72C6A"/>
    <w:rsid w:val="00C832B9"/>
    <w:rsid w:val="00CD023F"/>
    <w:rsid w:val="00D079E1"/>
    <w:rsid w:val="00D13AF4"/>
    <w:rsid w:val="00D1587D"/>
    <w:rsid w:val="00D221F2"/>
    <w:rsid w:val="00D244F7"/>
    <w:rsid w:val="00D3169E"/>
    <w:rsid w:val="00D33123"/>
    <w:rsid w:val="00D4493E"/>
    <w:rsid w:val="00D65667"/>
    <w:rsid w:val="00D671F6"/>
    <w:rsid w:val="00D85868"/>
    <w:rsid w:val="00D9134E"/>
    <w:rsid w:val="00DB17B4"/>
    <w:rsid w:val="00E00151"/>
    <w:rsid w:val="00E35AF3"/>
    <w:rsid w:val="00E416BE"/>
    <w:rsid w:val="00E57D35"/>
    <w:rsid w:val="00E6268E"/>
    <w:rsid w:val="00E6312B"/>
    <w:rsid w:val="00E67C06"/>
    <w:rsid w:val="00E82D0C"/>
    <w:rsid w:val="00E960EB"/>
    <w:rsid w:val="00EA2718"/>
    <w:rsid w:val="00EA3963"/>
    <w:rsid w:val="00EA493A"/>
    <w:rsid w:val="00EA7ECC"/>
    <w:rsid w:val="00EE369D"/>
    <w:rsid w:val="00EE66CC"/>
    <w:rsid w:val="00EF1E39"/>
    <w:rsid w:val="00F07817"/>
    <w:rsid w:val="00F420F9"/>
    <w:rsid w:val="00F5170B"/>
    <w:rsid w:val="00F528E5"/>
    <w:rsid w:val="00F5727B"/>
    <w:rsid w:val="00F61B48"/>
    <w:rsid w:val="00F66822"/>
    <w:rsid w:val="00F84064"/>
    <w:rsid w:val="00F92D5B"/>
    <w:rsid w:val="00F962BD"/>
    <w:rsid w:val="00FB1851"/>
    <w:rsid w:val="00FC7904"/>
    <w:rsid w:val="00FC7F4B"/>
    <w:rsid w:val="00FE64B1"/>
    <w:rsid w:val="00FF5B1A"/>
    <w:rsid w:val="013A8C5C"/>
    <w:rsid w:val="01A8BFFB"/>
    <w:rsid w:val="01FAA9F8"/>
    <w:rsid w:val="03BD6D93"/>
    <w:rsid w:val="06271858"/>
    <w:rsid w:val="06A8A4A1"/>
    <w:rsid w:val="07C2E8B9"/>
    <w:rsid w:val="07E1D273"/>
    <w:rsid w:val="09537694"/>
    <w:rsid w:val="0D733144"/>
    <w:rsid w:val="11093453"/>
    <w:rsid w:val="14D6DD48"/>
    <w:rsid w:val="19F6D683"/>
    <w:rsid w:val="1B825492"/>
    <w:rsid w:val="2044B18B"/>
    <w:rsid w:val="2150ADC8"/>
    <w:rsid w:val="216EB3F2"/>
    <w:rsid w:val="2171AC82"/>
    <w:rsid w:val="226E82B2"/>
    <w:rsid w:val="2472E156"/>
    <w:rsid w:val="24873886"/>
    <w:rsid w:val="285B8164"/>
    <w:rsid w:val="2B2F3A9F"/>
    <w:rsid w:val="2B888612"/>
    <w:rsid w:val="2C73A153"/>
    <w:rsid w:val="2D340B2F"/>
    <w:rsid w:val="319DF898"/>
    <w:rsid w:val="32A5B73D"/>
    <w:rsid w:val="359E6EEA"/>
    <w:rsid w:val="38F2F33D"/>
    <w:rsid w:val="3977AEBD"/>
    <w:rsid w:val="39A97E98"/>
    <w:rsid w:val="3BA96B2C"/>
    <w:rsid w:val="3E6CFAB3"/>
    <w:rsid w:val="3EE68D78"/>
    <w:rsid w:val="404AE0AA"/>
    <w:rsid w:val="424367E0"/>
    <w:rsid w:val="46D1FC7D"/>
    <w:rsid w:val="4852D36F"/>
    <w:rsid w:val="4946CC84"/>
    <w:rsid w:val="4972D893"/>
    <w:rsid w:val="4F189360"/>
    <w:rsid w:val="4FED5F49"/>
    <w:rsid w:val="51AEAC58"/>
    <w:rsid w:val="546AC14A"/>
    <w:rsid w:val="56112DDA"/>
    <w:rsid w:val="56176F5C"/>
    <w:rsid w:val="5679933E"/>
    <w:rsid w:val="5734AD1B"/>
    <w:rsid w:val="5A4C61AE"/>
    <w:rsid w:val="64E89407"/>
    <w:rsid w:val="69F3A750"/>
    <w:rsid w:val="6A2E3638"/>
    <w:rsid w:val="6C575D4B"/>
    <w:rsid w:val="6E0EFA71"/>
    <w:rsid w:val="6FB68412"/>
    <w:rsid w:val="70092769"/>
    <w:rsid w:val="72BCACB8"/>
    <w:rsid w:val="73084E3D"/>
    <w:rsid w:val="765B8117"/>
    <w:rsid w:val="7AEA963D"/>
    <w:rsid w:val="7BB2F5C6"/>
    <w:rsid w:val="7EA77B3B"/>
    <w:rsid w:val="7F8B7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8352E"/>
  <w15:chartTrackingRefBased/>
  <w15:docId w15:val="{7A8B31F2-05DB-4D53-9362-F5760B2A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en-GB" w:eastAsia="en-US"/>
    </w:rPr>
  </w:style>
  <w:style w:type="paragraph" w:styleId="Heading1">
    <w:name w:val="heading 1"/>
    <w:basedOn w:val="Normal"/>
    <w:next w:val="Normal"/>
    <w:qFormat/>
    <w:pPr>
      <w:keepNext/>
      <w:spacing w:before="120" w:after="12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DocumentMap">
    <w:name w:val="Document Map"/>
    <w:basedOn w:val="Normal"/>
    <w:semiHidden/>
    <w:rsid w:val="002E24D5"/>
    <w:pPr>
      <w:shd w:val="clear" w:color="auto" w:fill="000080"/>
    </w:pPr>
    <w:rPr>
      <w:rFonts w:ascii="Tahoma" w:hAnsi="Tahoma" w:cs="Tahoma"/>
      <w:sz w:val="20"/>
      <w:szCs w:val="20"/>
    </w:rPr>
  </w:style>
  <w:style w:type="paragraph" w:styleId="Header">
    <w:name w:val="header"/>
    <w:basedOn w:val="Normal"/>
    <w:rsid w:val="00474AEF"/>
    <w:pPr>
      <w:tabs>
        <w:tab w:val="center" w:pos="4320"/>
        <w:tab w:val="right" w:pos="8640"/>
      </w:tabs>
    </w:pPr>
  </w:style>
  <w:style w:type="paragraph" w:styleId="Footer">
    <w:name w:val="footer"/>
    <w:basedOn w:val="Normal"/>
    <w:rsid w:val="00474AEF"/>
    <w:pPr>
      <w:tabs>
        <w:tab w:val="center" w:pos="4320"/>
        <w:tab w:val="right" w:pos="8640"/>
      </w:tabs>
    </w:pPr>
  </w:style>
  <w:style w:type="paragraph" w:styleId="BalloonText">
    <w:name w:val="Balloon Text"/>
    <w:basedOn w:val="Normal"/>
    <w:semiHidden/>
    <w:rsid w:val="00C23C48"/>
    <w:rPr>
      <w:rFonts w:ascii="Tahoma" w:hAnsi="Tahoma" w:cs="Tahoma"/>
      <w:sz w:val="16"/>
      <w:szCs w:val="16"/>
    </w:rPr>
  </w:style>
  <w:style w:type="paragraph" w:styleId="NoSpacing">
    <w:name w:val="No Spacing"/>
    <w:uiPriority w:val="1"/>
    <w:qFormat/>
    <w:rsid w:val="00310172"/>
    <w:rPr>
      <w:rFonts w:ascii="Calibri" w:eastAsia="Calibri" w:hAnsi="Calibri"/>
      <w:sz w:val="22"/>
      <w:szCs w:val="22"/>
      <w:lang w:val="en-GB" w:eastAsia="en-US"/>
    </w:rPr>
  </w:style>
  <w:style w:type="character" w:styleId="CommentReference">
    <w:name w:val="annotation reference"/>
    <w:rsid w:val="00F5170B"/>
    <w:rPr>
      <w:sz w:val="16"/>
      <w:szCs w:val="16"/>
    </w:rPr>
  </w:style>
  <w:style w:type="paragraph" w:styleId="CommentText">
    <w:name w:val="annotation text"/>
    <w:basedOn w:val="Normal"/>
    <w:link w:val="CommentTextChar"/>
    <w:rsid w:val="00F5170B"/>
    <w:rPr>
      <w:sz w:val="20"/>
      <w:szCs w:val="20"/>
    </w:rPr>
  </w:style>
  <w:style w:type="character" w:customStyle="1" w:styleId="CommentTextChar">
    <w:name w:val="Comment Text Char"/>
    <w:link w:val="CommentText"/>
    <w:rsid w:val="00F5170B"/>
    <w:rPr>
      <w:lang w:eastAsia="en-US"/>
    </w:rPr>
  </w:style>
  <w:style w:type="paragraph" w:styleId="CommentSubject">
    <w:name w:val="annotation subject"/>
    <w:basedOn w:val="CommentText"/>
    <w:next w:val="CommentText"/>
    <w:link w:val="CommentSubjectChar"/>
    <w:rsid w:val="00F5170B"/>
    <w:rPr>
      <w:b/>
      <w:bCs/>
    </w:rPr>
  </w:style>
  <w:style w:type="character" w:customStyle="1" w:styleId="CommentSubjectChar">
    <w:name w:val="Comment Subject Char"/>
    <w:link w:val="CommentSubject"/>
    <w:rsid w:val="00F517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8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78ac24-d5eb-4d26-905a-07a654078955" xsi:nil="true"/>
    <lcf76f155ced4ddcb4097134ff3c332f xmlns="5c232ef0-e3d8-4079-83af-05310f4f0f0c">
      <Terms xmlns="http://schemas.microsoft.com/office/infopath/2007/PartnerControls"/>
    </lcf76f155ced4ddcb4097134ff3c332f>
    <Thumbnail xmlns="5c232ef0-e3d8-4079-83af-05310f4f0f0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8524473F02F044A0E7DA9D872A1D23" ma:contentTypeVersion="24" ma:contentTypeDescription="Create a new document." ma:contentTypeScope="" ma:versionID="1c67aa9639eed7700ada6e6f2dc8988c">
  <xsd:schema xmlns:xsd="http://www.w3.org/2001/XMLSchema" xmlns:xs="http://www.w3.org/2001/XMLSchema" xmlns:p="http://schemas.microsoft.com/office/2006/metadata/properties" xmlns:ns2="5c232ef0-e3d8-4079-83af-05310f4f0f0c" xmlns:ns3="3378ac24-d5eb-4d26-905a-07a654078955" targetNamespace="http://schemas.microsoft.com/office/2006/metadata/properties" ma:root="true" ma:fieldsID="f6df9abba8d499f0054b6ef6a0109175" ns2:_="" ns3:_="">
    <xsd:import namespace="5c232ef0-e3d8-4079-83af-05310f4f0f0c"/>
    <xsd:import namespace="3378ac24-d5eb-4d26-905a-07a654078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32ef0-e3d8-4079-83af-05310f4f0f0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humbnail" ma:index="28" nillable="true" ma:displayName="Thumbnail " ma:format="Thumbnail" ma:internalName="Thumbnail">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78ac24-d5eb-4d26-905a-07a6540789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6c76b2-c6b6-457c-9757-994bbdd915db}" ma:internalName="TaxCatchAll" ma:showField="CatchAllData" ma:web="3378ac24-d5eb-4d26-905a-07a65407895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80020-2DC7-4CAA-A153-B6CA352E8674}">
  <ds:schemaRefs>
    <ds:schemaRef ds:uri="http://schemas.microsoft.com/sharepoint/v3/contenttype/forms"/>
  </ds:schemaRefs>
</ds:datastoreItem>
</file>

<file path=customXml/itemProps2.xml><?xml version="1.0" encoding="utf-8"?>
<ds:datastoreItem xmlns:ds="http://schemas.openxmlformats.org/officeDocument/2006/customXml" ds:itemID="{4BDE286F-177E-4766-9200-2B7519FA254B}">
  <ds:schemaRefs>
    <ds:schemaRef ds:uri="5c232ef0-e3d8-4079-83af-05310f4f0f0c"/>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3378ac24-d5eb-4d26-905a-07a654078955"/>
    <ds:schemaRef ds:uri="http://purl.org/dc/dcmitype/"/>
  </ds:schemaRefs>
</ds:datastoreItem>
</file>

<file path=customXml/itemProps3.xml><?xml version="1.0" encoding="utf-8"?>
<ds:datastoreItem xmlns:ds="http://schemas.openxmlformats.org/officeDocument/2006/customXml" ds:itemID="{5F098000-675C-43CD-9B18-98164846450F}">
  <ds:schemaRefs>
    <ds:schemaRef ds:uri="http://schemas.microsoft.com/office/2006/metadata/longProperties"/>
  </ds:schemaRefs>
</ds:datastoreItem>
</file>

<file path=customXml/itemProps4.xml><?xml version="1.0" encoding="utf-8"?>
<ds:datastoreItem xmlns:ds="http://schemas.openxmlformats.org/officeDocument/2006/customXml" ds:itemID="{9965F910-ABB3-4DF6-9D5F-F5DD20D39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32ef0-e3d8-4079-83af-05310f4f0f0c"/>
    <ds:schemaRef ds:uri="3378ac24-d5eb-4d26-905a-07a654078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744</Words>
  <Characters>4243</Characters>
  <Application>Microsoft Office Word</Application>
  <DocSecurity>0</DocSecurity>
  <Lines>35</Lines>
  <Paragraphs>9</Paragraphs>
  <ScaleCrop>false</ScaleCrop>
  <Company>University of Glasgow</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subject/>
  <dc:creator>Authorised User</dc:creator>
  <cp:keywords/>
  <cp:lastModifiedBy>Danielle McLaughlin</cp:lastModifiedBy>
  <cp:revision>2</cp:revision>
  <cp:lastPrinted>2017-06-19T21:31:00Z</cp:lastPrinted>
  <dcterms:created xsi:type="dcterms:W3CDTF">2025-11-20T14:50:00Z</dcterms:created>
  <dcterms:modified xsi:type="dcterms:W3CDTF">2025-11-20T14:50:00Z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Kara Koubayssi</vt:lpwstr>
  </property>
  <property fmtid="{D5CDD505-2E9C-101B-9397-08002B2CF9AE}" pid="3" name="Order">
    <vt:lpwstr>529600.000000000</vt:lpwstr>
  </property>
  <property fmtid="{D5CDD505-2E9C-101B-9397-08002B2CF9AE}" pid="4" name="_ExtendedDescription">
    <vt:lpwstr/>
  </property>
  <property fmtid="{D5CDD505-2E9C-101B-9397-08002B2CF9AE}" pid="5" name="display_urn:schemas-microsoft-com:office:office#Author">
    <vt:lpwstr>Kara Koubayssi</vt:lpwstr>
  </property>
  <property fmtid="{D5CDD505-2E9C-101B-9397-08002B2CF9AE}" pid="6" name="TaxCatchAll">
    <vt:lpwstr/>
  </property>
  <property fmtid="{D5CDD505-2E9C-101B-9397-08002B2CF9AE}" pid="7" name="lcf76f155ced4ddcb4097134ff3c332f">
    <vt:lpwstr/>
  </property>
  <property fmtid="{D5CDD505-2E9C-101B-9397-08002B2CF9AE}" pid="8" name="MediaServiceImageTags">
    <vt:lpwstr/>
  </property>
  <property fmtid="{D5CDD505-2E9C-101B-9397-08002B2CF9AE}" pid="9" name="ContentTypeId">
    <vt:lpwstr>0x010100E28524473F02F044A0E7DA9D872A1D23</vt:lpwstr>
  </property>
</Properties>
</file>