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6A9BF" w14:textId="77777777" w:rsidR="000B5C0F" w:rsidRPr="000B5C0F" w:rsidRDefault="000B5C0F" w:rsidP="00E82183">
      <w:pPr>
        <w:widowControl/>
        <w:spacing w:before="100" w:beforeAutospacing="1" w:after="100" w:afterAutospacing="1" w:line="360" w:lineRule="auto"/>
        <w:jc w:val="center"/>
        <w:rPr>
          <w:rFonts w:ascii="Times New Roman" w:eastAsia="宋体" w:hAnsi="Times New Roman" w:cs="Times New Roman"/>
          <w:kern w:val="0"/>
          <w:sz w:val="24"/>
          <w:lang w:val="en-US"/>
        </w:rPr>
      </w:pPr>
      <w:r w:rsidRPr="000B5C0F">
        <w:rPr>
          <w:rFonts w:ascii="Times New Roman" w:eastAsia="宋体" w:hAnsi="Times New Roman" w:cs="Times New Roman"/>
          <w:b/>
          <w:bCs/>
          <w:kern w:val="0"/>
          <w:sz w:val="24"/>
          <w:lang w:val="en-US"/>
        </w:rPr>
        <w:t>Report on “LEAD Retreat, April 9–11, 2025”</w:t>
      </w:r>
    </w:p>
    <w:p w14:paraId="2DAAE02D" w14:textId="77777777" w:rsidR="000B5C0F" w:rsidRPr="000B5C0F" w:rsidRDefault="000B5C0F" w:rsidP="00E82183">
      <w:pPr>
        <w:widowControl/>
        <w:spacing w:before="100" w:beforeAutospacing="1" w:after="100" w:afterAutospacing="1" w:line="360" w:lineRule="auto"/>
        <w:jc w:val="left"/>
        <w:outlineLvl w:val="2"/>
        <w:rPr>
          <w:rFonts w:ascii="Times New Roman" w:eastAsia="宋体" w:hAnsi="Times New Roman" w:cs="Times New Roman"/>
          <w:b/>
          <w:bCs/>
          <w:kern w:val="0"/>
          <w:sz w:val="24"/>
          <w:lang w:val="en-US"/>
        </w:rPr>
      </w:pPr>
      <w:r w:rsidRPr="000B5C0F">
        <w:rPr>
          <w:rFonts w:ascii="Times New Roman" w:eastAsia="宋体" w:hAnsi="Times New Roman" w:cs="Times New Roman"/>
          <w:b/>
          <w:bCs/>
          <w:kern w:val="0"/>
          <w:sz w:val="24"/>
          <w:lang w:val="en-US"/>
        </w:rPr>
        <w:t>1. Introduction</w:t>
      </w:r>
    </w:p>
    <w:p w14:paraId="44E73FDC" w14:textId="66D34CD4" w:rsidR="000B5C0F" w:rsidRPr="000B5C0F" w:rsidRDefault="000B5C0F"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B5C0F">
        <w:rPr>
          <w:rFonts w:ascii="Times New Roman" w:eastAsia="宋体" w:hAnsi="Times New Roman" w:cs="Times New Roman"/>
          <w:kern w:val="0"/>
          <w:sz w:val="24"/>
          <w:lang w:val="en-US"/>
        </w:rPr>
        <w:t>LEAD (Learning, Educational Achievement, and Life Course Development) is a graduate school and research network based at the University of Tübingen, Germany.   It brings together a diverse group of scholars whose research focuses on learning and development across the lifespan. As part of its ongoing academic engagement, the LEAD Retreat is held every semester and serves as a vital forum for LEAD members</w:t>
      </w:r>
      <w:r>
        <w:rPr>
          <w:rFonts w:ascii="Times New Roman" w:eastAsia="宋体" w:hAnsi="Times New Roman" w:cs="Times New Roman"/>
          <w:kern w:val="0"/>
          <w:sz w:val="24"/>
          <w:lang w:val="en-US"/>
        </w:rPr>
        <w:t xml:space="preserve"> </w:t>
      </w:r>
      <w:r w:rsidRPr="000B5C0F">
        <w:rPr>
          <w:rFonts w:ascii="Times New Roman" w:eastAsia="宋体" w:hAnsi="Times New Roman" w:cs="Times New Roman"/>
          <w:kern w:val="0"/>
          <w:sz w:val="24"/>
          <w:lang w:val="en-US"/>
        </w:rPr>
        <w:t>including doctoral researchers, postdocs, faculty, and international guests</w:t>
      </w:r>
      <w:r>
        <w:rPr>
          <w:rFonts w:ascii="Times New Roman" w:eastAsia="宋体" w:hAnsi="Times New Roman" w:cs="Times New Roman"/>
          <w:kern w:val="0"/>
          <w:sz w:val="24"/>
          <w:lang w:val="en-US"/>
        </w:rPr>
        <w:t xml:space="preserve"> </w:t>
      </w:r>
      <w:r w:rsidRPr="000B5C0F">
        <w:rPr>
          <w:rFonts w:ascii="Times New Roman" w:eastAsia="宋体" w:hAnsi="Times New Roman" w:cs="Times New Roman"/>
          <w:kern w:val="0"/>
          <w:sz w:val="24"/>
          <w:lang w:val="en-US"/>
        </w:rPr>
        <w:t>to present their current projects, receive critical feedback, and explore opportunities for collaboration.</w:t>
      </w:r>
    </w:p>
    <w:p w14:paraId="2FAAD9FA" w14:textId="10FA3932" w:rsidR="000B5C0F" w:rsidRDefault="000B5C0F"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B5C0F">
        <w:rPr>
          <w:rFonts w:ascii="Times New Roman" w:eastAsia="宋体" w:hAnsi="Times New Roman" w:cs="Times New Roman"/>
          <w:kern w:val="0"/>
          <w:sz w:val="24"/>
          <w:lang w:val="en-US"/>
        </w:rPr>
        <w:t xml:space="preserve">The most recent retreat took place from April 9 to 11, 2025, in the scenic town of </w:t>
      </w:r>
      <w:proofErr w:type="spellStart"/>
      <w:r w:rsidRPr="000B5C0F">
        <w:rPr>
          <w:rFonts w:ascii="Times New Roman" w:eastAsia="宋体" w:hAnsi="Times New Roman" w:cs="Times New Roman"/>
          <w:kern w:val="0"/>
          <w:sz w:val="24"/>
          <w:lang w:val="en-US"/>
        </w:rPr>
        <w:t>Schwäbisch</w:t>
      </w:r>
      <w:proofErr w:type="spellEnd"/>
      <w:r w:rsidRPr="000B5C0F">
        <w:rPr>
          <w:rFonts w:ascii="Times New Roman" w:eastAsia="宋体" w:hAnsi="Times New Roman" w:cs="Times New Roman"/>
          <w:kern w:val="0"/>
          <w:sz w:val="24"/>
          <w:lang w:val="en-US"/>
        </w:rPr>
        <w:t xml:space="preserve"> </w:t>
      </w:r>
      <w:proofErr w:type="spellStart"/>
      <w:r w:rsidRPr="000B5C0F">
        <w:rPr>
          <w:rFonts w:ascii="Times New Roman" w:eastAsia="宋体" w:hAnsi="Times New Roman" w:cs="Times New Roman"/>
          <w:kern w:val="0"/>
          <w:sz w:val="24"/>
          <w:lang w:val="en-US"/>
        </w:rPr>
        <w:t>Gmünd</w:t>
      </w:r>
      <w:proofErr w:type="spellEnd"/>
      <w:r w:rsidRPr="000B5C0F">
        <w:rPr>
          <w:rFonts w:ascii="Times New Roman" w:eastAsia="宋体" w:hAnsi="Times New Roman" w:cs="Times New Roman"/>
          <w:kern w:val="0"/>
          <w:sz w:val="24"/>
          <w:lang w:val="en-US"/>
        </w:rPr>
        <w:t xml:space="preserve">, Germany. The setting provided an ideal atmosphere for scholarly exchange, reflection, and discussion. As a participant, I had the opportunity not only to attend keynote talks and poster presentations as the audience but also to contribute by organizing and hosting a Special Interest Group (SIG) session. My SIG took place on the morning of April 10th and </w:t>
      </w:r>
      <w:r w:rsidR="0030441D">
        <w:rPr>
          <w:rFonts w:ascii="Times New Roman" w:eastAsia="宋体" w:hAnsi="Times New Roman" w:cs="Times New Roman"/>
          <w:kern w:val="0"/>
          <w:sz w:val="24"/>
          <w:lang w:val="en-US"/>
        </w:rPr>
        <w:t>is</w:t>
      </w:r>
      <w:r w:rsidRPr="000B5C0F">
        <w:rPr>
          <w:rFonts w:ascii="Times New Roman" w:eastAsia="宋体" w:hAnsi="Times New Roman" w:cs="Times New Roman"/>
          <w:kern w:val="0"/>
          <w:sz w:val="24"/>
          <w:lang w:val="en-US"/>
        </w:rPr>
        <w:t xml:space="preserve"> focused on the use of digital and traditional tools in language learning.</w:t>
      </w:r>
    </w:p>
    <w:p w14:paraId="797A9B91" w14:textId="1D6E687A" w:rsidR="000B5C0F" w:rsidRPr="000B5C0F" w:rsidRDefault="000B5C0F" w:rsidP="00E82183">
      <w:pPr>
        <w:widowControl/>
        <w:spacing w:before="100" w:beforeAutospacing="1" w:after="100" w:afterAutospacing="1" w:line="360" w:lineRule="auto"/>
        <w:jc w:val="left"/>
        <w:outlineLvl w:val="2"/>
        <w:rPr>
          <w:rFonts w:ascii="Times New Roman" w:eastAsia="宋体" w:hAnsi="Times New Roman" w:cs="Times New Roman"/>
          <w:b/>
          <w:bCs/>
          <w:kern w:val="0"/>
          <w:sz w:val="24"/>
          <w:lang w:val="en-US"/>
        </w:rPr>
      </w:pPr>
      <w:r w:rsidRPr="000B5C0F">
        <w:rPr>
          <w:rFonts w:ascii="Times New Roman" w:eastAsia="宋体" w:hAnsi="Times New Roman" w:cs="Times New Roman"/>
          <w:b/>
          <w:bCs/>
          <w:kern w:val="0"/>
          <w:sz w:val="24"/>
          <w:lang w:val="en-US"/>
        </w:rPr>
        <w:t>2. Summary of the Event</w:t>
      </w:r>
    </w:p>
    <w:p w14:paraId="19C0A8C5" w14:textId="4D05F6F1"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 xml:space="preserve">The retreat offered a rich and diverse program, including keynote speeches from distinguished scholars, poster sessions by PhD candidates, and multiple Special Interest Groups happening </w:t>
      </w:r>
      <w:r w:rsidR="0030441D">
        <w:rPr>
          <w:rFonts w:ascii="Times New Roman" w:eastAsia="宋体" w:hAnsi="Times New Roman" w:cs="Times New Roman"/>
          <w:kern w:val="0"/>
          <w:sz w:val="24"/>
          <w:lang w:val="en-US"/>
        </w:rPr>
        <w:t>at the same time</w:t>
      </w:r>
      <w:r w:rsidRPr="000A4F25">
        <w:rPr>
          <w:rFonts w:ascii="Times New Roman" w:eastAsia="宋体" w:hAnsi="Times New Roman" w:cs="Times New Roman"/>
          <w:kern w:val="0"/>
          <w:sz w:val="24"/>
          <w:lang w:val="en-US"/>
        </w:rPr>
        <w:t>. The keynote sessions were particularly illuminating, highlighting innovative research with real-world implications.    Below are some key highlights:</w:t>
      </w:r>
    </w:p>
    <w:p w14:paraId="0F1757D3" w14:textId="77777777"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“M-Powering Teachers: A Machine Learning Tool for Instructional Measurement and Feedback” by Heather Hill.</w:t>
      </w:r>
    </w:p>
    <w:p w14:paraId="0BEE7C47" w14:textId="044144C0" w:rsidR="000A4F25" w:rsidRPr="000A4F25" w:rsidRDefault="0030441D"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Pr>
          <w:rFonts w:ascii="Times New Roman" w:eastAsia="宋体" w:hAnsi="Times New Roman" w:cs="Times New Roman"/>
          <w:kern w:val="0"/>
          <w:sz w:val="24"/>
          <w:lang w:val="en-US"/>
        </w:rPr>
        <w:lastRenderedPageBreak/>
        <w:t>Her</w:t>
      </w:r>
      <w:r w:rsidR="000A4F25" w:rsidRPr="000A4F25">
        <w:rPr>
          <w:rFonts w:ascii="Times New Roman" w:eastAsia="宋体" w:hAnsi="Times New Roman" w:cs="Times New Roman"/>
          <w:kern w:val="0"/>
          <w:sz w:val="24"/>
          <w:lang w:val="en-US"/>
        </w:rPr>
        <w:t xml:space="preserve"> work explores how machine learning technologies can be used to evaluate classroom instruction and provide teachers with real-time feedback. Her presentation focused on the development and implementation of tools that assess instructional quality, with particular attention to mathematics education. She shared insights into how automated analysis can support teacher development more efficiently and objectively.</w:t>
      </w:r>
    </w:p>
    <w:p w14:paraId="57225674" w14:textId="77777777"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“Problems With Personalizing Education” by Garvin Brod.</w:t>
      </w:r>
    </w:p>
    <w:p w14:paraId="6390B3BF" w14:textId="746A7271"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Dr. Brod, who leads the Individualized Interventions Laboratory, examined the challenges of implementing personalized learning models, especially those mediated by educational technologies. His talk emphasized that while personalization holds promise, it also introduces risks related to equity, learner agency, and technological feasibility.</w:t>
      </w:r>
    </w:p>
    <w:p w14:paraId="414C8146" w14:textId="77777777"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“Harnessing Research and Innovation to Address Global Teacher Shortages” by Robert Klassen.</w:t>
      </w:r>
    </w:p>
    <w:p w14:paraId="6AAFD6E1" w14:textId="5ED8628E" w:rsidR="000A4F25" w:rsidRPr="000A4F25" w:rsidRDefault="0030441D"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Pr>
          <w:rFonts w:ascii="Times New Roman" w:eastAsia="宋体" w:hAnsi="Times New Roman" w:cs="Times New Roman"/>
          <w:kern w:val="0"/>
          <w:sz w:val="24"/>
          <w:lang w:val="en-US"/>
        </w:rPr>
        <w:t>Hi</w:t>
      </w:r>
      <w:r w:rsidR="000A4F25" w:rsidRPr="000A4F25">
        <w:rPr>
          <w:rFonts w:ascii="Times New Roman" w:eastAsia="宋体" w:hAnsi="Times New Roman" w:cs="Times New Roman"/>
          <w:kern w:val="0"/>
          <w:sz w:val="24"/>
          <w:lang w:val="en-US"/>
        </w:rPr>
        <w:t>s keynote addressed the global crisis in teacher recruitment and retention. He discussed how evidence-based strategies, supported by digital innovation and motivational theory, can help address these systemic issues. The presentation was highly relevant for anyone studying teacher education or workforce development.</w:t>
      </w:r>
    </w:p>
    <w:p w14:paraId="76D36F92" w14:textId="77777777"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“Screen Savers” by Amy Orben.</w:t>
      </w:r>
    </w:p>
    <w:p w14:paraId="565CEB77" w14:textId="27685F6C" w:rsidR="000A4F25" w:rsidRPr="000A4F25" w:rsidRDefault="0030441D"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Pr>
          <w:rFonts w:ascii="Times New Roman" w:eastAsia="宋体" w:hAnsi="Times New Roman" w:cs="Times New Roman"/>
          <w:kern w:val="0"/>
          <w:sz w:val="24"/>
          <w:lang w:val="en-US"/>
        </w:rPr>
        <w:t>Her</w:t>
      </w:r>
      <w:r w:rsidR="000A4F25" w:rsidRPr="000A4F25">
        <w:rPr>
          <w:rFonts w:ascii="Times New Roman" w:eastAsia="宋体" w:hAnsi="Times New Roman" w:cs="Times New Roman"/>
          <w:kern w:val="0"/>
          <w:sz w:val="24"/>
          <w:lang w:val="en-US"/>
        </w:rPr>
        <w:t xml:space="preserve"> research investigates the psychological and social impact of screen use among adolescents. Her keynote challenged common assumptions about screen time and offered nuanced insights into how digital media can both help and hinder mental health, depending on context and usage patterns.</w:t>
      </w:r>
    </w:p>
    <w:p w14:paraId="45C20FF1" w14:textId="77777777"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 xml:space="preserve">“Supporting Student Success with Learning Analytics-based Feedback” by Ioana </w:t>
      </w:r>
      <w:proofErr w:type="spellStart"/>
      <w:r w:rsidRPr="000A4F25">
        <w:rPr>
          <w:rFonts w:ascii="Times New Roman" w:eastAsia="宋体" w:hAnsi="Times New Roman" w:cs="Times New Roman"/>
          <w:kern w:val="0"/>
          <w:sz w:val="24"/>
          <w:lang w:val="en-US"/>
        </w:rPr>
        <w:t>Jivet</w:t>
      </w:r>
      <w:proofErr w:type="spellEnd"/>
      <w:r w:rsidRPr="000A4F25">
        <w:rPr>
          <w:rFonts w:ascii="Times New Roman" w:eastAsia="宋体" w:hAnsi="Times New Roman" w:cs="Times New Roman"/>
          <w:kern w:val="0"/>
          <w:sz w:val="24"/>
          <w:lang w:val="en-US"/>
        </w:rPr>
        <w:t>.</w:t>
      </w:r>
    </w:p>
    <w:p w14:paraId="7DE33A45" w14:textId="123AE3C2"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lastRenderedPageBreak/>
        <w:t xml:space="preserve">Dr. </w:t>
      </w:r>
      <w:proofErr w:type="spellStart"/>
      <w:r w:rsidRPr="000A4F25">
        <w:rPr>
          <w:rFonts w:ascii="Times New Roman" w:eastAsia="宋体" w:hAnsi="Times New Roman" w:cs="Times New Roman"/>
          <w:kern w:val="0"/>
          <w:sz w:val="24"/>
          <w:lang w:val="en-US"/>
        </w:rPr>
        <w:t>Jivet</w:t>
      </w:r>
      <w:proofErr w:type="spellEnd"/>
      <w:r w:rsidRPr="000A4F25">
        <w:rPr>
          <w:rFonts w:ascii="Times New Roman" w:eastAsia="宋体" w:hAnsi="Times New Roman" w:cs="Times New Roman"/>
          <w:kern w:val="0"/>
          <w:sz w:val="24"/>
          <w:lang w:val="en-US"/>
        </w:rPr>
        <w:t xml:space="preserve"> focused on learning analytics and how feedback mechanisms in higher education can be enhanced through digital dashboards and intelligent systems.    Her session explored how to present data to students in ways that support self-regulated learning and academic achievement.</w:t>
      </w:r>
    </w:p>
    <w:p w14:paraId="486011B1" w14:textId="76EB06F9"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In addition to these keynotes, several poster presentations by PhD candidates stood out to me, particularly those aligned with my own research interests. These included:</w:t>
      </w:r>
    </w:p>
    <w:p w14:paraId="28939C34" w14:textId="77777777"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“Supporting AI Literacy Learning: Scaffolding Utility-Value Interventions for Deeper Processing” by Jana Boos.</w:t>
      </w:r>
    </w:p>
    <w:p w14:paraId="3807162A" w14:textId="7881ABDD"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This poster illustrated the role of digital interventions in improving literacy through AI-driven scaffolding. It introduced design principles that could inspire similar approaches in my own project, especially in structuring engaging learning experiences.</w:t>
      </w:r>
    </w:p>
    <w:p w14:paraId="02EA1610" w14:textId="77777777"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“Improving Perceptual Skills in Secondary School English Learners through a Game-Based Environment” by Kate Derkach.</w:t>
      </w:r>
    </w:p>
    <w:p w14:paraId="345E9788" w14:textId="413D57EA"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This research explored the effectiveness of game-based learning in enhancing students’ perceptual and linguistic abilities. The findings aligned with my interests in educational game design and provided strong evidence for the value of gamified approaches.</w:t>
      </w:r>
    </w:p>
    <w:p w14:paraId="0242D831" w14:textId="76317442" w:rsid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Throughout the retreat, six Special Interest Groups were held concurrently. I was honored to host one of them</w:t>
      </w:r>
    </w:p>
    <w:p w14:paraId="31EB92F2" w14:textId="1B47FF80" w:rsidR="000A4F25" w:rsidRDefault="000A4F25" w:rsidP="00E82183">
      <w:pPr>
        <w:widowControl/>
        <w:spacing w:before="100" w:beforeAutospacing="1" w:after="100" w:afterAutospacing="1" w:line="360" w:lineRule="auto"/>
        <w:jc w:val="left"/>
        <w:outlineLvl w:val="2"/>
        <w:rPr>
          <w:rFonts w:ascii="Times New Roman" w:hAnsi="Times New Roman" w:cs="Times New Roman"/>
          <w:b/>
          <w:bCs/>
          <w:sz w:val="24"/>
        </w:rPr>
      </w:pPr>
      <w:r w:rsidRPr="000A4F25">
        <w:rPr>
          <w:rFonts w:ascii="Times New Roman" w:hAnsi="Times New Roman" w:cs="Times New Roman"/>
          <w:b/>
          <w:bCs/>
          <w:sz w:val="24"/>
        </w:rPr>
        <w:t>3. My Special Interest Group</w:t>
      </w:r>
    </w:p>
    <w:p w14:paraId="46E52EFA" w14:textId="4FF71183"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 xml:space="preserve">My SIG session, titled “Exploring Digital and Traditional Tools in Language Learning: Motivation, Comprehension, and Anxiety”, focused on the dynamic interplay between digital and traditional tools in second language acquisition. The </w:t>
      </w:r>
      <w:r w:rsidRPr="000A4F25">
        <w:rPr>
          <w:rFonts w:ascii="Times New Roman" w:eastAsia="宋体" w:hAnsi="Times New Roman" w:cs="Times New Roman"/>
          <w:kern w:val="0"/>
          <w:sz w:val="24"/>
          <w:lang w:val="en-US"/>
        </w:rPr>
        <w:lastRenderedPageBreak/>
        <w:t>session attracted ten researchers who actively participated in an open and engaging discussion.</w:t>
      </w:r>
    </w:p>
    <w:p w14:paraId="2228FF19" w14:textId="19BE6D74"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 xml:space="preserve">The session began with an introduction to the theoretical frameworks and practical applications of digital versus traditional tools in language learning. I presented </w:t>
      </w:r>
      <w:r w:rsidR="0030441D">
        <w:rPr>
          <w:rFonts w:ascii="Times New Roman" w:eastAsia="宋体" w:hAnsi="Times New Roman" w:cs="Times New Roman"/>
          <w:kern w:val="0"/>
          <w:sz w:val="24"/>
          <w:lang w:val="en-US"/>
        </w:rPr>
        <w:t>“</w:t>
      </w:r>
      <w:r w:rsidRPr="000A4F25">
        <w:rPr>
          <w:rFonts w:ascii="Times New Roman" w:eastAsia="宋体" w:hAnsi="Times New Roman" w:cs="Times New Roman"/>
          <w:kern w:val="0"/>
          <w:sz w:val="24"/>
          <w:lang w:val="en-US"/>
        </w:rPr>
        <w:t>Hungry Rabbit</w:t>
      </w:r>
      <w:r w:rsidR="0030441D">
        <w:rPr>
          <w:rFonts w:ascii="Times New Roman" w:eastAsia="宋体" w:hAnsi="Times New Roman" w:cs="Times New Roman"/>
          <w:kern w:val="0"/>
          <w:sz w:val="24"/>
          <w:lang w:val="en-US"/>
        </w:rPr>
        <w:t>”</w:t>
      </w:r>
      <w:r w:rsidRPr="000A4F25">
        <w:rPr>
          <w:rFonts w:ascii="Times New Roman" w:eastAsia="宋体" w:hAnsi="Times New Roman" w:cs="Times New Roman"/>
          <w:kern w:val="0"/>
          <w:sz w:val="24"/>
          <w:lang w:val="en-US"/>
        </w:rPr>
        <w:t>, a digital reading game I developed, and compared its features and functions with traditional print-based learning resources. The discussion centered on how these tools impact learner motivation, comprehension, and learning anxiety.</w:t>
      </w:r>
    </w:p>
    <w:p w14:paraId="385B420B" w14:textId="51AAF8BE"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 xml:space="preserve">Participants shared insights into the tools they typically use in their own research </w:t>
      </w:r>
      <w:r w:rsidR="0030441D">
        <w:rPr>
          <w:rFonts w:ascii="Times New Roman" w:eastAsia="宋体" w:hAnsi="Times New Roman" w:cs="Times New Roman"/>
          <w:kern w:val="0"/>
          <w:sz w:val="24"/>
          <w:lang w:val="en-US"/>
        </w:rPr>
        <w:t>experiences</w:t>
      </w:r>
      <w:r w:rsidRPr="000A4F25">
        <w:rPr>
          <w:rFonts w:ascii="Times New Roman" w:eastAsia="宋体" w:hAnsi="Times New Roman" w:cs="Times New Roman"/>
          <w:kern w:val="0"/>
          <w:sz w:val="24"/>
          <w:lang w:val="en-US"/>
        </w:rPr>
        <w:t>. A consistent theme emerged: while each tool serves specific purposes effectively, there is still a significant gap in multifunctional digital tools capable of supporting multiple tasks simultaneously. Digital tools were generally seen as more versatile, especially for research purposes, although their limitations were also acknowledged</w:t>
      </w:r>
      <w:r w:rsidR="0030441D">
        <w:rPr>
          <w:rFonts w:ascii="Times New Roman" w:eastAsia="宋体" w:hAnsi="Times New Roman" w:cs="Times New Roman"/>
          <w:kern w:val="0"/>
          <w:sz w:val="24"/>
          <w:lang w:val="en-US"/>
        </w:rPr>
        <w:t xml:space="preserve">, </w:t>
      </w:r>
      <w:r w:rsidRPr="000A4F25">
        <w:rPr>
          <w:rFonts w:ascii="Times New Roman" w:eastAsia="宋体" w:hAnsi="Times New Roman" w:cs="Times New Roman"/>
          <w:kern w:val="0"/>
          <w:sz w:val="24"/>
          <w:lang w:val="en-US"/>
        </w:rPr>
        <w:t>particularly when it comes to addressing affective factors like anxiety.</w:t>
      </w:r>
    </w:p>
    <w:p w14:paraId="74A5ED29" w14:textId="173BD24D"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 xml:space="preserve">When comparing </w:t>
      </w:r>
      <w:r w:rsidR="0030441D">
        <w:rPr>
          <w:rFonts w:ascii="Times New Roman" w:eastAsia="宋体" w:hAnsi="Times New Roman" w:cs="Times New Roman"/>
          <w:kern w:val="0"/>
          <w:sz w:val="24"/>
          <w:lang w:val="en-US"/>
        </w:rPr>
        <w:t>“</w:t>
      </w:r>
      <w:r w:rsidRPr="000A4F25">
        <w:rPr>
          <w:rFonts w:ascii="Times New Roman" w:eastAsia="宋体" w:hAnsi="Times New Roman" w:cs="Times New Roman"/>
          <w:kern w:val="0"/>
          <w:sz w:val="24"/>
          <w:lang w:val="en-US"/>
        </w:rPr>
        <w:t>Hungry Rabbit</w:t>
      </w:r>
      <w:r w:rsidR="0030441D">
        <w:rPr>
          <w:rFonts w:ascii="Times New Roman" w:eastAsia="宋体" w:hAnsi="Times New Roman" w:cs="Times New Roman"/>
          <w:kern w:val="0"/>
          <w:sz w:val="24"/>
          <w:lang w:val="en-US"/>
        </w:rPr>
        <w:t>”</w:t>
      </w:r>
      <w:r w:rsidRPr="000A4F25">
        <w:rPr>
          <w:rFonts w:ascii="Times New Roman" w:eastAsia="宋体" w:hAnsi="Times New Roman" w:cs="Times New Roman"/>
          <w:kern w:val="0"/>
          <w:sz w:val="24"/>
          <w:lang w:val="en-US"/>
        </w:rPr>
        <w:t xml:space="preserve"> with traditional materials, participants were able to try the game firsthand. Feedback was positive overall. Many participants appreciated the game's intuitive design and highlighted its potential to improve learners’ motivation and comprehension. However, when it came to anxiety reduction, most participants felt that the game’s impact was limited</w:t>
      </w:r>
      <w:r w:rsidR="0030441D">
        <w:rPr>
          <w:rFonts w:ascii="Times New Roman" w:eastAsia="宋体" w:hAnsi="Times New Roman" w:cs="Times New Roman"/>
          <w:kern w:val="0"/>
          <w:sz w:val="24"/>
          <w:lang w:val="en-US"/>
        </w:rPr>
        <w:t xml:space="preserve">, it’s </w:t>
      </w:r>
      <w:r w:rsidRPr="000A4F25">
        <w:rPr>
          <w:rFonts w:ascii="Times New Roman" w:eastAsia="宋体" w:hAnsi="Times New Roman" w:cs="Times New Roman"/>
          <w:kern w:val="0"/>
          <w:sz w:val="24"/>
          <w:lang w:val="en-US"/>
        </w:rPr>
        <w:t xml:space="preserve">not due to flaws in the game design but because learners often do not experience significant anxiety when </w:t>
      </w:r>
      <w:r w:rsidR="0088739B">
        <w:rPr>
          <w:rFonts w:ascii="Times New Roman" w:eastAsia="宋体" w:hAnsi="Times New Roman" w:cs="Times New Roman"/>
          <w:kern w:val="0"/>
          <w:sz w:val="24"/>
          <w:lang w:val="en-US"/>
        </w:rPr>
        <w:t>learning second languages</w:t>
      </w:r>
      <w:r w:rsidRPr="000A4F25">
        <w:rPr>
          <w:rFonts w:ascii="Times New Roman" w:eastAsia="宋体" w:hAnsi="Times New Roman" w:cs="Times New Roman"/>
          <w:kern w:val="0"/>
          <w:sz w:val="24"/>
          <w:lang w:val="en-US"/>
        </w:rPr>
        <w:t>. This feedback reflected the conclusions I had drawn from my earlier data and suggested consistency between independent observations and empirical findings.</w:t>
      </w:r>
    </w:p>
    <w:p w14:paraId="74210476" w14:textId="396A4AE5" w:rsidR="000A4F25" w:rsidRPr="000A4F25" w:rsidRDefault="000A4F25"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0A4F25">
        <w:rPr>
          <w:rFonts w:ascii="Times New Roman" w:eastAsia="宋体" w:hAnsi="Times New Roman" w:cs="Times New Roman"/>
          <w:kern w:val="0"/>
          <w:sz w:val="24"/>
          <w:lang w:val="en-US"/>
        </w:rPr>
        <w:t>Finally, we explored future research directions. Participants agreed on the need for more integrated tools that offer multifunctional support</w:t>
      </w:r>
      <w:r w:rsidR="0088739B">
        <w:rPr>
          <w:rFonts w:ascii="Times New Roman" w:eastAsia="宋体" w:hAnsi="Times New Roman" w:cs="Times New Roman"/>
          <w:kern w:val="0"/>
          <w:sz w:val="24"/>
          <w:lang w:val="en-US"/>
        </w:rPr>
        <w:t xml:space="preserve">, </w:t>
      </w:r>
      <w:r w:rsidRPr="000A4F25">
        <w:rPr>
          <w:rFonts w:ascii="Times New Roman" w:eastAsia="宋体" w:hAnsi="Times New Roman" w:cs="Times New Roman"/>
          <w:kern w:val="0"/>
          <w:sz w:val="24"/>
          <w:lang w:val="en-US"/>
        </w:rPr>
        <w:t>combin</w:t>
      </w:r>
      <w:r w:rsidR="0088739B">
        <w:rPr>
          <w:rFonts w:ascii="Times New Roman" w:eastAsia="宋体" w:hAnsi="Times New Roman" w:cs="Times New Roman"/>
          <w:kern w:val="0"/>
          <w:sz w:val="24"/>
          <w:lang w:val="en-US"/>
        </w:rPr>
        <w:t>ing</w:t>
      </w:r>
      <w:r w:rsidRPr="000A4F25">
        <w:rPr>
          <w:rFonts w:ascii="Times New Roman" w:eastAsia="宋体" w:hAnsi="Times New Roman" w:cs="Times New Roman"/>
          <w:kern w:val="0"/>
          <w:sz w:val="24"/>
          <w:lang w:val="en-US"/>
        </w:rPr>
        <w:t xml:space="preserve"> features like personalization, scaffolding, feedback, and gamification</w:t>
      </w:r>
      <w:r w:rsidR="0088739B">
        <w:rPr>
          <w:rFonts w:ascii="Times New Roman" w:eastAsia="宋体" w:hAnsi="Times New Roman" w:cs="Times New Roman"/>
          <w:kern w:val="0"/>
          <w:sz w:val="24"/>
          <w:lang w:val="en-US"/>
        </w:rPr>
        <w:t xml:space="preserve"> </w:t>
      </w:r>
      <w:r w:rsidRPr="000A4F25">
        <w:rPr>
          <w:rFonts w:ascii="Times New Roman" w:eastAsia="宋体" w:hAnsi="Times New Roman" w:cs="Times New Roman"/>
          <w:kern w:val="0"/>
          <w:sz w:val="24"/>
          <w:lang w:val="en-US"/>
        </w:rPr>
        <w:t xml:space="preserve">to address a wider range of learner needs. This conversation sparked ideas about how to evolve </w:t>
      </w:r>
      <w:r w:rsidR="0088739B">
        <w:rPr>
          <w:rFonts w:ascii="Times New Roman" w:eastAsia="宋体" w:hAnsi="Times New Roman" w:cs="Times New Roman"/>
          <w:kern w:val="0"/>
          <w:sz w:val="24"/>
          <w:lang w:val="en-US"/>
        </w:rPr>
        <w:t>“</w:t>
      </w:r>
      <w:r w:rsidRPr="000A4F25">
        <w:rPr>
          <w:rFonts w:ascii="Times New Roman" w:eastAsia="宋体" w:hAnsi="Times New Roman" w:cs="Times New Roman"/>
          <w:kern w:val="0"/>
          <w:sz w:val="24"/>
          <w:lang w:val="en-US"/>
        </w:rPr>
        <w:t>Hungry Rabbit</w:t>
      </w:r>
      <w:r w:rsidR="0088739B">
        <w:rPr>
          <w:rFonts w:ascii="Times New Roman" w:eastAsia="宋体" w:hAnsi="Times New Roman" w:cs="Times New Roman"/>
          <w:kern w:val="0"/>
          <w:sz w:val="24"/>
          <w:lang w:val="en-US"/>
        </w:rPr>
        <w:t>”</w:t>
      </w:r>
      <w:r w:rsidRPr="000A4F25">
        <w:rPr>
          <w:rFonts w:ascii="Times New Roman" w:eastAsia="宋体" w:hAnsi="Times New Roman" w:cs="Times New Roman"/>
          <w:kern w:val="0"/>
          <w:sz w:val="24"/>
          <w:lang w:val="en-US"/>
        </w:rPr>
        <w:t xml:space="preserve"> and informed my thinking about the design of future studies.</w:t>
      </w:r>
    </w:p>
    <w:p w14:paraId="4E219375" w14:textId="129DAE7C" w:rsidR="000B5C0F" w:rsidRPr="000B5C0F" w:rsidRDefault="000A4F25" w:rsidP="00E82183">
      <w:pPr>
        <w:widowControl/>
        <w:spacing w:before="100" w:beforeAutospacing="1" w:after="100" w:afterAutospacing="1" w:line="360" w:lineRule="auto"/>
        <w:jc w:val="left"/>
        <w:outlineLvl w:val="2"/>
        <w:rPr>
          <w:rFonts w:ascii="Times New Roman" w:eastAsia="宋体" w:hAnsi="Times New Roman" w:cs="Times New Roman"/>
          <w:b/>
          <w:bCs/>
          <w:kern w:val="0"/>
          <w:sz w:val="24"/>
          <w:lang w:val="en-US"/>
        </w:rPr>
      </w:pPr>
      <w:r>
        <w:rPr>
          <w:rFonts w:ascii="Times New Roman" w:eastAsia="宋体" w:hAnsi="Times New Roman" w:cs="Times New Roman"/>
          <w:b/>
          <w:bCs/>
          <w:kern w:val="0"/>
          <w:sz w:val="24"/>
          <w:lang w:val="en-US"/>
        </w:rPr>
        <w:lastRenderedPageBreak/>
        <w:t>4</w:t>
      </w:r>
      <w:r w:rsidR="000B5C0F" w:rsidRPr="000B5C0F">
        <w:rPr>
          <w:rFonts w:ascii="Times New Roman" w:eastAsia="宋体" w:hAnsi="Times New Roman" w:cs="Times New Roman"/>
          <w:b/>
          <w:bCs/>
          <w:kern w:val="0"/>
          <w:sz w:val="24"/>
          <w:lang w:val="en-US"/>
        </w:rPr>
        <w:t>. Personal Reflection</w:t>
      </w:r>
    </w:p>
    <w:p w14:paraId="6C2DCA5B" w14:textId="75150984" w:rsidR="00E82183" w:rsidRPr="00E82183" w:rsidRDefault="00E82183"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E82183">
        <w:rPr>
          <w:rFonts w:ascii="Times New Roman" w:eastAsia="宋体" w:hAnsi="Times New Roman" w:cs="Times New Roman"/>
          <w:kern w:val="0"/>
          <w:sz w:val="24"/>
          <w:lang w:val="en-US"/>
        </w:rPr>
        <w:t xml:space="preserve">Participating in the LEAD Retreat </w:t>
      </w:r>
      <w:r w:rsidR="0088739B">
        <w:rPr>
          <w:rFonts w:ascii="Times New Roman" w:eastAsia="宋体" w:hAnsi="Times New Roman" w:cs="Times New Roman"/>
          <w:kern w:val="0"/>
          <w:sz w:val="24"/>
          <w:lang w:val="en-US"/>
        </w:rPr>
        <w:t>is</w:t>
      </w:r>
      <w:r w:rsidRPr="00E82183">
        <w:rPr>
          <w:rFonts w:ascii="Times New Roman" w:eastAsia="宋体" w:hAnsi="Times New Roman" w:cs="Times New Roman"/>
          <w:kern w:val="0"/>
          <w:sz w:val="24"/>
          <w:lang w:val="en-US"/>
        </w:rPr>
        <w:t xml:space="preserve"> a deeply rewarding experience, both professionally and personally. I </w:t>
      </w:r>
      <w:r w:rsidR="0088739B">
        <w:rPr>
          <w:rFonts w:ascii="Times New Roman" w:eastAsia="宋体" w:hAnsi="Times New Roman" w:cs="Times New Roman"/>
          <w:kern w:val="0"/>
          <w:sz w:val="24"/>
          <w:lang w:val="en-US"/>
        </w:rPr>
        <w:t>am</w:t>
      </w:r>
      <w:r w:rsidRPr="00E82183">
        <w:rPr>
          <w:rFonts w:ascii="Times New Roman" w:eastAsia="宋体" w:hAnsi="Times New Roman" w:cs="Times New Roman"/>
          <w:kern w:val="0"/>
          <w:sz w:val="24"/>
          <w:lang w:val="en-US"/>
        </w:rPr>
        <w:t xml:space="preserve"> particularly inspired by the range of innovative digital tools and research methodologies presented across the various sessions. As someone whose work centers on the design and application of digital learning tools, I found it energizing to engage with peers who share similar interests and face similar challenges.</w:t>
      </w:r>
    </w:p>
    <w:p w14:paraId="5AF1F9C2" w14:textId="1803D7BE" w:rsidR="00E82183" w:rsidRPr="00E82183" w:rsidRDefault="00E82183"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E82183">
        <w:rPr>
          <w:rFonts w:ascii="Times New Roman" w:eastAsia="宋体" w:hAnsi="Times New Roman" w:cs="Times New Roman"/>
          <w:kern w:val="0"/>
          <w:sz w:val="24"/>
          <w:lang w:val="en-US"/>
        </w:rPr>
        <w:t>The presentations and poster sessions broadened my understanding of what is possible with educational technologies. They also encouraged me to think more creatively about how to position my own research within the larger academic conversation.  The retreat helped me connect theory with practice and provided concrete examples of how advanced technology can be meaningfully applied to real-world educational problems.</w:t>
      </w:r>
    </w:p>
    <w:p w14:paraId="0A2F63EF" w14:textId="29FEDB21" w:rsidR="00E82183" w:rsidRPr="00E82183" w:rsidRDefault="00E82183"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E82183">
        <w:rPr>
          <w:rFonts w:ascii="Times New Roman" w:eastAsia="宋体" w:hAnsi="Times New Roman" w:cs="Times New Roman"/>
          <w:kern w:val="0"/>
          <w:sz w:val="24"/>
          <w:lang w:val="en-US"/>
        </w:rPr>
        <w:t xml:space="preserve">Facilitating the SIG session was another highlight. The thoughtful contributions of the participants led to rich discussions that deepened my understanding of the nuanced roles that digital and traditional tools play in language learning. I was especially encouraged by how closely their insights mirrored the data I had previously collected, as this affirmed the credibility and validity of my research findings. Their input also offered new directions for enhancing </w:t>
      </w:r>
      <w:r w:rsidR="0088739B">
        <w:rPr>
          <w:rFonts w:ascii="Times New Roman" w:eastAsia="宋体" w:hAnsi="Times New Roman" w:cs="Times New Roman"/>
          <w:kern w:val="0"/>
          <w:sz w:val="24"/>
          <w:lang w:val="en-US"/>
        </w:rPr>
        <w:t>“</w:t>
      </w:r>
      <w:r w:rsidRPr="00E82183">
        <w:rPr>
          <w:rFonts w:ascii="Times New Roman" w:eastAsia="宋体" w:hAnsi="Times New Roman" w:cs="Times New Roman"/>
          <w:kern w:val="0"/>
          <w:sz w:val="24"/>
          <w:lang w:val="en-US"/>
        </w:rPr>
        <w:t>Hungry Rabbit</w:t>
      </w:r>
      <w:r w:rsidR="0088739B">
        <w:rPr>
          <w:rFonts w:ascii="Times New Roman" w:eastAsia="宋体" w:hAnsi="Times New Roman" w:cs="Times New Roman"/>
          <w:kern w:val="0"/>
          <w:sz w:val="24"/>
          <w:lang w:val="en-US"/>
        </w:rPr>
        <w:t>”</w:t>
      </w:r>
      <w:r w:rsidRPr="00E82183">
        <w:rPr>
          <w:rFonts w:ascii="Times New Roman" w:eastAsia="宋体" w:hAnsi="Times New Roman" w:cs="Times New Roman"/>
          <w:kern w:val="0"/>
          <w:sz w:val="24"/>
          <w:lang w:val="en-US"/>
        </w:rPr>
        <w:t>, including suggestions on how to adapt it for broader use.</w:t>
      </w:r>
    </w:p>
    <w:p w14:paraId="401F5E8A" w14:textId="1566E40D" w:rsidR="00E82183" w:rsidRDefault="00E82183" w:rsidP="00E82183">
      <w:pPr>
        <w:widowControl/>
        <w:spacing w:before="100" w:beforeAutospacing="1" w:after="100" w:afterAutospacing="1" w:line="360" w:lineRule="auto"/>
        <w:jc w:val="left"/>
        <w:outlineLvl w:val="2"/>
        <w:rPr>
          <w:rFonts w:ascii="Times New Roman" w:eastAsia="宋体" w:hAnsi="Times New Roman" w:cs="Times New Roman"/>
          <w:kern w:val="0"/>
          <w:sz w:val="24"/>
          <w:lang w:val="en-US"/>
        </w:rPr>
      </w:pPr>
      <w:r w:rsidRPr="00E82183">
        <w:rPr>
          <w:rFonts w:ascii="Times New Roman" w:eastAsia="宋体" w:hAnsi="Times New Roman" w:cs="Times New Roman"/>
          <w:kern w:val="0"/>
          <w:sz w:val="24"/>
          <w:lang w:val="en-US"/>
        </w:rPr>
        <w:t>An unexpected yet encouraging discovery was that the experiences and opinions shared during the SIG were remarkably consistent with my earlier research. For example, during a discussion on YouTube as a language</w:t>
      </w:r>
      <w:r w:rsidR="0088739B">
        <w:rPr>
          <w:rFonts w:ascii="Times New Roman" w:eastAsia="宋体" w:hAnsi="Times New Roman" w:cs="Times New Roman"/>
          <w:kern w:val="0"/>
          <w:sz w:val="24"/>
          <w:lang w:val="en-US"/>
        </w:rPr>
        <w:t xml:space="preserve"> </w:t>
      </w:r>
      <w:r w:rsidRPr="00E82183">
        <w:rPr>
          <w:rFonts w:ascii="Times New Roman" w:eastAsia="宋体" w:hAnsi="Times New Roman" w:cs="Times New Roman"/>
          <w:kern w:val="0"/>
          <w:sz w:val="24"/>
          <w:lang w:val="en-US"/>
        </w:rPr>
        <w:t>learning tool, participants echoed findings from my own study: that the platform’s effectiveness depends greatly on the type of content and the target learners. This alignment between personal experience and empirical data strengthens the foundation of my current project and reinforces its practical relevance.</w:t>
      </w:r>
    </w:p>
    <w:p w14:paraId="1C2DE2F2" w14:textId="7F9CDEE1" w:rsidR="000B5C0F" w:rsidRPr="000B5C0F" w:rsidRDefault="000B5C0F" w:rsidP="00E82183">
      <w:pPr>
        <w:widowControl/>
        <w:spacing w:before="100" w:beforeAutospacing="1" w:after="100" w:afterAutospacing="1" w:line="360" w:lineRule="auto"/>
        <w:jc w:val="left"/>
        <w:outlineLvl w:val="2"/>
        <w:rPr>
          <w:rFonts w:ascii="Times New Roman" w:eastAsia="宋体" w:hAnsi="Times New Roman" w:cs="Times New Roman"/>
          <w:b/>
          <w:bCs/>
          <w:kern w:val="0"/>
          <w:sz w:val="24"/>
          <w:lang w:val="en-US"/>
        </w:rPr>
      </w:pPr>
      <w:r w:rsidRPr="000B5C0F">
        <w:rPr>
          <w:rFonts w:ascii="Times New Roman" w:eastAsia="宋体" w:hAnsi="Times New Roman" w:cs="Times New Roman"/>
          <w:b/>
          <w:bCs/>
          <w:kern w:val="0"/>
          <w:sz w:val="24"/>
          <w:lang w:val="en-US"/>
        </w:rPr>
        <w:lastRenderedPageBreak/>
        <w:t>5. Conclusion</w:t>
      </w:r>
    </w:p>
    <w:p w14:paraId="0E8CC9C9" w14:textId="28C09B69" w:rsidR="00E82183" w:rsidRPr="00E82183" w:rsidRDefault="00E82183" w:rsidP="00E82183">
      <w:pPr>
        <w:spacing w:before="100" w:beforeAutospacing="1" w:after="100" w:afterAutospacing="1" w:line="360" w:lineRule="auto"/>
        <w:jc w:val="left"/>
        <w:outlineLvl w:val="2"/>
        <w:rPr>
          <w:rFonts w:ascii="Times New Roman" w:eastAsia="宋体" w:hAnsi="Times New Roman" w:cs="Times New Roman"/>
          <w:kern w:val="0"/>
          <w:sz w:val="24"/>
          <w:lang w:val="en-US"/>
        </w:rPr>
      </w:pPr>
      <w:r w:rsidRPr="00E82183">
        <w:rPr>
          <w:rFonts w:ascii="Times New Roman" w:eastAsia="宋体" w:hAnsi="Times New Roman" w:cs="Times New Roman"/>
          <w:kern w:val="0"/>
          <w:sz w:val="24"/>
          <w:lang w:val="en-US"/>
        </w:rPr>
        <w:t xml:space="preserve">The LEAD Retreat 2025 </w:t>
      </w:r>
      <w:r w:rsidR="0088739B">
        <w:rPr>
          <w:rFonts w:ascii="Times New Roman" w:eastAsia="宋体" w:hAnsi="Times New Roman" w:cs="Times New Roman"/>
          <w:kern w:val="0"/>
          <w:sz w:val="24"/>
          <w:lang w:val="en-US"/>
        </w:rPr>
        <w:t>is</w:t>
      </w:r>
      <w:r w:rsidRPr="00E82183">
        <w:rPr>
          <w:rFonts w:ascii="Times New Roman" w:eastAsia="宋体" w:hAnsi="Times New Roman" w:cs="Times New Roman"/>
          <w:kern w:val="0"/>
          <w:sz w:val="24"/>
          <w:lang w:val="en-US"/>
        </w:rPr>
        <w:t xml:space="preserve"> a vibrant and meaningful academic gathering that left a lasting impact on my research and professional development. From groundbreaking keynotes to detailed poster sessions and in-depth SIG discussions, the retreat offered valuable insights into the present and future of educational science.</w:t>
      </w:r>
    </w:p>
    <w:p w14:paraId="29362FE5" w14:textId="7A433C72" w:rsidR="00E82183" w:rsidRPr="00E82183" w:rsidRDefault="00E82183" w:rsidP="00E82183">
      <w:pPr>
        <w:spacing w:before="100" w:beforeAutospacing="1" w:after="100" w:afterAutospacing="1" w:line="360" w:lineRule="auto"/>
        <w:jc w:val="left"/>
        <w:outlineLvl w:val="2"/>
        <w:rPr>
          <w:rFonts w:ascii="Times New Roman" w:eastAsia="宋体" w:hAnsi="Times New Roman" w:cs="Times New Roman"/>
          <w:kern w:val="0"/>
          <w:sz w:val="24"/>
          <w:lang w:val="en-US"/>
        </w:rPr>
      </w:pPr>
      <w:r w:rsidRPr="00E82183">
        <w:rPr>
          <w:rFonts w:ascii="Times New Roman" w:eastAsia="宋体" w:hAnsi="Times New Roman" w:cs="Times New Roman"/>
          <w:kern w:val="0"/>
          <w:sz w:val="24"/>
          <w:lang w:val="en-US"/>
        </w:rPr>
        <w:t xml:space="preserve">I left the retreat with a renewed sense of purpose, an expanded research network, and concrete feedback to guide the next phase of my work. The experience reinforced the importance of cross-disciplinary dialogue, peer exchange, and critical reflection in academic research. Most importantly, it confirmed the relevance of my research in the evolving landscape of digital education and language learning. The feedback on </w:t>
      </w:r>
      <w:r w:rsidR="0088739B">
        <w:rPr>
          <w:rFonts w:ascii="Times New Roman" w:eastAsia="宋体" w:hAnsi="Times New Roman" w:cs="Times New Roman"/>
          <w:kern w:val="0"/>
          <w:sz w:val="24"/>
          <w:lang w:val="en-US"/>
        </w:rPr>
        <w:t>“</w:t>
      </w:r>
      <w:r w:rsidRPr="00E82183">
        <w:rPr>
          <w:rFonts w:ascii="Times New Roman" w:eastAsia="宋体" w:hAnsi="Times New Roman" w:cs="Times New Roman"/>
          <w:kern w:val="0"/>
          <w:sz w:val="24"/>
          <w:lang w:val="en-US"/>
        </w:rPr>
        <w:t>Hungry Rabbit</w:t>
      </w:r>
      <w:r w:rsidR="0088739B">
        <w:rPr>
          <w:rFonts w:ascii="Times New Roman" w:eastAsia="宋体" w:hAnsi="Times New Roman" w:cs="Times New Roman"/>
          <w:kern w:val="0"/>
          <w:sz w:val="24"/>
          <w:lang w:val="en-US"/>
        </w:rPr>
        <w:t>”</w:t>
      </w:r>
      <w:r w:rsidRPr="00E82183">
        <w:rPr>
          <w:rFonts w:ascii="Times New Roman" w:eastAsia="宋体" w:hAnsi="Times New Roman" w:cs="Times New Roman"/>
          <w:kern w:val="0"/>
          <w:sz w:val="24"/>
          <w:lang w:val="en-US"/>
        </w:rPr>
        <w:t xml:space="preserve"> affirmed both its strengths and its potential for future development, and the discussions on tool integration and learner diversity provided useful directions for innovation.</w:t>
      </w:r>
    </w:p>
    <w:p w14:paraId="4EFEE1E8" w14:textId="77777777" w:rsidR="0088739B" w:rsidRDefault="00E82183" w:rsidP="00E82183">
      <w:pPr>
        <w:spacing w:before="100" w:beforeAutospacing="1" w:after="100" w:afterAutospacing="1" w:line="360" w:lineRule="auto"/>
        <w:jc w:val="left"/>
        <w:outlineLvl w:val="2"/>
        <w:rPr>
          <w:rFonts w:ascii="Times New Roman" w:eastAsia="宋体" w:hAnsi="Times New Roman" w:cs="Times New Roman"/>
          <w:kern w:val="0"/>
          <w:sz w:val="24"/>
          <w:lang w:val="en-US"/>
        </w:rPr>
      </w:pPr>
      <w:r w:rsidRPr="00E82183">
        <w:rPr>
          <w:rFonts w:ascii="Times New Roman" w:eastAsia="宋体" w:hAnsi="Times New Roman" w:cs="Times New Roman"/>
          <w:kern w:val="0"/>
          <w:sz w:val="24"/>
          <w:lang w:val="en-US"/>
        </w:rPr>
        <w:t xml:space="preserve">Moving forward, I intend to build upon the insights gained during the retreat, both by refining my current project and by exploring broader collaborations with other researchers in the LEAD community. The retreat not only strengthened my academic skills but also deepened my commitment to designing learning tools that are both effective and </w:t>
      </w:r>
      <w:r w:rsidRPr="00E82183">
        <w:rPr>
          <w:rFonts w:ascii="Times New Roman" w:eastAsia="宋体" w:hAnsi="Times New Roman" w:cs="Times New Roman"/>
          <w:kern w:val="0"/>
          <w:sz w:val="24"/>
          <w:lang w:val="en-US"/>
        </w:rPr>
        <w:t>learner centered</w:t>
      </w:r>
      <w:r w:rsidRPr="00E82183">
        <w:rPr>
          <w:rFonts w:ascii="Times New Roman" w:eastAsia="宋体" w:hAnsi="Times New Roman" w:cs="Times New Roman"/>
          <w:kern w:val="0"/>
          <w:sz w:val="24"/>
          <w:lang w:val="en-US"/>
        </w:rPr>
        <w:t xml:space="preserve">. </w:t>
      </w:r>
    </w:p>
    <w:p w14:paraId="23F65CF4" w14:textId="76DCAC3C" w:rsidR="00EF7F8D" w:rsidRPr="00EF7F8D" w:rsidRDefault="00E82183" w:rsidP="00E82183">
      <w:pPr>
        <w:spacing w:before="100" w:beforeAutospacing="1" w:after="100" w:afterAutospacing="1" w:line="360" w:lineRule="auto"/>
        <w:jc w:val="left"/>
        <w:outlineLvl w:val="2"/>
        <w:rPr>
          <w:b/>
          <w:bCs/>
          <w:lang w:val="en-US"/>
        </w:rPr>
      </w:pPr>
      <w:r w:rsidRPr="00E82183">
        <w:rPr>
          <w:rFonts w:ascii="Times New Roman" w:eastAsia="宋体" w:hAnsi="Times New Roman" w:cs="Times New Roman"/>
          <w:kern w:val="0"/>
          <w:sz w:val="24"/>
          <w:lang w:val="en-US"/>
        </w:rPr>
        <w:t xml:space="preserve">I am truly grateful for the </w:t>
      </w:r>
      <w:r>
        <w:rPr>
          <w:rFonts w:ascii="Times New Roman" w:eastAsia="宋体" w:hAnsi="Times New Roman" w:cs="Times New Roman"/>
          <w:kern w:val="0"/>
          <w:sz w:val="24"/>
          <w:lang w:val="en-US"/>
        </w:rPr>
        <w:t xml:space="preserve">supports from School of Education of </w:t>
      </w:r>
      <w:proofErr w:type="spellStart"/>
      <w:r>
        <w:rPr>
          <w:rFonts w:ascii="Times New Roman" w:eastAsia="宋体" w:hAnsi="Times New Roman" w:cs="Times New Roman"/>
          <w:kern w:val="0"/>
          <w:sz w:val="24"/>
          <w:lang w:val="en-US"/>
        </w:rPr>
        <w:t>UofG</w:t>
      </w:r>
      <w:proofErr w:type="spellEnd"/>
      <w:r>
        <w:rPr>
          <w:rFonts w:ascii="Times New Roman" w:eastAsia="宋体" w:hAnsi="Times New Roman" w:cs="Times New Roman"/>
          <w:kern w:val="0"/>
          <w:sz w:val="24"/>
          <w:lang w:val="en-US"/>
        </w:rPr>
        <w:t xml:space="preserve"> and I am truly grateful for the </w:t>
      </w:r>
      <w:r w:rsidRPr="00E82183">
        <w:rPr>
          <w:rFonts w:ascii="Times New Roman" w:eastAsia="宋体" w:hAnsi="Times New Roman" w:cs="Times New Roman"/>
          <w:kern w:val="0"/>
          <w:sz w:val="24"/>
          <w:lang w:val="en-US"/>
        </w:rPr>
        <w:t>opportunity to participate and look forward to future retreats with great anticipation.</w:t>
      </w:r>
    </w:p>
    <w:p w14:paraId="10B394CC" w14:textId="3D58C745" w:rsidR="00EF7F8D" w:rsidRPr="00EF7F8D" w:rsidRDefault="00EF7F8D" w:rsidP="00E82183">
      <w:pPr>
        <w:spacing w:before="100" w:beforeAutospacing="1" w:after="100" w:afterAutospacing="1" w:line="360" w:lineRule="auto"/>
        <w:jc w:val="left"/>
        <w:outlineLvl w:val="2"/>
        <w:rPr>
          <w:lang w:val="en-US"/>
        </w:rPr>
      </w:pPr>
    </w:p>
    <w:sectPr w:rsidR="00EF7F8D" w:rsidRPr="00EF7F8D" w:rsidSect="00FB0B5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0"/>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006B"/>
    <w:multiLevelType w:val="multilevel"/>
    <w:tmpl w:val="687CD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B5380A"/>
    <w:multiLevelType w:val="multilevel"/>
    <w:tmpl w:val="0BF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746D7"/>
    <w:multiLevelType w:val="multilevel"/>
    <w:tmpl w:val="DE52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62778"/>
    <w:multiLevelType w:val="hybridMultilevel"/>
    <w:tmpl w:val="96C223A6"/>
    <w:lvl w:ilvl="0" w:tplc="691CDBC4">
      <w:start w:val="1"/>
      <w:numFmt w:val="decimal"/>
      <w:lvlText w:val="%1."/>
      <w:lvlJc w:val="left"/>
      <w:pPr>
        <w:ind w:left="360" w:hanging="360"/>
      </w:pPr>
      <w:rPr>
        <w:rFonts w:ascii="Segoe UI" w:hAnsi="Segoe UI" w:cs="Segoe UI" w:hint="default"/>
        <w:color w:val="40404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DC45280"/>
    <w:multiLevelType w:val="multilevel"/>
    <w:tmpl w:val="8E7A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44153D"/>
    <w:multiLevelType w:val="hybridMultilevel"/>
    <w:tmpl w:val="C1AC6F6C"/>
    <w:lvl w:ilvl="0" w:tplc="B66003C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38E13AA"/>
    <w:multiLevelType w:val="multilevel"/>
    <w:tmpl w:val="195A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67638">
    <w:abstractNumId w:val="3"/>
  </w:num>
  <w:num w:numId="2" w16cid:durableId="1169096915">
    <w:abstractNumId w:val="5"/>
  </w:num>
  <w:num w:numId="3" w16cid:durableId="678193907">
    <w:abstractNumId w:val="4"/>
  </w:num>
  <w:num w:numId="4" w16cid:durableId="704671775">
    <w:abstractNumId w:val="2"/>
  </w:num>
  <w:num w:numId="5" w16cid:durableId="384990758">
    <w:abstractNumId w:val="1"/>
  </w:num>
  <w:num w:numId="6" w16cid:durableId="540433706">
    <w:abstractNumId w:val="0"/>
  </w:num>
  <w:num w:numId="7" w16cid:durableId="151608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CA"/>
    <w:rsid w:val="00007D75"/>
    <w:rsid w:val="00016650"/>
    <w:rsid w:val="00051B2B"/>
    <w:rsid w:val="0007765D"/>
    <w:rsid w:val="00086EC5"/>
    <w:rsid w:val="000A4F25"/>
    <w:rsid w:val="000A6F43"/>
    <w:rsid w:val="000B5C0F"/>
    <w:rsid w:val="000C531F"/>
    <w:rsid w:val="000D132E"/>
    <w:rsid w:val="00112C00"/>
    <w:rsid w:val="00154EF8"/>
    <w:rsid w:val="00170E7D"/>
    <w:rsid w:val="00175B76"/>
    <w:rsid w:val="00190A8D"/>
    <w:rsid w:val="001B4099"/>
    <w:rsid w:val="001B7979"/>
    <w:rsid w:val="001C1A46"/>
    <w:rsid w:val="001F2900"/>
    <w:rsid w:val="002020FA"/>
    <w:rsid w:val="00204DD0"/>
    <w:rsid w:val="002262DF"/>
    <w:rsid w:val="0023323B"/>
    <w:rsid w:val="00286234"/>
    <w:rsid w:val="002A309D"/>
    <w:rsid w:val="002C2DDD"/>
    <w:rsid w:val="002E6D83"/>
    <w:rsid w:val="0030441D"/>
    <w:rsid w:val="00304B67"/>
    <w:rsid w:val="00314B79"/>
    <w:rsid w:val="00321C3D"/>
    <w:rsid w:val="0033043E"/>
    <w:rsid w:val="00331F09"/>
    <w:rsid w:val="00333469"/>
    <w:rsid w:val="003354DD"/>
    <w:rsid w:val="00341DDD"/>
    <w:rsid w:val="0035188C"/>
    <w:rsid w:val="00374C21"/>
    <w:rsid w:val="003A6745"/>
    <w:rsid w:val="003B36D3"/>
    <w:rsid w:val="003D11DF"/>
    <w:rsid w:val="003F2684"/>
    <w:rsid w:val="00405E9B"/>
    <w:rsid w:val="004074A8"/>
    <w:rsid w:val="004245A3"/>
    <w:rsid w:val="004311C1"/>
    <w:rsid w:val="004313BC"/>
    <w:rsid w:val="00441DDC"/>
    <w:rsid w:val="00442317"/>
    <w:rsid w:val="00472B78"/>
    <w:rsid w:val="004739F5"/>
    <w:rsid w:val="00491436"/>
    <w:rsid w:val="00493F99"/>
    <w:rsid w:val="00495BCA"/>
    <w:rsid w:val="004A12B4"/>
    <w:rsid w:val="004D3DC6"/>
    <w:rsid w:val="00505E32"/>
    <w:rsid w:val="00512AB3"/>
    <w:rsid w:val="00516356"/>
    <w:rsid w:val="0051644D"/>
    <w:rsid w:val="00534865"/>
    <w:rsid w:val="00544732"/>
    <w:rsid w:val="00544D69"/>
    <w:rsid w:val="00553F59"/>
    <w:rsid w:val="00560921"/>
    <w:rsid w:val="0059492A"/>
    <w:rsid w:val="005D294C"/>
    <w:rsid w:val="005F1A23"/>
    <w:rsid w:val="006169C4"/>
    <w:rsid w:val="00620EF5"/>
    <w:rsid w:val="00647414"/>
    <w:rsid w:val="00695274"/>
    <w:rsid w:val="006C1256"/>
    <w:rsid w:val="006D7976"/>
    <w:rsid w:val="006F6984"/>
    <w:rsid w:val="00702AF3"/>
    <w:rsid w:val="007112AC"/>
    <w:rsid w:val="00726C80"/>
    <w:rsid w:val="0076225C"/>
    <w:rsid w:val="00764DB6"/>
    <w:rsid w:val="0078374E"/>
    <w:rsid w:val="00784E6B"/>
    <w:rsid w:val="007C3941"/>
    <w:rsid w:val="007F6DE5"/>
    <w:rsid w:val="00801B97"/>
    <w:rsid w:val="00842535"/>
    <w:rsid w:val="0086279F"/>
    <w:rsid w:val="0087006E"/>
    <w:rsid w:val="00872D77"/>
    <w:rsid w:val="0088739B"/>
    <w:rsid w:val="008A755D"/>
    <w:rsid w:val="008D0B54"/>
    <w:rsid w:val="008D3718"/>
    <w:rsid w:val="00900189"/>
    <w:rsid w:val="009310A4"/>
    <w:rsid w:val="0095048B"/>
    <w:rsid w:val="00953142"/>
    <w:rsid w:val="009C3C8B"/>
    <w:rsid w:val="009C46BB"/>
    <w:rsid w:val="009D7470"/>
    <w:rsid w:val="009E7D95"/>
    <w:rsid w:val="009F25AC"/>
    <w:rsid w:val="00A36E50"/>
    <w:rsid w:val="00A62DA5"/>
    <w:rsid w:val="00A82E0B"/>
    <w:rsid w:val="00A86D16"/>
    <w:rsid w:val="00A9155A"/>
    <w:rsid w:val="00AA06A0"/>
    <w:rsid w:val="00AA18E4"/>
    <w:rsid w:val="00AC1291"/>
    <w:rsid w:val="00AE3674"/>
    <w:rsid w:val="00B26E37"/>
    <w:rsid w:val="00B50B82"/>
    <w:rsid w:val="00B8219A"/>
    <w:rsid w:val="00B939E0"/>
    <w:rsid w:val="00BA46CA"/>
    <w:rsid w:val="00BA48BD"/>
    <w:rsid w:val="00BA53C4"/>
    <w:rsid w:val="00BC2016"/>
    <w:rsid w:val="00BC4C03"/>
    <w:rsid w:val="00BE54B3"/>
    <w:rsid w:val="00BF1BDF"/>
    <w:rsid w:val="00C05B6A"/>
    <w:rsid w:val="00C125CF"/>
    <w:rsid w:val="00C12F91"/>
    <w:rsid w:val="00C32053"/>
    <w:rsid w:val="00C33E4E"/>
    <w:rsid w:val="00C54DD2"/>
    <w:rsid w:val="00C555ED"/>
    <w:rsid w:val="00C6172F"/>
    <w:rsid w:val="00C64332"/>
    <w:rsid w:val="00CA3C5C"/>
    <w:rsid w:val="00CB64B8"/>
    <w:rsid w:val="00D05EE1"/>
    <w:rsid w:val="00D0733E"/>
    <w:rsid w:val="00D73F7A"/>
    <w:rsid w:val="00DB728F"/>
    <w:rsid w:val="00DD6D97"/>
    <w:rsid w:val="00DE3605"/>
    <w:rsid w:val="00E102CC"/>
    <w:rsid w:val="00E21C82"/>
    <w:rsid w:val="00E21F8D"/>
    <w:rsid w:val="00E35351"/>
    <w:rsid w:val="00E553D4"/>
    <w:rsid w:val="00E81AF8"/>
    <w:rsid w:val="00E82183"/>
    <w:rsid w:val="00E96AFE"/>
    <w:rsid w:val="00EA0FCD"/>
    <w:rsid w:val="00EB55C3"/>
    <w:rsid w:val="00EC76F2"/>
    <w:rsid w:val="00EF7DC3"/>
    <w:rsid w:val="00EF7F8D"/>
    <w:rsid w:val="00F063D7"/>
    <w:rsid w:val="00F17FC2"/>
    <w:rsid w:val="00F658C5"/>
    <w:rsid w:val="00F80511"/>
    <w:rsid w:val="00F91824"/>
    <w:rsid w:val="00FA7A85"/>
    <w:rsid w:val="00FB0B58"/>
    <w:rsid w:val="00FD222B"/>
    <w:rsid w:val="00FE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24E9"/>
  <w15:chartTrackingRefBased/>
  <w15:docId w15:val="{454F2F16-85A4-694A-A823-E99740F2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paragraph" w:styleId="1">
    <w:name w:val="heading 1"/>
    <w:basedOn w:val="a"/>
    <w:next w:val="a"/>
    <w:link w:val="10"/>
    <w:uiPriority w:val="9"/>
    <w:qFormat/>
    <w:rsid w:val="00495BC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95BC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495BC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95BC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95BC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95BC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95BC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BC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95BC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BCA"/>
    <w:rPr>
      <w:rFonts w:asciiTheme="majorHAnsi" w:eastAsiaTheme="majorEastAsia" w:hAnsiTheme="majorHAnsi" w:cstheme="majorBidi"/>
      <w:color w:val="0F4761" w:themeColor="accent1" w:themeShade="BF"/>
      <w:sz w:val="48"/>
      <w:szCs w:val="48"/>
      <w:lang w:val="en-GB"/>
    </w:rPr>
  </w:style>
  <w:style w:type="character" w:customStyle="1" w:styleId="20">
    <w:name w:val="标题 2 字符"/>
    <w:basedOn w:val="a0"/>
    <w:link w:val="2"/>
    <w:uiPriority w:val="9"/>
    <w:semiHidden/>
    <w:rsid w:val="00495BCA"/>
    <w:rPr>
      <w:rFonts w:asciiTheme="majorHAnsi" w:eastAsiaTheme="majorEastAsia" w:hAnsiTheme="majorHAnsi" w:cstheme="majorBidi"/>
      <w:color w:val="0F4761" w:themeColor="accent1" w:themeShade="BF"/>
      <w:sz w:val="40"/>
      <w:szCs w:val="40"/>
      <w:lang w:val="en-GB"/>
    </w:rPr>
  </w:style>
  <w:style w:type="character" w:customStyle="1" w:styleId="30">
    <w:name w:val="标题 3 字符"/>
    <w:basedOn w:val="a0"/>
    <w:link w:val="3"/>
    <w:uiPriority w:val="9"/>
    <w:rsid w:val="00495BCA"/>
    <w:rPr>
      <w:rFonts w:asciiTheme="majorHAnsi" w:eastAsiaTheme="majorEastAsia" w:hAnsiTheme="majorHAnsi" w:cstheme="majorBidi"/>
      <w:color w:val="0F4761" w:themeColor="accent1" w:themeShade="BF"/>
      <w:sz w:val="32"/>
      <w:szCs w:val="32"/>
      <w:lang w:val="en-GB"/>
    </w:rPr>
  </w:style>
  <w:style w:type="character" w:customStyle="1" w:styleId="40">
    <w:name w:val="标题 4 字符"/>
    <w:basedOn w:val="a0"/>
    <w:link w:val="4"/>
    <w:uiPriority w:val="9"/>
    <w:semiHidden/>
    <w:rsid w:val="00495BCA"/>
    <w:rPr>
      <w:rFonts w:cstheme="majorBidi"/>
      <w:color w:val="0F4761" w:themeColor="accent1" w:themeShade="BF"/>
      <w:sz w:val="28"/>
      <w:szCs w:val="28"/>
      <w:lang w:val="en-GB"/>
    </w:rPr>
  </w:style>
  <w:style w:type="character" w:customStyle="1" w:styleId="50">
    <w:name w:val="标题 5 字符"/>
    <w:basedOn w:val="a0"/>
    <w:link w:val="5"/>
    <w:uiPriority w:val="9"/>
    <w:semiHidden/>
    <w:rsid w:val="00495BCA"/>
    <w:rPr>
      <w:rFonts w:cstheme="majorBidi"/>
      <w:color w:val="0F4761" w:themeColor="accent1" w:themeShade="BF"/>
      <w:sz w:val="24"/>
      <w:lang w:val="en-GB"/>
    </w:rPr>
  </w:style>
  <w:style w:type="character" w:customStyle="1" w:styleId="60">
    <w:name w:val="标题 6 字符"/>
    <w:basedOn w:val="a0"/>
    <w:link w:val="6"/>
    <w:uiPriority w:val="9"/>
    <w:semiHidden/>
    <w:rsid w:val="00495BCA"/>
    <w:rPr>
      <w:rFonts w:cstheme="majorBidi"/>
      <w:b/>
      <w:bCs/>
      <w:color w:val="0F4761" w:themeColor="accent1" w:themeShade="BF"/>
      <w:lang w:val="en-GB"/>
    </w:rPr>
  </w:style>
  <w:style w:type="character" w:customStyle="1" w:styleId="70">
    <w:name w:val="标题 7 字符"/>
    <w:basedOn w:val="a0"/>
    <w:link w:val="7"/>
    <w:uiPriority w:val="9"/>
    <w:semiHidden/>
    <w:rsid w:val="00495BCA"/>
    <w:rPr>
      <w:rFonts w:cstheme="majorBidi"/>
      <w:b/>
      <w:bCs/>
      <w:color w:val="595959" w:themeColor="text1" w:themeTint="A6"/>
      <w:lang w:val="en-GB"/>
    </w:rPr>
  </w:style>
  <w:style w:type="character" w:customStyle="1" w:styleId="80">
    <w:name w:val="标题 8 字符"/>
    <w:basedOn w:val="a0"/>
    <w:link w:val="8"/>
    <w:uiPriority w:val="9"/>
    <w:semiHidden/>
    <w:rsid w:val="00495BCA"/>
    <w:rPr>
      <w:rFonts w:cstheme="majorBidi"/>
      <w:color w:val="595959" w:themeColor="text1" w:themeTint="A6"/>
      <w:lang w:val="en-GB"/>
    </w:rPr>
  </w:style>
  <w:style w:type="character" w:customStyle="1" w:styleId="90">
    <w:name w:val="标题 9 字符"/>
    <w:basedOn w:val="a0"/>
    <w:link w:val="9"/>
    <w:uiPriority w:val="9"/>
    <w:semiHidden/>
    <w:rsid w:val="00495BCA"/>
    <w:rPr>
      <w:rFonts w:eastAsiaTheme="majorEastAsia" w:cstheme="majorBidi"/>
      <w:color w:val="595959" w:themeColor="text1" w:themeTint="A6"/>
      <w:lang w:val="en-GB"/>
    </w:rPr>
  </w:style>
  <w:style w:type="paragraph" w:styleId="a3">
    <w:name w:val="Title"/>
    <w:basedOn w:val="a"/>
    <w:next w:val="a"/>
    <w:link w:val="a4"/>
    <w:uiPriority w:val="10"/>
    <w:qFormat/>
    <w:rsid w:val="00495B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BCA"/>
    <w:rPr>
      <w:rFonts w:asciiTheme="majorHAnsi" w:eastAsiaTheme="majorEastAsia" w:hAnsiTheme="majorHAnsi" w:cstheme="majorBidi"/>
      <w:spacing w:val="-10"/>
      <w:kern w:val="28"/>
      <w:sz w:val="56"/>
      <w:szCs w:val="56"/>
      <w:lang w:val="en-GB"/>
    </w:rPr>
  </w:style>
  <w:style w:type="paragraph" w:styleId="a5">
    <w:name w:val="Subtitle"/>
    <w:basedOn w:val="a"/>
    <w:next w:val="a"/>
    <w:link w:val="a6"/>
    <w:uiPriority w:val="11"/>
    <w:qFormat/>
    <w:rsid w:val="00495B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BCA"/>
    <w:rPr>
      <w:rFonts w:asciiTheme="majorHAnsi" w:eastAsiaTheme="majorEastAsia" w:hAnsiTheme="majorHAnsi" w:cstheme="majorBidi"/>
      <w:color w:val="595959" w:themeColor="text1" w:themeTint="A6"/>
      <w:spacing w:val="15"/>
      <w:sz w:val="28"/>
      <w:szCs w:val="28"/>
      <w:lang w:val="en-GB"/>
    </w:rPr>
  </w:style>
  <w:style w:type="paragraph" w:styleId="a7">
    <w:name w:val="Quote"/>
    <w:basedOn w:val="a"/>
    <w:next w:val="a"/>
    <w:link w:val="a8"/>
    <w:uiPriority w:val="29"/>
    <w:qFormat/>
    <w:rsid w:val="00495BCA"/>
    <w:pPr>
      <w:spacing w:before="160" w:after="160"/>
      <w:jc w:val="center"/>
    </w:pPr>
    <w:rPr>
      <w:i/>
      <w:iCs/>
      <w:color w:val="404040" w:themeColor="text1" w:themeTint="BF"/>
    </w:rPr>
  </w:style>
  <w:style w:type="character" w:customStyle="1" w:styleId="a8">
    <w:name w:val="引用 字符"/>
    <w:basedOn w:val="a0"/>
    <w:link w:val="a7"/>
    <w:uiPriority w:val="29"/>
    <w:rsid w:val="00495BCA"/>
    <w:rPr>
      <w:i/>
      <w:iCs/>
      <w:color w:val="404040" w:themeColor="text1" w:themeTint="BF"/>
      <w:lang w:val="en-GB"/>
    </w:rPr>
  </w:style>
  <w:style w:type="paragraph" w:styleId="a9">
    <w:name w:val="List Paragraph"/>
    <w:basedOn w:val="a"/>
    <w:uiPriority w:val="34"/>
    <w:qFormat/>
    <w:rsid w:val="00495BCA"/>
    <w:pPr>
      <w:ind w:left="720"/>
      <w:contextualSpacing/>
    </w:pPr>
  </w:style>
  <w:style w:type="character" w:styleId="aa">
    <w:name w:val="Intense Emphasis"/>
    <w:basedOn w:val="a0"/>
    <w:uiPriority w:val="21"/>
    <w:qFormat/>
    <w:rsid w:val="00495BCA"/>
    <w:rPr>
      <w:i/>
      <w:iCs/>
      <w:color w:val="0F4761" w:themeColor="accent1" w:themeShade="BF"/>
    </w:rPr>
  </w:style>
  <w:style w:type="paragraph" w:styleId="ab">
    <w:name w:val="Intense Quote"/>
    <w:basedOn w:val="a"/>
    <w:next w:val="a"/>
    <w:link w:val="ac"/>
    <w:uiPriority w:val="30"/>
    <w:qFormat/>
    <w:rsid w:val="00495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95BCA"/>
    <w:rPr>
      <w:i/>
      <w:iCs/>
      <w:color w:val="0F4761" w:themeColor="accent1" w:themeShade="BF"/>
      <w:lang w:val="en-GB"/>
    </w:rPr>
  </w:style>
  <w:style w:type="character" w:styleId="ad">
    <w:name w:val="Intense Reference"/>
    <w:basedOn w:val="a0"/>
    <w:uiPriority w:val="32"/>
    <w:qFormat/>
    <w:rsid w:val="00495BCA"/>
    <w:rPr>
      <w:b/>
      <w:bCs/>
      <w:smallCaps/>
      <w:color w:val="0F4761" w:themeColor="accent1" w:themeShade="BF"/>
      <w:spacing w:val="5"/>
    </w:rPr>
  </w:style>
  <w:style w:type="character" w:styleId="ae">
    <w:name w:val="Strong"/>
    <w:basedOn w:val="a0"/>
    <w:uiPriority w:val="22"/>
    <w:qFormat/>
    <w:rsid w:val="00495BCA"/>
    <w:rPr>
      <w:b/>
      <w:bCs/>
    </w:rPr>
  </w:style>
  <w:style w:type="character" w:styleId="af">
    <w:name w:val="Hyperlink"/>
    <w:basedOn w:val="a0"/>
    <w:uiPriority w:val="99"/>
    <w:unhideWhenUsed/>
    <w:rsid w:val="00495BCA"/>
    <w:rPr>
      <w:color w:val="467886" w:themeColor="hyperlink"/>
      <w:u w:val="single"/>
    </w:rPr>
  </w:style>
  <w:style w:type="paragraph" w:styleId="af0">
    <w:name w:val="Normal (Web)"/>
    <w:basedOn w:val="a"/>
    <w:uiPriority w:val="99"/>
    <w:semiHidden/>
    <w:unhideWhenUsed/>
    <w:rsid w:val="00EF7F8D"/>
    <w:pPr>
      <w:widowControl/>
      <w:spacing w:before="100" w:beforeAutospacing="1" w:after="100" w:afterAutospacing="1"/>
      <w:jc w:val="left"/>
    </w:pPr>
    <w:rPr>
      <w:rFonts w:ascii="宋体" w:eastAsia="宋体" w:hAnsi="宋体" w:cs="宋体"/>
      <w:kern w:val="0"/>
      <w:sz w:val="24"/>
      <w:lang w:val="en-US"/>
    </w:rPr>
  </w:style>
  <w:style w:type="character" w:styleId="af1">
    <w:name w:val="Emphasis"/>
    <w:basedOn w:val="a0"/>
    <w:uiPriority w:val="20"/>
    <w:qFormat/>
    <w:rsid w:val="000B5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86182">
      <w:bodyDiv w:val="1"/>
      <w:marLeft w:val="0"/>
      <w:marRight w:val="0"/>
      <w:marTop w:val="0"/>
      <w:marBottom w:val="0"/>
      <w:divBdr>
        <w:top w:val="none" w:sz="0" w:space="0" w:color="auto"/>
        <w:left w:val="none" w:sz="0" w:space="0" w:color="auto"/>
        <w:bottom w:val="none" w:sz="0" w:space="0" w:color="auto"/>
        <w:right w:val="none" w:sz="0" w:space="0" w:color="auto"/>
      </w:divBdr>
    </w:div>
    <w:div w:id="797066049">
      <w:bodyDiv w:val="1"/>
      <w:marLeft w:val="0"/>
      <w:marRight w:val="0"/>
      <w:marTop w:val="0"/>
      <w:marBottom w:val="0"/>
      <w:divBdr>
        <w:top w:val="none" w:sz="0" w:space="0" w:color="auto"/>
        <w:left w:val="none" w:sz="0" w:space="0" w:color="auto"/>
        <w:bottom w:val="none" w:sz="0" w:space="0" w:color="auto"/>
        <w:right w:val="none" w:sz="0" w:space="0" w:color="auto"/>
      </w:divBdr>
    </w:div>
    <w:div w:id="1154252521">
      <w:bodyDiv w:val="1"/>
      <w:marLeft w:val="0"/>
      <w:marRight w:val="0"/>
      <w:marTop w:val="0"/>
      <w:marBottom w:val="0"/>
      <w:divBdr>
        <w:top w:val="none" w:sz="0" w:space="0" w:color="auto"/>
        <w:left w:val="none" w:sz="0" w:space="0" w:color="auto"/>
        <w:bottom w:val="none" w:sz="0" w:space="0" w:color="auto"/>
        <w:right w:val="none" w:sz="0" w:space="0" w:color="auto"/>
      </w:divBdr>
    </w:div>
    <w:div w:id="1323507459">
      <w:bodyDiv w:val="1"/>
      <w:marLeft w:val="0"/>
      <w:marRight w:val="0"/>
      <w:marTop w:val="0"/>
      <w:marBottom w:val="0"/>
      <w:divBdr>
        <w:top w:val="none" w:sz="0" w:space="0" w:color="auto"/>
        <w:left w:val="none" w:sz="0" w:space="0" w:color="auto"/>
        <w:bottom w:val="none" w:sz="0" w:space="0" w:color="auto"/>
        <w:right w:val="none" w:sz="0" w:space="0" w:color="auto"/>
      </w:divBdr>
    </w:div>
    <w:div w:id="1932884523">
      <w:bodyDiv w:val="1"/>
      <w:marLeft w:val="0"/>
      <w:marRight w:val="0"/>
      <w:marTop w:val="0"/>
      <w:marBottom w:val="0"/>
      <w:divBdr>
        <w:top w:val="none" w:sz="0" w:space="0" w:color="auto"/>
        <w:left w:val="none" w:sz="0" w:space="0" w:color="auto"/>
        <w:bottom w:val="none" w:sz="0" w:space="0" w:color="auto"/>
        <w:right w:val="none" w:sz="0" w:space="0" w:color="auto"/>
      </w:divBdr>
    </w:div>
    <w:div w:id="20862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1550</Words>
  <Characters>8837</Characters>
  <Application>Microsoft Office Word</Application>
  <DocSecurity>0</DocSecurity>
  <Lines>73</Lines>
  <Paragraphs>20</Paragraphs>
  <ScaleCrop>false</ScaleCrop>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2025-04-14T12:53:00Z</dcterms:created>
  <dcterms:modified xsi:type="dcterms:W3CDTF">2025-04-15T10:55:00Z</dcterms:modified>
</cp:coreProperties>
</file>