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6167"/>
        <w:gridCol w:w="3374"/>
      </w:tblGrid>
      <w:tr w:rsidR="001D06C5" w:rsidRPr="001E7A7C" w14:paraId="6C441C1A" w14:textId="77777777" w:rsidTr="002E61AF">
        <w:trPr>
          <w:trHeight w:val="653"/>
        </w:trPr>
        <w:tc>
          <w:tcPr>
            <w:tcW w:w="6167" w:type="dxa"/>
          </w:tcPr>
          <w:p w14:paraId="18B0A998" w14:textId="77777777" w:rsidR="001D06C5" w:rsidRPr="001E7A7C" w:rsidRDefault="002560AD" w:rsidP="005F20C6">
            <w:pPr>
              <w:pStyle w:val="Body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E7A7C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6D12F263" wp14:editId="0AE9A50C">
                  <wp:extent cx="2162175" cy="666750"/>
                  <wp:effectExtent l="19050" t="0" r="9525" b="0"/>
                  <wp:docPr id="1" name="Picture 1" descr="UniofGlasgow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ofGlasgow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</w:tcPr>
          <w:p w14:paraId="4C66DEA5" w14:textId="57360E1A" w:rsidR="001D06C5" w:rsidRPr="007C4CF3" w:rsidRDefault="001D06C5" w:rsidP="005F20C6">
            <w:pPr>
              <w:pStyle w:val="BodyText"/>
              <w:spacing w:after="60"/>
              <w:rPr>
                <w:rFonts w:asciiTheme="minorHAnsi" w:hAnsiTheme="minorHAnsi" w:cstheme="minorHAnsi"/>
              </w:rPr>
            </w:pPr>
            <w:r w:rsidRPr="007C4CF3">
              <w:rPr>
                <w:rFonts w:asciiTheme="minorHAnsi" w:hAnsiTheme="minorHAnsi" w:cstheme="minorHAnsi"/>
              </w:rPr>
              <w:t>Disability Service</w:t>
            </w:r>
          </w:p>
          <w:p w14:paraId="21784326" w14:textId="42454566" w:rsidR="001D06C5" w:rsidRPr="007C4CF3" w:rsidRDefault="00037916" w:rsidP="005F20C6">
            <w:pPr>
              <w:pStyle w:val="BodyText"/>
              <w:spacing w:after="60"/>
              <w:rPr>
                <w:rFonts w:asciiTheme="minorHAnsi" w:hAnsiTheme="minorHAnsi" w:cstheme="minorHAnsi"/>
              </w:rPr>
            </w:pPr>
            <w:r w:rsidRPr="007C4CF3">
              <w:rPr>
                <w:rFonts w:asciiTheme="minorHAnsi" w:hAnsiTheme="minorHAnsi" w:cstheme="minorHAnsi"/>
              </w:rPr>
              <w:t xml:space="preserve">Level 1, </w:t>
            </w:r>
            <w:r w:rsidR="00F7017F" w:rsidRPr="007C4CF3">
              <w:rPr>
                <w:rFonts w:asciiTheme="minorHAnsi" w:hAnsiTheme="minorHAnsi" w:cstheme="minorHAnsi"/>
              </w:rPr>
              <w:t>Fraser Building</w:t>
            </w:r>
          </w:p>
          <w:p w14:paraId="1DB4CF2A" w14:textId="2A2C83E1" w:rsidR="001D06C5" w:rsidRPr="007C4CF3" w:rsidRDefault="001D06C5" w:rsidP="005F20C6">
            <w:pPr>
              <w:pStyle w:val="BodyText"/>
              <w:spacing w:after="60"/>
              <w:rPr>
                <w:rFonts w:asciiTheme="minorHAnsi" w:hAnsiTheme="minorHAnsi" w:cstheme="minorHAnsi"/>
              </w:rPr>
            </w:pPr>
            <w:r w:rsidRPr="007C4CF3">
              <w:rPr>
                <w:rFonts w:asciiTheme="minorHAnsi" w:hAnsiTheme="minorHAnsi" w:cstheme="minorHAnsi"/>
              </w:rPr>
              <w:t>Glasgow G12 8</w:t>
            </w:r>
            <w:r w:rsidR="00F7017F" w:rsidRPr="007C4CF3">
              <w:rPr>
                <w:rFonts w:asciiTheme="minorHAnsi" w:hAnsiTheme="minorHAnsi" w:cstheme="minorHAnsi"/>
              </w:rPr>
              <w:t>QF</w:t>
            </w:r>
          </w:p>
          <w:p w14:paraId="4EB2AC38" w14:textId="77777777" w:rsidR="00D059A1" w:rsidRPr="007C4CF3" w:rsidRDefault="001D06C5" w:rsidP="005F20C6">
            <w:pPr>
              <w:pStyle w:val="BodyText"/>
              <w:spacing w:after="60"/>
              <w:rPr>
                <w:rFonts w:asciiTheme="minorHAnsi" w:hAnsiTheme="minorHAnsi" w:cstheme="minorHAnsi"/>
              </w:rPr>
            </w:pPr>
            <w:r w:rsidRPr="007C4CF3">
              <w:rPr>
                <w:rFonts w:asciiTheme="minorHAnsi" w:hAnsiTheme="minorHAnsi" w:cstheme="minorHAnsi"/>
              </w:rPr>
              <w:t>0141 33</w:t>
            </w:r>
            <w:r w:rsidR="00AB233B" w:rsidRPr="007C4CF3">
              <w:rPr>
                <w:rFonts w:asciiTheme="minorHAnsi" w:hAnsiTheme="minorHAnsi" w:cstheme="minorHAnsi"/>
              </w:rPr>
              <w:t>0 5497</w:t>
            </w:r>
            <w:r w:rsidR="004E4945" w:rsidRPr="007C4CF3">
              <w:rPr>
                <w:rFonts w:asciiTheme="minorHAnsi" w:hAnsiTheme="minorHAnsi" w:cstheme="minorHAnsi"/>
              </w:rPr>
              <w:t>/</w:t>
            </w:r>
            <w:r w:rsidR="00A22CE6" w:rsidRPr="007C4CF3">
              <w:rPr>
                <w:rFonts w:asciiTheme="minorHAnsi" w:hAnsiTheme="minorHAnsi" w:cstheme="minorHAnsi"/>
              </w:rPr>
              <w:t xml:space="preserve"> </w:t>
            </w:r>
            <w:r w:rsidR="004E4945" w:rsidRPr="007C4CF3">
              <w:rPr>
                <w:rFonts w:asciiTheme="minorHAnsi" w:hAnsiTheme="minorHAnsi" w:cstheme="minorHAnsi"/>
              </w:rPr>
              <w:t>5121</w:t>
            </w:r>
          </w:p>
          <w:p w14:paraId="77DA2921" w14:textId="77777777" w:rsidR="00D059A1" w:rsidRPr="007C4CF3" w:rsidRDefault="001F524D" w:rsidP="005F20C6">
            <w:pPr>
              <w:pStyle w:val="BodyText"/>
              <w:spacing w:after="60"/>
              <w:rPr>
                <w:rFonts w:asciiTheme="minorHAnsi" w:hAnsiTheme="minorHAnsi" w:cstheme="minorHAnsi"/>
              </w:rPr>
            </w:pPr>
            <w:hyperlink r:id="rId12" w:history="1">
              <w:r w:rsidR="00D059A1" w:rsidRPr="007C4CF3">
                <w:rPr>
                  <w:rStyle w:val="Hyperlink"/>
                  <w:rFonts w:asciiTheme="minorHAnsi" w:hAnsiTheme="minorHAnsi" w:cstheme="minorHAnsi"/>
                  <w:b w:val="0"/>
                </w:rPr>
                <w:t>s</w:t>
              </w:r>
              <w:r w:rsidR="00D059A1" w:rsidRPr="007C4CF3">
                <w:rPr>
                  <w:rStyle w:val="Hyperlink"/>
                  <w:rFonts w:asciiTheme="minorHAnsi" w:hAnsiTheme="minorHAnsi" w:cstheme="minorHAnsi"/>
                </w:rPr>
                <w:t>upport</w:t>
              </w:r>
              <w:r w:rsidR="00D059A1" w:rsidRPr="007C4CF3">
                <w:rPr>
                  <w:rStyle w:val="Hyperlink"/>
                  <w:rFonts w:asciiTheme="minorHAnsi" w:hAnsiTheme="minorHAnsi" w:cstheme="minorHAnsi"/>
                  <w:b w:val="0"/>
                </w:rPr>
                <w:t>@d</w:t>
              </w:r>
              <w:r w:rsidR="00D059A1" w:rsidRPr="007C4CF3">
                <w:rPr>
                  <w:rStyle w:val="Hyperlink"/>
                  <w:rFonts w:asciiTheme="minorHAnsi" w:hAnsiTheme="minorHAnsi" w:cstheme="minorHAnsi"/>
                </w:rPr>
                <w:t>isability.</w:t>
              </w:r>
              <w:r w:rsidR="00D059A1" w:rsidRPr="007C4CF3">
                <w:rPr>
                  <w:rStyle w:val="Hyperlink"/>
                  <w:rFonts w:asciiTheme="minorHAnsi" w:hAnsiTheme="minorHAnsi" w:cstheme="minorHAnsi"/>
                  <w:b w:val="0"/>
                </w:rPr>
                <w:t>gla.ac.uk</w:t>
              </w:r>
            </w:hyperlink>
          </w:p>
          <w:p w14:paraId="06C5C5DB" w14:textId="330592B6" w:rsidR="001D06C5" w:rsidRPr="001E7A7C" w:rsidRDefault="001F524D" w:rsidP="005F20C6">
            <w:pPr>
              <w:pStyle w:val="BodyText"/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5B1BF7" w:rsidRPr="007C4CF3">
                <w:rPr>
                  <w:rStyle w:val="Hyperlink"/>
                  <w:rFonts w:asciiTheme="minorHAnsi" w:hAnsiTheme="minorHAnsi" w:cstheme="minorHAnsi"/>
                  <w:b w:val="0"/>
                </w:rPr>
                <w:t>gla.ac.uk/disability</w:t>
              </w:r>
            </w:hyperlink>
          </w:p>
        </w:tc>
      </w:tr>
    </w:tbl>
    <w:p w14:paraId="7F4A1751" w14:textId="77777777" w:rsidR="005344D3" w:rsidRPr="00DA0F61" w:rsidRDefault="005344D3" w:rsidP="007C4CF3">
      <w:pPr>
        <w:spacing w:before="240" w:after="60" w:line="276" w:lineRule="auto"/>
        <w:rPr>
          <w:rFonts w:ascii="Aptos" w:hAnsi="Aptos" w:cstheme="minorHAnsi"/>
        </w:rPr>
      </w:pPr>
      <w:r w:rsidRPr="00DA0F61">
        <w:rPr>
          <w:rFonts w:ascii="Aptos" w:hAnsi="Aptos" w:cstheme="minorHAnsi"/>
        </w:rPr>
        <w:t>&lt;</w:t>
      </w:r>
      <w:r w:rsidRPr="00DA0F61">
        <w:rPr>
          <w:rFonts w:ascii="Aptos" w:hAnsi="Aptos" w:cstheme="minorHAnsi"/>
          <w:highlight w:val="yellow"/>
        </w:rPr>
        <w:t>add date</w:t>
      </w:r>
      <w:r w:rsidRPr="00DA0F61">
        <w:rPr>
          <w:rFonts w:ascii="Aptos" w:hAnsi="Aptos" w:cstheme="minorHAnsi"/>
        </w:rPr>
        <w:t>&gt;</w:t>
      </w:r>
    </w:p>
    <w:p w14:paraId="5433E70B" w14:textId="795A05BB" w:rsidR="00031C5D" w:rsidRPr="00DA0F61" w:rsidRDefault="007F065F" w:rsidP="007C4CF3">
      <w:pPr>
        <w:spacing w:before="240" w:after="60" w:line="276" w:lineRule="auto"/>
        <w:rPr>
          <w:rFonts w:ascii="Aptos" w:hAnsi="Aptos" w:cstheme="minorHAnsi"/>
        </w:rPr>
      </w:pPr>
      <w:r w:rsidRPr="00DA0F61">
        <w:rPr>
          <w:rFonts w:ascii="Aptos" w:hAnsi="Aptos" w:cstheme="minorHAnsi"/>
        </w:rPr>
        <w:t>Dear coll</w:t>
      </w:r>
      <w:r w:rsidR="00FF2D77" w:rsidRPr="00DA0F61">
        <w:rPr>
          <w:rFonts w:ascii="Aptos" w:hAnsi="Aptos" w:cstheme="minorHAnsi"/>
        </w:rPr>
        <w:t>eagues</w:t>
      </w:r>
    </w:p>
    <w:p w14:paraId="4813C932" w14:textId="7F033AB0" w:rsidR="00031C5D" w:rsidRPr="00DA0F61" w:rsidRDefault="00031C5D" w:rsidP="00DB6C85">
      <w:pPr>
        <w:spacing w:before="240" w:after="60" w:line="276" w:lineRule="auto"/>
        <w:jc w:val="both"/>
        <w:rPr>
          <w:rFonts w:ascii="Aptos" w:hAnsi="Aptos" w:cstheme="minorHAnsi"/>
        </w:rPr>
      </w:pPr>
      <w:r w:rsidRPr="00DA0F61">
        <w:rPr>
          <w:rFonts w:ascii="Aptos" w:hAnsi="Aptos" w:cstheme="minorHAnsi"/>
        </w:rPr>
        <w:t>The Disability Service confirm</w:t>
      </w:r>
      <w:r w:rsidR="00E75ED2" w:rsidRPr="00DA0F61">
        <w:rPr>
          <w:rFonts w:ascii="Aptos" w:hAnsi="Aptos" w:cstheme="minorHAnsi"/>
        </w:rPr>
        <w:t>s</w:t>
      </w:r>
      <w:r w:rsidRPr="00DA0F61">
        <w:rPr>
          <w:rFonts w:ascii="Aptos" w:hAnsi="Aptos" w:cstheme="minorHAnsi"/>
        </w:rPr>
        <w:t xml:space="preserve"> that </w:t>
      </w:r>
      <w:r w:rsidR="00725121" w:rsidRPr="00DA0F61">
        <w:rPr>
          <w:rFonts w:ascii="Aptos" w:hAnsi="Aptos" w:cstheme="minorHAnsi"/>
        </w:rPr>
        <w:t>&lt;</w:t>
      </w:r>
      <w:r w:rsidR="00725121" w:rsidRPr="00DA0F61">
        <w:rPr>
          <w:rFonts w:ascii="Aptos" w:hAnsi="Aptos" w:cstheme="minorHAnsi"/>
          <w:highlight w:val="yellow"/>
        </w:rPr>
        <w:t>add name</w:t>
      </w:r>
      <w:r w:rsidR="00725121" w:rsidRPr="00DA0F61">
        <w:rPr>
          <w:rFonts w:ascii="Aptos" w:hAnsi="Aptos" w:cstheme="minorHAnsi"/>
        </w:rPr>
        <w:t>&gt; &lt;</w:t>
      </w:r>
      <w:r w:rsidR="00725121" w:rsidRPr="00DA0F61">
        <w:rPr>
          <w:rFonts w:ascii="Aptos" w:hAnsi="Aptos" w:cstheme="minorHAnsi"/>
          <w:highlight w:val="yellow"/>
        </w:rPr>
        <w:t>add GUID</w:t>
      </w:r>
      <w:r w:rsidR="00725121" w:rsidRPr="00DA0F61">
        <w:rPr>
          <w:rFonts w:ascii="Aptos" w:hAnsi="Aptos" w:cstheme="minorHAnsi"/>
        </w:rPr>
        <w:t>&gt;</w:t>
      </w:r>
      <w:r w:rsidRPr="00DA0F61">
        <w:rPr>
          <w:rFonts w:ascii="Aptos" w:hAnsi="Aptos" w:cstheme="minorHAnsi"/>
        </w:rPr>
        <w:t xml:space="preserve"> is registered </w:t>
      </w:r>
      <w:r w:rsidR="007F5F95" w:rsidRPr="00DA0F61">
        <w:rPr>
          <w:rFonts w:ascii="Aptos" w:hAnsi="Aptos" w:cstheme="minorHAnsi"/>
        </w:rPr>
        <w:t xml:space="preserve">with our </w:t>
      </w:r>
      <w:r w:rsidR="00E650AD" w:rsidRPr="00DA0F61">
        <w:rPr>
          <w:rFonts w:ascii="Aptos" w:hAnsi="Aptos" w:cstheme="minorHAnsi"/>
        </w:rPr>
        <w:t>service and</w:t>
      </w:r>
      <w:r w:rsidR="007F5F95" w:rsidRPr="00DA0F61">
        <w:rPr>
          <w:rFonts w:ascii="Aptos" w:hAnsi="Aptos" w:cstheme="minorHAnsi"/>
        </w:rPr>
        <w:t xml:space="preserve"> </w:t>
      </w:r>
      <w:r w:rsidR="00E41794" w:rsidRPr="00DA0F61">
        <w:rPr>
          <w:rFonts w:ascii="Aptos" w:hAnsi="Aptos" w:cstheme="minorHAnsi"/>
        </w:rPr>
        <w:t>has provided</w:t>
      </w:r>
      <w:r w:rsidR="007F5F95" w:rsidRPr="00DA0F61">
        <w:rPr>
          <w:rFonts w:ascii="Aptos" w:hAnsi="Aptos" w:cstheme="minorHAnsi"/>
        </w:rPr>
        <w:t xml:space="preserve"> evidence </w:t>
      </w:r>
      <w:r w:rsidR="00C070EA" w:rsidRPr="00DA0F61">
        <w:rPr>
          <w:rFonts w:ascii="Aptos" w:hAnsi="Aptos" w:cstheme="minorHAnsi"/>
        </w:rPr>
        <w:t>that they are</w:t>
      </w:r>
      <w:r w:rsidR="007F5F95" w:rsidRPr="00DA0F61">
        <w:rPr>
          <w:rFonts w:ascii="Aptos" w:hAnsi="Aptos" w:cstheme="minorHAnsi"/>
        </w:rPr>
        <w:t xml:space="preserve"> disabl</w:t>
      </w:r>
      <w:r w:rsidR="00B979DB" w:rsidRPr="00DA0F61">
        <w:rPr>
          <w:rFonts w:ascii="Aptos" w:hAnsi="Aptos" w:cstheme="minorHAnsi"/>
        </w:rPr>
        <w:t>ed as per the Equality Act 2010</w:t>
      </w:r>
      <w:r w:rsidR="007F5F95" w:rsidRPr="00DA0F61">
        <w:rPr>
          <w:rFonts w:ascii="Aptos" w:hAnsi="Aptos" w:cstheme="minorHAnsi"/>
        </w:rPr>
        <w:t>.</w:t>
      </w:r>
    </w:p>
    <w:p w14:paraId="629702CA" w14:textId="2803AA96" w:rsidR="001F5EF3" w:rsidRPr="00DA0F61" w:rsidRDefault="00CF1167" w:rsidP="00DB6C85">
      <w:pPr>
        <w:spacing w:before="240" w:after="60" w:line="276" w:lineRule="auto"/>
        <w:jc w:val="both"/>
        <w:rPr>
          <w:rFonts w:ascii="Aptos" w:hAnsi="Aptos" w:cstheme="minorBidi"/>
        </w:rPr>
      </w:pPr>
      <w:r w:rsidRPr="00DA0F61">
        <w:rPr>
          <w:rFonts w:ascii="Aptos" w:hAnsi="Aptos" w:cstheme="minorBidi"/>
        </w:rPr>
        <w:t>&lt;</w:t>
      </w:r>
      <w:r w:rsidRPr="00DA0F61">
        <w:rPr>
          <w:rFonts w:ascii="Aptos" w:hAnsi="Aptos" w:cstheme="minorBidi"/>
          <w:highlight w:val="yellow"/>
        </w:rPr>
        <w:t>add name</w:t>
      </w:r>
      <w:r w:rsidRPr="00DA0F61">
        <w:rPr>
          <w:rFonts w:ascii="Aptos" w:hAnsi="Aptos" w:cstheme="minorBidi"/>
        </w:rPr>
        <w:t xml:space="preserve">&gt; has a relapsing and </w:t>
      </w:r>
      <w:r w:rsidR="00B979DB" w:rsidRPr="00DA0F61">
        <w:rPr>
          <w:rFonts w:ascii="Aptos" w:hAnsi="Aptos" w:cstheme="minorBidi"/>
        </w:rPr>
        <w:t xml:space="preserve">remitting </w:t>
      </w:r>
      <w:r w:rsidRPr="00DA0F61">
        <w:rPr>
          <w:rFonts w:ascii="Aptos" w:hAnsi="Aptos" w:cstheme="minorBidi"/>
        </w:rPr>
        <w:t>condition. Their ability to engage in their studies, complete assignments, and prepare for or take examinations will be impaired when they experience a flare up or exacerbation of their condition. More information can be found in the</w:t>
      </w:r>
      <w:r w:rsidR="4A083871" w:rsidRPr="00DA0F61">
        <w:rPr>
          <w:rFonts w:ascii="Aptos" w:hAnsi="Aptos" w:cstheme="minorBidi"/>
        </w:rPr>
        <w:t>ir</w:t>
      </w:r>
      <w:r w:rsidRPr="00DA0F61">
        <w:rPr>
          <w:rFonts w:ascii="Aptos" w:hAnsi="Aptos" w:cstheme="minorBidi"/>
        </w:rPr>
        <w:t xml:space="preserve"> Disability Entr</w:t>
      </w:r>
      <w:r w:rsidR="00500C28" w:rsidRPr="00DA0F61">
        <w:rPr>
          <w:rFonts w:ascii="Aptos" w:hAnsi="Aptos" w:cstheme="minorBidi"/>
        </w:rPr>
        <w:t>ies</w:t>
      </w:r>
      <w:r w:rsidRPr="00DA0F61">
        <w:rPr>
          <w:rFonts w:ascii="Aptos" w:hAnsi="Aptos" w:cstheme="minorBidi"/>
        </w:rPr>
        <w:t xml:space="preserve"> Report </w:t>
      </w:r>
      <w:r w:rsidR="00E75ED2" w:rsidRPr="00DA0F61">
        <w:rPr>
          <w:rFonts w:ascii="Aptos" w:hAnsi="Aptos" w:cstheme="minorBidi"/>
        </w:rPr>
        <w:t xml:space="preserve">(DER) </w:t>
      </w:r>
      <w:r w:rsidRPr="00DA0F61">
        <w:rPr>
          <w:rFonts w:ascii="Aptos" w:hAnsi="Aptos" w:cstheme="minorBidi"/>
        </w:rPr>
        <w:t>on MyCampus.</w:t>
      </w:r>
    </w:p>
    <w:p w14:paraId="4229CA6C" w14:textId="5DA80E77" w:rsidR="006D400D" w:rsidRPr="00DA0F61" w:rsidRDefault="00CF1167" w:rsidP="006C5FE7">
      <w:pPr>
        <w:spacing w:before="240" w:after="120" w:line="276" w:lineRule="auto"/>
        <w:jc w:val="both"/>
        <w:rPr>
          <w:rFonts w:ascii="Aptos" w:hAnsi="Aptos" w:cstheme="minorHAnsi"/>
        </w:rPr>
      </w:pPr>
      <w:r w:rsidRPr="00DA0F61">
        <w:rPr>
          <w:rFonts w:ascii="Aptos" w:hAnsi="Aptos" w:cstheme="minorHAnsi"/>
        </w:rPr>
        <w:t>I</w:t>
      </w:r>
      <w:r w:rsidR="00C47A64" w:rsidRPr="00DA0F61">
        <w:rPr>
          <w:rFonts w:ascii="Aptos" w:hAnsi="Aptos" w:cstheme="minorHAnsi"/>
        </w:rPr>
        <w:t>f t</w:t>
      </w:r>
      <w:r w:rsidR="00EB16BF" w:rsidRPr="00DA0F61">
        <w:rPr>
          <w:rFonts w:ascii="Aptos" w:hAnsi="Aptos" w:cstheme="minorHAnsi"/>
        </w:rPr>
        <w:t xml:space="preserve">he student </w:t>
      </w:r>
      <w:r w:rsidR="002B0C5E" w:rsidRPr="00DA0F61">
        <w:rPr>
          <w:rFonts w:ascii="Aptos" w:hAnsi="Aptos" w:cstheme="minorHAnsi"/>
        </w:rPr>
        <w:t>makes a Good Cause claim</w:t>
      </w:r>
      <w:r w:rsidR="000B1C1A" w:rsidRPr="00DA0F61">
        <w:rPr>
          <w:rFonts w:ascii="Aptos" w:hAnsi="Aptos" w:cstheme="minorHAnsi"/>
        </w:rPr>
        <w:t>, stating</w:t>
      </w:r>
      <w:r w:rsidR="00A86A81" w:rsidRPr="00DA0F61">
        <w:rPr>
          <w:rFonts w:ascii="Aptos" w:hAnsi="Aptos" w:cstheme="minorHAnsi"/>
        </w:rPr>
        <w:t xml:space="preserve"> that they have experienced a flare up or exacerbation</w:t>
      </w:r>
      <w:r w:rsidR="080E39EE" w:rsidRPr="00DA0F61">
        <w:rPr>
          <w:rFonts w:ascii="Aptos" w:hAnsi="Aptos" w:cstheme="minorHAnsi"/>
        </w:rPr>
        <w:t>,</w:t>
      </w:r>
      <w:r w:rsidR="00A86A81" w:rsidRPr="00DA0F61">
        <w:rPr>
          <w:rFonts w:ascii="Aptos" w:hAnsi="Aptos" w:cstheme="minorHAnsi"/>
        </w:rPr>
        <w:t xml:space="preserve"> </w:t>
      </w:r>
      <w:r w:rsidR="005445C3" w:rsidRPr="00DA0F61">
        <w:rPr>
          <w:rFonts w:ascii="Aptos" w:hAnsi="Aptos" w:cstheme="minorHAnsi"/>
        </w:rPr>
        <w:t>please accept this letter as supporting evidence for that claim</w:t>
      </w:r>
      <w:r w:rsidR="00EA2704" w:rsidRPr="00DA0F61">
        <w:rPr>
          <w:rFonts w:ascii="Aptos" w:hAnsi="Aptos" w:cstheme="minorHAnsi"/>
        </w:rPr>
        <w:t>, rather than seeking</w:t>
      </w:r>
      <w:r w:rsidR="00536248" w:rsidRPr="00DA0F61">
        <w:rPr>
          <w:rFonts w:ascii="Aptos" w:hAnsi="Aptos" w:cstheme="minorHAnsi"/>
        </w:rPr>
        <w:t xml:space="preserve"> a bespoke letter from a Disability Adviser</w:t>
      </w:r>
      <w:r w:rsidR="005445C3" w:rsidRPr="00DA0F61">
        <w:rPr>
          <w:rFonts w:ascii="Aptos" w:hAnsi="Aptos" w:cstheme="minorHAnsi"/>
        </w:rPr>
        <w:t xml:space="preserve">. The Good Cause claim may </w:t>
      </w:r>
      <w:r w:rsidR="00984CA9" w:rsidRPr="00DA0F61">
        <w:rPr>
          <w:rFonts w:ascii="Aptos" w:hAnsi="Aptos" w:cstheme="minorHAnsi"/>
        </w:rPr>
        <w:t>concern</w:t>
      </w:r>
      <w:r w:rsidR="006D400D" w:rsidRPr="00DA0F61">
        <w:rPr>
          <w:rFonts w:ascii="Aptos" w:hAnsi="Aptos" w:cstheme="minorHAnsi"/>
        </w:rPr>
        <w:t>:</w:t>
      </w:r>
    </w:p>
    <w:p w14:paraId="47FDEA32" w14:textId="73E4DD08" w:rsidR="00F9726A" w:rsidRPr="00DA0F61" w:rsidRDefault="00CF1167" w:rsidP="006C5FE7">
      <w:pPr>
        <w:pStyle w:val="ListParagraph"/>
        <w:numPr>
          <w:ilvl w:val="0"/>
          <w:numId w:val="5"/>
        </w:numPr>
        <w:spacing w:after="60" w:line="276" w:lineRule="auto"/>
        <w:jc w:val="both"/>
        <w:rPr>
          <w:rFonts w:ascii="Aptos" w:hAnsi="Aptos" w:cstheme="minorHAnsi"/>
        </w:rPr>
      </w:pPr>
      <w:r w:rsidRPr="00DA0F61">
        <w:rPr>
          <w:rFonts w:ascii="Aptos" w:hAnsi="Aptos" w:cstheme="minorHAnsi"/>
        </w:rPr>
        <w:t xml:space="preserve">an extension </w:t>
      </w:r>
      <w:r w:rsidR="00984CA9" w:rsidRPr="00DA0F61">
        <w:rPr>
          <w:rFonts w:ascii="Aptos" w:hAnsi="Aptos" w:cstheme="minorHAnsi"/>
        </w:rPr>
        <w:t>request for</w:t>
      </w:r>
      <w:r w:rsidRPr="00DA0F61">
        <w:rPr>
          <w:rFonts w:ascii="Aptos" w:hAnsi="Aptos" w:cstheme="minorHAnsi"/>
        </w:rPr>
        <w:t xml:space="preserve"> an assessment deadline</w:t>
      </w:r>
      <w:r w:rsidR="006C5FE7">
        <w:rPr>
          <w:rFonts w:ascii="Aptos" w:hAnsi="Aptos" w:cstheme="minorHAnsi"/>
        </w:rPr>
        <w:t>;</w:t>
      </w:r>
      <w:r w:rsidRPr="00DA0F61">
        <w:rPr>
          <w:rFonts w:ascii="Aptos" w:hAnsi="Aptos" w:cstheme="minorHAnsi"/>
        </w:rPr>
        <w:t xml:space="preserve"> or </w:t>
      </w:r>
    </w:p>
    <w:p w14:paraId="4D82D7E7" w14:textId="64EAE13A" w:rsidR="00461E4F" w:rsidRPr="00DA0F61" w:rsidRDefault="00CF1167" w:rsidP="00DB6C85">
      <w:pPr>
        <w:pStyle w:val="ListParagraph"/>
        <w:numPr>
          <w:ilvl w:val="0"/>
          <w:numId w:val="5"/>
        </w:numPr>
        <w:spacing w:before="240" w:after="60" w:line="276" w:lineRule="auto"/>
        <w:jc w:val="both"/>
        <w:rPr>
          <w:rFonts w:ascii="Aptos" w:hAnsi="Aptos" w:cstheme="minorHAnsi"/>
        </w:rPr>
      </w:pPr>
      <w:r w:rsidRPr="00DA0F61">
        <w:rPr>
          <w:rFonts w:ascii="Aptos" w:hAnsi="Aptos" w:cstheme="minorHAnsi"/>
        </w:rPr>
        <w:t>an examination</w:t>
      </w:r>
      <w:r w:rsidR="0011169F" w:rsidRPr="00DA0F61">
        <w:rPr>
          <w:rFonts w:ascii="Aptos" w:hAnsi="Aptos" w:cstheme="minorHAnsi"/>
        </w:rPr>
        <w:t xml:space="preserve"> or other assessment</w:t>
      </w:r>
      <w:r w:rsidR="00F9726A" w:rsidRPr="00DA0F61">
        <w:rPr>
          <w:rFonts w:ascii="Aptos" w:hAnsi="Aptos" w:cstheme="minorHAnsi"/>
        </w:rPr>
        <w:t xml:space="preserve"> that they were unable to take</w:t>
      </w:r>
      <w:r w:rsidR="006C5FE7">
        <w:rPr>
          <w:rFonts w:ascii="Aptos" w:hAnsi="Aptos" w:cstheme="minorHAnsi"/>
        </w:rPr>
        <w:t>;</w:t>
      </w:r>
      <w:r w:rsidR="0074624F" w:rsidRPr="00DA0F61">
        <w:rPr>
          <w:rFonts w:ascii="Aptos" w:hAnsi="Aptos" w:cstheme="minorHAnsi"/>
        </w:rPr>
        <w:t xml:space="preserve"> or </w:t>
      </w:r>
    </w:p>
    <w:p w14:paraId="6CC0A6E2" w14:textId="2CE8EF10" w:rsidR="00714CA2" w:rsidRPr="00DA0F61" w:rsidRDefault="0074624F" w:rsidP="00DB6C85">
      <w:pPr>
        <w:pStyle w:val="ListParagraph"/>
        <w:numPr>
          <w:ilvl w:val="0"/>
          <w:numId w:val="5"/>
        </w:numPr>
        <w:spacing w:before="240" w:after="60" w:line="276" w:lineRule="auto"/>
        <w:jc w:val="both"/>
        <w:rPr>
          <w:rFonts w:ascii="Aptos" w:hAnsi="Aptos" w:cstheme="minorHAnsi"/>
        </w:rPr>
      </w:pPr>
      <w:r w:rsidRPr="00DA0F61">
        <w:rPr>
          <w:rFonts w:ascii="Aptos" w:hAnsi="Aptos" w:cstheme="minorHAnsi"/>
        </w:rPr>
        <w:t>an exam</w:t>
      </w:r>
      <w:r w:rsidR="00461E4F" w:rsidRPr="00DA0F61">
        <w:rPr>
          <w:rFonts w:ascii="Aptos" w:hAnsi="Aptos" w:cstheme="minorHAnsi"/>
        </w:rPr>
        <w:t>ination</w:t>
      </w:r>
      <w:r w:rsidRPr="00DA0F61">
        <w:rPr>
          <w:rFonts w:ascii="Aptos" w:hAnsi="Aptos" w:cstheme="minorHAnsi"/>
        </w:rPr>
        <w:t xml:space="preserve"> or </w:t>
      </w:r>
      <w:r w:rsidR="00BC4AA7" w:rsidRPr="00DA0F61">
        <w:rPr>
          <w:rFonts w:ascii="Aptos" w:hAnsi="Aptos" w:cstheme="minorHAnsi"/>
        </w:rPr>
        <w:t xml:space="preserve">other assessment </w:t>
      </w:r>
      <w:r w:rsidR="00461E4F" w:rsidRPr="00DA0F61">
        <w:rPr>
          <w:rFonts w:ascii="Aptos" w:hAnsi="Aptos" w:cstheme="minorHAnsi"/>
        </w:rPr>
        <w:t>in which they con</w:t>
      </w:r>
      <w:r w:rsidR="00AA1E75" w:rsidRPr="00DA0F61">
        <w:rPr>
          <w:rFonts w:ascii="Aptos" w:hAnsi="Aptos" w:cstheme="minorHAnsi"/>
        </w:rPr>
        <w:t>s</w:t>
      </w:r>
      <w:r w:rsidR="00461E4F" w:rsidRPr="00DA0F61">
        <w:rPr>
          <w:rFonts w:ascii="Aptos" w:hAnsi="Aptos" w:cstheme="minorHAnsi"/>
        </w:rPr>
        <w:t xml:space="preserve">ider that their performance </w:t>
      </w:r>
      <w:r w:rsidR="004647CF" w:rsidRPr="00DA0F61">
        <w:rPr>
          <w:rFonts w:ascii="Aptos" w:hAnsi="Aptos" w:cstheme="minorHAnsi"/>
        </w:rPr>
        <w:t>w</w:t>
      </w:r>
      <w:r w:rsidR="00BC4AA7" w:rsidRPr="00DA0F61">
        <w:rPr>
          <w:rFonts w:ascii="Aptos" w:hAnsi="Aptos" w:cstheme="minorHAnsi"/>
        </w:rPr>
        <w:t>as significantly impaired</w:t>
      </w:r>
      <w:r w:rsidR="006C5FE7">
        <w:rPr>
          <w:rFonts w:ascii="Aptos" w:hAnsi="Aptos" w:cstheme="minorHAnsi"/>
        </w:rPr>
        <w:t>;</w:t>
      </w:r>
      <w:r w:rsidR="00676380" w:rsidRPr="00DA0F61">
        <w:rPr>
          <w:rFonts w:ascii="Aptos" w:hAnsi="Aptos" w:cstheme="minorHAnsi"/>
        </w:rPr>
        <w:t xml:space="preserve"> or</w:t>
      </w:r>
    </w:p>
    <w:p w14:paraId="7B02F64F" w14:textId="5B749EEF" w:rsidR="0015441E" w:rsidRPr="00DA0F61" w:rsidRDefault="003158EF" w:rsidP="00DB6C85">
      <w:pPr>
        <w:pStyle w:val="ListParagraph"/>
        <w:numPr>
          <w:ilvl w:val="0"/>
          <w:numId w:val="5"/>
        </w:numPr>
        <w:spacing w:before="240" w:after="60" w:line="276" w:lineRule="auto"/>
        <w:jc w:val="both"/>
        <w:rPr>
          <w:rFonts w:ascii="Aptos" w:hAnsi="Aptos" w:cstheme="minorHAnsi"/>
        </w:rPr>
      </w:pPr>
      <w:r w:rsidRPr="00DA0F61">
        <w:rPr>
          <w:rFonts w:ascii="Aptos" w:hAnsi="Aptos" w:cstheme="minorHAnsi"/>
        </w:rPr>
        <w:t>l</w:t>
      </w:r>
      <w:r w:rsidR="0015441E" w:rsidRPr="00DA0F61">
        <w:rPr>
          <w:rFonts w:ascii="Aptos" w:hAnsi="Aptos" w:cstheme="minorHAnsi"/>
        </w:rPr>
        <w:t>ate submission of an online exam</w:t>
      </w:r>
      <w:r w:rsidR="00F00ECC" w:rsidRPr="00DA0F61">
        <w:rPr>
          <w:rFonts w:ascii="Aptos" w:hAnsi="Aptos" w:cstheme="minorHAnsi"/>
        </w:rPr>
        <w:t>.</w:t>
      </w:r>
    </w:p>
    <w:p w14:paraId="792E14EA" w14:textId="4666656E" w:rsidR="00877B96" w:rsidRPr="00DA0F61" w:rsidRDefault="00714CA2" w:rsidP="006C5FE7">
      <w:pPr>
        <w:spacing w:before="240" w:after="120" w:line="276" w:lineRule="auto"/>
        <w:jc w:val="both"/>
        <w:rPr>
          <w:rFonts w:ascii="Aptos" w:hAnsi="Aptos" w:cstheme="minorBidi"/>
        </w:rPr>
      </w:pPr>
      <w:r w:rsidRPr="00DA0F61">
        <w:rPr>
          <w:rFonts w:ascii="Aptos" w:hAnsi="Aptos" w:cstheme="minorBidi"/>
        </w:rPr>
        <w:t xml:space="preserve">It has been agreed </w:t>
      </w:r>
      <w:r w:rsidR="00593840" w:rsidRPr="00DA0F61">
        <w:rPr>
          <w:rFonts w:ascii="Aptos" w:hAnsi="Aptos" w:cstheme="minorBidi"/>
        </w:rPr>
        <w:t xml:space="preserve">with the Clerk of Senate </w:t>
      </w:r>
      <w:r w:rsidRPr="00DA0F61">
        <w:rPr>
          <w:rFonts w:ascii="Aptos" w:hAnsi="Aptos" w:cstheme="minorBidi"/>
        </w:rPr>
        <w:t xml:space="preserve">that </w:t>
      </w:r>
      <w:r w:rsidR="00636B92" w:rsidRPr="00DA0F61">
        <w:rPr>
          <w:rFonts w:ascii="Aptos" w:hAnsi="Aptos" w:cstheme="minorBidi"/>
        </w:rPr>
        <w:t xml:space="preserve">this letter should be accepted as </w:t>
      </w:r>
      <w:r w:rsidR="00051A49" w:rsidRPr="00DA0F61">
        <w:rPr>
          <w:rFonts w:ascii="Aptos" w:hAnsi="Aptos" w:cstheme="minorBidi"/>
          <w:b/>
          <w:bCs/>
        </w:rPr>
        <w:t>sufficient</w:t>
      </w:r>
      <w:r w:rsidR="00721362" w:rsidRPr="00DA0F61">
        <w:rPr>
          <w:rFonts w:ascii="Aptos" w:hAnsi="Aptos" w:cstheme="minorBidi"/>
          <w:b/>
          <w:bCs/>
        </w:rPr>
        <w:t xml:space="preserve"> supporting evidence</w:t>
      </w:r>
      <w:r w:rsidR="0DF09279" w:rsidRPr="00DA0F61">
        <w:rPr>
          <w:rFonts w:ascii="Aptos" w:hAnsi="Aptos" w:cstheme="minorBidi"/>
        </w:rPr>
        <w:t xml:space="preserve"> for such a Good Cause claim</w:t>
      </w:r>
      <w:r w:rsidR="00051A49" w:rsidRPr="00DA0F61">
        <w:rPr>
          <w:rFonts w:ascii="Aptos" w:hAnsi="Aptos" w:cstheme="minorBidi"/>
        </w:rPr>
        <w:t xml:space="preserve">. </w:t>
      </w:r>
      <w:r w:rsidR="0E7F2568" w:rsidRPr="00DA0F61">
        <w:rPr>
          <w:rFonts w:ascii="Aptos" w:hAnsi="Aptos" w:cstheme="minorBidi"/>
        </w:rPr>
        <w:t xml:space="preserve">The Clerk of Senate </w:t>
      </w:r>
      <w:r w:rsidR="53066EDB" w:rsidRPr="00DA0F61">
        <w:rPr>
          <w:rFonts w:ascii="Aptos" w:hAnsi="Aptos" w:cstheme="minorBidi"/>
        </w:rPr>
        <w:t>has provided the following guidance for staff</w:t>
      </w:r>
      <w:r w:rsidR="03F7A9F8" w:rsidRPr="00DA0F61">
        <w:rPr>
          <w:rFonts w:ascii="Aptos" w:hAnsi="Aptos" w:cstheme="minorBidi"/>
        </w:rPr>
        <w:t xml:space="preserve"> on this point</w:t>
      </w:r>
      <w:r w:rsidR="0E7F2568" w:rsidRPr="00DA0F61">
        <w:rPr>
          <w:rFonts w:ascii="Aptos" w:hAnsi="Aptos" w:cstheme="minorBidi"/>
        </w:rPr>
        <w:t>:</w:t>
      </w:r>
    </w:p>
    <w:p w14:paraId="2D5E1C0F" w14:textId="77777777" w:rsidR="00D859D8" w:rsidRPr="00666AB6" w:rsidRDefault="0E7F2568" w:rsidP="006C5FE7">
      <w:pPr>
        <w:spacing w:after="60" w:line="276" w:lineRule="auto"/>
        <w:ind w:left="113" w:right="113"/>
        <w:jc w:val="both"/>
        <w:rPr>
          <w:rFonts w:ascii="Aptos" w:eastAsia="Arial" w:hAnsi="Aptos" w:cs="Arial"/>
          <w:sz w:val="22"/>
          <w:szCs w:val="22"/>
        </w:rPr>
      </w:pPr>
      <w:r w:rsidRPr="00666AB6">
        <w:rPr>
          <w:rFonts w:ascii="Aptos" w:eastAsia="Arial" w:hAnsi="Aptos" w:cs="Arial"/>
          <w:sz w:val="22"/>
          <w:szCs w:val="22"/>
        </w:rPr>
        <w:t>“</w:t>
      </w:r>
      <w:r w:rsidR="00051A49" w:rsidRPr="00666AB6">
        <w:rPr>
          <w:rFonts w:ascii="Aptos" w:eastAsia="Arial" w:hAnsi="Aptos" w:cs="Arial"/>
          <w:sz w:val="22"/>
          <w:szCs w:val="22"/>
        </w:rPr>
        <w:t>I</w:t>
      </w:r>
      <w:r w:rsidR="00721362" w:rsidRPr="00666AB6">
        <w:rPr>
          <w:rFonts w:ascii="Aptos" w:eastAsia="Arial" w:hAnsi="Aptos" w:cs="Arial"/>
          <w:sz w:val="22"/>
          <w:szCs w:val="22"/>
        </w:rPr>
        <w:t xml:space="preserve">t is not necessary for the student to provide a date-specific letter in relation to </w:t>
      </w:r>
      <w:r w:rsidR="00354433" w:rsidRPr="00666AB6">
        <w:rPr>
          <w:rFonts w:ascii="Aptos" w:eastAsia="Arial" w:hAnsi="Aptos" w:cs="Arial"/>
          <w:sz w:val="22"/>
          <w:szCs w:val="22"/>
        </w:rPr>
        <w:t>the</w:t>
      </w:r>
      <w:r w:rsidR="00721362" w:rsidRPr="00666AB6">
        <w:rPr>
          <w:rFonts w:ascii="Aptos" w:eastAsia="Arial" w:hAnsi="Aptos" w:cs="Arial"/>
          <w:sz w:val="22"/>
          <w:szCs w:val="22"/>
        </w:rPr>
        <w:t xml:space="preserve"> claim. However, </w:t>
      </w:r>
      <w:r w:rsidR="005A2D7C" w:rsidRPr="00666AB6">
        <w:rPr>
          <w:rFonts w:ascii="Aptos" w:eastAsia="Arial" w:hAnsi="Aptos" w:cs="Arial"/>
          <w:sz w:val="22"/>
          <w:szCs w:val="22"/>
        </w:rPr>
        <w:t xml:space="preserve">in assessing the Good Cause claim, </w:t>
      </w:r>
      <w:r w:rsidR="00242E1B" w:rsidRPr="00666AB6">
        <w:rPr>
          <w:rFonts w:ascii="Aptos" w:eastAsia="Arial" w:hAnsi="Aptos" w:cs="Arial"/>
          <w:sz w:val="22"/>
          <w:szCs w:val="22"/>
        </w:rPr>
        <w:t xml:space="preserve">it is </w:t>
      </w:r>
      <w:r w:rsidR="1D5EA8D5" w:rsidRPr="00666AB6">
        <w:rPr>
          <w:rFonts w:ascii="Aptos" w:eastAsia="Arial" w:hAnsi="Aptos" w:cs="Arial"/>
          <w:sz w:val="22"/>
          <w:szCs w:val="22"/>
        </w:rPr>
        <w:t>appropriate</w:t>
      </w:r>
      <w:r w:rsidR="00242E1B" w:rsidRPr="00666AB6">
        <w:rPr>
          <w:rFonts w:ascii="Aptos" w:eastAsia="Arial" w:hAnsi="Aptos" w:cs="Arial"/>
          <w:sz w:val="22"/>
          <w:szCs w:val="22"/>
        </w:rPr>
        <w:t xml:space="preserve"> to </w:t>
      </w:r>
      <w:r w:rsidR="012DC8C3" w:rsidRPr="00666AB6">
        <w:rPr>
          <w:rFonts w:ascii="Aptos" w:eastAsia="Arial" w:hAnsi="Aptos" w:cs="Arial"/>
          <w:sz w:val="22"/>
          <w:szCs w:val="22"/>
        </w:rPr>
        <w:t>verify</w:t>
      </w:r>
      <w:r w:rsidR="00242E1B" w:rsidRPr="00666AB6">
        <w:rPr>
          <w:rFonts w:ascii="Aptos" w:eastAsia="Arial" w:hAnsi="Aptos" w:cs="Arial"/>
          <w:sz w:val="22"/>
          <w:szCs w:val="22"/>
        </w:rPr>
        <w:t xml:space="preserve"> that the dates </w:t>
      </w:r>
      <w:r w:rsidR="00F7329C" w:rsidRPr="00666AB6">
        <w:rPr>
          <w:rFonts w:ascii="Aptos" w:eastAsia="Arial" w:hAnsi="Aptos" w:cs="Arial"/>
          <w:sz w:val="22"/>
          <w:szCs w:val="22"/>
        </w:rPr>
        <w:t>of the flare</w:t>
      </w:r>
      <w:r w:rsidR="00354433" w:rsidRPr="00666AB6">
        <w:rPr>
          <w:rFonts w:ascii="Aptos" w:eastAsia="Arial" w:hAnsi="Aptos" w:cs="Arial"/>
          <w:sz w:val="22"/>
          <w:szCs w:val="22"/>
        </w:rPr>
        <w:t xml:space="preserve"> </w:t>
      </w:r>
      <w:r w:rsidR="00F7329C" w:rsidRPr="00666AB6">
        <w:rPr>
          <w:rFonts w:ascii="Aptos" w:eastAsia="Arial" w:hAnsi="Aptos" w:cs="Arial"/>
          <w:sz w:val="22"/>
          <w:szCs w:val="22"/>
        </w:rPr>
        <w:t xml:space="preserve">up </w:t>
      </w:r>
      <w:r w:rsidR="001771FC" w:rsidRPr="00666AB6">
        <w:rPr>
          <w:rFonts w:ascii="Aptos" w:eastAsia="Arial" w:hAnsi="Aptos" w:cs="Arial"/>
          <w:sz w:val="22"/>
          <w:szCs w:val="22"/>
        </w:rPr>
        <w:t xml:space="preserve">as </w:t>
      </w:r>
      <w:r w:rsidR="00F7329C" w:rsidRPr="00666AB6">
        <w:rPr>
          <w:rFonts w:ascii="Aptos" w:eastAsia="Arial" w:hAnsi="Aptos" w:cs="Arial"/>
          <w:sz w:val="22"/>
          <w:szCs w:val="22"/>
        </w:rPr>
        <w:t>reported by the student</w:t>
      </w:r>
      <w:r w:rsidR="001771FC" w:rsidRPr="00666AB6">
        <w:rPr>
          <w:rFonts w:ascii="Aptos" w:eastAsia="Arial" w:hAnsi="Aptos" w:cs="Arial"/>
          <w:sz w:val="22"/>
          <w:szCs w:val="22"/>
        </w:rPr>
        <w:t xml:space="preserve"> </w:t>
      </w:r>
      <w:r w:rsidR="00CD3123" w:rsidRPr="00666AB6">
        <w:rPr>
          <w:rFonts w:ascii="Aptos" w:eastAsia="Arial" w:hAnsi="Aptos" w:cs="Arial"/>
          <w:sz w:val="22"/>
          <w:szCs w:val="22"/>
        </w:rPr>
        <w:t xml:space="preserve">coincide with the date(s) of the </w:t>
      </w:r>
      <w:r w:rsidR="00CA375B" w:rsidRPr="00666AB6">
        <w:rPr>
          <w:rFonts w:ascii="Aptos" w:eastAsia="Arial" w:hAnsi="Aptos" w:cs="Arial"/>
          <w:sz w:val="22"/>
          <w:szCs w:val="22"/>
        </w:rPr>
        <w:t>named</w:t>
      </w:r>
      <w:r w:rsidR="00CD3123" w:rsidRPr="00666AB6">
        <w:rPr>
          <w:rFonts w:ascii="Aptos" w:eastAsia="Arial" w:hAnsi="Aptos" w:cs="Arial"/>
          <w:sz w:val="22"/>
          <w:szCs w:val="22"/>
        </w:rPr>
        <w:t xml:space="preserve"> assessment(s)</w:t>
      </w:r>
      <w:r w:rsidR="00EE4024" w:rsidRPr="00666AB6">
        <w:rPr>
          <w:rFonts w:ascii="Aptos" w:eastAsia="Arial" w:hAnsi="Aptos" w:cs="Arial"/>
          <w:sz w:val="22"/>
          <w:szCs w:val="22"/>
        </w:rPr>
        <w:t>.</w:t>
      </w:r>
      <w:r w:rsidR="005E1D43" w:rsidRPr="00666AB6">
        <w:rPr>
          <w:rFonts w:ascii="Aptos" w:eastAsia="Arial" w:hAnsi="Aptos" w:cs="Arial"/>
          <w:sz w:val="22"/>
          <w:szCs w:val="22"/>
        </w:rPr>
        <w:t xml:space="preserve"> </w:t>
      </w:r>
      <w:r w:rsidR="005E1D43" w:rsidRPr="00666AB6">
        <w:rPr>
          <w:rFonts w:ascii="Aptos" w:eastAsia="Arial" w:hAnsi="Aptos" w:cs="Arial"/>
          <w:color w:val="242424"/>
          <w:sz w:val="22"/>
          <w:szCs w:val="22"/>
        </w:rPr>
        <w:t xml:space="preserve">Please note that allowance must </w:t>
      </w:r>
      <w:r w:rsidR="00F7490D" w:rsidRPr="00666AB6">
        <w:rPr>
          <w:rFonts w:ascii="Aptos" w:eastAsia="Arial" w:hAnsi="Aptos" w:cs="Arial"/>
          <w:color w:val="242424"/>
          <w:sz w:val="22"/>
          <w:szCs w:val="22"/>
        </w:rPr>
        <w:t xml:space="preserve">also </w:t>
      </w:r>
      <w:r w:rsidR="005E1D43" w:rsidRPr="00666AB6">
        <w:rPr>
          <w:rFonts w:ascii="Aptos" w:eastAsia="Arial" w:hAnsi="Aptos" w:cs="Arial"/>
          <w:color w:val="242424"/>
          <w:sz w:val="22"/>
          <w:szCs w:val="22"/>
        </w:rPr>
        <w:t>be made for conditions where an episode requires recovery time and for conditions where effects of treatment may be variable.</w:t>
      </w:r>
      <w:r w:rsidR="00EE4024" w:rsidRPr="00666AB6">
        <w:rPr>
          <w:rFonts w:ascii="Aptos" w:eastAsia="Arial" w:hAnsi="Aptos" w:cs="Arial"/>
          <w:sz w:val="22"/>
          <w:szCs w:val="22"/>
        </w:rPr>
        <w:t xml:space="preserve"> </w:t>
      </w:r>
    </w:p>
    <w:p w14:paraId="0DB4B266" w14:textId="21E455C5" w:rsidR="00877B96" w:rsidRPr="00666AB6" w:rsidRDefault="00CB7221" w:rsidP="006C5FE7">
      <w:pPr>
        <w:spacing w:before="240" w:after="60" w:line="276" w:lineRule="auto"/>
        <w:ind w:left="113" w:right="113"/>
        <w:jc w:val="both"/>
        <w:rPr>
          <w:rFonts w:ascii="Aptos" w:eastAsia="Arial" w:hAnsi="Aptos" w:cs="Arial"/>
          <w:sz w:val="22"/>
          <w:szCs w:val="22"/>
        </w:rPr>
      </w:pPr>
      <w:r w:rsidRPr="00666AB6">
        <w:rPr>
          <w:rFonts w:ascii="Aptos" w:eastAsia="Arial" w:hAnsi="Aptos" w:cs="Arial"/>
          <w:sz w:val="22"/>
          <w:szCs w:val="22"/>
        </w:rPr>
        <w:t>It should be noted, however, t</w:t>
      </w:r>
      <w:r w:rsidR="001F43A5" w:rsidRPr="00666AB6">
        <w:rPr>
          <w:rFonts w:ascii="Aptos" w:eastAsia="Arial" w:hAnsi="Aptos" w:cs="Arial"/>
          <w:sz w:val="22"/>
          <w:szCs w:val="22"/>
        </w:rPr>
        <w:t>h</w:t>
      </w:r>
      <w:r w:rsidRPr="00666AB6">
        <w:rPr>
          <w:rFonts w:ascii="Aptos" w:eastAsia="Arial" w:hAnsi="Aptos" w:cs="Arial"/>
          <w:sz w:val="22"/>
          <w:szCs w:val="22"/>
        </w:rPr>
        <w:t xml:space="preserve">at </w:t>
      </w:r>
      <w:r w:rsidR="001F43A5" w:rsidRPr="00666AB6">
        <w:rPr>
          <w:rFonts w:ascii="Aptos" w:eastAsia="Arial" w:hAnsi="Aptos" w:cs="Arial"/>
          <w:sz w:val="22"/>
          <w:szCs w:val="22"/>
        </w:rPr>
        <w:t xml:space="preserve">accepting </w:t>
      </w:r>
      <w:r w:rsidR="001869DB" w:rsidRPr="00666AB6">
        <w:rPr>
          <w:rFonts w:ascii="Aptos" w:eastAsia="Arial" w:hAnsi="Aptos" w:cs="Arial"/>
          <w:sz w:val="22"/>
          <w:szCs w:val="22"/>
        </w:rPr>
        <w:t xml:space="preserve">a </w:t>
      </w:r>
      <w:r w:rsidR="00EE4024" w:rsidRPr="00666AB6">
        <w:rPr>
          <w:rFonts w:ascii="Aptos" w:eastAsia="Arial" w:hAnsi="Aptos" w:cs="Arial"/>
          <w:sz w:val="22"/>
          <w:szCs w:val="22"/>
        </w:rPr>
        <w:t xml:space="preserve">Good Cause </w:t>
      </w:r>
      <w:r w:rsidR="001869DB" w:rsidRPr="00666AB6">
        <w:rPr>
          <w:rFonts w:ascii="Aptos" w:eastAsia="Arial" w:hAnsi="Aptos" w:cs="Arial"/>
          <w:sz w:val="22"/>
          <w:szCs w:val="22"/>
        </w:rPr>
        <w:t xml:space="preserve">claim </w:t>
      </w:r>
      <w:r w:rsidR="00EE4024" w:rsidRPr="00666AB6">
        <w:rPr>
          <w:rFonts w:ascii="Aptos" w:eastAsia="Arial" w:hAnsi="Aptos" w:cs="Arial"/>
          <w:sz w:val="22"/>
          <w:szCs w:val="22"/>
        </w:rPr>
        <w:t xml:space="preserve">would </w:t>
      </w:r>
      <w:r w:rsidR="00542547" w:rsidRPr="00666AB6">
        <w:rPr>
          <w:rFonts w:ascii="Aptos" w:eastAsia="Arial" w:hAnsi="Aptos" w:cs="Arial"/>
          <w:sz w:val="22"/>
          <w:szCs w:val="22"/>
        </w:rPr>
        <w:t>not be a</w:t>
      </w:r>
      <w:r w:rsidR="001869DB" w:rsidRPr="00666AB6">
        <w:rPr>
          <w:rFonts w:ascii="Aptos" w:eastAsia="Arial" w:hAnsi="Aptos" w:cs="Arial"/>
          <w:sz w:val="22"/>
          <w:szCs w:val="22"/>
        </w:rPr>
        <w:t>ppropriate</w:t>
      </w:r>
      <w:r w:rsidR="00542547" w:rsidRPr="00666AB6">
        <w:rPr>
          <w:rFonts w:ascii="Aptos" w:eastAsia="Arial" w:hAnsi="Aptos" w:cs="Arial"/>
          <w:sz w:val="22"/>
          <w:szCs w:val="22"/>
        </w:rPr>
        <w:t xml:space="preserve"> if </w:t>
      </w:r>
      <w:r w:rsidR="002E2B40" w:rsidRPr="00666AB6">
        <w:rPr>
          <w:rFonts w:ascii="Aptos" w:eastAsia="Arial" w:hAnsi="Aptos" w:cs="Arial"/>
          <w:sz w:val="22"/>
          <w:szCs w:val="22"/>
        </w:rPr>
        <w:t xml:space="preserve">the </w:t>
      </w:r>
      <w:r w:rsidR="00C93C5F" w:rsidRPr="00666AB6">
        <w:rPr>
          <w:rFonts w:ascii="Aptos" w:eastAsia="Arial" w:hAnsi="Aptos" w:cs="Arial"/>
          <w:sz w:val="22"/>
          <w:szCs w:val="22"/>
        </w:rPr>
        <w:t xml:space="preserve">student’s </w:t>
      </w:r>
      <w:r w:rsidR="00C93C5F" w:rsidRPr="00666AB6">
        <w:rPr>
          <w:rFonts w:ascii="Aptos" w:eastAsia="Arial" w:hAnsi="Aptos" w:cs="Arial"/>
          <w:i/>
          <w:sz w:val="22"/>
          <w:szCs w:val="22"/>
        </w:rPr>
        <w:t>learning</w:t>
      </w:r>
      <w:r w:rsidR="00C93C5F" w:rsidRPr="00666AB6">
        <w:rPr>
          <w:rFonts w:ascii="Aptos" w:eastAsia="Arial" w:hAnsi="Aptos" w:cs="Arial"/>
          <w:sz w:val="22"/>
          <w:szCs w:val="22"/>
        </w:rPr>
        <w:t xml:space="preserve"> is likely to have been compromised by the </w:t>
      </w:r>
      <w:r w:rsidR="00D22D74" w:rsidRPr="00666AB6">
        <w:rPr>
          <w:rFonts w:ascii="Aptos" w:eastAsia="Arial" w:hAnsi="Aptos" w:cs="Arial"/>
          <w:sz w:val="22"/>
          <w:szCs w:val="22"/>
        </w:rPr>
        <w:t xml:space="preserve">nature and duration of the circumstances </w:t>
      </w:r>
      <w:r w:rsidRPr="00666AB6">
        <w:rPr>
          <w:rFonts w:ascii="Aptos" w:eastAsia="Arial" w:hAnsi="Aptos" w:cs="Arial"/>
          <w:sz w:val="22"/>
          <w:szCs w:val="22"/>
        </w:rPr>
        <w:t>described</w:t>
      </w:r>
      <w:r w:rsidR="0045345A" w:rsidRPr="00666AB6">
        <w:rPr>
          <w:rFonts w:ascii="Aptos" w:eastAsia="Arial" w:hAnsi="Aptos" w:cs="Arial"/>
          <w:sz w:val="22"/>
          <w:szCs w:val="22"/>
        </w:rPr>
        <w:t>.</w:t>
      </w:r>
      <w:r w:rsidR="00D859D8" w:rsidRPr="00666AB6">
        <w:rPr>
          <w:rFonts w:ascii="Aptos" w:eastAsia="Arial" w:hAnsi="Aptos" w:cs="Arial"/>
          <w:sz w:val="22"/>
          <w:szCs w:val="22"/>
        </w:rPr>
        <w:t xml:space="preserve"> </w:t>
      </w:r>
      <w:r w:rsidR="0045345A" w:rsidRPr="00666AB6">
        <w:rPr>
          <w:rFonts w:ascii="Aptos" w:eastAsia="Arial" w:hAnsi="Aptos" w:cs="Arial"/>
          <w:sz w:val="22"/>
          <w:szCs w:val="22"/>
        </w:rPr>
        <w:t xml:space="preserve">Where a Good Cause claim </w:t>
      </w:r>
      <w:r w:rsidR="00A172FE" w:rsidRPr="00666AB6">
        <w:rPr>
          <w:rFonts w:ascii="Aptos" w:eastAsia="Arial" w:hAnsi="Aptos" w:cs="Arial"/>
          <w:sz w:val="22"/>
          <w:szCs w:val="22"/>
        </w:rPr>
        <w:t>indicates difficulties that suggest the student’s learning is</w:t>
      </w:r>
      <w:r w:rsidR="00E36994" w:rsidRPr="00666AB6">
        <w:rPr>
          <w:rFonts w:ascii="Aptos" w:eastAsia="Arial" w:hAnsi="Aptos" w:cs="Arial"/>
          <w:sz w:val="22"/>
          <w:szCs w:val="22"/>
        </w:rPr>
        <w:t xml:space="preserve"> likely to have been compromised, </w:t>
      </w:r>
      <w:r w:rsidR="007C7DDB" w:rsidRPr="00666AB6">
        <w:rPr>
          <w:rFonts w:ascii="Aptos" w:eastAsia="Arial" w:hAnsi="Aptos" w:cs="Arial"/>
          <w:sz w:val="22"/>
          <w:szCs w:val="22"/>
        </w:rPr>
        <w:t xml:space="preserve">it would be appropriate for their Adviser of Studies </w:t>
      </w:r>
      <w:r w:rsidR="00D734FD" w:rsidRPr="00666AB6">
        <w:rPr>
          <w:rFonts w:ascii="Aptos" w:eastAsia="Arial" w:hAnsi="Aptos" w:cs="Arial"/>
          <w:sz w:val="22"/>
          <w:szCs w:val="22"/>
        </w:rPr>
        <w:t>(or other relevant colleague) to contact the student and discuss how their learning can best be supported.”</w:t>
      </w:r>
      <w:r w:rsidR="00A172FE" w:rsidRPr="00666AB6">
        <w:rPr>
          <w:rFonts w:ascii="Aptos" w:eastAsia="Arial" w:hAnsi="Aptos" w:cs="Arial"/>
          <w:sz w:val="22"/>
          <w:szCs w:val="22"/>
        </w:rPr>
        <w:t xml:space="preserve"> </w:t>
      </w:r>
    </w:p>
    <w:p w14:paraId="7A39A768" w14:textId="14E8ED8C" w:rsidR="00CF1167" w:rsidRPr="00DA0F61" w:rsidRDefault="00796A55" w:rsidP="00DB6C85">
      <w:pPr>
        <w:spacing w:before="240" w:after="60" w:line="276" w:lineRule="auto"/>
        <w:jc w:val="both"/>
        <w:rPr>
          <w:rFonts w:ascii="Aptos" w:hAnsi="Aptos" w:cstheme="minorBidi"/>
        </w:rPr>
      </w:pPr>
      <w:r w:rsidRPr="00DA0F61">
        <w:rPr>
          <w:rFonts w:ascii="Aptos" w:hAnsi="Aptos" w:cstheme="minorBidi"/>
          <w:b/>
          <w:bCs/>
        </w:rPr>
        <w:t xml:space="preserve">Please do not ask </w:t>
      </w:r>
      <w:r w:rsidR="0040043D" w:rsidRPr="00DA0F61">
        <w:rPr>
          <w:rFonts w:ascii="Aptos" w:hAnsi="Aptos" w:cstheme="minorBidi"/>
          <w:b/>
          <w:bCs/>
        </w:rPr>
        <w:t>&lt;</w:t>
      </w:r>
      <w:r w:rsidR="0040043D" w:rsidRPr="00DA0F61">
        <w:rPr>
          <w:rFonts w:ascii="Aptos" w:hAnsi="Aptos" w:cstheme="minorBidi"/>
          <w:b/>
          <w:bCs/>
          <w:highlight w:val="yellow"/>
        </w:rPr>
        <w:t>add name</w:t>
      </w:r>
      <w:r w:rsidR="0040043D" w:rsidRPr="00DA0F61">
        <w:rPr>
          <w:rFonts w:ascii="Aptos" w:hAnsi="Aptos" w:cstheme="minorBidi"/>
          <w:b/>
          <w:bCs/>
        </w:rPr>
        <w:t>&gt;</w:t>
      </w:r>
      <w:r w:rsidRPr="00DA0F61">
        <w:rPr>
          <w:rFonts w:ascii="Aptos" w:hAnsi="Aptos" w:cstheme="minorBidi"/>
          <w:b/>
          <w:bCs/>
        </w:rPr>
        <w:t xml:space="preserve"> for evidence</w:t>
      </w:r>
      <w:r w:rsidR="00DF202F" w:rsidRPr="00DA0F61">
        <w:rPr>
          <w:rFonts w:ascii="Aptos" w:hAnsi="Aptos" w:cstheme="minorBidi"/>
          <w:b/>
          <w:bCs/>
        </w:rPr>
        <w:t xml:space="preserve"> that they are disabled or </w:t>
      </w:r>
      <w:r w:rsidR="00665E85" w:rsidRPr="00DA0F61">
        <w:rPr>
          <w:rFonts w:ascii="Aptos" w:hAnsi="Aptos" w:cstheme="minorBidi"/>
          <w:b/>
          <w:bCs/>
        </w:rPr>
        <w:t xml:space="preserve">have a relapsing and remitting condition, as this has already been provided to the </w:t>
      </w:r>
      <w:r w:rsidR="000705F6" w:rsidRPr="00DA0F61">
        <w:rPr>
          <w:rFonts w:ascii="Aptos" w:hAnsi="Aptos" w:cstheme="minorBidi"/>
          <w:b/>
          <w:bCs/>
        </w:rPr>
        <w:t>Disability</w:t>
      </w:r>
      <w:r w:rsidR="00665E85" w:rsidRPr="00DA0F61">
        <w:rPr>
          <w:rFonts w:ascii="Aptos" w:hAnsi="Aptos" w:cstheme="minorBidi"/>
          <w:b/>
          <w:bCs/>
        </w:rPr>
        <w:t xml:space="preserve"> Service</w:t>
      </w:r>
      <w:r w:rsidR="00B6067D" w:rsidRPr="00DA0F61">
        <w:rPr>
          <w:rFonts w:ascii="Aptos" w:hAnsi="Aptos" w:cstheme="minorBidi"/>
          <w:b/>
          <w:bCs/>
        </w:rPr>
        <w:t xml:space="preserve">. </w:t>
      </w:r>
      <w:r w:rsidR="00711537" w:rsidRPr="00DA0F61">
        <w:rPr>
          <w:rFonts w:ascii="Aptos" w:hAnsi="Aptos" w:cstheme="minorHAnsi"/>
          <w:b/>
          <w:bCs/>
          <w:iCs/>
        </w:rPr>
        <w:t xml:space="preserve">The </w:t>
      </w:r>
      <w:r w:rsidR="00711537" w:rsidRPr="00DA0F61">
        <w:rPr>
          <w:rFonts w:ascii="Aptos" w:hAnsi="Aptos" w:cstheme="minorHAnsi"/>
          <w:b/>
          <w:bCs/>
          <w:iCs/>
        </w:rPr>
        <w:lastRenderedPageBreak/>
        <w:t xml:space="preserve">information in their DER already provides sufficient evidence and </w:t>
      </w:r>
      <w:r w:rsidR="00711537" w:rsidRPr="00DA0F61">
        <w:rPr>
          <w:rFonts w:ascii="Aptos" w:hAnsi="Aptos" w:cstheme="minorBidi"/>
          <w:b/>
          <w:bCs/>
        </w:rPr>
        <w:t>t</w:t>
      </w:r>
      <w:r w:rsidR="0040043D" w:rsidRPr="00DA0F61">
        <w:rPr>
          <w:rFonts w:ascii="Aptos" w:hAnsi="Aptos" w:cstheme="minorBidi"/>
          <w:b/>
          <w:bCs/>
        </w:rPr>
        <w:t>he University of Glasgow</w:t>
      </w:r>
      <w:r w:rsidR="00665E85" w:rsidRPr="00DA0F61">
        <w:rPr>
          <w:rFonts w:ascii="Aptos" w:hAnsi="Aptos" w:cstheme="minorBidi"/>
          <w:b/>
          <w:bCs/>
        </w:rPr>
        <w:t xml:space="preserve"> must not </w:t>
      </w:r>
      <w:r w:rsidR="000705F6" w:rsidRPr="00DA0F61">
        <w:rPr>
          <w:rFonts w:ascii="Aptos" w:hAnsi="Aptos" w:cstheme="minorBidi"/>
          <w:b/>
          <w:bCs/>
        </w:rPr>
        <w:t>ask disabled students</w:t>
      </w:r>
      <w:r w:rsidR="0040043D" w:rsidRPr="00DA0F61">
        <w:rPr>
          <w:rFonts w:ascii="Aptos" w:hAnsi="Aptos" w:cstheme="minorBidi"/>
          <w:b/>
          <w:bCs/>
        </w:rPr>
        <w:t xml:space="preserve"> repeatedly</w:t>
      </w:r>
      <w:r w:rsidR="000705F6" w:rsidRPr="00DA0F61">
        <w:rPr>
          <w:rFonts w:ascii="Aptos" w:hAnsi="Aptos" w:cstheme="minorBidi"/>
          <w:b/>
          <w:bCs/>
        </w:rPr>
        <w:t xml:space="preserve"> to evidence </w:t>
      </w:r>
      <w:r w:rsidR="00B302FA" w:rsidRPr="00DA0F61">
        <w:rPr>
          <w:rFonts w:ascii="Aptos" w:hAnsi="Aptos" w:cstheme="minorBidi"/>
          <w:b/>
          <w:bCs/>
        </w:rPr>
        <w:t>disability</w:t>
      </w:r>
      <w:r w:rsidR="000705F6" w:rsidRPr="00DA0F61">
        <w:rPr>
          <w:rFonts w:ascii="Aptos" w:hAnsi="Aptos" w:cstheme="minorBidi"/>
          <w:b/>
          <w:bCs/>
        </w:rPr>
        <w:t>.</w:t>
      </w:r>
      <w:r w:rsidR="000705F6" w:rsidRPr="00DA0F61">
        <w:rPr>
          <w:rFonts w:ascii="Aptos" w:hAnsi="Aptos" w:cstheme="minorBidi"/>
        </w:rPr>
        <w:t xml:space="preserve"> </w:t>
      </w:r>
    </w:p>
    <w:p w14:paraId="7BA1542E" w14:textId="77777777" w:rsidR="00AA39E2" w:rsidRPr="00666AB6" w:rsidRDefault="0042793F" w:rsidP="00DB6C85">
      <w:pPr>
        <w:spacing w:before="240" w:after="60" w:line="276" w:lineRule="auto"/>
        <w:jc w:val="both"/>
        <w:rPr>
          <w:rFonts w:ascii="Aptos" w:hAnsi="Aptos" w:cstheme="minorBidi"/>
        </w:rPr>
      </w:pPr>
      <w:r w:rsidRPr="00DA0F61">
        <w:rPr>
          <w:rFonts w:ascii="Aptos" w:hAnsi="Aptos" w:cstheme="minorBidi"/>
        </w:rPr>
        <w:t xml:space="preserve">Further information is available </w:t>
      </w:r>
      <w:r w:rsidR="000705F6" w:rsidRPr="00DA0F61">
        <w:rPr>
          <w:rFonts w:ascii="Aptos" w:hAnsi="Aptos" w:cstheme="minorBidi"/>
        </w:rPr>
        <w:t xml:space="preserve">in </w:t>
      </w:r>
      <w:r w:rsidR="00025DAC" w:rsidRPr="00DA0F61">
        <w:rPr>
          <w:rFonts w:ascii="Aptos" w:hAnsi="Aptos" w:cstheme="minorBidi"/>
        </w:rPr>
        <w:t>&lt;</w:t>
      </w:r>
      <w:r w:rsidR="00025DAC" w:rsidRPr="00DA0F61">
        <w:rPr>
          <w:rFonts w:ascii="Aptos" w:hAnsi="Aptos" w:cstheme="minorBidi"/>
          <w:highlight w:val="yellow"/>
        </w:rPr>
        <w:t>add name</w:t>
      </w:r>
      <w:r w:rsidR="00025DAC" w:rsidRPr="00DA0F61">
        <w:rPr>
          <w:rFonts w:ascii="Aptos" w:hAnsi="Aptos" w:cstheme="minorBidi"/>
        </w:rPr>
        <w:t>&gt;</w:t>
      </w:r>
      <w:r w:rsidR="000705F6" w:rsidRPr="00DA0F61">
        <w:rPr>
          <w:rFonts w:ascii="Aptos" w:hAnsi="Aptos" w:cstheme="minorBidi"/>
        </w:rPr>
        <w:t xml:space="preserve">’s </w:t>
      </w:r>
      <w:r w:rsidR="00D14ADB" w:rsidRPr="00DA0F61">
        <w:rPr>
          <w:rFonts w:ascii="Aptos" w:hAnsi="Aptos" w:cstheme="minorBidi"/>
        </w:rPr>
        <w:t>DER</w:t>
      </w:r>
      <w:r w:rsidR="00E62710" w:rsidRPr="00DA0F61">
        <w:rPr>
          <w:rFonts w:ascii="Aptos" w:hAnsi="Aptos" w:cstheme="minorBidi"/>
        </w:rPr>
        <w:t>. If this</w:t>
      </w:r>
      <w:r w:rsidR="00500C28" w:rsidRPr="00DA0F61">
        <w:rPr>
          <w:rFonts w:ascii="Aptos" w:hAnsi="Aptos" w:cstheme="minorBidi"/>
        </w:rPr>
        <w:t xml:space="preserve"> </w:t>
      </w:r>
      <w:r w:rsidR="3BDC13B8" w:rsidRPr="00DA0F61">
        <w:rPr>
          <w:rFonts w:ascii="Aptos" w:hAnsi="Aptos" w:cstheme="minorBidi"/>
        </w:rPr>
        <w:t xml:space="preserve">report </w:t>
      </w:r>
      <w:r w:rsidR="00500C28" w:rsidRPr="00DA0F61">
        <w:rPr>
          <w:rFonts w:ascii="Aptos" w:hAnsi="Aptos" w:cstheme="minorBidi"/>
        </w:rPr>
        <w:t>is not sufficiently informative</w:t>
      </w:r>
      <w:r w:rsidR="00650071" w:rsidRPr="00DA0F61">
        <w:rPr>
          <w:rFonts w:ascii="Aptos" w:hAnsi="Aptos" w:cstheme="minorBidi"/>
        </w:rPr>
        <w:t xml:space="preserve">, please email: </w:t>
      </w:r>
      <w:hyperlink r:id="rId14">
        <w:r w:rsidR="00650071" w:rsidRPr="00DA0F61">
          <w:rPr>
            <w:rStyle w:val="Hyperlink"/>
            <w:rFonts w:ascii="Aptos" w:hAnsi="Aptos" w:cstheme="minorBidi"/>
          </w:rPr>
          <w:t>support@disability.gla.ac.uk</w:t>
        </w:r>
      </w:hyperlink>
      <w:r w:rsidR="00650071" w:rsidRPr="00DA0F61">
        <w:rPr>
          <w:rFonts w:ascii="Aptos" w:hAnsi="Aptos" w:cstheme="minorBidi"/>
        </w:rPr>
        <w:t xml:space="preserve"> so that we can advise you further.</w:t>
      </w:r>
    </w:p>
    <w:p w14:paraId="5E6E66C4" w14:textId="4CB7ABB4" w:rsidR="00CF1167" w:rsidRPr="00DA0F61" w:rsidRDefault="003D500D" w:rsidP="00DB6C85">
      <w:pPr>
        <w:spacing w:before="240" w:after="60" w:line="276" w:lineRule="auto"/>
        <w:jc w:val="both"/>
        <w:rPr>
          <w:rFonts w:ascii="Aptos" w:hAnsi="Aptos" w:cstheme="minorBidi"/>
        </w:rPr>
      </w:pPr>
      <w:r w:rsidRPr="58717573">
        <w:rPr>
          <w:rFonts w:ascii="Aptos" w:hAnsi="Aptos" w:cstheme="minorBidi"/>
        </w:rPr>
        <w:t>(</w:t>
      </w:r>
      <w:hyperlink r:id="rId15" w:history="1">
        <w:r w:rsidRPr="001F524D">
          <w:rPr>
            <w:rStyle w:val="Hyperlink"/>
            <w:rFonts w:ascii="Aptos" w:hAnsi="Aptos" w:cstheme="minorBidi"/>
          </w:rPr>
          <w:t>Additional</w:t>
        </w:r>
        <w:r w:rsidR="003D7D70" w:rsidRPr="001F524D">
          <w:rPr>
            <w:rStyle w:val="Hyperlink"/>
            <w:rFonts w:ascii="Aptos" w:hAnsi="Aptos" w:cstheme="minorBidi"/>
          </w:rPr>
          <w:t xml:space="preserve"> guidance for staff</w:t>
        </w:r>
      </w:hyperlink>
      <w:r w:rsidR="003D7D70" w:rsidRPr="58717573">
        <w:rPr>
          <w:rFonts w:ascii="Aptos" w:hAnsi="Aptos" w:cstheme="minorBidi"/>
        </w:rPr>
        <w:t xml:space="preserve"> </w:t>
      </w:r>
      <w:r w:rsidR="00291451" w:rsidRPr="58717573">
        <w:rPr>
          <w:rFonts w:ascii="Aptos" w:hAnsi="Aptos" w:cstheme="minorBidi"/>
        </w:rPr>
        <w:t xml:space="preserve">is also available </w:t>
      </w:r>
      <w:r w:rsidR="003D7D70" w:rsidRPr="58717573">
        <w:rPr>
          <w:rFonts w:ascii="Aptos" w:hAnsi="Aptos" w:cstheme="minorBidi"/>
        </w:rPr>
        <w:t xml:space="preserve">concerning </w:t>
      </w:r>
      <w:r w:rsidR="00AA20B1" w:rsidRPr="58717573">
        <w:rPr>
          <w:rFonts w:ascii="Aptos" w:hAnsi="Aptos" w:cstheme="minorBidi"/>
        </w:rPr>
        <w:t>the context</w:t>
      </w:r>
      <w:r w:rsidR="00EA1A42" w:rsidRPr="58717573">
        <w:rPr>
          <w:rFonts w:ascii="Aptos" w:hAnsi="Aptos" w:cstheme="minorBidi"/>
        </w:rPr>
        <w:t xml:space="preserve"> and rationale</w:t>
      </w:r>
      <w:r w:rsidR="00AA20B1" w:rsidRPr="58717573">
        <w:rPr>
          <w:rFonts w:ascii="Aptos" w:hAnsi="Aptos" w:cstheme="minorBidi"/>
        </w:rPr>
        <w:t xml:space="preserve"> </w:t>
      </w:r>
      <w:r w:rsidR="009B09A6" w:rsidRPr="58717573">
        <w:rPr>
          <w:rFonts w:ascii="Aptos" w:hAnsi="Aptos" w:cstheme="minorBidi"/>
        </w:rPr>
        <w:t>for</w:t>
      </w:r>
      <w:r w:rsidR="00EA1A42" w:rsidRPr="58717573">
        <w:rPr>
          <w:rFonts w:ascii="Aptos" w:hAnsi="Aptos" w:cstheme="minorBidi"/>
        </w:rPr>
        <w:t xml:space="preserve"> </w:t>
      </w:r>
      <w:r w:rsidR="003D7D70" w:rsidRPr="58717573">
        <w:rPr>
          <w:rFonts w:ascii="Aptos" w:hAnsi="Aptos" w:cstheme="minorBidi"/>
        </w:rPr>
        <w:t>this</w:t>
      </w:r>
      <w:r w:rsidR="009B09A6" w:rsidRPr="58717573">
        <w:rPr>
          <w:rFonts w:ascii="Aptos" w:hAnsi="Aptos" w:cstheme="minorBidi"/>
        </w:rPr>
        <w:t xml:space="preserve"> </w:t>
      </w:r>
      <w:r w:rsidR="003D7D70" w:rsidRPr="58717573">
        <w:rPr>
          <w:rFonts w:ascii="Aptos" w:hAnsi="Aptos" w:cstheme="minorBidi"/>
        </w:rPr>
        <w:t>letter</w:t>
      </w:r>
      <w:r w:rsidR="00EA1A42" w:rsidRPr="58717573">
        <w:rPr>
          <w:rFonts w:ascii="Aptos" w:hAnsi="Aptos" w:cstheme="minorBidi"/>
        </w:rPr>
        <w:t xml:space="preserve"> </w:t>
      </w:r>
      <w:r w:rsidR="007116A3" w:rsidRPr="58717573">
        <w:rPr>
          <w:rFonts w:ascii="Aptos" w:hAnsi="Aptos" w:cstheme="minorBidi"/>
        </w:rPr>
        <w:t>and how it should be interpreted and used</w:t>
      </w:r>
      <w:r w:rsidRPr="58717573">
        <w:rPr>
          <w:rFonts w:ascii="Aptos" w:hAnsi="Aptos" w:cstheme="minorBidi"/>
        </w:rPr>
        <w:t>.)</w:t>
      </w:r>
    </w:p>
    <w:p w14:paraId="30A3195E" w14:textId="32F4FE2E" w:rsidR="00877B96" w:rsidRPr="00DA0F61" w:rsidRDefault="00877B96" w:rsidP="007C4CF3">
      <w:pPr>
        <w:widowControl w:val="0"/>
        <w:autoSpaceDE w:val="0"/>
        <w:autoSpaceDN w:val="0"/>
        <w:adjustRightInd w:val="0"/>
        <w:spacing w:before="240" w:after="60" w:line="276" w:lineRule="auto"/>
        <w:rPr>
          <w:rFonts w:ascii="Aptos" w:hAnsi="Aptos" w:cstheme="minorHAnsi"/>
          <w:iCs/>
        </w:rPr>
      </w:pPr>
      <w:r w:rsidRPr="00DA0F61">
        <w:rPr>
          <w:rFonts w:ascii="Aptos" w:hAnsi="Aptos" w:cstheme="minorHAnsi"/>
          <w:iCs/>
        </w:rPr>
        <w:t>With b</w:t>
      </w:r>
      <w:r w:rsidR="007E78F8" w:rsidRPr="00DA0F61">
        <w:rPr>
          <w:rFonts w:ascii="Aptos" w:hAnsi="Aptos" w:cstheme="minorHAnsi"/>
          <w:iCs/>
        </w:rPr>
        <w:t>est wishes</w:t>
      </w:r>
    </w:p>
    <w:p w14:paraId="037EAE2D" w14:textId="178369A4" w:rsidR="007E78F8" w:rsidRPr="00DA0F61" w:rsidRDefault="007E78F8" w:rsidP="007C4CF3">
      <w:pPr>
        <w:widowControl w:val="0"/>
        <w:autoSpaceDE w:val="0"/>
        <w:autoSpaceDN w:val="0"/>
        <w:adjustRightInd w:val="0"/>
        <w:spacing w:before="240" w:after="60" w:line="276" w:lineRule="auto"/>
        <w:rPr>
          <w:rFonts w:ascii="Aptos" w:hAnsi="Aptos" w:cstheme="minorHAnsi"/>
          <w:b/>
          <w:bCs/>
          <w:iCs/>
        </w:rPr>
      </w:pPr>
      <w:r w:rsidRPr="00DA0F61">
        <w:rPr>
          <w:rFonts w:ascii="Aptos" w:hAnsi="Aptos" w:cstheme="minorHAnsi"/>
          <w:b/>
          <w:bCs/>
          <w:iCs/>
        </w:rPr>
        <w:t>University of Glasgow Disability Service</w:t>
      </w:r>
    </w:p>
    <w:p w14:paraId="3EE02744" w14:textId="25CD1266" w:rsidR="007F5F95" w:rsidRPr="00666AB6" w:rsidRDefault="001F524D" w:rsidP="007C4CF3">
      <w:pPr>
        <w:widowControl w:val="0"/>
        <w:autoSpaceDE w:val="0"/>
        <w:autoSpaceDN w:val="0"/>
        <w:adjustRightInd w:val="0"/>
        <w:spacing w:before="240" w:after="60" w:line="276" w:lineRule="auto"/>
        <w:rPr>
          <w:rFonts w:ascii="Aptos" w:hAnsi="Aptos" w:cstheme="minorHAnsi"/>
          <w:iCs/>
        </w:rPr>
      </w:pPr>
      <w:hyperlink r:id="rId16" w:history="1">
        <w:r w:rsidRPr="00416EB4">
          <w:rPr>
            <w:rStyle w:val="Hyperlink"/>
            <w:rFonts w:ascii="Aptos" w:hAnsi="Aptos" w:cstheme="minorHAnsi"/>
            <w:iCs/>
          </w:rPr>
          <w:t>support@disability.gla.ac.uk</w:t>
        </w:r>
      </w:hyperlink>
      <w:r>
        <w:rPr>
          <w:rFonts w:ascii="Aptos" w:hAnsi="Aptos" w:cstheme="minorHAnsi"/>
          <w:iCs/>
        </w:rPr>
        <w:t xml:space="preserve"> </w:t>
      </w:r>
    </w:p>
    <w:sectPr w:rsidR="007F5F95" w:rsidRPr="00666AB6" w:rsidSect="00776264">
      <w:pgSz w:w="11900" w:h="16840"/>
      <w:pgMar w:top="1134" w:right="1134" w:bottom="102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0509F" w14:textId="77777777" w:rsidR="00776264" w:rsidRDefault="00776264" w:rsidP="00DE532B">
      <w:pPr>
        <w:spacing w:after="0"/>
      </w:pPr>
      <w:r>
        <w:separator/>
      </w:r>
    </w:p>
  </w:endnote>
  <w:endnote w:type="continuationSeparator" w:id="0">
    <w:p w14:paraId="7E1F75AC" w14:textId="77777777" w:rsidR="00776264" w:rsidRDefault="00776264" w:rsidP="00DE532B">
      <w:pPr>
        <w:spacing w:after="0"/>
      </w:pPr>
      <w:r>
        <w:continuationSeparator/>
      </w:r>
    </w:p>
  </w:endnote>
  <w:endnote w:type="continuationNotice" w:id="1">
    <w:p w14:paraId="416DA273" w14:textId="77777777" w:rsidR="00776264" w:rsidRDefault="007762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B3A23" w14:textId="77777777" w:rsidR="00776264" w:rsidRDefault="00776264" w:rsidP="00DE532B">
      <w:pPr>
        <w:spacing w:after="0"/>
      </w:pPr>
      <w:r>
        <w:separator/>
      </w:r>
    </w:p>
  </w:footnote>
  <w:footnote w:type="continuationSeparator" w:id="0">
    <w:p w14:paraId="0F20C81F" w14:textId="77777777" w:rsidR="00776264" w:rsidRDefault="00776264" w:rsidP="00DE532B">
      <w:pPr>
        <w:spacing w:after="0"/>
      </w:pPr>
      <w:r>
        <w:continuationSeparator/>
      </w:r>
    </w:p>
  </w:footnote>
  <w:footnote w:type="continuationNotice" w:id="1">
    <w:p w14:paraId="506F5E62" w14:textId="77777777" w:rsidR="00776264" w:rsidRDefault="0077626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553"/>
    <w:multiLevelType w:val="hybridMultilevel"/>
    <w:tmpl w:val="E70A182C"/>
    <w:lvl w:ilvl="0" w:tplc="0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 w15:restartNumberingAfterBreak="0">
    <w:nsid w:val="06AE6BA8"/>
    <w:multiLevelType w:val="hybridMultilevel"/>
    <w:tmpl w:val="04E413B4"/>
    <w:lvl w:ilvl="0" w:tplc="EF3670F6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D5450"/>
    <w:multiLevelType w:val="hybridMultilevel"/>
    <w:tmpl w:val="1F4AA476"/>
    <w:lvl w:ilvl="0" w:tplc="B01C9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86541"/>
    <w:multiLevelType w:val="hybridMultilevel"/>
    <w:tmpl w:val="583C8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40F07"/>
    <w:multiLevelType w:val="hybridMultilevel"/>
    <w:tmpl w:val="6C1E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013781">
    <w:abstractNumId w:val="2"/>
  </w:num>
  <w:num w:numId="2" w16cid:durableId="1913392728">
    <w:abstractNumId w:val="1"/>
  </w:num>
  <w:num w:numId="3" w16cid:durableId="1040670551">
    <w:abstractNumId w:val="3"/>
  </w:num>
  <w:num w:numId="4" w16cid:durableId="823468847">
    <w:abstractNumId w:val="4"/>
  </w:num>
  <w:num w:numId="5" w16cid:durableId="174872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E4"/>
    <w:rsid w:val="0001486C"/>
    <w:rsid w:val="00020959"/>
    <w:rsid w:val="00025DAC"/>
    <w:rsid w:val="00031C5D"/>
    <w:rsid w:val="000320D8"/>
    <w:rsid w:val="00037916"/>
    <w:rsid w:val="0004180A"/>
    <w:rsid w:val="00041D7F"/>
    <w:rsid w:val="00051A49"/>
    <w:rsid w:val="000549DE"/>
    <w:rsid w:val="00065A19"/>
    <w:rsid w:val="00066C39"/>
    <w:rsid w:val="000705F6"/>
    <w:rsid w:val="00075DE7"/>
    <w:rsid w:val="00076ECE"/>
    <w:rsid w:val="000777D6"/>
    <w:rsid w:val="000A2766"/>
    <w:rsid w:val="000A4FFD"/>
    <w:rsid w:val="000B1C1A"/>
    <w:rsid w:val="000C472C"/>
    <w:rsid w:val="000C4CE8"/>
    <w:rsid w:val="000D0691"/>
    <w:rsid w:val="000D6062"/>
    <w:rsid w:val="000F386A"/>
    <w:rsid w:val="000F714F"/>
    <w:rsid w:val="00104518"/>
    <w:rsid w:val="00104673"/>
    <w:rsid w:val="001079DB"/>
    <w:rsid w:val="001106ED"/>
    <w:rsid w:val="0011169F"/>
    <w:rsid w:val="00113798"/>
    <w:rsid w:val="001174DB"/>
    <w:rsid w:val="00120998"/>
    <w:rsid w:val="001317BA"/>
    <w:rsid w:val="00140DE7"/>
    <w:rsid w:val="00143CB6"/>
    <w:rsid w:val="00144E23"/>
    <w:rsid w:val="001505D9"/>
    <w:rsid w:val="0015441E"/>
    <w:rsid w:val="0015571A"/>
    <w:rsid w:val="00156C38"/>
    <w:rsid w:val="00164218"/>
    <w:rsid w:val="001714D4"/>
    <w:rsid w:val="00174443"/>
    <w:rsid w:val="0017586F"/>
    <w:rsid w:val="0017654D"/>
    <w:rsid w:val="001771FC"/>
    <w:rsid w:val="001818B5"/>
    <w:rsid w:val="001869DB"/>
    <w:rsid w:val="00190546"/>
    <w:rsid w:val="0019545D"/>
    <w:rsid w:val="001A05D4"/>
    <w:rsid w:val="001A0EFD"/>
    <w:rsid w:val="001A11F5"/>
    <w:rsid w:val="001A160A"/>
    <w:rsid w:val="001A5668"/>
    <w:rsid w:val="001B19AC"/>
    <w:rsid w:val="001B4A9D"/>
    <w:rsid w:val="001B6E85"/>
    <w:rsid w:val="001C013C"/>
    <w:rsid w:val="001C4DCE"/>
    <w:rsid w:val="001C6C18"/>
    <w:rsid w:val="001D06C5"/>
    <w:rsid w:val="001D0E6C"/>
    <w:rsid w:val="001D6D04"/>
    <w:rsid w:val="001D7CC2"/>
    <w:rsid w:val="001E26D3"/>
    <w:rsid w:val="001E7A7C"/>
    <w:rsid w:val="001F0FD8"/>
    <w:rsid w:val="001F43A5"/>
    <w:rsid w:val="001F4CDF"/>
    <w:rsid w:val="001F524D"/>
    <w:rsid w:val="001F5EF3"/>
    <w:rsid w:val="00207988"/>
    <w:rsid w:val="00216D1D"/>
    <w:rsid w:val="00217C54"/>
    <w:rsid w:val="002250D6"/>
    <w:rsid w:val="0023084C"/>
    <w:rsid w:val="00242E1B"/>
    <w:rsid w:val="00250268"/>
    <w:rsid w:val="002560AD"/>
    <w:rsid w:val="0027549C"/>
    <w:rsid w:val="00275B90"/>
    <w:rsid w:val="002812F9"/>
    <w:rsid w:val="002835C7"/>
    <w:rsid w:val="002873C1"/>
    <w:rsid w:val="00287B02"/>
    <w:rsid w:val="00291451"/>
    <w:rsid w:val="002A0185"/>
    <w:rsid w:val="002A5541"/>
    <w:rsid w:val="002B0C5E"/>
    <w:rsid w:val="002B7FB2"/>
    <w:rsid w:val="002C585E"/>
    <w:rsid w:val="002E2B40"/>
    <w:rsid w:val="002E61AF"/>
    <w:rsid w:val="002E6EB3"/>
    <w:rsid w:val="00301C5A"/>
    <w:rsid w:val="00302DC3"/>
    <w:rsid w:val="003031E4"/>
    <w:rsid w:val="00311DC4"/>
    <w:rsid w:val="003158EF"/>
    <w:rsid w:val="00315B50"/>
    <w:rsid w:val="00334CBE"/>
    <w:rsid w:val="0033771D"/>
    <w:rsid w:val="003434D5"/>
    <w:rsid w:val="00352569"/>
    <w:rsid w:val="00354433"/>
    <w:rsid w:val="00354B9C"/>
    <w:rsid w:val="003574D0"/>
    <w:rsid w:val="00364102"/>
    <w:rsid w:val="00364C7A"/>
    <w:rsid w:val="00367389"/>
    <w:rsid w:val="00375186"/>
    <w:rsid w:val="0038099B"/>
    <w:rsid w:val="003823CF"/>
    <w:rsid w:val="003964A1"/>
    <w:rsid w:val="003A1683"/>
    <w:rsid w:val="003D4F0A"/>
    <w:rsid w:val="003D500D"/>
    <w:rsid w:val="003D643F"/>
    <w:rsid w:val="003D7D70"/>
    <w:rsid w:val="003F5A05"/>
    <w:rsid w:val="0040043D"/>
    <w:rsid w:val="00403C61"/>
    <w:rsid w:val="00404848"/>
    <w:rsid w:val="00406B5E"/>
    <w:rsid w:val="00410217"/>
    <w:rsid w:val="0042793F"/>
    <w:rsid w:val="00441698"/>
    <w:rsid w:val="00443F15"/>
    <w:rsid w:val="0045345A"/>
    <w:rsid w:val="00455321"/>
    <w:rsid w:val="00456DBA"/>
    <w:rsid w:val="00461E4F"/>
    <w:rsid w:val="00462622"/>
    <w:rsid w:val="004647CF"/>
    <w:rsid w:val="00473E5E"/>
    <w:rsid w:val="004878D6"/>
    <w:rsid w:val="00491427"/>
    <w:rsid w:val="004B154D"/>
    <w:rsid w:val="004C259A"/>
    <w:rsid w:val="004D1751"/>
    <w:rsid w:val="004D7BF2"/>
    <w:rsid w:val="004E236A"/>
    <w:rsid w:val="004E30CB"/>
    <w:rsid w:val="004E3648"/>
    <w:rsid w:val="004E4945"/>
    <w:rsid w:val="004F47AE"/>
    <w:rsid w:val="004F6FA9"/>
    <w:rsid w:val="00500C28"/>
    <w:rsid w:val="005205B7"/>
    <w:rsid w:val="00525D1D"/>
    <w:rsid w:val="00531C35"/>
    <w:rsid w:val="005330F8"/>
    <w:rsid w:val="005344D3"/>
    <w:rsid w:val="00536248"/>
    <w:rsid w:val="005366D8"/>
    <w:rsid w:val="00537CB2"/>
    <w:rsid w:val="00542547"/>
    <w:rsid w:val="005445C3"/>
    <w:rsid w:val="00545DCC"/>
    <w:rsid w:val="00552079"/>
    <w:rsid w:val="005553F8"/>
    <w:rsid w:val="005802E9"/>
    <w:rsid w:val="0058722E"/>
    <w:rsid w:val="00593840"/>
    <w:rsid w:val="00595940"/>
    <w:rsid w:val="005A2D7C"/>
    <w:rsid w:val="005B1BF7"/>
    <w:rsid w:val="005B734D"/>
    <w:rsid w:val="005C21CC"/>
    <w:rsid w:val="005C4920"/>
    <w:rsid w:val="005C4AA9"/>
    <w:rsid w:val="005C76A4"/>
    <w:rsid w:val="005D38FF"/>
    <w:rsid w:val="005D725D"/>
    <w:rsid w:val="005E1D43"/>
    <w:rsid w:val="005F0077"/>
    <w:rsid w:val="005F06D4"/>
    <w:rsid w:val="005F20C6"/>
    <w:rsid w:val="005F43D1"/>
    <w:rsid w:val="00603323"/>
    <w:rsid w:val="00606858"/>
    <w:rsid w:val="006116B7"/>
    <w:rsid w:val="00613C52"/>
    <w:rsid w:val="006152B2"/>
    <w:rsid w:val="00631C9B"/>
    <w:rsid w:val="00636B92"/>
    <w:rsid w:val="00642E53"/>
    <w:rsid w:val="00645CF9"/>
    <w:rsid w:val="00650071"/>
    <w:rsid w:val="00665E85"/>
    <w:rsid w:val="00666AB6"/>
    <w:rsid w:val="00666F2C"/>
    <w:rsid w:val="00670F3A"/>
    <w:rsid w:val="00676380"/>
    <w:rsid w:val="00677321"/>
    <w:rsid w:val="00692B98"/>
    <w:rsid w:val="0069486D"/>
    <w:rsid w:val="00694C86"/>
    <w:rsid w:val="006A2886"/>
    <w:rsid w:val="006B2B63"/>
    <w:rsid w:val="006C3435"/>
    <w:rsid w:val="006C379B"/>
    <w:rsid w:val="006C5FE7"/>
    <w:rsid w:val="006D2994"/>
    <w:rsid w:val="006D3169"/>
    <w:rsid w:val="006D3348"/>
    <w:rsid w:val="006D400D"/>
    <w:rsid w:val="007067C1"/>
    <w:rsid w:val="00711537"/>
    <w:rsid w:val="007116A3"/>
    <w:rsid w:val="0071335B"/>
    <w:rsid w:val="00714CA2"/>
    <w:rsid w:val="00715005"/>
    <w:rsid w:val="00720447"/>
    <w:rsid w:val="00721362"/>
    <w:rsid w:val="00725121"/>
    <w:rsid w:val="00726B9C"/>
    <w:rsid w:val="00730E10"/>
    <w:rsid w:val="00732F09"/>
    <w:rsid w:val="00745165"/>
    <w:rsid w:val="0074624F"/>
    <w:rsid w:val="007465FC"/>
    <w:rsid w:val="0075101A"/>
    <w:rsid w:val="007717EA"/>
    <w:rsid w:val="00775225"/>
    <w:rsid w:val="00776264"/>
    <w:rsid w:val="00790123"/>
    <w:rsid w:val="00796A55"/>
    <w:rsid w:val="007A3AA1"/>
    <w:rsid w:val="007A4FA2"/>
    <w:rsid w:val="007C1A80"/>
    <w:rsid w:val="007C317F"/>
    <w:rsid w:val="007C4585"/>
    <w:rsid w:val="007C4CF3"/>
    <w:rsid w:val="007C7DDB"/>
    <w:rsid w:val="007D0731"/>
    <w:rsid w:val="007D3159"/>
    <w:rsid w:val="007D3397"/>
    <w:rsid w:val="007D435E"/>
    <w:rsid w:val="007D6E1F"/>
    <w:rsid w:val="007E1095"/>
    <w:rsid w:val="007E15E6"/>
    <w:rsid w:val="007E325A"/>
    <w:rsid w:val="007E5141"/>
    <w:rsid w:val="007E78F8"/>
    <w:rsid w:val="007F065F"/>
    <w:rsid w:val="007F2167"/>
    <w:rsid w:val="007F3F1F"/>
    <w:rsid w:val="007F5F95"/>
    <w:rsid w:val="008003CD"/>
    <w:rsid w:val="0081290B"/>
    <w:rsid w:val="008164F7"/>
    <w:rsid w:val="00825127"/>
    <w:rsid w:val="00834C95"/>
    <w:rsid w:val="008459B4"/>
    <w:rsid w:val="008466D9"/>
    <w:rsid w:val="00846981"/>
    <w:rsid w:val="00865B8A"/>
    <w:rsid w:val="0087017B"/>
    <w:rsid w:val="00877B96"/>
    <w:rsid w:val="00884379"/>
    <w:rsid w:val="0089063F"/>
    <w:rsid w:val="008A2BA3"/>
    <w:rsid w:val="008A3282"/>
    <w:rsid w:val="008B3CF0"/>
    <w:rsid w:val="008B425C"/>
    <w:rsid w:val="008C0445"/>
    <w:rsid w:val="008C2CC4"/>
    <w:rsid w:val="008C3457"/>
    <w:rsid w:val="008D4E6C"/>
    <w:rsid w:val="008D5E1A"/>
    <w:rsid w:val="008E04B6"/>
    <w:rsid w:val="008E0785"/>
    <w:rsid w:val="008E56FE"/>
    <w:rsid w:val="008F088B"/>
    <w:rsid w:val="008F1DF1"/>
    <w:rsid w:val="00903C78"/>
    <w:rsid w:val="0091143B"/>
    <w:rsid w:val="00912211"/>
    <w:rsid w:val="009145D9"/>
    <w:rsid w:val="00914CF2"/>
    <w:rsid w:val="00916651"/>
    <w:rsid w:val="00926FA6"/>
    <w:rsid w:val="00955B32"/>
    <w:rsid w:val="009579D3"/>
    <w:rsid w:val="009711DE"/>
    <w:rsid w:val="00982F11"/>
    <w:rsid w:val="00984CA9"/>
    <w:rsid w:val="00985AD0"/>
    <w:rsid w:val="00985C23"/>
    <w:rsid w:val="00992E9A"/>
    <w:rsid w:val="00994ED4"/>
    <w:rsid w:val="009963B6"/>
    <w:rsid w:val="009A26A8"/>
    <w:rsid w:val="009A2A23"/>
    <w:rsid w:val="009B09A6"/>
    <w:rsid w:val="009C0348"/>
    <w:rsid w:val="009C563F"/>
    <w:rsid w:val="009D29CD"/>
    <w:rsid w:val="009D49E1"/>
    <w:rsid w:val="009D5531"/>
    <w:rsid w:val="009E0F04"/>
    <w:rsid w:val="009E6041"/>
    <w:rsid w:val="009F1C90"/>
    <w:rsid w:val="009F56CA"/>
    <w:rsid w:val="00A040F1"/>
    <w:rsid w:val="00A172FE"/>
    <w:rsid w:val="00A22CE6"/>
    <w:rsid w:val="00A333B9"/>
    <w:rsid w:val="00A4082F"/>
    <w:rsid w:val="00A4285F"/>
    <w:rsid w:val="00A437BF"/>
    <w:rsid w:val="00A57908"/>
    <w:rsid w:val="00A631F8"/>
    <w:rsid w:val="00A71514"/>
    <w:rsid w:val="00A73183"/>
    <w:rsid w:val="00A744A1"/>
    <w:rsid w:val="00A8126D"/>
    <w:rsid w:val="00A82588"/>
    <w:rsid w:val="00A82755"/>
    <w:rsid w:val="00A86A81"/>
    <w:rsid w:val="00A93E51"/>
    <w:rsid w:val="00AA197B"/>
    <w:rsid w:val="00AA1E75"/>
    <w:rsid w:val="00AA20B1"/>
    <w:rsid w:val="00AA39E2"/>
    <w:rsid w:val="00AA54CA"/>
    <w:rsid w:val="00AA7867"/>
    <w:rsid w:val="00AB233B"/>
    <w:rsid w:val="00AB2754"/>
    <w:rsid w:val="00AC496F"/>
    <w:rsid w:val="00AD42EF"/>
    <w:rsid w:val="00AE26EE"/>
    <w:rsid w:val="00AE7C35"/>
    <w:rsid w:val="00AF1F36"/>
    <w:rsid w:val="00AF70AA"/>
    <w:rsid w:val="00B164BE"/>
    <w:rsid w:val="00B178A9"/>
    <w:rsid w:val="00B20FAB"/>
    <w:rsid w:val="00B2309C"/>
    <w:rsid w:val="00B23ED6"/>
    <w:rsid w:val="00B302FA"/>
    <w:rsid w:val="00B311E1"/>
    <w:rsid w:val="00B416AB"/>
    <w:rsid w:val="00B4688B"/>
    <w:rsid w:val="00B4749C"/>
    <w:rsid w:val="00B5255B"/>
    <w:rsid w:val="00B5455A"/>
    <w:rsid w:val="00B57AEE"/>
    <w:rsid w:val="00B6067D"/>
    <w:rsid w:val="00B60C56"/>
    <w:rsid w:val="00B61939"/>
    <w:rsid w:val="00B63F8B"/>
    <w:rsid w:val="00B67F65"/>
    <w:rsid w:val="00B72817"/>
    <w:rsid w:val="00B803D3"/>
    <w:rsid w:val="00B8479B"/>
    <w:rsid w:val="00B855E7"/>
    <w:rsid w:val="00B87D1E"/>
    <w:rsid w:val="00B92CC9"/>
    <w:rsid w:val="00B9432A"/>
    <w:rsid w:val="00B979DB"/>
    <w:rsid w:val="00BA6A48"/>
    <w:rsid w:val="00BB1CFE"/>
    <w:rsid w:val="00BB68BC"/>
    <w:rsid w:val="00BC0264"/>
    <w:rsid w:val="00BC4AA7"/>
    <w:rsid w:val="00BC5E35"/>
    <w:rsid w:val="00BC7156"/>
    <w:rsid w:val="00BD4B6F"/>
    <w:rsid w:val="00BE353D"/>
    <w:rsid w:val="00BE6B51"/>
    <w:rsid w:val="00BE79ED"/>
    <w:rsid w:val="00BF2FA2"/>
    <w:rsid w:val="00BF6E3E"/>
    <w:rsid w:val="00C03E7F"/>
    <w:rsid w:val="00C03EF9"/>
    <w:rsid w:val="00C0623E"/>
    <w:rsid w:val="00C070EA"/>
    <w:rsid w:val="00C10C9A"/>
    <w:rsid w:val="00C12C1D"/>
    <w:rsid w:val="00C132FD"/>
    <w:rsid w:val="00C13DBB"/>
    <w:rsid w:val="00C14C09"/>
    <w:rsid w:val="00C14FDB"/>
    <w:rsid w:val="00C15906"/>
    <w:rsid w:val="00C25E19"/>
    <w:rsid w:val="00C34BCA"/>
    <w:rsid w:val="00C34C39"/>
    <w:rsid w:val="00C47A64"/>
    <w:rsid w:val="00C47F73"/>
    <w:rsid w:val="00C649BF"/>
    <w:rsid w:val="00C709D7"/>
    <w:rsid w:val="00C726D6"/>
    <w:rsid w:val="00C87B08"/>
    <w:rsid w:val="00C93C5F"/>
    <w:rsid w:val="00C94F07"/>
    <w:rsid w:val="00CA0A9A"/>
    <w:rsid w:val="00CA238D"/>
    <w:rsid w:val="00CA375B"/>
    <w:rsid w:val="00CA640C"/>
    <w:rsid w:val="00CB483B"/>
    <w:rsid w:val="00CB7221"/>
    <w:rsid w:val="00CC0A19"/>
    <w:rsid w:val="00CC4F9E"/>
    <w:rsid w:val="00CD3123"/>
    <w:rsid w:val="00CD4117"/>
    <w:rsid w:val="00CD57EC"/>
    <w:rsid w:val="00CE086F"/>
    <w:rsid w:val="00CE1A99"/>
    <w:rsid w:val="00CE4231"/>
    <w:rsid w:val="00CE5FC1"/>
    <w:rsid w:val="00CF1167"/>
    <w:rsid w:val="00CF34BF"/>
    <w:rsid w:val="00CF439C"/>
    <w:rsid w:val="00CF64ED"/>
    <w:rsid w:val="00D059A1"/>
    <w:rsid w:val="00D13627"/>
    <w:rsid w:val="00D14ADB"/>
    <w:rsid w:val="00D21156"/>
    <w:rsid w:val="00D22D74"/>
    <w:rsid w:val="00D33176"/>
    <w:rsid w:val="00D35075"/>
    <w:rsid w:val="00D35551"/>
    <w:rsid w:val="00D4542B"/>
    <w:rsid w:val="00D46396"/>
    <w:rsid w:val="00D61CD7"/>
    <w:rsid w:val="00D64A22"/>
    <w:rsid w:val="00D675D8"/>
    <w:rsid w:val="00D734FD"/>
    <w:rsid w:val="00D75265"/>
    <w:rsid w:val="00D76BB4"/>
    <w:rsid w:val="00D76F97"/>
    <w:rsid w:val="00D77296"/>
    <w:rsid w:val="00D77B75"/>
    <w:rsid w:val="00D82509"/>
    <w:rsid w:val="00D859D8"/>
    <w:rsid w:val="00D868DE"/>
    <w:rsid w:val="00D874B1"/>
    <w:rsid w:val="00D902F6"/>
    <w:rsid w:val="00D95B9E"/>
    <w:rsid w:val="00DA0923"/>
    <w:rsid w:val="00DA0F61"/>
    <w:rsid w:val="00DA6540"/>
    <w:rsid w:val="00DB260B"/>
    <w:rsid w:val="00DB554C"/>
    <w:rsid w:val="00DB652F"/>
    <w:rsid w:val="00DB6C85"/>
    <w:rsid w:val="00DC2D1A"/>
    <w:rsid w:val="00DD45FC"/>
    <w:rsid w:val="00DE122F"/>
    <w:rsid w:val="00DE532B"/>
    <w:rsid w:val="00DF202F"/>
    <w:rsid w:val="00DF51A6"/>
    <w:rsid w:val="00E05F16"/>
    <w:rsid w:val="00E11928"/>
    <w:rsid w:val="00E132AD"/>
    <w:rsid w:val="00E1553E"/>
    <w:rsid w:val="00E36994"/>
    <w:rsid w:val="00E41794"/>
    <w:rsid w:val="00E52185"/>
    <w:rsid w:val="00E56833"/>
    <w:rsid w:val="00E62710"/>
    <w:rsid w:val="00E64651"/>
    <w:rsid w:val="00E650AD"/>
    <w:rsid w:val="00E71469"/>
    <w:rsid w:val="00E72405"/>
    <w:rsid w:val="00E75ED2"/>
    <w:rsid w:val="00E85278"/>
    <w:rsid w:val="00E9128B"/>
    <w:rsid w:val="00E92DDD"/>
    <w:rsid w:val="00E97729"/>
    <w:rsid w:val="00EA1A42"/>
    <w:rsid w:val="00EA2704"/>
    <w:rsid w:val="00EA28E1"/>
    <w:rsid w:val="00EB16BF"/>
    <w:rsid w:val="00EC29DD"/>
    <w:rsid w:val="00ED23BE"/>
    <w:rsid w:val="00ED5061"/>
    <w:rsid w:val="00EE4024"/>
    <w:rsid w:val="00EF5CD0"/>
    <w:rsid w:val="00F00ECC"/>
    <w:rsid w:val="00F07D3E"/>
    <w:rsid w:val="00F110C8"/>
    <w:rsid w:val="00F31997"/>
    <w:rsid w:val="00F36EAE"/>
    <w:rsid w:val="00F405AE"/>
    <w:rsid w:val="00F41AB5"/>
    <w:rsid w:val="00F4269F"/>
    <w:rsid w:val="00F517D3"/>
    <w:rsid w:val="00F56B9F"/>
    <w:rsid w:val="00F7017F"/>
    <w:rsid w:val="00F7329C"/>
    <w:rsid w:val="00F74368"/>
    <w:rsid w:val="00F7490D"/>
    <w:rsid w:val="00F8777B"/>
    <w:rsid w:val="00F94D5F"/>
    <w:rsid w:val="00F9726A"/>
    <w:rsid w:val="00FA2FA6"/>
    <w:rsid w:val="00FA4524"/>
    <w:rsid w:val="00FB0917"/>
    <w:rsid w:val="00FB30C0"/>
    <w:rsid w:val="00FB59EC"/>
    <w:rsid w:val="00FD154C"/>
    <w:rsid w:val="00FD4C33"/>
    <w:rsid w:val="00FE5D70"/>
    <w:rsid w:val="00FE721C"/>
    <w:rsid w:val="00FF0D4A"/>
    <w:rsid w:val="00FF28C7"/>
    <w:rsid w:val="00FF2C8F"/>
    <w:rsid w:val="00FF2D77"/>
    <w:rsid w:val="00FF327D"/>
    <w:rsid w:val="00FF4A52"/>
    <w:rsid w:val="00FF55D3"/>
    <w:rsid w:val="012DC8C3"/>
    <w:rsid w:val="03F7A9F8"/>
    <w:rsid w:val="080E39EE"/>
    <w:rsid w:val="08F3ECF5"/>
    <w:rsid w:val="0C43D8A6"/>
    <w:rsid w:val="0DF09279"/>
    <w:rsid w:val="0E7F2568"/>
    <w:rsid w:val="13F9E178"/>
    <w:rsid w:val="19D8CAFE"/>
    <w:rsid w:val="1D384292"/>
    <w:rsid w:val="1D5EA8D5"/>
    <w:rsid w:val="1EF60C2B"/>
    <w:rsid w:val="361BC29B"/>
    <w:rsid w:val="3953635D"/>
    <w:rsid w:val="3BA7A4DD"/>
    <w:rsid w:val="3BDC13B8"/>
    <w:rsid w:val="40CF4F88"/>
    <w:rsid w:val="4A083871"/>
    <w:rsid w:val="4CF55ADF"/>
    <w:rsid w:val="53066EDB"/>
    <w:rsid w:val="5771A874"/>
    <w:rsid w:val="58717573"/>
    <w:rsid w:val="5BDCED8B"/>
    <w:rsid w:val="5E9B279D"/>
    <w:rsid w:val="6BB9E011"/>
    <w:rsid w:val="6D96CF3C"/>
    <w:rsid w:val="6DC02879"/>
    <w:rsid w:val="73A64457"/>
    <w:rsid w:val="77248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19E0E"/>
  <w15:docId w15:val="{780DE14B-4278-4BFE-B56C-47889174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95E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1E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31E4"/>
  </w:style>
  <w:style w:type="paragraph" w:styleId="Footer">
    <w:name w:val="footer"/>
    <w:basedOn w:val="Normal"/>
    <w:link w:val="FooterChar"/>
    <w:uiPriority w:val="99"/>
    <w:unhideWhenUsed/>
    <w:rsid w:val="003031E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31E4"/>
  </w:style>
  <w:style w:type="character" w:styleId="Hyperlink">
    <w:name w:val="Hyperlink"/>
    <w:basedOn w:val="DefaultParagraphFont"/>
    <w:uiPriority w:val="99"/>
    <w:unhideWhenUsed/>
    <w:rsid w:val="003031E4"/>
    <w:rPr>
      <w:color w:val="0000FF"/>
      <w:u w:val="single"/>
    </w:rPr>
  </w:style>
  <w:style w:type="paragraph" w:styleId="BodyText">
    <w:name w:val="Body Text"/>
    <w:basedOn w:val="Normal"/>
    <w:autoRedefine/>
    <w:rsid w:val="00CB483B"/>
    <w:pPr>
      <w:spacing w:after="0"/>
    </w:pPr>
    <w:rPr>
      <w:rFonts w:ascii="Trebuchet MS" w:eastAsia="Times New Roman" w:hAnsi="Trebuchet MS" w:cs="Tahoma"/>
      <w:b/>
      <w:sz w:val="20"/>
      <w:szCs w:val="20"/>
    </w:rPr>
  </w:style>
  <w:style w:type="table" w:styleId="TableGrid">
    <w:name w:val="Table Grid"/>
    <w:basedOn w:val="TableNormal"/>
    <w:semiHidden/>
    <w:rsid w:val="001D06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A19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97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12F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43F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43F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3F1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43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43F15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A654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C29DD"/>
    <w:rPr>
      <w:color w:val="605E5C"/>
      <w:shd w:val="clear" w:color="auto" w:fill="E1DFDD"/>
    </w:rPr>
  </w:style>
  <w:style w:type="paragraph" w:customStyle="1" w:styleId="Default">
    <w:name w:val="Default"/>
    <w:rsid w:val="001106ED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C070EA"/>
    <w:rPr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87017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4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gla.ac.uk/disabilit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ort@disability.gla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upport@disability.gla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la.ac.uk/myglasgow/apg/staffguidanceontemplateletter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pport@disability.gl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0355E6C41754D9DF52AD2C95F00FA" ma:contentTypeVersion="32" ma:contentTypeDescription="Create a new document." ma:contentTypeScope="" ma:versionID="84ac9334a1ed7c2e0394b180f9c29d7a">
  <xsd:schema xmlns:xsd="http://www.w3.org/2001/XMLSchema" xmlns:xs="http://www.w3.org/2001/XMLSchema" xmlns:p="http://schemas.microsoft.com/office/2006/metadata/properties" xmlns:ns2="78228111-96dc-4832-b9e4-10e760abf5f3" xmlns:ns3="2725c1ec-b02a-4ed8-8d30-5538488a8fc3" targetNamespace="http://schemas.microsoft.com/office/2006/metadata/properties" ma:root="true" ma:fieldsID="a9621ab08e03e9a4745fe491534dd9c2" ns2:_="" ns3:_="">
    <xsd:import namespace="78228111-96dc-4832-b9e4-10e760abf5f3"/>
    <xsd:import namespace="2725c1ec-b02a-4ed8-8d30-5538488a8fc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28111-96dc-4832-b9e4-10e760abf5f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5c1ec-b02a-4ed8-8d30-5538488a8fc3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25c1ec-b02a-4ed8-8d30-5538488a8fc3">
      <UserInfo>
        <DisplayName>Martin Hendry</DisplayName>
        <AccountId>79</AccountId>
        <AccountType/>
      </UserInfo>
      <UserInfo>
        <DisplayName>Jane McAllister</DisplayName>
        <AccountId>98</AccountId>
        <AccountType/>
      </UserInfo>
      <UserInfo>
        <DisplayName>Ruth Cole</DisplayName>
        <AccountId>13</AccountId>
        <AccountType/>
      </UserInfo>
      <UserInfo>
        <DisplayName>Dafydd Waters</DisplayName>
        <AccountId>146</AccountId>
        <AccountType/>
      </UserInfo>
      <UserInfo>
        <DisplayName>Karen Grant</DisplayName>
        <AccountId>308</AccountId>
        <AccountType/>
      </UserInfo>
      <UserInfo>
        <DisplayName>Janet Fleming</DisplayName>
        <AccountId>150</AccountId>
        <AccountType/>
      </UserInfo>
    </SharedWithUsers>
    <Invited_Members xmlns="78228111-96dc-4832-b9e4-10e760abf5f3" xsi:nil="true"/>
    <Distribution_Groups xmlns="78228111-96dc-4832-b9e4-10e760abf5f3" xsi:nil="true"/>
    <Math_Settings xmlns="78228111-96dc-4832-b9e4-10e760abf5f3" xsi:nil="true"/>
    <Self_Registration_Enabled xmlns="78228111-96dc-4832-b9e4-10e760abf5f3" xsi:nil="true"/>
    <Has_Leaders_Only_SectionGroup xmlns="78228111-96dc-4832-b9e4-10e760abf5f3" xsi:nil="true"/>
    <Invited_Leaders xmlns="78228111-96dc-4832-b9e4-10e760abf5f3" xsi:nil="true"/>
    <IsNotebookLocked xmlns="78228111-96dc-4832-b9e4-10e760abf5f3" xsi:nil="true"/>
    <NotebookType xmlns="78228111-96dc-4832-b9e4-10e760abf5f3" xsi:nil="true"/>
    <DefaultSectionNames xmlns="78228111-96dc-4832-b9e4-10e760abf5f3" xsi:nil="true"/>
    <TeamsChannelId xmlns="78228111-96dc-4832-b9e4-10e760abf5f3" xsi:nil="true"/>
    <Owner xmlns="78228111-96dc-4832-b9e4-10e760abf5f3">
      <UserInfo>
        <DisplayName/>
        <AccountId xsi:nil="true"/>
        <AccountType/>
      </UserInfo>
    </Owner>
    <Leaders xmlns="78228111-96dc-4832-b9e4-10e760abf5f3">
      <UserInfo>
        <DisplayName/>
        <AccountId xsi:nil="true"/>
        <AccountType/>
      </UserInfo>
    </Leaders>
    <Is_Collaboration_Space_Locked xmlns="78228111-96dc-4832-b9e4-10e760abf5f3" xsi:nil="true"/>
    <LMS_Mappings xmlns="78228111-96dc-4832-b9e4-10e760abf5f3" xsi:nil="true"/>
    <AppVersion xmlns="78228111-96dc-4832-b9e4-10e760abf5f3" xsi:nil="true"/>
    <FolderType xmlns="78228111-96dc-4832-b9e4-10e760abf5f3" xsi:nil="true"/>
    <CultureName xmlns="78228111-96dc-4832-b9e4-10e760abf5f3" xsi:nil="true"/>
    <Templates xmlns="78228111-96dc-4832-b9e4-10e760abf5f3" xsi:nil="true"/>
    <Members xmlns="78228111-96dc-4832-b9e4-10e760abf5f3">
      <UserInfo>
        <DisplayName/>
        <AccountId xsi:nil="true"/>
        <AccountType/>
      </UserInfo>
    </Members>
    <Member_Groups xmlns="78228111-96dc-4832-b9e4-10e760abf5f3">
      <UserInfo>
        <DisplayName/>
        <AccountId xsi:nil="true"/>
        <AccountType/>
      </UserInfo>
    </Member_Groups>
  </documentManagement>
</p:properties>
</file>

<file path=customXml/itemProps1.xml><?xml version="1.0" encoding="utf-8"?>
<ds:datastoreItem xmlns:ds="http://schemas.openxmlformats.org/officeDocument/2006/customXml" ds:itemID="{3DACFAA9-D457-41E8-963B-53A0526C6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107A0-F87A-46E6-B761-1D69D649D5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DB5792-4781-499E-9188-97BC66E7610B}"/>
</file>

<file path=customXml/itemProps4.xml><?xml version="1.0" encoding="utf-8"?>
<ds:datastoreItem xmlns:ds="http://schemas.openxmlformats.org/officeDocument/2006/customXml" ds:itemID="{4DAAA1E6-CE8F-4DE8-AC94-8BB782B2C279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849b99a2-15fd-4b49-9b22-c251651c3cb2"/>
    <ds:schemaRef ds:uri="68ff7936-d9d7-425f-a6cc-ee63e8aaf06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2891</Characters>
  <Application>Microsoft Office Word</Application>
  <DocSecurity>0</DocSecurity>
  <Lines>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Student Disability Service</vt:lpstr>
    </vt:vector>
  </TitlesOfParts>
  <Company>University of Glasgow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 Claims concerning Flare-ups of Relapsing and Remitting Conditions</dc:title>
  <dc:subject/>
  <dc:creator>Jenna Pollock</dc:creator>
  <cp:keywords/>
  <cp:lastModifiedBy>Karen Robertson</cp:lastModifiedBy>
  <cp:revision>5</cp:revision>
  <cp:lastPrinted>2020-07-25T06:07:00Z</cp:lastPrinted>
  <dcterms:created xsi:type="dcterms:W3CDTF">2024-05-07T09:16:00Z</dcterms:created>
  <dcterms:modified xsi:type="dcterms:W3CDTF">2024-05-07T09:19:00Z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0x0101003E60355E6C41754D9DF52AD2C95F00FA</vt:lpwstr>
  </property>
</Properties>
</file>