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AE" w:rsidRPr="00A10DAE" w:rsidRDefault="00A10DAE" w:rsidP="00A10DAE">
      <w:pPr>
        <w:spacing w:before="200" w:after="100" w:line="240" w:lineRule="auto"/>
        <w:jc w:val="center"/>
        <w:rPr>
          <w:rStyle w:val="Heading1Char"/>
          <w:noProof/>
          <w:color w:val="auto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3872342" wp14:editId="62607830">
            <wp:simplePos x="0" y="0"/>
            <wp:positionH relativeFrom="column">
              <wp:posOffset>3870325</wp:posOffset>
            </wp:positionH>
            <wp:positionV relativeFrom="paragraph">
              <wp:posOffset>-831850</wp:posOffset>
            </wp:positionV>
            <wp:extent cx="2632075" cy="961390"/>
            <wp:effectExtent l="0" t="0" r="0" b="0"/>
            <wp:wrapTight wrapText="bothSides">
              <wp:wrapPolygon edited="0">
                <wp:start x="313" y="856"/>
                <wp:lineTo x="313" y="20116"/>
                <wp:lineTo x="16415" y="20116"/>
                <wp:lineTo x="21261" y="16692"/>
                <wp:lineTo x="21418" y="13268"/>
                <wp:lineTo x="21418" y="3852"/>
                <wp:lineTo x="18447" y="856"/>
                <wp:lineTo x="313" y="856"/>
              </wp:wrapPolygon>
            </wp:wrapTight>
            <wp:docPr id="4" name="Picture 4" descr="GlasgowUniTransp.gif (1482×5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asgowUniTransp.gif (1482×54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DAE">
        <w:rPr>
          <w:rStyle w:val="Heading1Char"/>
          <w:color w:val="auto"/>
          <w:u w:val="single"/>
        </w:rPr>
        <w:t>Conflict and Rebellion in the North Sea World</w:t>
      </w:r>
      <w:proofErr w:type="gramStart"/>
      <w:r w:rsidRPr="00A10DAE">
        <w:rPr>
          <w:rStyle w:val="Heading1Char"/>
          <w:color w:val="auto"/>
          <w:u w:val="single"/>
        </w:rPr>
        <w:t>:</w:t>
      </w:r>
      <w:proofErr w:type="gramEnd"/>
      <w:r w:rsidRPr="00A10DAE">
        <w:rPr>
          <w:rStyle w:val="Heading1Char"/>
          <w:color w:val="auto"/>
          <w:u w:val="single"/>
        </w:rPr>
        <w:br/>
        <w:t>Creating, Managing and Resolving Conflict in the 12th – 13th Centuries</w:t>
      </w:r>
    </w:p>
    <w:p w:rsidR="00A10DAE" w:rsidRPr="00C241F9" w:rsidRDefault="00A10DAE" w:rsidP="00A10DAE">
      <w:pPr>
        <w:pStyle w:val="Heading3"/>
        <w:spacing w:after="100"/>
        <w:jc w:val="center"/>
        <w:rPr>
          <w:color w:val="auto"/>
        </w:rPr>
      </w:pPr>
      <w:r w:rsidRPr="00A10DAE">
        <w:rPr>
          <w:color w:val="auto"/>
        </w:rPr>
        <w:t>9-10 April 2014</w:t>
      </w:r>
      <w:r w:rsidRPr="00A10DAE">
        <w:rPr>
          <w:color w:val="auto"/>
        </w:rPr>
        <w:br/>
      </w:r>
      <w:r w:rsidRPr="006E6D3F">
        <w:rPr>
          <w:color w:val="auto"/>
        </w:rPr>
        <w:t>Department of History, University of Glasgow</w:t>
      </w:r>
    </w:p>
    <w:p w:rsidR="00A10DAE" w:rsidRDefault="00A10DAE" w:rsidP="00A10DAE">
      <w:pPr>
        <w:spacing w:before="200" w:after="100"/>
        <w:jc w:val="both"/>
      </w:pPr>
      <w:r>
        <w:t>Registration is now open for Conflict and Rebellion 2014.</w:t>
      </w:r>
    </w:p>
    <w:p w:rsidR="00A10DAE" w:rsidRDefault="00A10DAE" w:rsidP="002F64A0">
      <w:pPr>
        <w:spacing w:before="200" w:after="0"/>
        <w:jc w:val="both"/>
      </w:pPr>
      <w:r>
        <w:t xml:space="preserve">The conference seeks to extend discussion of conflict within the wider North Sea World from the established </w:t>
      </w:r>
      <w:r w:rsidR="002F64A0">
        <w:t>historiography covering the eighth to the</w:t>
      </w:r>
      <w:r>
        <w:t xml:space="preserve"> mid-eleventh century to focus on these same themes in the twelfth and thirteenth centuries. The aim will be to help</w:t>
      </w:r>
      <w:r w:rsidRPr="009463E2">
        <w:t xml:space="preserve"> </w:t>
      </w:r>
      <w:r>
        <w:t xml:space="preserve">provide fresh perspectives on these subjects by highlighting the contrasts and similarities in conflict creation, management and resolution in different countries. </w:t>
      </w:r>
      <w:r w:rsidR="002D6650">
        <w:t>Keynotes will be delivered by</w:t>
      </w:r>
      <w:r>
        <w:t xml:space="preserve"> Professor Matthew Strickland (University of Glasgow) and Professor </w:t>
      </w:r>
      <w:proofErr w:type="spellStart"/>
      <w:r>
        <w:t>Sverre</w:t>
      </w:r>
      <w:proofErr w:type="spellEnd"/>
      <w:r>
        <w:t xml:space="preserve"> </w:t>
      </w:r>
      <w:proofErr w:type="spellStart"/>
      <w:r>
        <w:t>Bagge</w:t>
      </w:r>
      <w:proofErr w:type="spellEnd"/>
      <w:r>
        <w:t xml:space="preserve"> (University of Bergen).</w:t>
      </w:r>
    </w:p>
    <w:p w:rsidR="00E57A09" w:rsidRDefault="00E57A09" w:rsidP="00E57A09">
      <w:r>
        <w:t>Deadline for registration:</w:t>
      </w:r>
      <w:r w:rsidRPr="00E57A09">
        <w:rPr>
          <w:b/>
          <w:bCs/>
        </w:rPr>
        <w:t xml:space="preserve"> </w:t>
      </w:r>
      <w:r w:rsidR="002D6650">
        <w:rPr>
          <w:b/>
          <w:bCs/>
        </w:rPr>
        <w:t xml:space="preserve">5pm Friday </w:t>
      </w:r>
      <w:r w:rsidRPr="00E57A09">
        <w:rPr>
          <w:b/>
          <w:bCs/>
        </w:rPr>
        <w:t>28 March 2014</w:t>
      </w:r>
      <w:bookmarkStart w:id="0" w:name="_GoBack"/>
      <w:bookmarkEnd w:id="0"/>
    </w:p>
    <w:p w:rsidR="000C4B5E" w:rsidRDefault="000C4B5E" w:rsidP="000C4B5E">
      <w:pPr>
        <w:pStyle w:val="ListParagraph"/>
        <w:numPr>
          <w:ilvl w:val="0"/>
          <w:numId w:val="1"/>
        </w:numPr>
        <w:ind w:left="426"/>
      </w:pPr>
      <w:r>
        <w:t>Registration details for ALL delegates:</w:t>
      </w:r>
    </w:p>
    <w:p w:rsidR="000C4B5E" w:rsidRDefault="000C4B5E" w:rsidP="002D6650">
      <w:r>
        <w:t>TITLE: ____________</w:t>
      </w:r>
      <w:r w:rsidR="00A10DAE">
        <w:t xml:space="preserve"> </w:t>
      </w:r>
      <w:r>
        <w:t>NAME: ________________________________________________</w:t>
      </w:r>
      <w:r w:rsidR="00A10DAE">
        <w:t>___</w:t>
      </w:r>
      <w:r>
        <w:t>_</w:t>
      </w:r>
      <w:r>
        <w:br/>
        <w:t>AFFILIATION: _____________________________________________________</w:t>
      </w:r>
      <w:r w:rsidR="002D6650">
        <w:t>_</w:t>
      </w:r>
      <w:r>
        <w:t>___</w:t>
      </w:r>
      <w:r w:rsidR="00A10DAE">
        <w:br/>
      </w:r>
      <w:r>
        <w:t>E-MAIL ADDRESS: _______________________________________</w:t>
      </w:r>
      <w:r w:rsidR="002D6650">
        <w:t>_______________</w:t>
      </w:r>
      <w:r>
        <w:br/>
        <w:t>POSTAL ADDRESS: _______________________________________</w:t>
      </w:r>
      <w:r w:rsidR="002D6650">
        <w:t>______________</w:t>
      </w:r>
      <w:r>
        <w:br/>
        <w:t>_______________________________________________________</w:t>
      </w:r>
      <w:r w:rsidR="002D6650">
        <w:t>______________</w:t>
      </w:r>
      <w:r>
        <w:br/>
        <w:t>______________________________________________________</w:t>
      </w:r>
      <w:r w:rsidR="002D6650">
        <w:t>______________</w:t>
      </w:r>
      <w:r>
        <w:t>_</w:t>
      </w:r>
      <w:r>
        <w:br/>
        <w:t>______________________________________________________</w:t>
      </w:r>
      <w:r w:rsidR="002D6650">
        <w:t>______________</w:t>
      </w:r>
      <w:r>
        <w:t>_</w:t>
      </w:r>
      <w:r>
        <w:br/>
        <w:t>CONTACT TELEPHONE (with area code): ______________________</w:t>
      </w:r>
      <w:r w:rsidR="002D6650">
        <w:t>_</w:t>
      </w:r>
      <w:r>
        <w:t>_____________</w:t>
      </w:r>
    </w:p>
    <w:p w:rsidR="000C4B5E" w:rsidRDefault="000C4B5E" w:rsidP="002D6650">
      <w:r>
        <w:t>DIETARY REQUIREMENTS:  ____________________________________________________________ __________________________________________________________________________________ANY OTHER INFORMATION: ___________________________________________________________ __________________________________________________________________________________</w:t>
      </w:r>
      <w:r w:rsidR="00A10DAE">
        <w:t xml:space="preserve"> </w:t>
      </w:r>
      <w:r w:rsidR="00A10DAE">
        <w:br/>
      </w:r>
    </w:p>
    <w:p w:rsidR="000C4B5E" w:rsidRDefault="000C4B5E" w:rsidP="007A25FA">
      <w:pPr>
        <w:spacing w:after="0" w:line="240" w:lineRule="auto"/>
        <w:ind w:left="426" w:hanging="426"/>
      </w:pPr>
      <w:r>
        <w:t xml:space="preserve">2) </w:t>
      </w:r>
      <w:r>
        <w:tab/>
      </w:r>
      <w:r w:rsidR="00E57A09">
        <w:t>Registration</w:t>
      </w:r>
      <w:r>
        <w:t xml:space="preserve"> fees </w:t>
      </w:r>
      <w:r w:rsidR="00E57A09">
        <w:t>(</w:t>
      </w:r>
      <w:r w:rsidR="006F2F0E">
        <w:t>Please Tick</w:t>
      </w:r>
      <w:proofErr w:type="gramStart"/>
      <w:r w:rsidR="00E57A09">
        <w:t>)</w:t>
      </w:r>
      <w:proofErr w:type="gramEnd"/>
      <w:r w:rsidR="00A10DAE">
        <w:br/>
      </w:r>
      <w:r w:rsidR="00E57A09">
        <w:t xml:space="preserve">Unwaged /Postgraduate student </w:t>
      </w:r>
      <w:r w:rsidR="00E57A09">
        <w:rPr>
          <w:u w:val="dash"/>
        </w:rPr>
        <w:tab/>
      </w:r>
      <w:r w:rsidR="00E57A09">
        <w:rPr>
          <w:u w:val="dash"/>
        </w:rPr>
        <w:tab/>
      </w:r>
      <w:r w:rsidR="00E57A09">
        <w:rPr>
          <w:u w:val="dash"/>
        </w:rPr>
        <w:tab/>
      </w:r>
      <w:r w:rsidR="00E57A09">
        <w:t xml:space="preserve"> £5   </w:t>
      </w:r>
      <w:r w:rsidR="00E57A09" w:rsidRPr="00E57A09">
        <w:rPr>
          <w:rFonts w:cstheme="minorHAnsi"/>
          <w:sz w:val="36"/>
          <w:szCs w:val="36"/>
        </w:rPr>
        <w:t>□</w:t>
      </w:r>
      <w:r w:rsidR="00E57A09">
        <w:br/>
        <w:t xml:space="preserve">Waged </w:t>
      </w:r>
      <w:r w:rsidR="00E57A09" w:rsidRPr="00E57A09">
        <w:rPr>
          <w:u w:val="dash"/>
        </w:rPr>
        <w:t xml:space="preserve">    </w:t>
      </w:r>
      <w:r w:rsidR="00E57A09">
        <w:rPr>
          <w:u w:val="dash"/>
        </w:rPr>
        <w:tab/>
      </w:r>
      <w:r w:rsidR="00E57A09">
        <w:rPr>
          <w:u w:val="dash"/>
        </w:rPr>
        <w:tab/>
      </w:r>
      <w:r w:rsidR="00E57A09">
        <w:rPr>
          <w:u w:val="dash"/>
        </w:rPr>
        <w:tab/>
      </w:r>
      <w:r w:rsidR="00E57A09">
        <w:rPr>
          <w:u w:val="dash"/>
        </w:rPr>
        <w:tab/>
      </w:r>
      <w:r w:rsidR="00E57A09" w:rsidRPr="00E57A09">
        <w:rPr>
          <w:u w:val="dash"/>
        </w:rPr>
        <w:t xml:space="preserve">   </w:t>
      </w:r>
      <w:r w:rsidR="00E57A09">
        <w:rPr>
          <w:u w:val="dash"/>
        </w:rPr>
        <w:tab/>
      </w:r>
      <w:r w:rsidR="00E57A09">
        <w:rPr>
          <w:u w:val="dash"/>
        </w:rPr>
        <w:tab/>
      </w:r>
      <w:r w:rsidR="00E57A09" w:rsidRPr="00E57A09">
        <w:rPr>
          <w:u w:val="dash"/>
        </w:rPr>
        <w:t xml:space="preserve"> </w:t>
      </w:r>
      <w:r w:rsidR="00E57A09">
        <w:t xml:space="preserve"> £7 </w:t>
      </w:r>
      <w:r w:rsidR="00E57A09" w:rsidRPr="00E57A09">
        <w:rPr>
          <w:sz w:val="36"/>
          <w:szCs w:val="36"/>
        </w:rPr>
        <w:t xml:space="preserve"> </w:t>
      </w:r>
      <w:r w:rsidR="00E57A09" w:rsidRPr="00E57A09">
        <w:rPr>
          <w:rFonts w:cstheme="minorHAnsi"/>
          <w:sz w:val="36"/>
          <w:szCs w:val="36"/>
        </w:rPr>
        <w:t>□</w:t>
      </w:r>
      <w:r w:rsidR="00E57A09">
        <w:br/>
        <w:t xml:space="preserve">Conference Dinner (optional) </w:t>
      </w:r>
      <w:r w:rsidR="006F2F0E">
        <w:rPr>
          <w:u w:val="dash"/>
        </w:rPr>
        <w:tab/>
      </w:r>
      <w:r w:rsidR="006F2F0E">
        <w:rPr>
          <w:u w:val="dash"/>
        </w:rPr>
        <w:tab/>
        <w:t xml:space="preserve">  </w:t>
      </w:r>
      <w:r w:rsidR="00E57A09">
        <w:rPr>
          <w:u w:val="dash"/>
        </w:rPr>
        <w:tab/>
      </w:r>
      <w:r w:rsidR="00E57A09">
        <w:t xml:space="preserve">£25 </w:t>
      </w:r>
      <w:r w:rsidR="00E57A09" w:rsidRPr="00E57A09">
        <w:rPr>
          <w:sz w:val="36"/>
          <w:szCs w:val="36"/>
        </w:rPr>
        <w:t xml:space="preserve"> </w:t>
      </w:r>
      <w:r w:rsidR="00E57A09" w:rsidRPr="00E57A09">
        <w:rPr>
          <w:rFonts w:cstheme="minorHAnsi"/>
          <w:sz w:val="36"/>
          <w:szCs w:val="36"/>
        </w:rPr>
        <w:t>□</w:t>
      </w:r>
    </w:p>
    <w:p w:rsidR="000C4B5E" w:rsidRDefault="000C4B5E" w:rsidP="002D6650">
      <w:pPr>
        <w:spacing w:before="200" w:line="240" w:lineRule="auto"/>
        <w:ind w:left="1440"/>
      </w:pPr>
      <w:r>
        <w:t>TOTAL PAYABLE IN ADVANCE:  _____________</w:t>
      </w:r>
      <w:proofErr w:type="gramStart"/>
      <w:r>
        <w:t>_</w:t>
      </w:r>
      <w:r w:rsidR="002D6650">
        <w:t xml:space="preserve">  </w:t>
      </w:r>
      <w:proofErr w:type="gramEnd"/>
      <w:r>
        <w:br/>
        <w:t xml:space="preserve">NB: Delegates from outside the UK can pay on </w:t>
      </w:r>
      <w:r w:rsidR="00A10DAE">
        <w:t>arrival</w:t>
      </w:r>
      <w:r w:rsidR="002D6650">
        <w:t xml:space="preserve">. </w:t>
      </w:r>
      <w:r w:rsidR="006F2F0E">
        <w:br/>
        <w:t>For UK delegates, p</w:t>
      </w:r>
      <w:r w:rsidR="002D6650">
        <w:t>leas</w:t>
      </w:r>
      <w:r w:rsidR="006F2F0E">
        <w:t>e turn over for payment details.</w:t>
      </w:r>
    </w:p>
    <w:p w:rsidR="00E57A09" w:rsidRDefault="007A25FA" w:rsidP="007A25FA">
      <w:r>
        <w:br w:type="page"/>
      </w:r>
      <w:r w:rsidR="006F2F0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8EDCD" wp14:editId="3B87D832">
                <wp:simplePos x="0" y="0"/>
                <wp:positionH relativeFrom="column">
                  <wp:posOffset>-635</wp:posOffset>
                </wp:positionH>
                <wp:positionV relativeFrom="paragraph">
                  <wp:posOffset>313690</wp:posOffset>
                </wp:positionV>
                <wp:extent cx="3002280" cy="1403985"/>
                <wp:effectExtent l="0" t="0" r="762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50" w:rsidRDefault="002D6650" w:rsidP="002D6650">
                            <w:r>
                              <w:t>Payment by Chequ</w:t>
                            </w:r>
                            <w:r w:rsidR="006F2F0E">
                              <w:t>e</w:t>
                            </w:r>
                            <w:r>
                              <w:t xml:space="preserve">: Please address cheque to CONFLICT AND REBELLION 2014 </w:t>
                            </w:r>
                            <w:r w:rsidR="006F2F0E">
                              <w:br/>
                            </w:r>
                            <w:r>
                              <w:t>and post to</w:t>
                            </w:r>
                            <w:proofErr w:type="gramStart"/>
                            <w:r>
                              <w:t>:</w:t>
                            </w:r>
                            <w:proofErr w:type="gramEnd"/>
                            <w:r>
                              <w:br/>
                              <w:t>Hanna Kilpi &amp; Fergus Oakes</w:t>
                            </w:r>
                            <w:r>
                              <w:br/>
                              <w:t>9 University Gardens</w:t>
                            </w:r>
                            <w:r>
                              <w:br/>
                              <w:t>University of Glasgow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Glasgow</w:t>
                            </w:r>
                            <w:proofErr w:type="spellEnd"/>
                            <w:r>
                              <w:br/>
                              <w:t>G12 8QQ</w:t>
                            </w:r>
                            <w:r>
                              <w:br/>
                              <w:t>UNITED KINGDOM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4.7pt;width:236.4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14Ig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" stroked="f">
                <v:textbox style="mso-fit-shape-to-text:t">
                  <w:txbxContent>
                    <w:p w:rsidR="002D6650" w:rsidRDefault="002D6650" w:rsidP="002D6650">
                      <w:r>
                        <w:t>Payment by Chequ</w:t>
                      </w:r>
                      <w:r w:rsidR="006F2F0E">
                        <w:t>e</w:t>
                      </w:r>
                      <w:r>
                        <w:t xml:space="preserve">: Please address cheque to CONFLICT AND REBELLION 2014 </w:t>
                      </w:r>
                      <w:r w:rsidR="006F2F0E">
                        <w:br/>
                      </w:r>
                      <w:r>
                        <w:t>and post to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Hanna Kilpi &amp; Fergus Oakes</w:t>
                      </w:r>
                      <w:r>
                        <w:br/>
                        <w:t>9 University Gardens</w:t>
                      </w:r>
                      <w:r>
                        <w:br/>
                        <w:t>University of Glasgow</w:t>
                      </w:r>
                      <w:r>
                        <w:br/>
                      </w:r>
                      <w:proofErr w:type="spellStart"/>
                      <w:r>
                        <w:t>Glasgow</w:t>
                      </w:r>
                      <w:proofErr w:type="spellEnd"/>
                      <w:r>
                        <w:br/>
                        <w:t>G12 8QQ</w:t>
                      </w:r>
                      <w:r>
                        <w:br/>
                        <w:t>UNITED KINGDOM</w:t>
                      </w:r>
                    </w:p>
                  </w:txbxContent>
                </v:textbox>
              </v:shape>
            </w:pict>
          </mc:Fallback>
        </mc:AlternateContent>
      </w:r>
      <w:r w:rsidR="006F2F0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DD732" wp14:editId="27B57B9F">
                <wp:simplePos x="0" y="0"/>
                <wp:positionH relativeFrom="column">
                  <wp:posOffset>3377385</wp:posOffset>
                </wp:positionH>
                <wp:positionV relativeFrom="paragraph">
                  <wp:posOffset>316865</wp:posOffset>
                </wp:positionV>
                <wp:extent cx="2374265" cy="140398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50" w:rsidRDefault="002D6650" w:rsidP="006F2F0E">
                            <w:r>
                              <w:t>P</w:t>
                            </w:r>
                            <w:r w:rsidR="006F2F0E">
                              <w:t>ayment through online banking</w:t>
                            </w:r>
                            <w:proofErr w:type="gramStart"/>
                            <w:r>
                              <w:t>:</w:t>
                            </w:r>
                            <w:proofErr w:type="gramEnd"/>
                            <w:r>
                              <w:br/>
                              <w:t>Sort-code:</w:t>
                            </w:r>
                            <w:r w:rsidR="007A25FA">
                              <w:t xml:space="preserve"> 80-46-95</w:t>
                            </w:r>
                            <w:r>
                              <w:br/>
                              <w:t>Account no:</w:t>
                            </w:r>
                            <w:r w:rsidR="007A25FA">
                              <w:t xml:space="preserve"> 10523160</w:t>
                            </w:r>
                          </w:p>
                          <w:p w:rsidR="002D6650" w:rsidRDefault="002D6650" w:rsidP="002D665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5.95pt;margin-top:24.9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" stroked="f">
                <v:textbox style="mso-fit-shape-to-text:t">
                  <w:txbxContent>
                    <w:p w:rsidR="002D6650" w:rsidRDefault="002D6650" w:rsidP="006F2F0E">
                      <w:r>
                        <w:t>P</w:t>
                      </w:r>
                      <w:r w:rsidR="006F2F0E">
                        <w:t>ayment through online banking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Sort-code:</w:t>
                      </w:r>
                      <w:r w:rsidR="007A25FA">
                        <w:t xml:space="preserve"> 80-46-95</w:t>
                      </w:r>
                      <w:r>
                        <w:br/>
                        <w:t>Account no:</w:t>
                      </w:r>
                      <w:r w:rsidR="007A25FA">
                        <w:t xml:space="preserve"> 10523160</w:t>
                      </w:r>
                    </w:p>
                    <w:p w:rsidR="002D6650" w:rsidRDefault="002D6650" w:rsidP="002D6650"/>
                  </w:txbxContent>
                </v:textbox>
              </v:shape>
            </w:pict>
          </mc:Fallback>
        </mc:AlternateContent>
      </w:r>
    </w:p>
    <w:sectPr w:rsidR="00E57A09" w:rsidSect="00A10DAE"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BB" w:rsidRDefault="008B0FBB" w:rsidP="00A10DAE">
      <w:pPr>
        <w:spacing w:after="0" w:line="240" w:lineRule="auto"/>
      </w:pPr>
      <w:r>
        <w:separator/>
      </w:r>
    </w:p>
  </w:endnote>
  <w:endnote w:type="continuationSeparator" w:id="0">
    <w:p w:rsidR="008B0FBB" w:rsidRDefault="008B0FBB" w:rsidP="00A1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50" w:rsidRDefault="007A25F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-31750</wp:posOffset>
          </wp:positionV>
          <wp:extent cx="2076450" cy="609600"/>
          <wp:effectExtent l="0" t="0" r="0" b="0"/>
          <wp:wrapTight wrapText="bothSides">
            <wp:wrapPolygon edited="0">
              <wp:start x="0" y="0"/>
              <wp:lineTo x="0" y="20925"/>
              <wp:lineTo x="21402" y="20925"/>
              <wp:lineTo x="21402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650">
      <w:br/>
      <w:t xml:space="preserve"> </w:t>
    </w:r>
    <w:r w:rsidR="002D6650">
      <w:rPr>
        <w:noProof/>
      </w:rPr>
      <w:drawing>
        <wp:inline distT="0" distB="0" distL="0" distR="0" wp14:anchorId="75FE4A2C" wp14:editId="37707518">
          <wp:extent cx="2182495" cy="414655"/>
          <wp:effectExtent l="0" t="0" r="8255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D6650">
      <w:t xml:space="preserve"> </w:t>
    </w:r>
    <w:r w:rsidR="002D6650">
      <w:rPr>
        <w:noProof/>
      </w:rPr>
      <w:drawing>
        <wp:inline distT="0" distB="0" distL="0" distR="0" wp14:anchorId="7048DDFA" wp14:editId="3678ABDE">
          <wp:extent cx="1256030" cy="621665"/>
          <wp:effectExtent l="0" t="0" r="1270" b="698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D6650">
      <w:t xml:space="preserve"> </w:t>
    </w:r>
    <w:r w:rsidR="002D6650">
      <w:rPr>
        <w:noProof/>
      </w:rPr>
      <w:drawing>
        <wp:inline distT="0" distB="0" distL="0" distR="0" wp14:anchorId="4E663AA4" wp14:editId="42E47AFF">
          <wp:extent cx="2115185" cy="59118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BB" w:rsidRDefault="008B0FBB" w:rsidP="00A10DAE">
      <w:pPr>
        <w:spacing w:after="0" w:line="240" w:lineRule="auto"/>
      </w:pPr>
      <w:r>
        <w:separator/>
      </w:r>
    </w:p>
  </w:footnote>
  <w:footnote w:type="continuationSeparator" w:id="0">
    <w:p w:rsidR="008B0FBB" w:rsidRDefault="008B0FBB" w:rsidP="00A1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656C"/>
    <w:multiLevelType w:val="hybridMultilevel"/>
    <w:tmpl w:val="0C7098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09"/>
    <w:rsid w:val="000C4B5E"/>
    <w:rsid w:val="0010757E"/>
    <w:rsid w:val="00233C67"/>
    <w:rsid w:val="002D6650"/>
    <w:rsid w:val="002F64A0"/>
    <w:rsid w:val="003D2FEF"/>
    <w:rsid w:val="006B0FBE"/>
    <w:rsid w:val="006F2F0E"/>
    <w:rsid w:val="007022BF"/>
    <w:rsid w:val="007A25FA"/>
    <w:rsid w:val="008B0FBB"/>
    <w:rsid w:val="00A10DAE"/>
    <w:rsid w:val="00C61803"/>
    <w:rsid w:val="00E5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DAE"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DAE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0DAE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0DAE"/>
    <w:rPr>
      <w:rFonts w:ascii="Cambria" w:eastAsia="SimSu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10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DAE"/>
  </w:style>
  <w:style w:type="paragraph" w:styleId="Footer">
    <w:name w:val="footer"/>
    <w:basedOn w:val="Normal"/>
    <w:link w:val="FooterChar"/>
    <w:uiPriority w:val="99"/>
    <w:unhideWhenUsed/>
    <w:rsid w:val="00A10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DAE"/>
  </w:style>
  <w:style w:type="character" w:styleId="Hyperlink">
    <w:name w:val="Hyperlink"/>
    <w:basedOn w:val="DefaultParagraphFont"/>
    <w:uiPriority w:val="99"/>
    <w:semiHidden/>
    <w:unhideWhenUsed/>
    <w:rsid w:val="00A10D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DAE"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DAE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0DAE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0DAE"/>
    <w:rPr>
      <w:rFonts w:ascii="Cambria" w:eastAsia="SimSu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10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DAE"/>
  </w:style>
  <w:style w:type="paragraph" w:styleId="Footer">
    <w:name w:val="footer"/>
    <w:basedOn w:val="Normal"/>
    <w:link w:val="FooterChar"/>
    <w:uiPriority w:val="99"/>
    <w:unhideWhenUsed/>
    <w:rsid w:val="00A10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DAE"/>
  </w:style>
  <w:style w:type="character" w:styleId="Hyperlink">
    <w:name w:val="Hyperlink"/>
    <w:basedOn w:val="DefaultParagraphFont"/>
    <w:uiPriority w:val="99"/>
    <w:semiHidden/>
    <w:unhideWhenUsed/>
    <w:rsid w:val="00A10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F33A-C331-4D37-B0A2-BEA52720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Kilpi</dc:creator>
  <cp:lastModifiedBy>Hanna Kilpi</cp:lastModifiedBy>
  <cp:revision>3</cp:revision>
  <dcterms:created xsi:type="dcterms:W3CDTF">2014-01-15T10:34:00Z</dcterms:created>
  <dcterms:modified xsi:type="dcterms:W3CDTF">2014-01-24T11:40:00Z</dcterms:modified>
</cp:coreProperties>
</file>