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34B6" w14:textId="77777777" w:rsidR="007B483A" w:rsidRPr="005B795A" w:rsidRDefault="007B483A" w:rsidP="005B795A">
      <w:pPr>
        <w:pStyle w:val="Header"/>
        <w:tabs>
          <w:tab w:val="clear" w:pos="4153"/>
          <w:tab w:val="clear" w:pos="8306"/>
          <w:tab w:val="left" w:pos="425"/>
        </w:tabs>
        <w:rPr>
          <w:rFonts w:ascii="Tahoma" w:hAnsi="Tahoma" w:cs="Tahoma"/>
          <w:b/>
          <w:noProof/>
        </w:rPr>
      </w:pPr>
    </w:p>
    <w:p w14:paraId="0817EF94" w14:textId="77777777" w:rsidR="007B483A" w:rsidRPr="00C116F2" w:rsidRDefault="007B483A" w:rsidP="005B795A">
      <w:pPr>
        <w:pStyle w:val="Heading1"/>
        <w:pBdr>
          <w:top w:val="single" w:sz="4" w:space="1" w:color="auto"/>
          <w:left w:val="single" w:sz="4" w:space="4" w:color="auto"/>
          <w:bottom w:val="single" w:sz="4" w:space="1" w:color="auto"/>
          <w:right w:val="single" w:sz="4" w:space="4" w:color="auto"/>
        </w:pBdr>
        <w:rPr>
          <w:rFonts w:ascii="Tahoma" w:hAnsi="Tahoma" w:cs="Tahoma"/>
          <w:b/>
          <w:bCs/>
          <w:sz w:val="20"/>
        </w:rPr>
      </w:pPr>
      <w:r w:rsidRPr="00C116F2">
        <w:rPr>
          <w:rFonts w:ascii="Tahoma" w:hAnsi="Tahoma" w:cs="Tahoma"/>
          <w:sz w:val="20"/>
        </w:rPr>
        <w:t>Standard Operating Procedure</w:t>
      </w:r>
      <w:r w:rsidRPr="00C116F2">
        <w:rPr>
          <w:rFonts w:ascii="Tahoma" w:hAnsi="Tahoma" w:cs="Tahoma"/>
          <w:b/>
          <w:bCs/>
          <w:sz w:val="20"/>
        </w:rPr>
        <w:tab/>
      </w:r>
      <w:r w:rsidRPr="00C116F2">
        <w:rPr>
          <w:rFonts w:ascii="Tahoma" w:hAnsi="Tahoma" w:cs="Tahoma"/>
          <w:b/>
          <w:bCs/>
          <w:sz w:val="20"/>
        </w:rPr>
        <w:tab/>
      </w:r>
      <w:r w:rsidRPr="00C116F2">
        <w:rPr>
          <w:rFonts w:ascii="Tahoma" w:hAnsi="Tahoma" w:cs="Tahoma"/>
          <w:b/>
          <w:bCs/>
          <w:sz w:val="20"/>
        </w:rPr>
        <w:tab/>
      </w:r>
      <w:r w:rsidRPr="00C116F2">
        <w:rPr>
          <w:rFonts w:ascii="Tahoma" w:hAnsi="Tahoma" w:cs="Tahoma"/>
          <w:b/>
          <w:bCs/>
          <w:sz w:val="20"/>
        </w:rPr>
        <w:tab/>
      </w:r>
      <w:r w:rsidRPr="00C116F2">
        <w:rPr>
          <w:rFonts w:ascii="Tahoma" w:hAnsi="Tahoma" w:cs="Tahoma"/>
          <w:b/>
          <w:bCs/>
          <w:sz w:val="20"/>
        </w:rPr>
        <w:tab/>
      </w:r>
      <w:r w:rsidRPr="00C116F2">
        <w:rPr>
          <w:rFonts w:ascii="Tahoma" w:hAnsi="Tahoma" w:cs="Tahoma"/>
          <w:b/>
          <w:bCs/>
          <w:sz w:val="20"/>
        </w:rPr>
        <w:tab/>
      </w:r>
      <w:r w:rsidR="005B795A">
        <w:rPr>
          <w:rFonts w:ascii="Tahoma" w:hAnsi="Tahoma" w:cs="Tahoma"/>
          <w:b/>
          <w:bCs/>
          <w:sz w:val="20"/>
        </w:rPr>
        <w:t>58</w:t>
      </w:r>
      <w:r w:rsidR="006D4F79">
        <w:rPr>
          <w:rFonts w:ascii="Tahoma" w:hAnsi="Tahoma" w:cs="Tahoma"/>
          <w:b/>
          <w:bCs/>
          <w:iCs/>
          <w:sz w:val="20"/>
        </w:rPr>
        <w:t>.007</w:t>
      </w:r>
    </w:p>
    <w:p w14:paraId="194EC2DB" w14:textId="77777777" w:rsidR="007B483A" w:rsidRPr="00C116F2" w:rsidRDefault="007B483A" w:rsidP="005B795A">
      <w:pPr>
        <w:pStyle w:val="Heading1"/>
        <w:pBdr>
          <w:top w:val="single" w:sz="4" w:space="1" w:color="auto"/>
          <w:left w:val="single" w:sz="4" w:space="4" w:color="auto"/>
          <w:bottom w:val="single" w:sz="4" w:space="1" w:color="auto"/>
          <w:right w:val="single" w:sz="4" w:space="4" w:color="auto"/>
        </w:pBdr>
        <w:rPr>
          <w:rFonts w:ascii="Tahoma" w:hAnsi="Tahoma" w:cs="Tahoma"/>
          <w:b/>
          <w:bCs/>
          <w:sz w:val="20"/>
        </w:rPr>
      </w:pPr>
    </w:p>
    <w:p w14:paraId="7D9606F9" w14:textId="77777777" w:rsidR="007B483A" w:rsidRPr="005B795A" w:rsidRDefault="0056666E" w:rsidP="005B795A">
      <w:pPr>
        <w:pStyle w:val="Heading1"/>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b/>
          <w:bCs/>
          <w:iCs/>
          <w:sz w:val="20"/>
        </w:rPr>
        <w:t>CRIF Review of Incidental Findings (anonymised images)</w:t>
      </w:r>
    </w:p>
    <w:p w14:paraId="7F96803B" w14:textId="77777777" w:rsidR="00C116F2" w:rsidRPr="00C116F2" w:rsidRDefault="00C116F2" w:rsidP="005B795A">
      <w:pPr>
        <w:pBdr>
          <w:top w:val="single" w:sz="4" w:space="1" w:color="auto"/>
          <w:left w:val="single" w:sz="4" w:space="4" w:color="auto"/>
          <w:bottom w:val="single" w:sz="4" w:space="1" w:color="auto"/>
          <w:right w:val="single" w:sz="4" w:space="4" w:color="auto"/>
        </w:pBdr>
        <w:rPr>
          <w:rFonts w:ascii="Tahoma" w:hAnsi="Tahoma" w:cs="Tahoma"/>
        </w:rPr>
      </w:pPr>
    </w:p>
    <w:p w14:paraId="4BC2485A" w14:textId="77777777" w:rsidR="007B483A" w:rsidRPr="005B795A"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r w:rsidRPr="00C116F2">
        <w:rPr>
          <w:rFonts w:ascii="Tahoma" w:hAnsi="Tahoma" w:cs="Tahoma"/>
        </w:rPr>
        <w:t>Version</w:t>
      </w:r>
      <w:r w:rsidRPr="00C116F2">
        <w:rPr>
          <w:rFonts w:ascii="Tahoma" w:hAnsi="Tahoma" w:cs="Tahoma"/>
        </w:rPr>
        <w:tab/>
      </w:r>
      <w:r w:rsidRPr="00C116F2">
        <w:rPr>
          <w:rFonts w:ascii="Tahoma" w:hAnsi="Tahoma" w:cs="Tahoma"/>
        </w:rPr>
        <w:tab/>
      </w:r>
      <w:r w:rsidR="006D4F79">
        <w:rPr>
          <w:rFonts w:ascii="Tahoma" w:hAnsi="Tahoma" w:cs="Tahoma"/>
          <w:b/>
        </w:rPr>
        <w:t>1</w:t>
      </w:r>
      <w:r w:rsidR="005B795A" w:rsidRPr="005B795A">
        <w:rPr>
          <w:rFonts w:ascii="Tahoma" w:hAnsi="Tahoma" w:cs="Tahoma"/>
          <w:b/>
        </w:rPr>
        <w:t>.0</w:t>
      </w:r>
    </w:p>
    <w:p w14:paraId="775E7457" w14:textId="77777777" w:rsidR="007B483A" w:rsidRPr="005B795A"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p>
    <w:p w14:paraId="7DA23107" w14:textId="77777777" w:rsidR="007B483A" w:rsidRPr="005B795A"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r w:rsidRPr="005B795A">
        <w:rPr>
          <w:rFonts w:ascii="Tahoma" w:hAnsi="Tahoma" w:cs="Tahoma"/>
        </w:rPr>
        <w:t>Prepared by</w:t>
      </w:r>
      <w:r w:rsidRPr="005B795A">
        <w:rPr>
          <w:rFonts w:ascii="Tahoma" w:hAnsi="Tahoma" w:cs="Tahoma"/>
        </w:rPr>
        <w:tab/>
      </w:r>
      <w:r w:rsidR="00C116F2" w:rsidRPr="005B795A">
        <w:rPr>
          <w:rFonts w:ascii="Tahoma" w:hAnsi="Tahoma" w:cs="Tahoma"/>
        </w:rPr>
        <w:t>Tracey Hopkins</w:t>
      </w:r>
      <w:r w:rsidRPr="005B795A">
        <w:rPr>
          <w:rFonts w:ascii="Tahoma" w:hAnsi="Tahoma" w:cs="Tahoma"/>
        </w:rPr>
        <w:tab/>
      </w:r>
      <w:r w:rsidRPr="005B795A">
        <w:rPr>
          <w:rFonts w:ascii="Tahoma" w:hAnsi="Tahoma" w:cs="Tahoma"/>
        </w:rPr>
        <w:tab/>
        <w:t>Signature</w:t>
      </w:r>
      <w:r w:rsidRPr="005B795A">
        <w:rPr>
          <w:rFonts w:ascii="Tahoma" w:hAnsi="Tahoma" w:cs="Tahoma"/>
        </w:rPr>
        <w:tab/>
      </w:r>
      <w:r w:rsidRPr="005B795A">
        <w:rPr>
          <w:rFonts w:ascii="Tahoma" w:hAnsi="Tahoma" w:cs="Tahoma"/>
        </w:rPr>
        <w:tab/>
      </w:r>
      <w:r w:rsidRPr="005B795A">
        <w:rPr>
          <w:rFonts w:ascii="Tahoma" w:hAnsi="Tahoma" w:cs="Tahoma"/>
        </w:rPr>
        <w:tab/>
        <w:t>Date</w:t>
      </w:r>
    </w:p>
    <w:p w14:paraId="523FCA76" w14:textId="77777777" w:rsidR="007B483A" w:rsidRPr="005B795A"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p>
    <w:p w14:paraId="7446E083" w14:textId="77777777" w:rsidR="007B483A" w:rsidRPr="00C116F2"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r w:rsidRPr="005B795A">
        <w:rPr>
          <w:rFonts w:ascii="Tahoma" w:hAnsi="Tahoma" w:cs="Tahoma"/>
        </w:rPr>
        <w:t>Approved by</w:t>
      </w:r>
      <w:r w:rsidRPr="005B795A">
        <w:rPr>
          <w:rFonts w:ascii="Tahoma" w:hAnsi="Tahoma" w:cs="Tahoma"/>
        </w:rPr>
        <w:tab/>
      </w:r>
      <w:r w:rsidR="00C116F2" w:rsidRPr="005B795A">
        <w:rPr>
          <w:rFonts w:ascii="Tahoma" w:hAnsi="Tahoma" w:cs="Tahoma"/>
        </w:rPr>
        <w:t>Chloë Cowan</w:t>
      </w:r>
      <w:r w:rsidRPr="005B795A">
        <w:rPr>
          <w:rFonts w:ascii="Tahoma" w:hAnsi="Tahoma" w:cs="Tahoma"/>
          <w:b/>
        </w:rPr>
        <w:tab/>
      </w:r>
      <w:r w:rsidRPr="00C116F2">
        <w:rPr>
          <w:rFonts w:ascii="Tahoma" w:hAnsi="Tahoma" w:cs="Tahoma"/>
        </w:rPr>
        <w:tab/>
        <w:t>Signature</w:t>
      </w:r>
      <w:r w:rsidRPr="00C116F2">
        <w:rPr>
          <w:rFonts w:ascii="Tahoma" w:hAnsi="Tahoma" w:cs="Tahoma"/>
        </w:rPr>
        <w:tab/>
      </w:r>
      <w:r w:rsidRPr="00C116F2">
        <w:rPr>
          <w:rFonts w:ascii="Tahoma" w:hAnsi="Tahoma" w:cs="Tahoma"/>
        </w:rPr>
        <w:tab/>
      </w:r>
      <w:r w:rsidRPr="00C116F2">
        <w:rPr>
          <w:rFonts w:ascii="Tahoma" w:hAnsi="Tahoma" w:cs="Tahoma"/>
        </w:rPr>
        <w:tab/>
        <w:t>Date</w:t>
      </w:r>
    </w:p>
    <w:p w14:paraId="5E200503" w14:textId="77777777" w:rsidR="007B483A" w:rsidRPr="00C116F2"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p>
    <w:p w14:paraId="0D6D3503" w14:textId="77777777" w:rsidR="007B483A" w:rsidRPr="005B795A" w:rsidRDefault="007B483A" w:rsidP="005B795A">
      <w:pPr>
        <w:pBdr>
          <w:top w:val="single" w:sz="4" w:space="1" w:color="auto"/>
          <w:left w:val="single" w:sz="4" w:space="4" w:color="auto"/>
          <w:bottom w:val="single" w:sz="4" w:space="1" w:color="auto"/>
          <w:right w:val="single" w:sz="4" w:space="4" w:color="auto"/>
        </w:pBdr>
        <w:rPr>
          <w:rFonts w:ascii="Tahoma" w:hAnsi="Tahoma" w:cs="Tahoma"/>
        </w:rPr>
      </w:pPr>
      <w:r w:rsidRPr="005B795A">
        <w:rPr>
          <w:rFonts w:ascii="Tahoma" w:hAnsi="Tahoma" w:cs="Tahoma"/>
        </w:rPr>
        <w:t>Released by</w:t>
      </w:r>
      <w:r w:rsidRPr="005B795A">
        <w:rPr>
          <w:rFonts w:ascii="Tahoma" w:hAnsi="Tahoma" w:cs="Tahoma"/>
        </w:rPr>
        <w:tab/>
        <w:t>Julie Brittenden</w:t>
      </w:r>
      <w:r w:rsidRPr="005B795A">
        <w:rPr>
          <w:rFonts w:ascii="Tahoma" w:hAnsi="Tahoma" w:cs="Tahoma"/>
        </w:rPr>
        <w:tab/>
      </w:r>
      <w:r w:rsidRPr="005B795A">
        <w:rPr>
          <w:rFonts w:ascii="Tahoma" w:hAnsi="Tahoma" w:cs="Tahoma"/>
        </w:rPr>
        <w:tab/>
        <w:t>Signature</w:t>
      </w:r>
      <w:r w:rsidRPr="005B795A">
        <w:rPr>
          <w:rFonts w:ascii="Tahoma" w:hAnsi="Tahoma" w:cs="Tahoma"/>
        </w:rPr>
        <w:tab/>
      </w:r>
      <w:r w:rsidRPr="005B795A">
        <w:rPr>
          <w:rFonts w:ascii="Tahoma" w:hAnsi="Tahoma" w:cs="Tahoma"/>
        </w:rPr>
        <w:tab/>
      </w:r>
      <w:r w:rsidRPr="005B795A">
        <w:rPr>
          <w:rFonts w:ascii="Tahoma" w:hAnsi="Tahoma" w:cs="Tahoma"/>
        </w:rPr>
        <w:tab/>
        <w:t>Date</w:t>
      </w:r>
      <w:r w:rsidRPr="005B795A">
        <w:rPr>
          <w:rFonts w:ascii="Tahoma" w:hAnsi="Tahoma" w:cs="Tahoma"/>
        </w:rPr>
        <w:tab/>
      </w:r>
    </w:p>
    <w:p w14:paraId="31975D4D" w14:textId="77777777" w:rsidR="007B483A" w:rsidRPr="005B795A" w:rsidRDefault="007B483A" w:rsidP="005B795A">
      <w:pPr>
        <w:rPr>
          <w:rFonts w:ascii="Tahoma" w:hAnsi="Tahoma" w:cs="Tahoma"/>
        </w:rPr>
      </w:pPr>
    </w:p>
    <w:p w14:paraId="16E32911" w14:textId="77777777" w:rsidR="007B483A" w:rsidRPr="005B795A" w:rsidRDefault="007B483A" w:rsidP="005B795A">
      <w:pPr>
        <w:pStyle w:val="Heading2"/>
        <w:tabs>
          <w:tab w:val="left" w:pos="425"/>
        </w:tabs>
        <w:rPr>
          <w:rFonts w:ascii="Tahoma" w:hAnsi="Tahoma" w:cs="Tahoma"/>
          <w:b w:val="0"/>
          <w:bCs w:val="0"/>
          <w:sz w:val="20"/>
        </w:rPr>
      </w:pPr>
    </w:p>
    <w:p w14:paraId="23AB3FB4" w14:textId="77777777" w:rsidR="007B483A" w:rsidRPr="005B795A" w:rsidRDefault="007B483A" w:rsidP="005B795A">
      <w:pPr>
        <w:pStyle w:val="Heading2"/>
        <w:numPr>
          <w:ilvl w:val="0"/>
          <w:numId w:val="11"/>
        </w:numPr>
        <w:tabs>
          <w:tab w:val="clear" w:pos="840"/>
          <w:tab w:val="num" w:pos="0"/>
          <w:tab w:val="left" w:pos="425"/>
        </w:tabs>
        <w:ind w:left="0" w:firstLine="0"/>
        <w:rPr>
          <w:rFonts w:ascii="Tahoma" w:hAnsi="Tahoma" w:cs="Tahoma"/>
          <w:sz w:val="20"/>
        </w:rPr>
      </w:pPr>
      <w:r w:rsidRPr="005B795A">
        <w:rPr>
          <w:rFonts w:ascii="Tahoma" w:hAnsi="Tahoma" w:cs="Tahoma"/>
          <w:sz w:val="20"/>
        </w:rPr>
        <w:t>SOP Category</w:t>
      </w:r>
    </w:p>
    <w:p w14:paraId="7BB79DA6" w14:textId="77777777" w:rsidR="007B483A" w:rsidRPr="005B795A" w:rsidRDefault="007B483A" w:rsidP="005B795A">
      <w:pPr>
        <w:rPr>
          <w:rFonts w:ascii="Tahoma" w:hAnsi="Tahoma" w:cs="Tahoma"/>
        </w:rPr>
      </w:pPr>
    </w:p>
    <w:p w14:paraId="4E27F186" w14:textId="77777777" w:rsidR="007B483A" w:rsidRPr="005B795A" w:rsidRDefault="00C116F2" w:rsidP="005B795A">
      <w:pPr>
        <w:rPr>
          <w:rFonts w:ascii="Tahoma" w:hAnsi="Tahoma" w:cs="Tahoma"/>
        </w:rPr>
      </w:pPr>
      <w:r w:rsidRPr="005B795A">
        <w:rPr>
          <w:rFonts w:ascii="Tahoma" w:hAnsi="Tahoma" w:cs="Tahoma"/>
        </w:rPr>
        <w:t>Clinical Research Imaging Facility</w:t>
      </w:r>
      <w:r w:rsidR="002A06BA">
        <w:rPr>
          <w:rFonts w:ascii="Tahoma" w:hAnsi="Tahoma" w:cs="Tahoma"/>
        </w:rPr>
        <w:t xml:space="preserve"> (CRIF)</w:t>
      </w:r>
    </w:p>
    <w:p w14:paraId="6D698435" w14:textId="77777777" w:rsidR="007B483A" w:rsidRPr="005B795A" w:rsidRDefault="007B483A" w:rsidP="005B795A">
      <w:pPr>
        <w:rPr>
          <w:rFonts w:ascii="Tahoma" w:hAnsi="Tahoma" w:cs="Tahoma"/>
        </w:rPr>
      </w:pPr>
    </w:p>
    <w:p w14:paraId="0401DFFE" w14:textId="77777777" w:rsidR="007B483A" w:rsidRPr="005B795A" w:rsidRDefault="007B483A" w:rsidP="005B795A">
      <w:pPr>
        <w:rPr>
          <w:rFonts w:ascii="Tahoma" w:hAnsi="Tahoma" w:cs="Tahoma"/>
        </w:rPr>
      </w:pPr>
    </w:p>
    <w:p w14:paraId="56FAB4C4" w14:textId="77777777" w:rsidR="007B483A" w:rsidRPr="00C116F2" w:rsidRDefault="007B483A" w:rsidP="005B795A">
      <w:pPr>
        <w:pStyle w:val="Heading2"/>
        <w:numPr>
          <w:ilvl w:val="0"/>
          <w:numId w:val="11"/>
        </w:numPr>
        <w:tabs>
          <w:tab w:val="clear" w:pos="840"/>
          <w:tab w:val="num" w:pos="0"/>
          <w:tab w:val="left" w:pos="425"/>
        </w:tabs>
        <w:ind w:left="0" w:firstLine="0"/>
        <w:rPr>
          <w:rFonts w:ascii="Tahoma" w:hAnsi="Tahoma" w:cs="Tahoma"/>
          <w:bCs w:val="0"/>
          <w:sz w:val="20"/>
        </w:rPr>
      </w:pPr>
      <w:r w:rsidRPr="00C116F2">
        <w:rPr>
          <w:rFonts w:ascii="Tahoma" w:hAnsi="Tahoma" w:cs="Tahoma"/>
          <w:bCs w:val="0"/>
          <w:sz w:val="20"/>
        </w:rPr>
        <w:t>Staff Category</w:t>
      </w:r>
    </w:p>
    <w:p w14:paraId="6AF5A475" w14:textId="77777777" w:rsidR="007B483A" w:rsidRPr="005B795A" w:rsidRDefault="007B483A" w:rsidP="005B795A">
      <w:pPr>
        <w:rPr>
          <w:rFonts w:ascii="Tahoma" w:hAnsi="Tahoma" w:cs="Tahoma"/>
        </w:rPr>
      </w:pPr>
    </w:p>
    <w:p w14:paraId="6CB313DD" w14:textId="77777777" w:rsidR="007B483A" w:rsidRDefault="00C116F2" w:rsidP="005B795A">
      <w:pPr>
        <w:tabs>
          <w:tab w:val="left" w:pos="425"/>
        </w:tabs>
        <w:rPr>
          <w:rFonts w:ascii="Tahoma" w:hAnsi="Tahoma" w:cs="Tahoma"/>
        </w:rPr>
      </w:pPr>
      <w:r w:rsidRPr="00C116F2">
        <w:rPr>
          <w:rFonts w:ascii="Tahoma" w:hAnsi="Tahoma" w:cs="Tahoma"/>
        </w:rPr>
        <w:t>CRIF staff</w:t>
      </w:r>
    </w:p>
    <w:p w14:paraId="2D0DECC3" w14:textId="77777777" w:rsidR="00A26AEE" w:rsidRDefault="00A26AEE" w:rsidP="005B795A">
      <w:pPr>
        <w:tabs>
          <w:tab w:val="left" w:pos="425"/>
        </w:tabs>
        <w:rPr>
          <w:rFonts w:ascii="Tahoma" w:hAnsi="Tahoma" w:cs="Tahoma"/>
        </w:rPr>
      </w:pPr>
      <w:r>
        <w:rPr>
          <w:rFonts w:ascii="Tahoma" w:hAnsi="Tahoma" w:cs="Tahoma"/>
        </w:rPr>
        <w:t>Radiologists</w:t>
      </w:r>
    </w:p>
    <w:p w14:paraId="0A40C8D7" w14:textId="77777777" w:rsidR="00161659" w:rsidRPr="00C116F2" w:rsidRDefault="002A06BA" w:rsidP="005B795A">
      <w:pPr>
        <w:tabs>
          <w:tab w:val="left" w:pos="425"/>
        </w:tabs>
        <w:rPr>
          <w:rFonts w:ascii="Tahoma" w:hAnsi="Tahoma" w:cs="Tahoma"/>
        </w:rPr>
      </w:pPr>
      <w:r>
        <w:rPr>
          <w:rFonts w:ascii="Tahoma" w:hAnsi="Tahoma" w:cs="Tahoma"/>
        </w:rPr>
        <w:t>University of Glasgow (UoG)</w:t>
      </w:r>
      <w:r w:rsidR="00E70FA9">
        <w:rPr>
          <w:rFonts w:ascii="Tahoma" w:hAnsi="Tahoma" w:cs="Tahoma"/>
        </w:rPr>
        <w:t xml:space="preserve"> </w:t>
      </w:r>
      <w:r w:rsidR="00D209ED">
        <w:rPr>
          <w:rFonts w:ascii="Tahoma" w:hAnsi="Tahoma" w:cs="Tahoma"/>
        </w:rPr>
        <w:t>researchers</w:t>
      </w:r>
      <w:r w:rsidR="00A26AEE">
        <w:rPr>
          <w:rFonts w:ascii="Tahoma" w:hAnsi="Tahoma" w:cs="Tahoma"/>
        </w:rPr>
        <w:t xml:space="preserve"> conducting imaging on UoG or CRIF scanners</w:t>
      </w:r>
    </w:p>
    <w:p w14:paraId="726584F8" w14:textId="77777777" w:rsidR="00C116F2" w:rsidRPr="005B795A" w:rsidRDefault="00C116F2" w:rsidP="005B795A">
      <w:pPr>
        <w:tabs>
          <w:tab w:val="left" w:pos="425"/>
        </w:tabs>
        <w:rPr>
          <w:rFonts w:ascii="Tahoma" w:hAnsi="Tahoma" w:cs="Tahoma"/>
        </w:rPr>
      </w:pPr>
      <w:r w:rsidRPr="00C116F2">
        <w:rPr>
          <w:rFonts w:ascii="Tahoma" w:hAnsi="Tahoma" w:cs="Tahoma"/>
        </w:rPr>
        <w:t>C</w:t>
      </w:r>
      <w:r w:rsidRPr="005B795A">
        <w:rPr>
          <w:rFonts w:ascii="Tahoma" w:hAnsi="Tahoma" w:cs="Tahoma"/>
        </w:rPr>
        <w:t>hief/Principal Investigator(s)</w:t>
      </w:r>
    </w:p>
    <w:p w14:paraId="3BAB0605" w14:textId="77777777" w:rsidR="007B483A" w:rsidRPr="005B795A" w:rsidRDefault="007B483A" w:rsidP="005B795A">
      <w:pPr>
        <w:pStyle w:val="Heading2"/>
        <w:tabs>
          <w:tab w:val="left" w:pos="5100"/>
        </w:tabs>
        <w:rPr>
          <w:rFonts w:ascii="Tahoma" w:hAnsi="Tahoma" w:cs="Tahoma"/>
          <w:b w:val="0"/>
          <w:bCs w:val="0"/>
          <w:sz w:val="20"/>
        </w:rPr>
      </w:pPr>
    </w:p>
    <w:p w14:paraId="2B12C542" w14:textId="77777777" w:rsidR="007B483A" w:rsidRPr="005B795A" w:rsidRDefault="007B483A" w:rsidP="005B795A">
      <w:pPr>
        <w:rPr>
          <w:rFonts w:ascii="Tahoma" w:hAnsi="Tahoma" w:cs="Tahoma"/>
        </w:rPr>
      </w:pPr>
    </w:p>
    <w:p w14:paraId="0A264DD8" w14:textId="77777777" w:rsidR="007B483A" w:rsidRPr="00C116F2" w:rsidRDefault="007B483A" w:rsidP="005B795A">
      <w:pPr>
        <w:pStyle w:val="Heading2"/>
        <w:numPr>
          <w:ilvl w:val="0"/>
          <w:numId w:val="11"/>
        </w:numPr>
        <w:tabs>
          <w:tab w:val="clear" w:pos="840"/>
          <w:tab w:val="num" w:pos="0"/>
          <w:tab w:val="left" w:pos="425"/>
        </w:tabs>
        <w:ind w:left="0" w:firstLine="0"/>
        <w:rPr>
          <w:rFonts w:ascii="Tahoma" w:hAnsi="Tahoma" w:cs="Tahoma"/>
          <w:sz w:val="20"/>
        </w:rPr>
      </w:pPr>
      <w:r w:rsidRPr="00C116F2">
        <w:rPr>
          <w:rFonts w:ascii="Tahoma" w:hAnsi="Tahoma" w:cs="Tahoma"/>
          <w:sz w:val="20"/>
        </w:rPr>
        <w:t>Scope</w:t>
      </w:r>
    </w:p>
    <w:p w14:paraId="7A851B47" w14:textId="77777777" w:rsidR="007B483A" w:rsidRPr="00C116F2" w:rsidRDefault="007B483A" w:rsidP="005B795A">
      <w:pPr>
        <w:rPr>
          <w:rFonts w:ascii="Tahoma" w:hAnsi="Tahoma" w:cs="Tahoma"/>
        </w:rPr>
      </w:pPr>
    </w:p>
    <w:p w14:paraId="5F745B64" w14:textId="77777777" w:rsidR="00B81C29" w:rsidRPr="00133435" w:rsidRDefault="007B483A" w:rsidP="00B81C29">
      <w:pPr>
        <w:jc w:val="both"/>
        <w:rPr>
          <w:rFonts w:ascii="Tahoma" w:hAnsi="Tahoma" w:cs="Tahoma"/>
        </w:rPr>
      </w:pPr>
      <w:r w:rsidRPr="005B795A">
        <w:rPr>
          <w:rFonts w:ascii="Tahoma" w:hAnsi="Tahoma" w:cs="Tahoma"/>
        </w:rPr>
        <w:t>This SOP applies to all Clinical Research Imaging Facility (CRIF) staff</w:t>
      </w:r>
      <w:r w:rsidR="00C619C3">
        <w:rPr>
          <w:rFonts w:ascii="Tahoma" w:hAnsi="Tahoma" w:cs="Tahoma"/>
        </w:rPr>
        <w:t xml:space="preserve"> and</w:t>
      </w:r>
      <w:r w:rsidR="008A583D">
        <w:rPr>
          <w:rFonts w:ascii="Tahoma" w:hAnsi="Tahoma" w:cs="Tahoma"/>
        </w:rPr>
        <w:t xml:space="preserve"> </w:t>
      </w:r>
      <w:r w:rsidR="00161659" w:rsidRPr="00096265">
        <w:rPr>
          <w:rFonts w:ascii="Tahoma" w:hAnsi="Tahoma" w:cs="Tahoma"/>
        </w:rPr>
        <w:t xml:space="preserve">the staff groups listed </w:t>
      </w:r>
      <w:r w:rsidR="007B63AB">
        <w:rPr>
          <w:rFonts w:ascii="Tahoma" w:hAnsi="Tahoma" w:cs="Tahoma"/>
        </w:rPr>
        <w:t xml:space="preserve">above </w:t>
      </w:r>
      <w:r w:rsidR="002A06BA">
        <w:rPr>
          <w:rFonts w:ascii="Tahoma" w:hAnsi="Tahoma" w:cs="Tahoma"/>
        </w:rPr>
        <w:t xml:space="preserve">when a suspected incidental finding is identified in the conduct of </w:t>
      </w:r>
      <w:r w:rsidR="006C6F66">
        <w:rPr>
          <w:rFonts w:ascii="Tahoma" w:hAnsi="Tahoma" w:cs="Tahoma"/>
        </w:rPr>
        <w:t xml:space="preserve">a </w:t>
      </w:r>
      <w:r w:rsidR="0056666E">
        <w:rPr>
          <w:rFonts w:ascii="Tahoma" w:hAnsi="Tahoma" w:cs="Tahoma"/>
        </w:rPr>
        <w:t xml:space="preserve">research study where the images are anonymised at the point of scanning. This SOP does not cover incidental findings from research studies conducted on a CRIF scanner where the images are identifiable at the point of scanning (see SOP 58.006). </w:t>
      </w:r>
      <w:r w:rsidR="00F223A5">
        <w:rPr>
          <w:rFonts w:ascii="Tahoma" w:hAnsi="Tahoma" w:cs="Tahoma"/>
        </w:rPr>
        <w:t xml:space="preserve">This SOP applies to imaging conducted on the CRIF NHS scanners (3T MRIS, 7T MRI and CT) as well as the UoG 3T MRI </w:t>
      </w:r>
      <w:r w:rsidR="00F223A5" w:rsidRPr="00133435">
        <w:rPr>
          <w:rFonts w:ascii="Tahoma" w:hAnsi="Tahoma" w:cs="Tahoma"/>
        </w:rPr>
        <w:t>scanner</w:t>
      </w:r>
      <w:r w:rsidR="00B81C29" w:rsidRPr="00133435">
        <w:rPr>
          <w:rFonts w:ascii="Tahoma" w:hAnsi="Tahoma" w:cs="Tahoma"/>
        </w:rPr>
        <w:t xml:space="preserve"> and Beatson Oncology Centre 1.5T clinical scanner.</w:t>
      </w:r>
    </w:p>
    <w:p w14:paraId="0DE2FB0D" w14:textId="77777777" w:rsidR="0056666E" w:rsidRDefault="0056666E" w:rsidP="0056666E">
      <w:pPr>
        <w:jc w:val="both"/>
        <w:rPr>
          <w:rFonts w:ascii="Tahoma" w:hAnsi="Tahoma" w:cs="Tahoma"/>
        </w:rPr>
      </w:pPr>
    </w:p>
    <w:p w14:paraId="57C5CE87" w14:textId="77777777" w:rsidR="002F37B8" w:rsidRDefault="002F37B8" w:rsidP="002F37B8">
      <w:pPr>
        <w:rPr>
          <w:rFonts w:ascii="Tahoma" w:hAnsi="Tahoma" w:cs="Tahoma"/>
        </w:rPr>
      </w:pPr>
    </w:p>
    <w:p w14:paraId="5A9102B5" w14:textId="77777777" w:rsidR="007B483A" w:rsidRDefault="007B483A" w:rsidP="005B795A">
      <w:pPr>
        <w:numPr>
          <w:ilvl w:val="0"/>
          <w:numId w:val="11"/>
        </w:numPr>
        <w:tabs>
          <w:tab w:val="clear" w:pos="840"/>
          <w:tab w:val="num" w:pos="426"/>
        </w:tabs>
        <w:ind w:left="426" w:hanging="426"/>
        <w:jc w:val="both"/>
        <w:rPr>
          <w:rFonts w:ascii="Tahoma" w:hAnsi="Tahoma" w:cs="Tahoma"/>
          <w:b/>
        </w:rPr>
      </w:pPr>
      <w:r w:rsidRPr="005B795A">
        <w:rPr>
          <w:rFonts w:ascii="Tahoma" w:hAnsi="Tahoma" w:cs="Tahoma"/>
          <w:b/>
        </w:rPr>
        <w:t>Purpose</w:t>
      </w:r>
    </w:p>
    <w:p w14:paraId="0821C8A7" w14:textId="77777777" w:rsidR="005B795A" w:rsidRPr="005B795A" w:rsidRDefault="005B795A" w:rsidP="005B795A">
      <w:pPr>
        <w:ind w:left="426"/>
        <w:jc w:val="both"/>
        <w:rPr>
          <w:rFonts w:ascii="Tahoma" w:hAnsi="Tahoma" w:cs="Tahoma"/>
          <w:b/>
        </w:rPr>
      </w:pPr>
    </w:p>
    <w:p w14:paraId="131B5B8E" w14:textId="77777777" w:rsidR="00B02A02" w:rsidRDefault="00B02A02" w:rsidP="00B02A02">
      <w:pPr>
        <w:pStyle w:val="NormalWeb"/>
        <w:spacing w:before="0" w:after="0"/>
        <w:jc w:val="both"/>
        <w:rPr>
          <w:rFonts w:ascii="Tahoma" w:hAnsi="Tahoma" w:cs="Tahoma"/>
          <w:sz w:val="20"/>
          <w:szCs w:val="20"/>
        </w:rPr>
      </w:pPr>
      <w:r>
        <w:rPr>
          <w:rFonts w:ascii="Tahoma" w:hAnsi="Tahoma" w:cs="Tahoma"/>
          <w:sz w:val="20"/>
          <w:szCs w:val="20"/>
        </w:rPr>
        <w:t>I</w:t>
      </w:r>
      <w:r w:rsidRPr="005B795A">
        <w:rPr>
          <w:rFonts w:ascii="Tahoma" w:hAnsi="Tahoma" w:cs="Tahoma"/>
          <w:sz w:val="20"/>
          <w:szCs w:val="20"/>
        </w:rPr>
        <w:t>ncidental finding</w:t>
      </w:r>
      <w:r>
        <w:rPr>
          <w:rFonts w:ascii="Tahoma" w:hAnsi="Tahoma" w:cs="Tahoma"/>
          <w:sz w:val="20"/>
          <w:szCs w:val="20"/>
        </w:rPr>
        <w:t xml:space="preserve">s are defined as observations of potential clinical significance unexpectedly discovered in research participants and unrelated to the purpose of the study. The primary purpose of imaging used in research is to answer the research question – not to provide a diagnostic service. However even when this is clear to research participants, the researchers have a duty of care to follow up any incidental finding that it is identified during the course of a research study. </w:t>
      </w:r>
    </w:p>
    <w:p w14:paraId="1B94027F" w14:textId="77777777" w:rsidR="00B02A02" w:rsidRDefault="00B02A02" w:rsidP="00B02A02">
      <w:pPr>
        <w:pStyle w:val="NormalWeb"/>
        <w:spacing w:before="0" w:after="0"/>
        <w:jc w:val="both"/>
        <w:rPr>
          <w:rFonts w:ascii="Tahoma" w:hAnsi="Tahoma" w:cs="Tahoma"/>
          <w:sz w:val="20"/>
          <w:szCs w:val="20"/>
        </w:rPr>
      </w:pPr>
    </w:p>
    <w:p w14:paraId="1830868D" w14:textId="77777777" w:rsidR="00D96B0E" w:rsidRDefault="008B2CD6" w:rsidP="002F37B8">
      <w:pPr>
        <w:pStyle w:val="NormalWeb"/>
        <w:spacing w:before="0" w:after="0"/>
        <w:jc w:val="both"/>
        <w:rPr>
          <w:rFonts w:ascii="Tahoma" w:hAnsi="Tahoma" w:cs="Tahoma"/>
          <w:sz w:val="20"/>
          <w:szCs w:val="20"/>
        </w:rPr>
      </w:pPr>
      <w:r>
        <w:rPr>
          <w:rFonts w:ascii="Tahoma" w:hAnsi="Tahoma" w:cs="Tahoma"/>
          <w:sz w:val="20"/>
          <w:szCs w:val="20"/>
        </w:rPr>
        <w:t>Many imaging studies</w:t>
      </w:r>
      <w:r w:rsidR="002A06BA">
        <w:rPr>
          <w:rFonts w:ascii="Tahoma" w:hAnsi="Tahoma" w:cs="Tahoma"/>
          <w:sz w:val="20"/>
          <w:szCs w:val="20"/>
        </w:rPr>
        <w:t xml:space="preserve"> conducted by UoG</w:t>
      </w:r>
      <w:r w:rsidR="00E70FA9">
        <w:rPr>
          <w:rFonts w:ascii="Tahoma" w:hAnsi="Tahoma" w:cs="Tahoma"/>
          <w:sz w:val="20"/>
          <w:szCs w:val="20"/>
        </w:rPr>
        <w:t xml:space="preserve"> </w:t>
      </w:r>
      <w:r w:rsidR="00D209ED">
        <w:rPr>
          <w:rFonts w:ascii="Tahoma" w:hAnsi="Tahoma" w:cs="Tahoma"/>
          <w:sz w:val="20"/>
          <w:szCs w:val="20"/>
        </w:rPr>
        <w:t>researchers</w:t>
      </w:r>
      <w:r>
        <w:rPr>
          <w:rFonts w:ascii="Tahoma" w:hAnsi="Tahoma" w:cs="Tahoma"/>
          <w:sz w:val="20"/>
          <w:szCs w:val="20"/>
        </w:rPr>
        <w:t xml:space="preserve"> involve imaging sequences that are not clinically useful and are not stored on PACS as part of the patient record.</w:t>
      </w:r>
      <w:r w:rsidR="00D96B0E">
        <w:rPr>
          <w:rFonts w:ascii="Tahoma" w:hAnsi="Tahoma" w:cs="Tahoma"/>
          <w:sz w:val="20"/>
          <w:szCs w:val="20"/>
        </w:rPr>
        <w:t xml:space="preserve"> These studies </w:t>
      </w:r>
      <w:r>
        <w:rPr>
          <w:rFonts w:ascii="Tahoma" w:hAnsi="Tahoma" w:cs="Tahoma"/>
          <w:sz w:val="20"/>
          <w:szCs w:val="20"/>
        </w:rPr>
        <w:t xml:space="preserve">are often conducted </w:t>
      </w:r>
      <w:r w:rsidR="00AC4036">
        <w:rPr>
          <w:rFonts w:ascii="Tahoma" w:hAnsi="Tahoma" w:cs="Tahoma"/>
          <w:sz w:val="20"/>
          <w:szCs w:val="20"/>
        </w:rPr>
        <w:t xml:space="preserve">in a university setting or </w:t>
      </w:r>
      <w:r>
        <w:rPr>
          <w:rFonts w:ascii="Tahoma" w:hAnsi="Tahoma" w:cs="Tahoma"/>
          <w:sz w:val="20"/>
          <w:szCs w:val="20"/>
        </w:rPr>
        <w:t>using anonymised images at the point of scanning to facilitate transfer from the NHS for analysis purposes</w:t>
      </w:r>
      <w:r w:rsidR="00D96B0E">
        <w:rPr>
          <w:rFonts w:ascii="Tahoma" w:hAnsi="Tahoma" w:cs="Tahoma"/>
          <w:sz w:val="20"/>
          <w:szCs w:val="20"/>
        </w:rPr>
        <w:t>.</w:t>
      </w:r>
    </w:p>
    <w:p w14:paraId="18A67C7B" w14:textId="77777777" w:rsidR="00D96B0E" w:rsidRDefault="00D96B0E" w:rsidP="002F37B8">
      <w:pPr>
        <w:pStyle w:val="NormalWeb"/>
        <w:spacing w:before="0" w:after="0"/>
        <w:jc w:val="both"/>
        <w:rPr>
          <w:rFonts w:ascii="Tahoma" w:hAnsi="Tahoma" w:cs="Tahoma"/>
          <w:sz w:val="20"/>
          <w:szCs w:val="20"/>
        </w:rPr>
      </w:pPr>
    </w:p>
    <w:p w14:paraId="4602496F" w14:textId="77777777" w:rsidR="002F37B8" w:rsidRPr="008B118F" w:rsidRDefault="00D96B0E" w:rsidP="002F37B8">
      <w:pPr>
        <w:pStyle w:val="NormalWeb"/>
        <w:spacing w:before="0" w:after="0"/>
        <w:jc w:val="both"/>
        <w:rPr>
          <w:rFonts w:ascii="Tahoma" w:hAnsi="Tahoma" w:cs="Tahoma"/>
          <w:sz w:val="20"/>
          <w:szCs w:val="20"/>
        </w:rPr>
      </w:pPr>
      <w:r>
        <w:rPr>
          <w:rFonts w:ascii="Tahoma" w:hAnsi="Tahoma" w:cs="Tahoma"/>
          <w:sz w:val="20"/>
          <w:szCs w:val="20"/>
        </w:rPr>
        <w:t xml:space="preserve">All research studies performed within CRIF or on the UoG 3T MRI scanner must follow the guidance plan GUI 58.007A: </w:t>
      </w:r>
      <w:r w:rsidR="008B2CD6">
        <w:rPr>
          <w:rFonts w:ascii="Tahoma" w:hAnsi="Tahoma" w:cs="Tahoma"/>
          <w:sz w:val="20"/>
          <w:szCs w:val="20"/>
        </w:rPr>
        <w:t xml:space="preserve">CRIF </w:t>
      </w:r>
      <w:r>
        <w:rPr>
          <w:rFonts w:ascii="Tahoma" w:hAnsi="Tahoma" w:cs="Tahoma"/>
          <w:sz w:val="20"/>
          <w:szCs w:val="20"/>
        </w:rPr>
        <w:t>Review of I</w:t>
      </w:r>
      <w:r w:rsidR="008B2CD6">
        <w:rPr>
          <w:rFonts w:ascii="Tahoma" w:hAnsi="Tahoma" w:cs="Tahoma"/>
          <w:sz w:val="20"/>
          <w:szCs w:val="20"/>
        </w:rPr>
        <w:t>ncidental Findings</w:t>
      </w:r>
      <w:r w:rsidR="00E70FA9">
        <w:rPr>
          <w:rFonts w:ascii="Tahoma" w:hAnsi="Tahoma" w:cs="Tahoma"/>
          <w:sz w:val="20"/>
          <w:szCs w:val="20"/>
        </w:rPr>
        <w:t xml:space="preserve"> </w:t>
      </w:r>
      <w:r w:rsidR="008B2CD6">
        <w:rPr>
          <w:rFonts w:ascii="Tahoma" w:hAnsi="Tahoma" w:cs="Tahoma"/>
          <w:sz w:val="20"/>
          <w:szCs w:val="20"/>
        </w:rPr>
        <w:t xml:space="preserve">(anonymised images). </w:t>
      </w:r>
      <w:r w:rsidR="00CC5DC2">
        <w:rPr>
          <w:rFonts w:ascii="Tahoma" w:hAnsi="Tahoma" w:cs="Tahoma"/>
          <w:sz w:val="20"/>
          <w:szCs w:val="20"/>
        </w:rPr>
        <w:t xml:space="preserve">CRIF </w:t>
      </w:r>
      <w:r w:rsidR="008A583D">
        <w:rPr>
          <w:rFonts w:ascii="Tahoma" w:hAnsi="Tahoma" w:cs="Tahoma"/>
          <w:sz w:val="20"/>
          <w:szCs w:val="20"/>
        </w:rPr>
        <w:t>staffs are</w:t>
      </w:r>
      <w:r w:rsidRPr="00321357">
        <w:rPr>
          <w:rFonts w:ascii="Tahoma" w:hAnsi="Tahoma" w:cs="Tahoma"/>
          <w:sz w:val="20"/>
          <w:szCs w:val="20"/>
        </w:rPr>
        <w:t xml:space="preserve"> responsible for </w:t>
      </w:r>
      <w:r>
        <w:rPr>
          <w:rFonts w:ascii="Tahoma" w:hAnsi="Tahoma" w:cs="Tahoma"/>
          <w:sz w:val="20"/>
          <w:szCs w:val="20"/>
        </w:rPr>
        <w:t xml:space="preserve">ensuring the </w:t>
      </w:r>
      <w:r w:rsidRPr="00321357">
        <w:rPr>
          <w:rFonts w:ascii="Tahoma" w:hAnsi="Tahoma" w:cs="Tahoma"/>
          <w:sz w:val="20"/>
          <w:szCs w:val="20"/>
        </w:rPr>
        <w:t xml:space="preserve">process </w:t>
      </w:r>
      <w:r>
        <w:rPr>
          <w:rFonts w:ascii="Tahoma" w:hAnsi="Tahoma" w:cs="Tahoma"/>
          <w:sz w:val="20"/>
          <w:szCs w:val="20"/>
        </w:rPr>
        <w:t>is adhered to</w:t>
      </w:r>
      <w:r w:rsidRPr="00321357">
        <w:rPr>
          <w:rFonts w:ascii="Tahoma" w:hAnsi="Tahoma" w:cs="Tahoma"/>
          <w:sz w:val="20"/>
          <w:szCs w:val="20"/>
        </w:rPr>
        <w:t xml:space="preserve">. </w:t>
      </w:r>
      <w:r>
        <w:rPr>
          <w:rFonts w:ascii="Tahoma" w:hAnsi="Tahoma" w:cs="Tahoma"/>
          <w:sz w:val="20"/>
          <w:szCs w:val="20"/>
        </w:rPr>
        <w:t xml:space="preserve">Only any subsequent imaging of diagnostic quality and/or report </w:t>
      </w:r>
      <w:r w:rsidRPr="006C6F66">
        <w:rPr>
          <w:rFonts w:ascii="Tahoma" w:hAnsi="Tahoma" w:cs="Tahoma"/>
          <w:sz w:val="20"/>
          <w:szCs w:val="20"/>
        </w:rPr>
        <w:t>will become part of a research participant's medical record.</w:t>
      </w:r>
      <w:r w:rsidR="008A583D">
        <w:rPr>
          <w:rFonts w:ascii="Tahoma" w:hAnsi="Tahoma" w:cs="Tahoma"/>
          <w:sz w:val="20"/>
          <w:szCs w:val="20"/>
        </w:rPr>
        <w:t xml:space="preserve"> </w:t>
      </w:r>
      <w:r w:rsidR="0099216A" w:rsidRPr="008B118F">
        <w:rPr>
          <w:rFonts w:ascii="Tahoma" w:hAnsi="Tahoma" w:cs="Tahoma"/>
          <w:sz w:val="20"/>
          <w:szCs w:val="20"/>
        </w:rPr>
        <w:lastRenderedPageBreak/>
        <w:t xml:space="preserve">But </w:t>
      </w:r>
      <w:r w:rsidR="0099216A" w:rsidRPr="002D735E">
        <w:rPr>
          <w:rFonts w:ascii="Tahoma" w:hAnsi="Tahoma"/>
          <w:sz w:val="20"/>
        </w:rPr>
        <w:t>relevant images from the research study that identified the incidental finding would be stored by the research team and referred to in the medical record and radiology reports.</w:t>
      </w:r>
    </w:p>
    <w:p w14:paraId="60C7FD7D" w14:textId="77777777" w:rsidR="00D96B0E" w:rsidRDefault="00D96B0E" w:rsidP="005B795A">
      <w:pPr>
        <w:pStyle w:val="NormalWeb"/>
        <w:spacing w:before="0" w:after="0"/>
        <w:rPr>
          <w:rFonts w:ascii="Tahoma" w:hAnsi="Tahoma" w:cs="Tahoma"/>
          <w:sz w:val="20"/>
          <w:szCs w:val="20"/>
        </w:rPr>
      </w:pPr>
    </w:p>
    <w:p w14:paraId="7354A044" w14:textId="77777777" w:rsidR="005B795A" w:rsidRPr="005B795A" w:rsidRDefault="005B795A" w:rsidP="005B795A">
      <w:pPr>
        <w:pStyle w:val="NormalWeb"/>
        <w:spacing w:before="0" w:after="0"/>
        <w:rPr>
          <w:rFonts w:ascii="Tahoma" w:hAnsi="Tahoma" w:cs="Tahoma"/>
          <w:sz w:val="20"/>
          <w:szCs w:val="20"/>
        </w:rPr>
      </w:pPr>
    </w:p>
    <w:p w14:paraId="10953436" w14:textId="77777777" w:rsidR="00C116F2" w:rsidRDefault="00C116F2" w:rsidP="005B795A">
      <w:pPr>
        <w:pStyle w:val="NormalWeb"/>
        <w:numPr>
          <w:ilvl w:val="0"/>
          <w:numId w:val="11"/>
        </w:numPr>
        <w:tabs>
          <w:tab w:val="clear" w:pos="840"/>
          <w:tab w:val="num" w:pos="426"/>
        </w:tabs>
        <w:spacing w:before="0" w:after="0"/>
        <w:ind w:left="426"/>
        <w:rPr>
          <w:rFonts w:ascii="Tahoma" w:hAnsi="Tahoma" w:cs="Tahoma"/>
          <w:b/>
          <w:sz w:val="20"/>
          <w:szCs w:val="20"/>
        </w:rPr>
      </w:pPr>
      <w:r>
        <w:rPr>
          <w:rFonts w:ascii="Tahoma" w:hAnsi="Tahoma" w:cs="Tahoma"/>
          <w:b/>
          <w:sz w:val="20"/>
          <w:szCs w:val="20"/>
        </w:rPr>
        <w:t>Procedures</w:t>
      </w:r>
    </w:p>
    <w:p w14:paraId="4700B77C" w14:textId="77777777" w:rsidR="005B795A" w:rsidRDefault="005B795A" w:rsidP="005B795A">
      <w:pPr>
        <w:pStyle w:val="NormalWeb"/>
        <w:spacing w:before="0" w:after="0"/>
        <w:ind w:left="426"/>
        <w:rPr>
          <w:rFonts w:ascii="Tahoma" w:hAnsi="Tahoma" w:cs="Tahoma"/>
          <w:b/>
          <w:sz w:val="20"/>
          <w:szCs w:val="20"/>
        </w:rPr>
      </w:pPr>
    </w:p>
    <w:p w14:paraId="018BEEE9" w14:textId="77777777" w:rsidR="007B483A" w:rsidRDefault="00C116F2" w:rsidP="005B795A">
      <w:pPr>
        <w:pStyle w:val="NormalWeb"/>
        <w:spacing w:before="0" w:after="0"/>
        <w:ind w:left="426" w:hanging="360"/>
        <w:rPr>
          <w:rFonts w:ascii="Tahoma" w:hAnsi="Tahoma" w:cs="Tahoma"/>
          <w:sz w:val="20"/>
          <w:szCs w:val="20"/>
        </w:rPr>
      </w:pPr>
      <w:r>
        <w:rPr>
          <w:rFonts w:ascii="Tahoma" w:hAnsi="Tahoma" w:cs="Tahoma"/>
          <w:sz w:val="20"/>
          <w:szCs w:val="20"/>
        </w:rPr>
        <w:t>5.1</w:t>
      </w:r>
      <w:r>
        <w:rPr>
          <w:rFonts w:ascii="Tahoma" w:hAnsi="Tahoma" w:cs="Tahoma"/>
          <w:sz w:val="20"/>
          <w:szCs w:val="20"/>
        </w:rPr>
        <w:tab/>
      </w:r>
      <w:r w:rsidR="007B483A" w:rsidRPr="00C116F2">
        <w:rPr>
          <w:rFonts w:ascii="Tahoma" w:hAnsi="Tahoma" w:cs="Tahoma"/>
          <w:sz w:val="20"/>
          <w:szCs w:val="20"/>
        </w:rPr>
        <w:t>Imaging Incidental reporting plan</w:t>
      </w:r>
    </w:p>
    <w:p w14:paraId="70591278" w14:textId="77777777" w:rsidR="005B795A" w:rsidRPr="00C116F2" w:rsidRDefault="005B795A" w:rsidP="005B795A">
      <w:pPr>
        <w:pStyle w:val="NormalWeb"/>
        <w:spacing w:before="0" w:after="0"/>
        <w:ind w:left="426" w:hanging="360"/>
        <w:rPr>
          <w:rFonts w:ascii="Tahoma" w:hAnsi="Tahoma" w:cs="Tahoma"/>
          <w:sz w:val="20"/>
          <w:szCs w:val="20"/>
        </w:rPr>
      </w:pPr>
    </w:p>
    <w:p w14:paraId="24267DC8" w14:textId="77777777" w:rsidR="002F37B8" w:rsidRDefault="007B483A" w:rsidP="002F37B8">
      <w:pPr>
        <w:pStyle w:val="NormalWeb"/>
        <w:spacing w:before="0" w:after="0"/>
        <w:jc w:val="both"/>
        <w:rPr>
          <w:rFonts w:ascii="Tahoma" w:hAnsi="Tahoma" w:cs="Tahoma"/>
          <w:sz w:val="20"/>
          <w:szCs w:val="20"/>
        </w:rPr>
      </w:pPr>
      <w:r w:rsidRPr="005B795A">
        <w:rPr>
          <w:rFonts w:ascii="Tahoma" w:hAnsi="Tahoma" w:cs="Tahoma"/>
          <w:sz w:val="20"/>
          <w:szCs w:val="20"/>
        </w:rPr>
        <w:t xml:space="preserve">The </w:t>
      </w:r>
      <w:r w:rsidR="00CD3701">
        <w:rPr>
          <w:rFonts w:ascii="Tahoma" w:hAnsi="Tahoma" w:cs="Tahoma"/>
          <w:sz w:val="20"/>
          <w:szCs w:val="20"/>
        </w:rPr>
        <w:t>participant information sheet</w:t>
      </w:r>
      <w:r w:rsidRPr="005B795A">
        <w:rPr>
          <w:rFonts w:ascii="Tahoma" w:hAnsi="Tahoma" w:cs="Tahoma"/>
          <w:sz w:val="20"/>
          <w:szCs w:val="20"/>
        </w:rPr>
        <w:t xml:space="preserve"> must </w:t>
      </w:r>
      <w:r w:rsidR="00CD3701">
        <w:rPr>
          <w:rFonts w:ascii="Tahoma" w:hAnsi="Tahoma" w:cs="Tahoma"/>
          <w:sz w:val="20"/>
          <w:szCs w:val="20"/>
        </w:rPr>
        <w:t xml:space="preserve">explain the </w:t>
      </w:r>
      <w:r w:rsidR="00276FBF">
        <w:rPr>
          <w:rFonts w:ascii="Tahoma" w:hAnsi="Tahoma" w:cs="Tahoma"/>
          <w:sz w:val="20"/>
          <w:szCs w:val="20"/>
        </w:rPr>
        <w:t xml:space="preserve">diagnostic </w:t>
      </w:r>
      <w:r w:rsidR="00CD3701">
        <w:rPr>
          <w:rFonts w:ascii="Tahoma" w:hAnsi="Tahoma" w:cs="Tahoma"/>
          <w:sz w:val="20"/>
          <w:szCs w:val="20"/>
        </w:rPr>
        <w:t xml:space="preserve">limitations of </w:t>
      </w:r>
      <w:r w:rsidR="00276FBF">
        <w:rPr>
          <w:rFonts w:ascii="Tahoma" w:hAnsi="Tahoma" w:cs="Tahoma"/>
          <w:sz w:val="20"/>
          <w:szCs w:val="20"/>
        </w:rPr>
        <w:t>the imaging protocol</w:t>
      </w:r>
      <w:r w:rsidR="00CD3701">
        <w:rPr>
          <w:rFonts w:ascii="Tahoma" w:hAnsi="Tahoma" w:cs="Tahoma"/>
          <w:sz w:val="20"/>
          <w:szCs w:val="20"/>
        </w:rPr>
        <w:t xml:space="preserve"> and provide clear information as to how</w:t>
      </w:r>
      <w:r w:rsidR="008A583D">
        <w:rPr>
          <w:rFonts w:ascii="Tahoma" w:hAnsi="Tahoma" w:cs="Tahoma"/>
          <w:sz w:val="20"/>
          <w:szCs w:val="20"/>
        </w:rPr>
        <w:t xml:space="preserve"> </w:t>
      </w:r>
      <w:r w:rsidR="003E325F">
        <w:rPr>
          <w:rFonts w:ascii="Tahoma" w:hAnsi="Tahoma" w:cs="Tahoma"/>
          <w:sz w:val="20"/>
          <w:szCs w:val="20"/>
        </w:rPr>
        <w:t xml:space="preserve">potentially </w:t>
      </w:r>
      <w:r w:rsidRPr="005B795A">
        <w:rPr>
          <w:rFonts w:ascii="Tahoma" w:hAnsi="Tahoma" w:cs="Tahoma"/>
          <w:sz w:val="20"/>
          <w:szCs w:val="20"/>
        </w:rPr>
        <w:t>health</w:t>
      </w:r>
      <w:r w:rsidR="003E325F">
        <w:rPr>
          <w:rFonts w:ascii="Tahoma" w:hAnsi="Tahoma" w:cs="Tahoma"/>
          <w:sz w:val="20"/>
          <w:szCs w:val="20"/>
        </w:rPr>
        <w:t>-</w:t>
      </w:r>
      <w:r w:rsidRPr="005B795A">
        <w:rPr>
          <w:rFonts w:ascii="Tahoma" w:hAnsi="Tahoma" w:cs="Tahoma"/>
          <w:sz w:val="20"/>
          <w:szCs w:val="20"/>
        </w:rPr>
        <w:t>significant incidental findings</w:t>
      </w:r>
      <w:r w:rsidR="00CD3701">
        <w:rPr>
          <w:rFonts w:ascii="Tahoma" w:hAnsi="Tahoma" w:cs="Tahoma"/>
          <w:sz w:val="20"/>
          <w:szCs w:val="20"/>
        </w:rPr>
        <w:t xml:space="preserve"> may be detected</w:t>
      </w:r>
      <w:r w:rsidR="003E325F">
        <w:rPr>
          <w:rFonts w:ascii="Tahoma" w:hAnsi="Tahoma" w:cs="Tahoma"/>
          <w:sz w:val="20"/>
          <w:szCs w:val="20"/>
        </w:rPr>
        <w:t>,</w:t>
      </w:r>
      <w:r w:rsidR="00CD3701">
        <w:rPr>
          <w:rFonts w:ascii="Tahoma" w:hAnsi="Tahoma" w:cs="Tahoma"/>
          <w:sz w:val="20"/>
          <w:szCs w:val="20"/>
        </w:rPr>
        <w:t xml:space="preserve"> and the follow up process. </w:t>
      </w:r>
      <w:r w:rsidR="00CC5DC2">
        <w:rPr>
          <w:rFonts w:ascii="Tahoma" w:hAnsi="Tahoma" w:cs="Tahoma"/>
          <w:sz w:val="20"/>
          <w:szCs w:val="20"/>
        </w:rPr>
        <w:t>F</w:t>
      </w:r>
      <w:r w:rsidR="00C619C3">
        <w:rPr>
          <w:rFonts w:ascii="Tahoma" w:hAnsi="Tahoma" w:cs="Tahoma"/>
          <w:sz w:val="20"/>
          <w:szCs w:val="20"/>
        </w:rPr>
        <w:t xml:space="preserve">or </w:t>
      </w:r>
      <w:r w:rsidR="00276FBF">
        <w:rPr>
          <w:rFonts w:ascii="Tahoma" w:hAnsi="Tahoma" w:cs="Tahoma"/>
          <w:sz w:val="20"/>
          <w:szCs w:val="20"/>
        </w:rPr>
        <w:t>these</w:t>
      </w:r>
      <w:r w:rsidR="008A583D">
        <w:rPr>
          <w:rFonts w:ascii="Tahoma" w:hAnsi="Tahoma" w:cs="Tahoma"/>
          <w:sz w:val="20"/>
          <w:szCs w:val="20"/>
        </w:rPr>
        <w:t xml:space="preserve"> </w:t>
      </w:r>
      <w:r w:rsidR="00CC5DC2">
        <w:rPr>
          <w:rFonts w:ascii="Tahoma" w:hAnsi="Tahoma" w:cs="Tahoma"/>
          <w:sz w:val="20"/>
          <w:szCs w:val="20"/>
        </w:rPr>
        <w:t xml:space="preserve">studies, </w:t>
      </w:r>
      <w:r w:rsidR="00C619C3">
        <w:rPr>
          <w:rFonts w:ascii="Tahoma" w:hAnsi="Tahoma" w:cs="Tahoma"/>
          <w:sz w:val="20"/>
          <w:szCs w:val="20"/>
        </w:rPr>
        <w:t>incidental findings are picked up opportunistically by imaging staff</w:t>
      </w:r>
      <w:r w:rsidR="008B118F">
        <w:rPr>
          <w:rFonts w:ascii="Tahoma" w:hAnsi="Tahoma" w:cs="Tahoma"/>
          <w:sz w:val="20"/>
          <w:szCs w:val="20"/>
        </w:rPr>
        <w:t xml:space="preserve">, </w:t>
      </w:r>
      <w:r w:rsidR="00C619C3">
        <w:rPr>
          <w:rFonts w:ascii="Tahoma" w:hAnsi="Tahoma" w:cs="Tahoma"/>
          <w:sz w:val="20"/>
          <w:szCs w:val="20"/>
        </w:rPr>
        <w:t xml:space="preserve">i.e. every scan is NOT read for incidental findings. </w:t>
      </w:r>
      <w:r w:rsidR="00CD3701">
        <w:rPr>
          <w:rFonts w:ascii="Tahoma" w:hAnsi="Tahoma" w:cs="Tahoma"/>
          <w:sz w:val="20"/>
          <w:szCs w:val="20"/>
        </w:rPr>
        <w:t>Participant understanding of the incidental finding process should be captured</w:t>
      </w:r>
      <w:r w:rsidR="000C5AE9">
        <w:rPr>
          <w:rFonts w:ascii="Tahoma" w:hAnsi="Tahoma" w:cs="Tahoma"/>
          <w:sz w:val="20"/>
          <w:szCs w:val="20"/>
        </w:rPr>
        <w:t xml:space="preserve"> in the consent process.</w:t>
      </w:r>
    </w:p>
    <w:p w14:paraId="73B42E28" w14:textId="77777777" w:rsidR="002F37B8" w:rsidRDefault="002F37B8" w:rsidP="002F37B8">
      <w:pPr>
        <w:pStyle w:val="NormalWeb"/>
        <w:spacing w:before="0" w:after="0"/>
        <w:jc w:val="both"/>
        <w:rPr>
          <w:rFonts w:ascii="Tahoma" w:hAnsi="Tahoma" w:cs="Tahoma"/>
          <w:sz w:val="20"/>
          <w:szCs w:val="20"/>
        </w:rPr>
      </w:pPr>
    </w:p>
    <w:p w14:paraId="625B9FD4" w14:textId="77777777" w:rsidR="00845FD6" w:rsidRDefault="00845FD6" w:rsidP="00881B79">
      <w:pPr>
        <w:pStyle w:val="NormalWeb"/>
        <w:spacing w:before="0" w:after="0"/>
        <w:jc w:val="both"/>
        <w:rPr>
          <w:rFonts w:ascii="Tahoma" w:hAnsi="Tahoma" w:cs="Tahoma"/>
          <w:sz w:val="20"/>
          <w:szCs w:val="20"/>
        </w:rPr>
      </w:pPr>
      <w:r w:rsidRPr="00881B79">
        <w:rPr>
          <w:rFonts w:ascii="Tahoma" w:hAnsi="Tahoma" w:cs="Tahoma"/>
          <w:sz w:val="20"/>
          <w:szCs w:val="20"/>
        </w:rPr>
        <w:t xml:space="preserve">UoG researchers will record </w:t>
      </w:r>
      <w:r w:rsidR="00276FBF">
        <w:rPr>
          <w:rFonts w:ascii="Tahoma" w:hAnsi="Tahoma" w:cs="Tahoma"/>
          <w:sz w:val="20"/>
          <w:szCs w:val="20"/>
        </w:rPr>
        <w:t>anonymised</w:t>
      </w:r>
      <w:r w:rsidRPr="00881B79">
        <w:rPr>
          <w:rFonts w:ascii="Tahoma" w:hAnsi="Tahoma" w:cs="Tahoma"/>
          <w:sz w:val="20"/>
          <w:szCs w:val="20"/>
        </w:rPr>
        <w:t xml:space="preserve"> research imaging studies </w:t>
      </w:r>
      <w:r w:rsidR="00881B79">
        <w:rPr>
          <w:rFonts w:ascii="Tahoma" w:hAnsi="Tahoma" w:cs="Tahoma"/>
          <w:sz w:val="20"/>
          <w:szCs w:val="20"/>
        </w:rPr>
        <w:t xml:space="preserve">using healthy volunteers </w:t>
      </w:r>
      <w:r w:rsidR="00791E6D">
        <w:rPr>
          <w:rFonts w:ascii="Tahoma" w:hAnsi="Tahoma" w:cs="Tahoma"/>
          <w:sz w:val="20"/>
          <w:szCs w:val="20"/>
        </w:rPr>
        <w:t>on UoG systems</w:t>
      </w:r>
      <w:r w:rsidRPr="00881B79">
        <w:rPr>
          <w:rFonts w:ascii="Tahoma" w:hAnsi="Tahoma" w:cs="Tahoma"/>
          <w:sz w:val="20"/>
          <w:szCs w:val="20"/>
        </w:rPr>
        <w:t xml:space="preserve"> when they are conducted on the UoG 3T scanner.</w:t>
      </w:r>
      <w:r w:rsidR="0099216A">
        <w:rPr>
          <w:rFonts w:ascii="Tahoma" w:hAnsi="Tahoma" w:cs="Tahoma"/>
          <w:sz w:val="20"/>
          <w:szCs w:val="20"/>
        </w:rPr>
        <w:t xml:space="preserve"> The researchers must record </w:t>
      </w:r>
      <w:r w:rsidR="007D4562">
        <w:rPr>
          <w:rFonts w:ascii="Tahoma" w:hAnsi="Tahoma" w:cs="Tahoma"/>
          <w:sz w:val="20"/>
          <w:szCs w:val="20"/>
        </w:rPr>
        <w:t>the participant’s GP and their Community Health Index (CHI) number.</w:t>
      </w:r>
    </w:p>
    <w:p w14:paraId="700F660C" w14:textId="77777777" w:rsidR="002F461A" w:rsidRPr="00881B79" w:rsidRDefault="002F461A" w:rsidP="00881B79">
      <w:pPr>
        <w:pStyle w:val="NormalWeb"/>
        <w:spacing w:before="0" w:after="0"/>
        <w:jc w:val="both"/>
        <w:rPr>
          <w:rFonts w:ascii="Tahoma" w:hAnsi="Tahoma" w:cs="Tahoma"/>
          <w:sz w:val="20"/>
          <w:szCs w:val="20"/>
        </w:rPr>
      </w:pPr>
    </w:p>
    <w:p w14:paraId="19CAD8FE" w14:textId="77777777" w:rsidR="00872C1B" w:rsidRDefault="00872C1B" w:rsidP="00872C1B">
      <w:pPr>
        <w:pStyle w:val="NormalWeb"/>
        <w:spacing w:before="0" w:after="0"/>
        <w:jc w:val="both"/>
        <w:rPr>
          <w:rFonts w:ascii="Tahoma" w:hAnsi="Tahoma" w:cs="Tahoma"/>
          <w:sz w:val="20"/>
          <w:szCs w:val="20"/>
        </w:rPr>
      </w:pPr>
      <w:r>
        <w:rPr>
          <w:rFonts w:ascii="Tahoma" w:hAnsi="Tahoma" w:cs="Tahoma"/>
          <w:sz w:val="20"/>
          <w:szCs w:val="20"/>
        </w:rPr>
        <w:t xml:space="preserve">All research projects that involve anonymised imaging using CRIF scanners will be recorded on the Scottish Research Database Application (SReDA).  This is true for studies involving patients or healthy volunteers. In contrast, only anonymised studies involving NHS patients will be recorded on SReDA when imaging is conducted on the UoG 3T MRI scanner. </w:t>
      </w:r>
    </w:p>
    <w:p w14:paraId="15F33ADA" w14:textId="77777777" w:rsidR="00872C1B" w:rsidRPr="005B795A" w:rsidRDefault="00872C1B" w:rsidP="00872C1B">
      <w:pPr>
        <w:pStyle w:val="NormalWeb"/>
        <w:spacing w:before="0" w:after="0"/>
        <w:rPr>
          <w:rFonts w:ascii="Tahoma" w:hAnsi="Tahoma" w:cs="Tahoma"/>
          <w:sz w:val="20"/>
          <w:szCs w:val="20"/>
        </w:rPr>
      </w:pPr>
      <w:r>
        <w:rPr>
          <w:rFonts w:ascii="Tahoma" w:hAnsi="Tahoma" w:cs="Tahoma"/>
          <w:sz w:val="20"/>
          <w:szCs w:val="20"/>
        </w:rPr>
        <w:t>Data entry includes:</w:t>
      </w:r>
    </w:p>
    <w:p w14:paraId="2F2587FA" w14:textId="77777777" w:rsidR="00872C1B" w:rsidRDefault="00872C1B" w:rsidP="00872C1B">
      <w:pPr>
        <w:pStyle w:val="NormalWeb"/>
        <w:numPr>
          <w:ilvl w:val="0"/>
          <w:numId w:val="33"/>
        </w:numPr>
        <w:spacing w:before="0" w:after="0"/>
        <w:rPr>
          <w:rFonts w:ascii="Tahoma" w:hAnsi="Tahoma" w:cs="Tahoma"/>
          <w:sz w:val="20"/>
          <w:szCs w:val="20"/>
        </w:rPr>
      </w:pPr>
      <w:r w:rsidRPr="005B795A">
        <w:rPr>
          <w:rFonts w:ascii="Tahoma" w:hAnsi="Tahoma" w:cs="Tahoma"/>
          <w:sz w:val="20"/>
          <w:szCs w:val="20"/>
        </w:rPr>
        <w:t>The type and frequency of scans.</w:t>
      </w:r>
    </w:p>
    <w:p w14:paraId="4DDE3FEF" w14:textId="77777777" w:rsidR="00872C1B" w:rsidRDefault="00872C1B" w:rsidP="00872C1B">
      <w:pPr>
        <w:jc w:val="both"/>
        <w:rPr>
          <w:rFonts w:ascii="Tahoma" w:hAnsi="Tahoma" w:cs="Tahoma"/>
        </w:rPr>
      </w:pPr>
      <w:r w:rsidRPr="005B795A">
        <w:rPr>
          <w:rFonts w:ascii="Tahoma" w:hAnsi="Tahoma" w:cs="Tahoma"/>
        </w:rPr>
        <w:t>CI/PI in conjunction with the</w:t>
      </w:r>
      <w:r>
        <w:rPr>
          <w:rFonts w:ascii="Tahoma" w:hAnsi="Tahoma" w:cs="Tahoma"/>
        </w:rPr>
        <w:t xml:space="preserve"> R&amp;D C</w:t>
      </w:r>
      <w:r w:rsidRPr="005B795A">
        <w:rPr>
          <w:rFonts w:ascii="Tahoma" w:hAnsi="Tahoma" w:cs="Tahoma"/>
        </w:rPr>
        <w:t>oordinator</w:t>
      </w:r>
      <w:r>
        <w:rPr>
          <w:rFonts w:ascii="Tahoma" w:hAnsi="Tahoma" w:cs="Tahoma"/>
        </w:rPr>
        <w:t xml:space="preserve"> and/or Lead Radiographer should complete the imaging data on SReDA</w:t>
      </w:r>
      <w:r w:rsidRPr="005B795A">
        <w:rPr>
          <w:rFonts w:ascii="Tahoma" w:hAnsi="Tahoma" w:cs="Tahoma"/>
        </w:rPr>
        <w:t>.</w:t>
      </w:r>
    </w:p>
    <w:p w14:paraId="6247A3EA" w14:textId="77777777" w:rsidR="007B483A" w:rsidRPr="005B795A" w:rsidRDefault="007B483A" w:rsidP="005B795A">
      <w:pPr>
        <w:jc w:val="both"/>
        <w:rPr>
          <w:rFonts w:ascii="Tahoma" w:hAnsi="Tahoma" w:cs="Tahoma"/>
        </w:rPr>
      </w:pPr>
    </w:p>
    <w:p w14:paraId="71683E04" w14:textId="77777777" w:rsidR="007B483A" w:rsidRDefault="00B77969" w:rsidP="00984201">
      <w:pPr>
        <w:jc w:val="both"/>
        <w:rPr>
          <w:rFonts w:ascii="Tahoma" w:hAnsi="Tahoma" w:cs="Tahoma"/>
        </w:rPr>
      </w:pPr>
      <w:r>
        <w:rPr>
          <w:rFonts w:ascii="Tahoma" w:hAnsi="Tahoma" w:cs="Tahoma"/>
        </w:rPr>
        <w:t>5</w:t>
      </w:r>
      <w:r w:rsidR="007B483A" w:rsidRPr="005B795A">
        <w:rPr>
          <w:rFonts w:ascii="Tahoma" w:hAnsi="Tahoma" w:cs="Tahoma"/>
        </w:rPr>
        <w:t>.</w:t>
      </w:r>
      <w:r>
        <w:rPr>
          <w:rFonts w:ascii="Tahoma" w:hAnsi="Tahoma" w:cs="Tahoma"/>
        </w:rPr>
        <w:t>2</w:t>
      </w:r>
      <w:r w:rsidR="007B483A" w:rsidRPr="005B795A">
        <w:rPr>
          <w:rFonts w:ascii="Tahoma" w:hAnsi="Tahoma" w:cs="Tahoma"/>
        </w:rPr>
        <w:t xml:space="preserve"> Identifying</w:t>
      </w:r>
      <w:r w:rsidR="00161659">
        <w:rPr>
          <w:rFonts w:ascii="Tahoma" w:hAnsi="Tahoma" w:cs="Tahoma"/>
        </w:rPr>
        <w:t xml:space="preserve"> a</w:t>
      </w:r>
      <w:r w:rsidR="007B483A" w:rsidRPr="005B795A">
        <w:rPr>
          <w:rFonts w:ascii="Tahoma" w:hAnsi="Tahoma" w:cs="Tahoma"/>
        </w:rPr>
        <w:t xml:space="preserve"> radiologist </w:t>
      </w:r>
    </w:p>
    <w:p w14:paraId="472022E1" w14:textId="77777777" w:rsidR="00CF40A1" w:rsidRPr="005B795A" w:rsidRDefault="00CF40A1" w:rsidP="00984201">
      <w:pPr>
        <w:jc w:val="both"/>
        <w:rPr>
          <w:rFonts w:ascii="Tahoma" w:hAnsi="Tahoma" w:cs="Tahoma"/>
        </w:rPr>
      </w:pPr>
    </w:p>
    <w:p w14:paraId="36E6DC4B" w14:textId="77777777" w:rsidR="002F37B8" w:rsidRDefault="00F44A64" w:rsidP="002F37B8">
      <w:pPr>
        <w:jc w:val="both"/>
        <w:rPr>
          <w:rFonts w:ascii="Tahoma" w:hAnsi="Tahoma" w:cs="Tahoma"/>
        </w:rPr>
      </w:pPr>
      <w:r>
        <w:rPr>
          <w:rFonts w:ascii="Tahoma" w:hAnsi="Tahoma" w:cs="Tahoma"/>
        </w:rPr>
        <w:t xml:space="preserve">For </w:t>
      </w:r>
      <w:r w:rsidR="00276FBF">
        <w:rPr>
          <w:rFonts w:ascii="Tahoma" w:hAnsi="Tahoma" w:cs="Tahoma"/>
        </w:rPr>
        <w:t>anonymised</w:t>
      </w:r>
      <w:r>
        <w:rPr>
          <w:rFonts w:ascii="Tahoma" w:hAnsi="Tahoma" w:cs="Tahoma"/>
        </w:rPr>
        <w:t xml:space="preserve"> studies </w:t>
      </w:r>
      <w:r w:rsidR="00791E6D">
        <w:rPr>
          <w:rFonts w:ascii="Tahoma" w:hAnsi="Tahoma" w:cs="Tahoma"/>
        </w:rPr>
        <w:t xml:space="preserve">conducted by UoG researchers on CRIF scanners or the UoG 3T MRI scanner, </w:t>
      </w:r>
      <w:r>
        <w:rPr>
          <w:rFonts w:ascii="Tahoma" w:hAnsi="Tahoma" w:cs="Tahoma"/>
        </w:rPr>
        <w:t>where incidence</w:t>
      </w:r>
      <w:r w:rsidR="00A17AB4">
        <w:rPr>
          <w:rFonts w:ascii="Tahoma" w:hAnsi="Tahoma" w:cs="Tahoma"/>
        </w:rPr>
        <w:t xml:space="preserve"> of incidental findings</w:t>
      </w:r>
      <w:r>
        <w:rPr>
          <w:rFonts w:ascii="Tahoma" w:hAnsi="Tahoma" w:cs="Tahoma"/>
        </w:rPr>
        <w:t xml:space="preserve"> is </w:t>
      </w:r>
      <w:r w:rsidR="003E325F">
        <w:rPr>
          <w:rFonts w:ascii="Tahoma" w:hAnsi="Tahoma" w:cs="Tahoma"/>
        </w:rPr>
        <w:t xml:space="preserve">expected to be </w:t>
      </w:r>
      <w:r>
        <w:rPr>
          <w:rFonts w:ascii="Tahoma" w:hAnsi="Tahoma" w:cs="Tahoma"/>
        </w:rPr>
        <w:t>low and identification opportunistic, a radiologist will not be assigned to the study at the outset. Instead the CRIF team will assign a radiologist fro</w:t>
      </w:r>
      <w:r w:rsidR="00B206CE">
        <w:rPr>
          <w:rFonts w:ascii="Tahoma" w:hAnsi="Tahoma" w:cs="Tahoma"/>
        </w:rPr>
        <w:t xml:space="preserve">m the CRIF radiology pool to assist when a potential incidental finding is reported. </w:t>
      </w:r>
      <w:r w:rsidR="003E325F">
        <w:rPr>
          <w:rFonts w:ascii="Tahoma" w:hAnsi="Tahoma" w:cs="Tahoma"/>
        </w:rPr>
        <w:t>If the incidence of incidental findings is expected to be higher (</w:t>
      </w:r>
      <w:r w:rsidR="008A583D">
        <w:rPr>
          <w:rFonts w:ascii="Tahoma" w:hAnsi="Tahoma" w:cs="Tahoma"/>
        </w:rPr>
        <w:t>e.g.</w:t>
      </w:r>
      <w:r w:rsidR="003E325F">
        <w:rPr>
          <w:rFonts w:ascii="Tahoma" w:hAnsi="Tahoma" w:cs="Tahoma"/>
        </w:rPr>
        <w:t xml:space="preserve"> studies in older adults or volunteers with health problems) then a study radiologist should be assigned in advance.  </w:t>
      </w:r>
      <w:r w:rsidR="008C1114">
        <w:rPr>
          <w:rFonts w:ascii="Tahoma" w:hAnsi="Tahoma" w:cs="Tahoma"/>
        </w:rPr>
        <w:t>In this case i.e. depending</w:t>
      </w:r>
      <w:r w:rsidR="00406BF8">
        <w:rPr>
          <w:rFonts w:ascii="Tahoma" w:hAnsi="Tahoma" w:cs="Tahoma"/>
        </w:rPr>
        <w:t xml:space="preserve"> on the study protocol, if </w:t>
      </w:r>
      <w:r w:rsidR="008C1114">
        <w:rPr>
          <w:rFonts w:ascii="Tahoma" w:hAnsi="Tahoma" w:cs="Tahoma"/>
        </w:rPr>
        <w:t>a large number of</w:t>
      </w:r>
      <w:r w:rsidR="00406BF8">
        <w:rPr>
          <w:rFonts w:ascii="Tahoma" w:hAnsi="Tahoma" w:cs="Tahoma"/>
        </w:rPr>
        <w:t xml:space="preserve"> anatomical scans need to be read by a radiologist for incidental </w:t>
      </w:r>
      <w:r w:rsidR="008C1114">
        <w:rPr>
          <w:rFonts w:ascii="Tahoma" w:hAnsi="Tahoma" w:cs="Tahoma"/>
        </w:rPr>
        <w:t xml:space="preserve">findings, CRIF is likely to outsource this activity to a company on the framework that provides a radiologist reporting service and charge this to the study. </w:t>
      </w:r>
    </w:p>
    <w:p w14:paraId="519DF8D2" w14:textId="77777777" w:rsidR="00791E6D" w:rsidRDefault="00791E6D" w:rsidP="002F37B8">
      <w:pPr>
        <w:jc w:val="both"/>
        <w:rPr>
          <w:rFonts w:ascii="Tahoma" w:hAnsi="Tahoma" w:cs="Tahoma"/>
        </w:rPr>
      </w:pPr>
    </w:p>
    <w:p w14:paraId="345F6662" w14:textId="77777777" w:rsidR="00791E6D" w:rsidRDefault="002F461A" w:rsidP="002F37B8">
      <w:pPr>
        <w:jc w:val="both"/>
        <w:rPr>
          <w:rFonts w:ascii="Tahoma" w:hAnsi="Tahoma" w:cs="Tahoma"/>
        </w:rPr>
      </w:pPr>
      <w:r>
        <w:rPr>
          <w:rFonts w:ascii="Tahoma" w:hAnsi="Tahoma" w:cs="Tahoma"/>
        </w:rPr>
        <w:t>Similarly</w:t>
      </w:r>
      <w:r w:rsidR="007D4562">
        <w:rPr>
          <w:rFonts w:ascii="Tahoma" w:hAnsi="Tahoma" w:cs="Tahoma"/>
        </w:rPr>
        <w:t>,</w:t>
      </w:r>
      <w:r>
        <w:rPr>
          <w:rFonts w:ascii="Tahoma" w:hAnsi="Tahoma" w:cs="Tahoma"/>
        </w:rPr>
        <w:t xml:space="preserve"> when CRIF radiographers</w:t>
      </w:r>
      <w:r w:rsidR="00791E6D">
        <w:rPr>
          <w:rFonts w:ascii="Tahoma" w:hAnsi="Tahoma" w:cs="Tahoma"/>
        </w:rPr>
        <w:t xml:space="preserve"> are conducting </w:t>
      </w:r>
      <w:r w:rsidR="00276FBF">
        <w:rPr>
          <w:rFonts w:ascii="Tahoma" w:hAnsi="Tahoma" w:cs="Tahoma"/>
        </w:rPr>
        <w:t>anonymised</w:t>
      </w:r>
      <w:r w:rsidR="00791E6D">
        <w:rPr>
          <w:rFonts w:ascii="Tahoma" w:hAnsi="Tahoma" w:cs="Tahoma"/>
        </w:rPr>
        <w:t xml:space="preserve"> studies </w:t>
      </w:r>
      <w:r w:rsidR="003E325F">
        <w:rPr>
          <w:rFonts w:ascii="Tahoma" w:hAnsi="Tahoma" w:cs="Tahoma"/>
        </w:rPr>
        <w:t xml:space="preserve">where incidence of incidental findings is expected to be low </w:t>
      </w:r>
      <w:r w:rsidR="00791E6D">
        <w:rPr>
          <w:rFonts w:ascii="Tahoma" w:hAnsi="Tahoma" w:cs="Tahoma"/>
        </w:rPr>
        <w:t xml:space="preserve">on CRIF scanners, a radiologist will be assigned only at the point that a potential incidental finding is reported. </w:t>
      </w:r>
    </w:p>
    <w:p w14:paraId="4AE78C20" w14:textId="77777777" w:rsidR="002F461A" w:rsidRDefault="002F461A" w:rsidP="002F37B8">
      <w:pPr>
        <w:jc w:val="both"/>
        <w:rPr>
          <w:rFonts w:ascii="Tahoma" w:hAnsi="Tahoma" w:cs="Tahoma"/>
          <w:color w:val="FF0000"/>
        </w:rPr>
      </w:pPr>
    </w:p>
    <w:p w14:paraId="2FF78F41" w14:textId="77777777" w:rsidR="0003584A" w:rsidRPr="005B795A" w:rsidRDefault="0003584A" w:rsidP="005B795A">
      <w:pPr>
        <w:ind w:left="360"/>
        <w:jc w:val="both"/>
        <w:rPr>
          <w:rFonts w:ascii="Tahoma" w:hAnsi="Tahoma" w:cs="Tahoma"/>
          <w:b/>
        </w:rPr>
      </w:pPr>
    </w:p>
    <w:p w14:paraId="473F6C1B" w14:textId="77777777" w:rsidR="007B483A" w:rsidRPr="005B795A" w:rsidRDefault="00B77969" w:rsidP="00984201">
      <w:pPr>
        <w:jc w:val="both"/>
        <w:rPr>
          <w:rFonts w:ascii="Tahoma" w:hAnsi="Tahoma" w:cs="Tahoma"/>
        </w:rPr>
      </w:pPr>
      <w:r>
        <w:rPr>
          <w:rFonts w:ascii="Tahoma" w:hAnsi="Tahoma" w:cs="Tahoma"/>
        </w:rPr>
        <w:t>5.3</w:t>
      </w:r>
      <w:r w:rsidR="007B483A" w:rsidRPr="00984201">
        <w:rPr>
          <w:rFonts w:ascii="Tahoma" w:hAnsi="Tahoma" w:cs="Tahoma"/>
        </w:rPr>
        <w:t xml:space="preserve"> Booking the scan</w:t>
      </w:r>
    </w:p>
    <w:p w14:paraId="67232A30" w14:textId="77777777" w:rsidR="007B483A" w:rsidRPr="005B795A" w:rsidRDefault="007B483A" w:rsidP="005B795A">
      <w:pPr>
        <w:ind w:left="360"/>
        <w:jc w:val="both"/>
        <w:rPr>
          <w:rFonts w:ascii="Tahoma" w:hAnsi="Tahoma" w:cs="Tahoma"/>
          <w:b/>
        </w:rPr>
      </w:pPr>
    </w:p>
    <w:p w14:paraId="4B16603C" w14:textId="77777777" w:rsidR="00372012" w:rsidRDefault="00276FBF" w:rsidP="00984201">
      <w:pPr>
        <w:jc w:val="both"/>
        <w:rPr>
          <w:rFonts w:ascii="Tahoma" w:hAnsi="Tahoma" w:cs="Tahoma"/>
        </w:rPr>
      </w:pPr>
      <w:r>
        <w:rPr>
          <w:rFonts w:ascii="Tahoma" w:hAnsi="Tahoma" w:cs="Tahoma"/>
        </w:rPr>
        <w:t xml:space="preserve">With anonymised imaging, patients or healthy volunteers cannot be </w:t>
      </w:r>
      <w:bookmarkStart w:id="0" w:name="_Hlk527143139"/>
      <w:r>
        <w:rPr>
          <w:rFonts w:ascii="Tahoma" w:hAnsi="Tahoma" w:cs="Tahoma"/>
        </w:rPr>
        <w:t>booked in through the Clinical Radiology Imaging System (CRIS)</w:t>
      </w:r>
      <w:bookmarkEnd w:id="0"/>
      <w:r w:rsidR="008A583D">
        <w:rPr>
          <w:rFonts w:ascii="Tahoma" w:hAnsi="Tahoma" w:cs="Tahoma"/>
        </w:rPr>
        <w:t>, which</w:t>
      </w:r>
      <w:r>
        <w:rPr>
          <w:rFonts w:ascii="Tahoma" w:hAnsi="Tahoma" w:cs="Tahoma"/>
        </w:rPr>
        <w:t xml:space="preserve"> requires </w:t>
      </w:r>
      <w:r w:rsidR="00AC7DCA">
        <w:rPr>
          <w:rFonts w:ascii="Tahoma" w:hAnsi="Tahoma" w:cs="Tahoma"/>
        </w:rPr>
        <w:t xml:space="preserve">participant </w:t>
      </w:r>
      <w:r>
        <w:rPr>
          <w:rFonts w:ascii="Tahoma" w:hAnsi="Tahoma" w:cs="Tahoma"/>
        </w:rPr>
        <w:t>identifiable information</w:t>
      </w:r>
      <w:r w:rsidR="00AC7DCA">
        <w:rPr>
          <w:rFonts w:ascii="Tahoma" w:hAnsi="Tahoma" w:cs="Tahoma"/>
        </w:rPr>
        <w:t xml:space="preserve"> and not study identifiers. </w:t>
      </w:r>
      <w:r w:rsidR="00372012">
        <w:rPr>
          <w:rFonts w:ascii="Tahoma" w:hAnsi="Tahoma" w:cs="Tahoma"/>
        </w:rPr>
        <w:t xml:space="preserve">Because of this, scans are booked and recorded on </w:t>
      </w:r>
      <w:r w:rsidR="00466F9A">
        <w:rPr>
          <w:rFonts w:ascii="Tahoma" w:hAnsi="Tahoma" w:cs="Tahoma"/>
        </w:rPr>
        <w:t xml:space="preserve">separate NHS GGC and </w:t>
      </w:r>
      <w:r w:rsidR="00372012">
        <w:rPr>
          <w:rFonts w:ascii="Tahoma" w:hAnsi="Tahoma" w:cs="Tahoma"/>
        </w:rPr>
        <w:t>UoG systems.</w:t>
      </w:r>
    </w:p>
    <w:p w14:paraId="3476ADBF" w14:textId="77777777" w:rsidR="002F461A" w:rsidRDefault="002F461A" w:rsidP="00984201">
      <w:pPr>
        <w:jc w:val="both"/>
        <w:rPr>
          <w:rFonts w:ascii="Tahoma" w:hAnsi="Tahoma" w:cs="Tahoma"/>
        </w:rPr>
      </w:pPr>
    </w:p>
    <w:p w14:paraId="47F44AF5" w14:textId="77777777" w:rsidR="00D2729C" w:rsidRPr="00984201" w:rsidRDefault="00D2729C" w:rsidP="00984201">
      <w:pPr>
        <w:jc w:val="both"/>
        <w:rPr>
          <w:rFonts w:ascii="Tahoma" w:hAnsi="Tahoma" w:cs="Tahoma"/>
        </w:rPr>
      </w:pPr>
    </w:p>
    <w:p w14:paraId="01EC794A" w14:textId="77777777" w:rsidR="00F04FF7" w:rsidRDefault="00F04FF7" w:rsidP="00F04FF7">
      <w:pPr>
        <w:jc w:val="both"/>
        <w:rPr>
          <w:rFonts w:ascii="Tahoma" w:hAnsi="Tahoma" w:cs="Tahoma"/>
        </w:rPr>
      </w:pPr>
      <w:r w:rsidRPr="00795745">
        <w:rPr>
          <w:rFonts w:ascii="Tahoma" w:hAnsi="Tahoma" w:cs="Tahoma"/>
        </w:rPr>
        <w:t>5.4.</w:t>
      </w:r>
      <w:r>
        <w:rPr>
          <w:rFonts w:ascii="Tahoma" w:hAnsi="Tahoma" w:cs="Tahoma"/>
        </w:rPr>
        <w:t xml:space="preserve"> Reporting the scan</w:t>
      </w:r>
    </w:p>
    <w:p w14:paraId="67F5CF04" w14:textId="77777777" w:rsidR="000772C4" w:rsidRPr="00984201" w:rsidRDefault="000772C4" w:rsidP="00F04FF7">
      <w:pPr>
        <w:jc w:val="both"/>
        <w:rPr>
          <w:rFonts w:ascii="Tahoma" w:hAnsi="Tahoma" w:cs="Tahoma"/>
        </w:rPr>
      </w:pPr>
    </w:p>
    <w:p w14:paraId="5C13C311" w14:textId="77777777" w:rsidR="007D4562" w:rsidRPr="00994B05" w:rsidRDefault="00466F9A" w:rsidP="00994B05">
      <w:pPr>
        <w:pStyle w:val="ListParagraph"/>
        <w:numPr>
          <w:ilvl w:val="0"/>
          <w:numId w:val="33"/>
        </w:numPr>
        <w:jc w:val="both"/>
        <w:rPr>
          <w:rFonts w:ascii="Tahoma" w:hAnsi="Tahoma" w:cs="Tahoma"/>
        </w:rPr>
      </w:pPr>
      <w:r w:rsidRPr="00994B05">
        <w:rPr>
          <w:rFonts w:ascii="Tahoma" w:hAnsi="Tahoma" w:cs="Tahoma"/>
        </w:rPr>
        <w:lastRenderedPageBreak/>
        <w:t>Anonymised</w:t>
      </w:r>
      <w:r w:rsidR="00F04FF7" w:rsidRPr="00994B05">
        <w:rPr>
          <w:rFonts w:ascii="Tahoma" w:hAnsi="Tahoma" w:cs="Tahoma"/>
        </w:rPr>
        <w:t xml:space="preserve"> images are not desig</w:t>
      </w:r>
      <w:r w:rsidR="008447D9" w:rsidRPr="00994B05">
        <w:rPr>
          <w:rFonts w:ascii="Tahoma" w:hAnsi="Tahoma" w:cs="Tahoma"/>
        </w:rPr>
        <w:t>ned for clinical interpretation</w:t>
      </w:r>
      <w:r w:rsidRPr="00994B05">
        <w:rPr>
          <w:rFonts w:ascii="Tahoma" w:hAnsi="Tahoma" w:cs="Tahoma"/>
        </w:rPr>
        <w:t xml:space="preserve"> and are not routinely reported by a radiologist</w:t>
      </w:r>
      <w:r w:rsidR="008447D9" w:rsidRPr="00994B05">
        <w:rPr>
          <w:rFonts w:ascii="Tahoma" w:hAnsi="Tahoma" w:cs="Tahoma"/>
        </w:rPr>
        <w:t>.</w:t>
      </w:r>
      <w:r w:rsidR="008A583D">
        <w:rPr>
          <w:rFonts w:ascii="Tahoma" w:hAnsi="Tahoma" w:cs="Tahoma"/>
        </w:rPr>
        <w:t xml:space="preserve"> </w:t>
      </w:r>
      <w:r w:rsidR="00D25ED7" w:rsidRPr="00994B05">
        <w:rPr>
          <w:rFonts w:ascii="Tahoma" w:hAnsi="Tahoma" w:cs="Tahoma"/>
        </w:rPr>
        <w:t>If a suspected incidental finding is picked up</w:t>
      </w:r>
      <w:r w:rsidR="007D4562" w:rsidRPr="00994B05">
        <w:rPr>
          <w:rFonts w:ascii="Tahoma" w:hAnsi="Tahoma" w:cs="Tahoma"/>
        </w:rPr>
        <w:t xml:space="preserve">by </w:t>
      </w:r>
      <w:r w:rsidR="00D25ED7" w:rsidRPr="00994B05">
        <w:rPr>
          <w:rFonts w:ascii="Tahoma" w:hAnsi="Tahoma" w:cs="Tahoma"/>
        </w:rPr>
        <w:t xml:space="preserve">an Authorised MR Operator, it must be discussed with the site radiographer </w:t>
      </w:r>
      <w:r w:rsidR="002D735E">
        <w:rPr>
          <w:rFonts w:ascii="Tahoma" w:hAnsi="Tahoma" w:cs="Tahoma"/>
        </w:rPr>
        <w:t xml:space="preserve">as soon as possible, preferably </w:t>
      </w:r>
      <w:r w:rsidR="00D25ED7" w:rsidRPr="00994B05">
        <w:rPr>
          <w:rFonts w:ascii="Tahoma" w:hAnsi="Tahoma" w:cs="Tahoma"/>
        </w:rPr>
        <w:t xml:space="preserve">within </w:t>
      </w:r>
      <w:r w:rsidR="008A583D" w:rsidRPr="00133435">
        <w:rPr>
          <w:rFonts w:ascii="Tahoma" w:hAnsi="Tahoma" w:cs="Tahoma"/>
        </w:rPr>
        <w:t>1-2 working days</w:t>
      </w:r>
      <w:r w:rsidR="00D25ED7" w:rsidRPr="00994B05">
        <w:rPr>
          <w:rFonts w:ascii="Tahoma" w:hAnsi="Tahoma" w:cs="Tahoma"/>
        </w:rPr>
        <w:t xml:space="preserve"> to review the image.</w:t>
      </w:r>
      <w:r w:rsidR="008C1114" w:rsidRPr="00994B05">
        <w:rPr>
          <w:rFonts w:ascii="Tahoma" w:hAnsi="Tahoma" w:cs="Tahoma"/>
        </w:rPr>
        <w:t xml:space="preserve"> Support may be requested </w:t>
      </w:r>
      <w:r w:rsidR="00994B05" w:rsidRPr="00994B05">
        <w:rPr>
          <w:rFonts w:ascii="Tahoma" w:hAnsi="Tahoma" w:cs="Tahoma"/>
        </w:rPr>
        <w:t>through CRIF for a radiologist to view the anonymised image to confirm whether or not a potential incidental finding needs further investigation. However</w:t>
      </w:r>
      <w:r w:rsidR="00994B05">
        <w:rPr>
          <w:rFonts w:ascii="Tahoma" w:hAnsi="Tahoma" w:cs="Tahoma"/>
        </w:rPr>
        <w:t>,</w:t>
      </w:r>
      <w:r w:rsidR="00994B05" w:rsidRPr="00994B05">
        <w:rPr>
          <w:rFonts w:ascii="Tahoma" w:hAnsi="Tahoma" w:cs="Tahoma"/>
        </w:rPr>
        <w:t xml:space="preserve"> if the rate of incidental findings is likely to be high, or the protocol specifies that all anatomical images should be reported, CRIF will outsource this activity to a company on the framework that </w:t>
      </w:r>
      <w:r w:rsidR="00994B05">
        <w:rPr>
          <w:rFonts w:ascii="Tahoma" w:hAnsi="Tahoma" w:cs="Tahoma"/>
        </w:rPr>
        <w:t>reports anonymised images.</w:t>
      </w:r>
    </w:p>
    <w:p w14:paraId="7D2F4242" w14:textId="77777777" w:rsidR="006928C2" w:rsidRPr="006928C2" w:rsidRDefault="008C1114" w:rsidP="006928C2">
      <w:pPr>
        <w:pStyle w:val="ListParagraph"/>
        <w:numPr>
          <w:ilvl w:val="0"/>
          <w:numId w:val="33"/>
        </w:numPr>
        <w:jc w:val="both"/>
        <w:rPr>
          <w:rFonts w:ascii="Tahoma" w:hAnsi="Tahoma" w:cs="Tahoma"/>
        </w:rPr>
      </w:pPr>
      <w:r>
        <w:rPr>
          <w:rFonts w:ascii="Tahoma" w:hAnsi="Tahoma" w:cs="Tahoma"/>
        </w:rPr>
        <w:t>If an</w:t>
      </w:r>
      <w:r w:rsidR="00D25ED7">
        <w:rPr>
          <w:rFonts w:ascii="Tahoma" w:hAnsi="Tahoma" w:cs="Tahoma"/>
        </w:rPr>
        <w:t xml:space="preserve"> incidental finding</w:t>
      </w:r>
      <w:r>
        <w:rPr>
          <w:rFonts w:ascii="Tahoma" w:hAnsi="Tahoma" w:cs="Tahoma"/>
        </w:rPr>
        <w:t xml:space="preserve"> is suspected</w:t>
      </w:r>
      <w:r w:rsidR="00994B05">
        <w:rPr>
          <w:rFonts w:ascii="Tahoma" w:hAnsi="Tahoma" w:cs="Tahoma"/>
        </w:rPr>
        <w:t xml:space="preserve"> from the review of the anonymised scan</w:t>
      </w:r>
      <w:r w:rsidR="00D25ED7">
        <w:rPr>
          <w:rFonts w:ascii="Tahoma" w:hAnsi="Tahoma" w:cs="Tahoma"/>
        </w:rPr>
        <w:t xml:space="preserve">, the </w:t>
      </w:r>
      <w:r w:rsidR="006928C2" w:rsidRPr="006928C2">
        <w:rPr>
          <w:rFonts w:ascii="Tahoma" w:hAnsi="Tahoma" w:cs="Tahoma"/>
        </w:rPr>
        <w:t>UoG</w:t>
      </w:r>
      <w:r w:rsidR="008A583D">
        <w:rPr>
          <w:rFonts w:ascii="Tahoma" w:hAnsi="Tahoma" w:cs="Tahoma"/>
        </w:rPr>
        <w:t xml:space="preserve"> </w:t>
      </w:r>
      <w:r w:rsidR="006928C2">
        <w:rPr>
          <w:rFonts w:ascii="Tahoma" w:hAnsi="Tahoma" w:cs="Tahoma"/>
        </w:rPr>
        <w:t>researchers</w:t>
      </w:r>
      <w:r w:rsidR="006928C2" w:rsidRPr="006928C2">
        <w:rPr>
          <w:rFonts w:ascii="Tahoma" w:hAnsi="Tahoma" w:cs="Tahoma"/>
        </w:rPr>
        <w:t xml:space="preserve"> will de-anonymise the scan to include participant identifiers such as name, </w:t>
      </w:r>
      <w:r>
        <w:rPr>
          <w:rFonts w:ascii="Tahoma" w:hAnsi="Tahoma" w:cs="Tahoma"/>
        </w:rPr>
        <w:t xml:space="preserve">CHI, </w:t>
      </w:r>
      <w:r w:rsidR="006928C2" w:rsidRPr="006928C2">
        <w:rPr>
          <w:rFonts w:ascii="Tahoma" w:hAnsi="Tahoma" w:cs="Tahoma"/>
        </w:rPr>
        <w:t>sex, date of birth and address so that the scan can be uploaded through the Image Exchange Portal (IEP) to PACS for radiologist review.</w:t>
      </w:r>
    </w:p>
    <w:p w14:paraId="190DCB13" w14:textId="77777777" w:rsidR="00F04FF7" w:rsidRDefault="00D25ED7" w:rsidP="00F04FF7">
      <w:pPr>
        <w:numPr>
          <w:ilvl w:val="0"/>
          <w:numId w:val="27"/>
        </w:numPr>
        <w:jc w:val="both"/>
        <w:rPr>
          <w:rFonts w:ascii="Tahoma" w:hAnsi="Tahoma" w:cs="Tahoma"/>
        </w:rPr>
      </w:pPr>
      <w:r>
        <w:rPr>
          <w:rFonts w:ascii="Tahoma" w:hAnsi="Tahoma" w:cs="Tahoma"/>
        </w:rPr>
        <w:t xml:space="preserve">The CRIF team will assign a </w:t>
      </w:r>
      <w:r w:rsidR="00F04FF7">
        <w:rPr>
          <w:rFonts w:ascii="Tahoma" w:hAnsi="Tahoma" w:cs="Tahoma"/>
        </w:rPr>
        <w:t xml:space="preserve">radiologist </w:t>
      </w:r>
      <w:r>
        <w:rPr>
          <w:rFonts w:ascii="Tahoma" w:hAnsi="Tahoma" w:cs="Tahoma"/>
        </w:rPr>
        <w:t>to</w:t>
      </w:r>
      <w:r w:rsidR="008447D9">
        <w:rPr>
          <w:rFonts w:ascii="Tahoma" w:hAnsi="Tahoma" w:cs="Tahoma"/>
        </w:rPr>
        <w:t xml:space="preserve"> review the </w:t>
      </w:r>
      <w:r w:rsidR="00994B05">
        <w:rPr>
          <w:rFonts w:ascii="Tahoma" w:hAnsi="Tahoma" w:cs="Tahoma"/>
        </w:rPr>
        <w:t xml:space="preserve">(now) identifiable </w:t>
      </w:r>
      <w:r w:rsidR="008447D9">
        <w:rPr>
          <w:rFonts w:ascii="Tahoma" w:hAnsi="Tahoma" w:cs="Tahoma"/>
        </w:rPr>
        <w:t>anatomical scan and</w:t>
      </w:r>
      <w:r w:rsidR="00F04FF7">
        <w:rPr>
          <w:rFonts w:ascii="Tahoma" w:hAnsi="Tahoma" w:cs="Tahoma"/>
        </w:rPr>
        <w:t xml:space="preserve"> decide on </w:t>
      </w:r>
      <w:r w:rsidR="00126FF3">
        <w:rPr>
          <w:rFonts w:ascii="Tahoma" w:hAnsi="Tahoma" w:cs="Tahoma"/>
        </w:rPr>
        <w:t xml:space="preserve">any </w:t>
      </w:r>
      <w:r w:rsidR="00F04FF7">
        <w:rPr>
          <w:rFonts w:ascii="Tahoma" w:hAnsi="Tahoma" w:cs="Tahoma"/>
        </w:rPr>
        <w:t>further imaging</w:t>
      </w:r>
      <w:r w:rsidR="008A583D">
        <w:rPr>
          <w:rFonts w:ascii="Tahoma" w:hAnsi="Tahoma" w:cs="Tahoma"/>
        </w:rPr>
        <w:t xml:space="preserve"> </w:t>
      </w:r>
      <w:r w:rsidR="00F04FF7">
        <w:rPr>
          <w:rFonts w:ascii="Tahoma" w:hAnsi="Tahoma" w:cs="Tahoma"/>
        </w:rPr>
        <w:t>requirements.</w:t>
      </w:r>
      <w:r w:rsidR="008A583D">
        <w:rPr>
          <w:rFonts w:ascii="Tahoma" w:hAnsi="Tahoma" w:cs="Tahoma"/>
        </w:rPr>
        <w:t xml:space="preserve"> </w:t>
      </w:r>
      <w:r w:rsidR="0046339C">
        <w:rPr>
          <w:rFonts w:ascii="Tahoma" w:hAnsi="Tahoma" w:cs="Tahoma"/>
        </w:rPr>
        <w:t>If required, t</w:t>
      </w:r>
      <w:r>
        <w:rPr>
          <w:rFonts w:ascii="Tahoma" w:hAnsi="Tahoma" w:cs="Tahoma"/>
        </w:rPr>
        <w:t>he PI/CI will contact the research participant to inform them about the potential incidental f</w:t>
      </w:r>
      <w:r w:rsidR="0046339C">
        <w:rPr>
          <w:rFonts w:ascii="Tahoma" w:hAnsi="Tahoma" w:cs="Tahoma"/>
        </w:rPr>
        <w:t>inding</w:t>
      </w:r>
      <w:r>
        <w:rPr>
          <w:rFonts w:ascii="Tahoma" w:hAnsi="Tahoma" w:cs="Tahoma"/>
        </w:rPr>
        <w:t>, using a script approved by NHS REC</w:t>
      </w:r>
      <w:r w:rsidR="0046339C">
        <w:rPr>
          <w:rFonts w:ascii="Tahoma" w:hAnsi="Tahoma" w:cs="Tahoma"/>
        </w:rPr>
        <w:t>. The</w:t>
      </w:r>
      <w:r w:rsidR="00F04FF7">
        <w:rPr>
          <w:rFonts w:ascii="Tahoma" w:hAnsi="Tahoma" w:cs="Tahoma"/>
        </w:rPr>
        <w:t xml:space="preserve"> CRIF team will send out an appointment letter and conduct any additional imaging within CRIF. This process will be clear in the study information.</w:t>
      </w:r>
    </w:p>
    <w:p w14:paraId="41345D5C" w14:textId="77777777" w:rsidR="00F04FF7" w:rsidRPr="005B795A" w:rsidRDefault="00F04FF7" w:rsidP="00F04FF7">
      <w:pPr>
        <w:numPr>
          <w:ilvl w:val="0"/>
          <w:numId w:val="27"/>
        </w:numPr>
        <w:jc w:val="both"/>
        <w:rPr>
          <w:rFonts w:ascii="Tahoma" w:hAnsi="Tahoma" w:cs="Tahoma"/>
        </w:rPr>
      </w:pPr>
      <w:r w:rsidRPr="005B795A">
        <w:rPr>
          <w:rFonts w:ascii="Tahoma" w:hAnsi="Tahoma" w:cs="Tahoma"/>
        </w:rPr>
        <w:t>Post scan</w:t>
      </w:r>
      <w:r w:rsidR="003E325F">
        <w:rPr>
          <w:rFonts w:ascii="Tahoma" w:hAnsi="Tahoma" w:cs="Tahoma"/>
        </w:rPr>
        <w:t>,</w:t>
      </w:r>
      <w:r w:rsidRPr="005B795A">
        <w:rPr>
          <w:rFonts w:ascii="Tahoma" w:hAnsi="Tahoma" w:cs="Tahoma"/>
        </w:rPr>
        <w:t xml:space="preserve"> CRIF staff will enter all scan visits on the </w:t>
      </w:r>
      <w:r w:rsidR="008447D9">
        <w:rPr>
          <w:rFonts w:ascii="Tahoma" w:hAnsi="Tahoma" w:cs="Tahoma"/>
        </w:rPr>
        <w:t>C</w:t>
      </w:r>
      <w:r w:rsidRPr="005B795A">
        <w:rPr>
          <w:rFonts w:ascii="Tahoma" w:hAnsi="Tahoma" w:cs="Tahoma"/>
        </w:rPr>
        <w:t>RIS system and images will be sent to PACS for reporting utili</w:t>
      </w:r>
      <w:r w:rsidR="003E325F">
        <w:rPr>
          <w:rFonts w:ascii="Tahoma" w:hAnsi="Tahoma" w:cs="Tahoma"/>
        </w:rPr>
        <w:t>s</w:t>
      </w:r>
      <w:r w:rsidRPr="005B795A">
        <w:rPr>
          <w:rFonts w:ascii="Tahoma" w:hAnsi="Tahoma" w:cs="Tahoma"/>
        </w:rPr>
        <w:t xml:space="preserve">ing </w:t>
      </w:r>
      <w:r>
        <w:rPr>
          <w:rFonts w:ascii="Tahoma" w:hAnsi="Tahoma" w:cs="Tahoma"/>
        </w:rPr>
        <w:t xml:space="preserve">the </w:t>
      </w:r>
      <w:r w:rsidRPr="005B795A">
        <w:rPr>
          <w:rFonts w:ascii="Tahoma" w:hAnsi="Tahoma" w:cs="Tahoma"/>
        </w:rPr>
        <w:t>radiologist’s number</w:t>
      </w:r>
      <w:r>
        <w:rPr>
          <w:rFonts w:ascii="Tahoma" w:hAnsi="Tahoma" w:cs="Tahoma"/>
        </w:rPr>
        <w:t>.</w:t>
      </w:r>
    </w:p>
    <w:p w14:paraId="10EE7AE0" w14:textId="77777777" w:rsidR="00F04FF7" w:rsidRPr="005B795A" w:rsidRDefault="00F04FF7" w:rsidP="00F04FF7">
      <w:pPr>
        <w:numPr>
          <w:ilvl w:val="0"/>
          <w:numId w:val="27"/>
        </w:numPr>
        <w:jc w:val="both"/>
        <w:rPr>
          <w:rFonts w:ascii="Tahoma" w:hAnsi="Tahoma" w:cs="Tahoma"/>
        </w:rPr>
      </w:pPr>
      <w:r w:rsidRPr="005B795A">
        <w:rPr>
          <w:rFonts w:ascii="Tahoma" w:hAnsi="Tahoma" w:cs="Tahoma"/>
        </w:rPr>
        <w:t xml:space="preserve">The agreed radiologist will then be responsible for reporting </w:t>
      </w:r>
      <w:r w:rsidR="002C3E03">
        <w:rPr>
          <w:rFonts w:ascii="Tahoma" w:hAnsi="Tahoma" w:cs="Tahoma"/>
        </w:rPr>
        <w:t>any</w:t>
      </w:r>
      <w:r w:rsidR="008A583D">
        <w:rPr>
          <w:rFonts w:ascii="Tahoma" w:hAnsi="Tahoma" w:cs="Tahoma"/>
        </w:rPr>
        <w:t xml:space="preserve"> </w:t>
      </w:r>
      <w:r w:rsidR="008447D9">
        <w:rPr>
          <w:rFonts w:ascii="Tahoma" w:hAnsi="Tahoma" w:cs="Tahoma"/>
        </w:rPr>
        <w:t xml:space="preserve">follow up </w:t>
      </w:r>
      <w:r w:rsidRPr="005B795A">
        <w:rPr>
          <w:rFonts w:ascii="Tahoma" w:hAnsi="Tahoma" w:cs="Tahoma"/>
        </w:rPr>
        <w:t>scans within the approved timeframe</w:t>
      </w:r>
      <w:r>
        <w:rPr>
          <w:rFonts w:ascii="Tahoma" w:hAnsi="Tahoma" w:cs="Tahoma"/>
        </w:rPr>
        <w:t xml:space="preserve"> of 5</w:t>
      </w:r>
      <w:r w:rsidR="00C234DE">
        <w:rPr>
          <w:rFonts w:ascii="Tahoma" w:hAnsi="Tahoma" w:cs="Tahoma"/>
        </w:rPr>
        <w:t>-10</w:t>
      </w:r>
      <w:r>
        <w:rPr>
          <w:rFonts w:ascii="Tahoma" w:hAnsi="Tahoma" w:cs="Tahoma"/>
        </w:rPr>
        <w:t xml:space="preserve"> working days</w:t>
      </w:r>
      <w:r w:rsidRPr="005B795A">
        <w:rPr>
          <w:rFonts w:ascii="Tahoma" w:hAnsi="Tahoma" w:cs="Tahoma"/>
        </w:rPr>
        <w:t xml:space="preserve">. </w:t>
      </w:r>
    </w:p>
    <w:p w14:paraId="27EC9ECC" w14:textId="77777777" w:rsidR="00F04FF7" w:rsidRPr="005B795A" w:rsidRDefault="00F04FF7" w:rsidP="00F04FF7">
      <w:pPr>
        <w:numPr>
          <w:ilvl w:val="0"/>
          <w:numId w:val="27"/>
        </w:numPr>
        <w:jc w:val="both"/>
        <w:rPr>
          <w:rFonts w:ascii="Tahoma" w:hAnsi="Tahoma" w:cs="Tahoma"/>
        </w:rPr>
      </w:pPr>
      <w:r w:rsidRPr="005B795A">
        <w:rPr>
          <w:rFonts w:ascii="Tahoma" w:hAnsi="Tahoma" w:cs="Tahoma"/>
        </w:rPr>
        <w:t>The incidental finding report will be recorded on PACS and form part of the participant’s medical record</w:t>
      </w:r>
      <w:r>
        <w:rPr>
          <w:rFonts w:ascii="Tahoma" w:hAnsi="Tahoma" w:cs="Tahoma"/>
        </w:rPr>
        <w:t>.</w:t>
      </w:r>
    </w:p>
    <w:p w14:paraId="3B94AD29" w14:textId="77777777" w:rsidR="00F04FF7" w:rsidRPr="00C31252" w:rsidRDefault="00F04FF7" w:rsidP="00F04FF7">
      <w:pPr>
        <w:numPr>
          <w:ilvl w:val="0"/>
          <w:numId w:val="27"/>
        </w:numPr>
        <w:ind w:left="709"/>
        <w:jc w:val="both"/>
        <w:rPr>
          <w:rFonts w:ascii="Tahoma" w:hAnsi="Tahoma" w:cs="Tahoma"/>
        </w:rPr>
      </w:pPr>
      <w:r w:rsidRPr="00C31252">
        <w:rPr>
          <w:rFonts w:ascii="Tahoma" w:hAnsi="Tahoma" w:cs="Tahoma"/>
        </w:rPr>
        <w:t xml:space="preserve">The </w:t>
      </w:r>
      <w:r w:rsidRPr="00795745">
        <w:rPr>
          <w:rFonts w:ascii="Tahoma" w:hAnsi="Tahoma" w:cs="Tahoma"/>
        </w:rPr>
        <w:t xml:space="preserve">PI/CI </w:t>
      </w:r>
      <w:r w:rsidRPr="00C31252">
        <w:rPr>
          <w:rFonts w:ascii="Tahoma" w:hAnsi="Tahoma" w:cs="Tahoma"/>
        </w:rPr>
        <w:t>will be responsible for reviewing the report</w:t>
      </w:r>
      <w:r w:rsidRPr="00795745">
        <w:rPr>
          <w:rFonts w:ascii="Tahoma" w:hAnsi="Tahoma" w:cs="Tahoma"/>
        </w:rPr>
        <w:t xml:space="preserve"> after</w:t>
      </w:r>
      <w:r w:rsidR="00126FF3">
        <w:rPr>
          <w:rFonts w:ascii="Tahoma" w:hAnsi="Tahoma" w:cs="Tahoma"/>
        </w:rPr>
        <w:t xml:space="preserve"> consultation with the agreed </w:t>
      </w:r>
      <w:r w:rsidRPr="00795745">
        <w:rPr>
          <w:rFonts w:ascii="Tahoma" w:hAnsi="Tahoma" w:cs="Tahoma"/>
        </w:rPr>
        <w:t>radiologist.</w:t>
      </w:r>
    </w:p>
    <w:p w14:paraId="51C3C873" w14:textId="77777777" w:rsidR="00F04FF7" w:rsidRPr="005B795A" w:rsidRDefault="00F04FF7" w:rsidP="00F04FF7">
      <w:pPr>
        <w:ind w:left="360"/>
        <w:jc w:val="both"/>
        <w:rPr>
          <w:rFonts w:ascii="Tahoma" w:hAnsi="Tahoma" w:cs="Tahoma"/>
        </w:rPr>
      </w:pPr>
    </w:p>
    <w:p w14:paraId="5EEDB35A" w14:textId="77777777" w:rsidR="00F04FF7" w:rsidRDefault="00F04FF7" w:rsidP="00F04FF7">
      <w:pPr>
        <w:jc w:val="both"/>
        <w:rPr>
          <w:rFonts w:ascii="Tahoma" w:hAnsi="Tahoma" w:cs="Tahoma"/>
        </w:rPr>
      </w:pPr>
      <w:r>
        <w:rPr>
          <w:rFonts w:ascii="Tahoma" w:hAnsi="Tahoma" w:cs="Tahoma"/>
        </w:rPr>
        <w:t>5.5Participant referral for further clinical investigation</w:t>
      </w:r>
    </w:p>
    <w:p w14:paraId="600659C9" w14:textId="77777777" w:rsidR="000772C4" w:rsidRDefault="000772C4" w:rsidP="00F04FF7">
      <w:pPr>
        <w:jc w:val="both"/>
        <w:rPr>
          <w:rFonts w:ascii="Tahoma" w:hAnsi="Tahoma" w:cs="Tahoma"/>
        </w:rPr>
      </w:pPr>
    </w:p>
    <w:p w14:paraId="6EAF68E8" w14:textId="77777777" w:rsidR="00016E2A" w:rsidRDefault="00016E2A" w:rsidP="00016E2A">
      <w:pPr>
        <w:numPr>
          <w:ilvl w:val="0"/>
          <w:numId w:val="27"/>
        </w:numPr>
        <w:jc w:val="both"/>
        <w:rPr>
          <w:rFonts w:ascii="Tahoma" w:hAnsi="Tahoma" w:cs="Tahoma"/>
        </w:rPr>
      </w:pPr>
      <w:r>
        <w:rPr>
          <w:rFonts w:ascii="Tahoma" w:hAnsi="Tahoma" w:cs="Tahoma"/>
        </w:rPr>
        <w:t>The PI/CI, or a clinician associated with the study, will agree onward referral within GGC, in conjunction with the study radiologist.</w:t>
      </w:r>
    </w:p>
    <w:p w14:paraId="5A5873E8" w14:textId="77777777" w:rsidR="00016E2A" w:rsidRDefault="00016E2A" w:rsidP="00016E2A">
      <w:pPr>
        <w:numPr>
          <w:ilvl w:val="0"/>
          <w:numId w:val="27"/>
        </w:numPr>
        <w:jc w:val="both"/>
        <w:rPr>
          <w:rFonts w:ascii="Tahoma" w:hAnsi="Tahoma" w:cs="Tahoma"/>
        </w:rPr>
      </w:pPr>
      <w:r>
        <w:rPr>
          <w:rFonts w:ascii="Tahoma" w:hAnsi="Tahoma" w:cs="Tahoma"/>
        </w:rPr>
        <w:t>The radiologist</w:t>
      </w:r>
      <w:r w:rsidR="00A619E7">
        <w:rPr>
          <w:rFonts w:ascii="Tahoma" w:hAnsi="Tahoma" w:cs="Tahoma"/>
        </w:rPr>
        <w:t>’s</w:t>
      </w:r>
      <w:r>
        <w:rPr>
          <w:rFonts w:ascii="Tahoma" w:hAnsi="Tahoma" w:cs="Tahoma"/>
        </w:rPr>
        <w:t xml:space="preserve"> report will be forwarded to the healthy volunteer’s GP – for information.</w:t>
      </w:r>
    </w:p>
    <w:p w14:paraId="0E636D37" w14:textId="77777777" w:rsidR="00D209ED" w:rsidRDefault="00D209ED" w:rsidP="00D209ED">
      <w:pPr>
        <w:ind w:left="720"/>
        <w:jc w:val="both"/>
        <w:rPr>
          <w:rFonts w:ascii="Tahoma" w:hAnsi="Tahoma" w:cs="Tahoma"/>
        </w:rPr>
      </w:pPr>
    </w:p>
    <w:p w14:paraId="176199F8" w14:textId="77777777" w:rsidR="00A67367" w:rsidRPr="005B795A" w:rsidRDefault="00A67367" w:rsidP="005B795A">
      <w:pPr>
        <w:jc w:val="both"/>
        <w:rPr>
          <w:rFonts w:ascii="Tahoma" w:hAnsi="Tahoma" w:cs="Tahoma"/>
        </w:rPr>
      </w:pPr>
    </w:p>
    <w:p w14:paraId="165C8168" w14:textId="77777777" w:rsidR="007B483A" w:rsidRPr="005B795A" w:rsidRDefault="007B483A" w:rsidP="005B795A">
      <w:pPr>
        <w:pStyle w:val="Heading2"/>
        <w:numPr>
          <w:ilvl w:val="0"/>
          <w:numId w:val="11"/>
        </w:numPr>
        <w:tabs>
          <w:tab w:val="clear" w:pos="840"/>
          <w:tab w:val="num" w:pos="0"/>
          <w:tab w:val="left" w:pos="425"/>
        </w:tabs>
        <w:ind w:left="0" w:firstLine="0"/>
        <w:jc w:val="both"/>
        <w:rPr>
          <w:rFonts w:ascii="Tahoma" w:hAnsi="Tahoma" w:cs="Tahoma"/>
          <w:sz w:val="20"/>
        </w:rPr>
      </w:pPr>
      <w:r w:rsidRPr="005B795A">
        <w:rPr>
          <w:rFonts w:ascii="Tahoma" w:hAnsi="Tahoma" w:cs="Tahoma"/>
          <w:sz w:val="20"/>
        </w:rPr>
        <w:t>Referenced documents</w:t>
      </w:r>
    </w:p>
    <w:p w14:paraId="75DD431A" w14:textId="77777777" w:rsidR="007B483A" w:rsidRPr="005B795A" w:rsidRDefault="007B483A" w:rsidP="005B795A">
      <w:pPr>
        <w:rPr>
          <w:rFonts w:ascii="Tahoma" w:hAnsi="Tahoma" w:cs="Tahoma"/>
        </w:rPr>
      </w:pPr>
    </w:p>
    <w:p w14:paraId="446431DC" w14:textId="77777777" w:rsidR="00F60CE0" w:rsidRPr="005B795A" w:rsidRDefault="00D209ED" w:rsidP="005B795A">
      <w:pPr>
        <w:rPr>
          <w:rFonts w:ascii="Tahoma" w:hAnsi="Tahoma" w:cs="Tahoma"/>
        </w:rPr>
      </w:pPr>
      <w:r>
        <w:rPr>
          <w:rFonts w:ascii="Tahoma" w:hAnsi="Tahoma" w:cs="Tahoma"/>
        </w:rPr>
        <w:t>GUI 58.007</w:t>
      </w:r>
      <w:r w:rsidR="00F07F08">
        <w:rPr>
          <w:rFonts w:ascii="Tahoma" w:hAnsi="Tahoma" w:cs="Tahoma"/>
        </w:rPr>
        <w:t xml:space="preserve">A: </w:t>
      </w:r>
      <w:r w:rsidR="0046339C">
        <w:rPr>
          <w:rFonts w:ascii="Tahoma" w:hAnsi="Tahoma" w:cs="Tahoma"/>
        </w:rPr>
        <w:t xml:space="preserve">CRIF </w:t>
      </w:r>
      <w:r w:rsidR="00F07F08">
        <w:rPr>
          <w:rFonts w:ascii="Tahoma" w:hAnsi="Tahoma" w:cs="Tahoma"/>
        </w:rPr>
        <w:t>Review of Incidental findings</w:t>
      </w:r>
      <w:r w:rsidR="0046339C">
        <w:rPr>
          <w:rFonts w:ascii="Tahoma" w:hAnsi="Tahoma" w:cs="Tahoma"/>
        </w:rPr>
        <w:t xml:space="preserve"> (anonymised images)</w:t>
      </w:r>
    </w:p>
    <w:p w14:paraId="52D990AC" w14:textId="77777777" w:rsidR="007B483A" w:rsidRPr="005B795A" w:rsidRDefault="007B483A" w:rsidP="005B795A">
      <w:pPr>
        <w:pStyle w:val="ListParagraph"/>
        <w:ind w:left="0"/>
        <w:jc w:val="both"/>
        <w:rPr>
          <w:rFonts w:ascii="Tahoma" w:hAnsi="Tahoma" w:cs="Tahoma"/>
        </w:rPr>
      </w:pPr>
    </w:p>
    <w:p w14:paraId="7F9008D2" w14:textId="77777777" w:rsidR="007B483A" w:rsidRPr="005B795A" w:rsidRDefault="007B483A" w:rsidP="005B795A">
      <w:pPr>
        <w:jc w:val="both"/>
        <w:rPr>
          <w:rFonts w:ascii="Tahoma" w:hAnsi="Tahoma" w:cs="Tahoma"/>
        </w:rPr>
      </w:pPr>
    </w:p>
    <w:p w14:paraId="53AF6789" w14:textId="77777777" w:rsidR="007B483A" w:rsidRPr="005B795A" w:rsidRDefault="007B483A" w:rsidP="005B795A">
      <w:pPr>
        <w:pStyle w:val="Heading2"/>
        <w:numPr>
          <w:ilvl w:val="0"/>
          <w:numId w:val="11"/>
        </w:numPr>
        <w:tabs>
          <w:tab w:val="clear" w:pos="840"/>
          <w:tab w:val="num" w:pos="0"/>
          <w:tab w:val="left" w:pos="425"/>
        </w:tabs>
        <w:ind w:left="0" w:firstLine="0"/>
        <w:jc w:val="both"/>
        <w:rPr>
          <w:rFonts w:ascii="Tahoma" w:hAnsi="Tahoma" w:cs="Tahoma"/>
          <w:sz w:val="20"/>
        </w:rPr>
      </w:pPr>
      <w:r w:rsidRPr="005B795A">
        <w:rPr>
          <w:rFonts w:ascii="Tahoma" w:hAnsi="Tahoma" w:cs="Tahoma"/>
          <w:sz w:val="20"/>
        </w:rPr>
        <w:t>Related documents</w:t>
      </w:r>
    </w:p>
    <w:p w14:paraId="0B23C75E" w14:textId="77777777" w:rsidR="007B483A" w:rsidRPr="005B795A" w:rsidRDefault="007B483A" w:rsidP="005B795A">
      <w:pPr>
        <w:jc w:val="both"/>
        <w:rPr>
          <w:rFonts w:ascii="Tahoma" w:hAnsi="Tahoma" w:cs="Tahoma"/>
        </w:rPr>
      </w:pPr>
    </w:p>
    <w:p w14:paraId="76A41765" w14:textId="77777777" w:rsidR="007B483A" w:rsidRPr="00C116F2" w:rsidRDefault="007B483A" w:rsidP="005B795A">
      <w:pPr>
        <w:jc w:val="both"/>
        <w:rPr>
          <w:rFonts w:ascii="Tahoma" w:hAnsi="Tahoma" w:cs="Tahoma"/>
        </w:rPr>
      </w:pPr>
    </w:p>
    <w:p w14:paraId="10226B04" w14:textId="77777777" w:rsidR="007B483A" w:rsidRPr="005B795A" w:rsidRDefault="007B483A" w:rsidP="005B795A">
      <w:pPr>
        <w:jc w:val="both"/>
        <w:rPr>
          <w:rFonts w:ascii="Tahoma" w:hAnsi="Tahoma" w:cs="Tahoma"/>
        </w:rPr>
      </w:pPr>
    </w:p>
    <w:p w14:paraId="13702C88" w14:textId="77777777" w:rsidR="007B483A" w:rsidRPr="005B795A" w:rsidRDefault="007B483A" w:rsidP="005B795A">
      <w:pPr>
        <w:pStyle w:val="Heading2"/>
        <w:numPr>
          <w:ilvl w:val="0"/>
          <w:numId w:val="11"/>
        </w:numPr>
        <w:tabs>
          <w:tab w:val="clear" w:pos="840"/>
          <w:tab w:val="num" w:pos="0"/>
          <w:tab w:val="left" w:pos="425"/>
        </w:tabs>
        <w:ind w:left="0" w:firstLine="0"/>
        <w:jc w:val="both"/>
        <w:rPr>
          <w:rFonts w:ascii="Tahoma" w:hAnsi="Tahoma" w:cs="Tahoma"/>
          <w:sz w:val="20"/>
        </w:rPr>
      </w:pPr>
      <w:r w:rsidRPr="005B795A">
        <w:rPr>
          <w:rFonts w:ascii="Tahoma" w:hAnsi="Tahoma" w:cs="Tahoma"/>
          <w:sz w:val="20"/>
        </w:rPr>
        <w:t>Document History</w:t>
      </w:r>
    </w:p>
    <w:p w14:paraId="51691A19" w14:textId="77777777" w:rsidR="007B483A" w:rsidRPr="005B795A" w:rsidRDefault="007B483A" w:rsidP="005B795A">
      <w:pPr>
        <w:tabs>
          <w:tab w:val="left" w:pos="42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491"/>
        <w:gridCol w:w="5329"/>
      </w:tblGrid>
      <w:tr w:rsidR="00C116F2" w:rsidRPr="005B795A" w14:paraId="496D7F98" w14:textId="77777777">
        <w:tc>
          <w:tcPr>
            <w:tcW w:w="1506" w:type="dxa"/>
          </w:tcPr>
          <w:p w14:paraId="481B0FDE" w14:textId="77777777" w:rsidR="007B483A" w:rsidRPr="005B795A" w:rsidRDefault="007B483A" w:rsidP="005B795A">
            <w:pPr>
              <w:tabs>
                <w:tab w:val="left" w:pos="425"/>
              </w:tabs>
              <w:jc w:val="both"/>
              <w:rPr>
                <w:rFonts w:ascii="Tahoma" w:hAnsi="Tahoma" w:cs="Tahoma"/>
                <w:b/>
                <w:bCs/>
              </w:rPr>
            </w:pPr>
            <w:r w:rsidRPr="005B795A">
              <w:rPr>
                <w:rFonts w:ascii="Tahoma" w:hAnsi="Tahoma" w:cs="Tahoma"/>
                <w:b/>
                <w:bCs/>
              </w:rPr>
              <w:t>Version</w:t>
            </w:r>
          </w:p>
        </w:tc>
        <w:tc>
          <w:tcPr>
            <w:tcW w:w="1514" w:type="dxa"/>
          </w:tcPr>
          <w:p w14:paraId="513C88DF" w14:textId="77777777" w:rsidR="007B483A" w:rsidRPr="005B795A" w:rsidRDefault="007B483A" w:rsidP="005B795A">
            <w:pPr>
              <w:tabs>
                <w:tab w:val="left" w:pos="425"/>
              </w:tabs>
              <w:jc w:val="both"/>
              <w:rPr>
                <w:rFonts w:ascii="Tahoma" w:hAnsi="Tahoma" w:cs="Tahoma"/>
                <w:b/>
                <w:bCs/>
              </w:rPr>
            </w:pPr>
            <w:r w:rsidRPr="005B795A">
              <w:rPr>
                <w:rFonts w:ascii="Tahoma" w:hAnsi="Tahoma" w:cs="Tahoma"/>
                <w:b/>
                <w:bCs/>
              </w:rPr>
              <w:t>Date</w:t>
            </w:r>
          </w:p>
        </w:tc>
        <w:tc>
          <w:tcPr>
            <w:tcW w:w="5509" w:type="dxa"/>
          </w:tcPr>
          <w:p w14:paraId="1A5BA8F5" w14:textId="77777777" w:rsidR="007B483A" w:rsidRPr="005B795A" w:rsidRDefault="007B483A" w:rsidP="005B795A">
            <w:pPr>
              <w:tabs>
                <w:tab w:val="left" w:pos="425"/>
              </w:tabs>
              <w:jc w:val="both"/>
              <w:rPr>
                <w:rFonts w:ascii="Tahoma" w:hAnsi="Tahoma" w:cs="Tahoma"/>
                <w:b/>
                <w:bCs/>
              </w:rPr>
            </w:pPr>
            <w:r w:rsidRPr="005B795A">
              <w:rPr>
                <w:rFonts w:ascii="Tahoma" w:hAnsi="Tahoma" w:cs="Tahoma"/>
                <w:b/>
                <w:bCs/>
              </w:rPr>
              <w:t>Description</w:t>
            </w:r>
          </w:p>
        </w:tc>
      </w:tr>
      <w:tr w:rsidR="00C116F2" w:rsidRPr="005B795A" w14:paraId="38917BC4" w14:textId="77777777">
        <w:tc>
          <w:tcPr>
            <w:tcW w:w="1506" w:type="dxa"/>
          </w:tcPr>
          <w:p w14:paraId="08C4B3BA" w14:textId="77777777" w:rsidR="007B483A" w:rsidRPr="00C116F2" w:rsidRDefault="007B483A" w:rsidP="005B795A">
            <w:pPr>
              <w:tabs>
                <w:tab w:val="left" w:pos="425"/>
              </w:tabs>
              <w:jc w:val="both"/>
              <w:rPr>
                <w:rFonts w:ascii="Tahoma" w:hAnsi="Tahoma" w:cs="Tahoma"/>
              </w:rPr>
            </w:pPr>
            <w:r w:rsidRPr="00C116F2">
              <w:rPr>
                <w:rFonts w:ascii="Tahoma" w:hAnsi="Tahoma" w:cs="Tahoma"/>
              </w:rPr>
              <w:t>1.0</w:t>
            </w:r>
          </w:p>
        </w:tc>
        <w:tc>
          <w:tcPr>
            <w:tcW w:w="1514" w:type="dxa"/>
          </w:tcPr>
          <w:p w14:paraId="7D2FA150" w14:textId="77777777" w:rsidR="007B483A" w:rsidRPr="00C116F2" w:rsidRDefault="00D209ED" w:rsidP="005B795A">
            <w:pPr>
              <w:tabs>
                <w:tab w:val="left" w:pos="425"/>
              </w:tabs>
              <w:jc w:val="both"/>
              <w:rPr>
                <w:rFonts w:ascii="Tahoma" w:hAnsi="Tahoma" w:cs="Tahoma"/>
              </w:rPr>
            </w:pPr>
            <w:r>
              <w:rPr>
                <w:rFonts w:ascii="Tahoma" w:hAnsi="Tahoma" w:cs="Tahoma"/>
              </w:rPr>
              <w:t>17.09.18</w:t>
            </w:r>
          </w:p>
        </w:tc>
        <w:tc>
          <w:tcPr>
            <w:tcW w:w="5509" w:type="dxa"/>
          </w:tcPr>
          <w:p w14:paraId="274C637D" w14:textId="77777777" w:rsidR="007B483A" w:rsidRPr="005B795A" w:rsidRDefault="00D209ED" w:rsidP="005B795A">
            <w:pPr>
              <w:tabs>
                <w:tab w:val="left" w:pos="425"/>
              </w:tabs>
              <w:jc w:val="both"/>
              <w:rPr>
                <w:rFonts w:ascii="Tahoma" w:hAnsi="Tahoma" w:cs="Tahoma"/>
              </w:rPr>
            </w:pPr>
            <w:r>
              <w:rPr>
                <w:rFonts w:ascii="Tahoma" w:hAnsi="Tahoma" w:cs="Tahoma"/>
              </w:rPr>
              <w:t>Drafted</w:t>
            </w:r>
          </w:p>
        </w:tc>
      </w:tr>
      <w:tr w:rsidR="00586723" w:rsidRPr="005B795A" w14:paraId="545C79C5" w14:textId="77777777">
        <w:tc>
          <w:tcPr>
            <w:tcW w:w="1506" w:type="dxa"/>
          </w:tcPr>
          <w:p w14:paraId="4045E160" w14:textId="77777777" w:rsidR="00586723" w:rsidRPr="00C116F2" w:rsidRDefault="00133435" w:rsidP="005B795A">
            <w:pPr>
              <w:tabs>
                <w:tab w:val="left" w:pos="425"/>
              </w:tabs>
              <w:jc w:val="both"/>
              <w:rPr>
                <w:rFonts w:ascii="Tahoma" w:hAnsi="Tahoma" w:cs="Tahoma"/>
              </w:rPr>
            </w:pPr>
            <w:r>
              <w:rPr>
                <w:rFonts w:ascii="Tahoma" w:hAnsi="Tahoma" w:cs="Tahoma"/>
              </w:rPr>
              <w:t>1.0</w:t>
            </w:r>
          </w:p>
        </w:tc>
        <w:tc>
          <w:tcPr>
            <w:tcW w:w="1514" w:type="dxa"/>
          </w:tcPr>
          <w:p w14:paraId="53E3EB2D" w14:textId="77777777" w:rsidR="00586723" w:rsidRPr="00C116F2" w:rsidRDefault="00133435" w:rsidP="00133435">
            <w:pPr>
              <w:tabs>
                <w:tab w:val="left" w:pos="425"/>
              </w:tabs>
              <w:rPr>
                <w:rFonts w:ascii="Tahoma" w:hAnsi="Tahoma" w:cs="Tahoma"/>
              </w:rPr>
            </w:pPr>
            <w:r>
              <w:rPr>
                <w:rFonts w:ascii="Tahoma" w:hAnsi="Tahoma" w:cs="Tahoma"/>
              </w:rPr>
              <w:t>22.01.19</w:t>
            </w:r>
          </w:p>
        </w:tc>
        <w:tc>
          <w:tcPr>
            <w:tcW w:w="5509" w:type="dxa"/>
          </w:tcPr>
          <w:p w14:paraId="69C20C3D" w14:textId="77777777" w:rsidR="00586723" w:rsidRDefault="00133435" w:rsidP="005B795A">
            <w:pPr>
              <w:tabs>
                <w:tab w:val="left" w:pos="425"/>
              </w:tabs>
              <w:jc w:val="both"/>
              <w:rPr>
                <w:rFonts w:ascii="Tahoma" w:hAnsi="Tahoma" w:cs="Tahoma"/>
              </w:rPr>
            </w:pPr>
            <w:r>
              <w:rPr>
                <w:rFonts w:ascii="Tahoma" w:hAnsi="Tahoma" w:cs="Tahoma"/>
              </w:rPr>
              <w:t>Approved</w:t>
            </w:r>
          </w:p>
        </w:tc>
      </w:tr>
    </w:tbl>
    <w:p w14:paraId="7AB84CD6" w14:textId="77777777" w:rsidR="007B483A" w:rsidRPr="005B795A" w:rsidRDefault="007B483A" w:rsidP="005B795A">
      <w:pPr>
        <w:jc w:val="both"/>
        <w:rPr>
          <w:rFonts w:ascii="Tahoma" w:hAnsi="Tahoma" w:cs="Tahoma"/>
        </w:rPr>
      </w:pPr>
    </w:p>
    <w:p w14:paraId="0B689885" w14:textId="77777777" w:rsidR="007B483A" w:rsidRPr="005B795A" w:rsidRDefault="007B483A" w:rsidP="005B795A">
      <w:pPr>
        <w:jc w:val="both"/>
        <w:rPr>
          <w:rFonts w:ascii="Tahoma" w:hAnsi="Tahoma" w:cs="Tahoma"/>
        </w:rPr>
      </w:pPr>
    </w:p>
    <w:p w14:paraId="46AFD3A6" w14:textId="77777777" w:rsidR="007B483A" w:rsidRPr="005B795A" w:rsidRDefault="007B483A" w:rsidP="005B795A">
      <w:pPr>
        <w:jc w:val="both"/>
        <w:rPr>
          <w:rFonts w:ascii="Tahoma" w:hAnsi="Tahoma" w:cs="Tahoma"/>
        </w:rPr>
      </w:pPr>
    </w:p>
    <w:p w14:paraId="62575D05" w14:textId="77777777" w:rsidR="007B483A" w:rsidRPr="005B795A" w:rsidRDefault="007B483A" w:rsidP="005B795A">
      <w:pPr>
        <w:jc w:val="both"/>
        <w:rPr>
          <w:rFonts w:ascii="Tahoma" w:hAnsi="Tahoma" w:cs="Tahoma"/>
        </w:rPr>
      </w:pPr>
    </w:p>
    <w:p w14:paraId="4C98813A" w14:textId="77777777" w:rsidR="007B483A" w:rsidRPr="005B795A" w:rsidRDefault="007B483A" w:rsidP="005B795A">
      <w:pPr>
        <w:jc w:val="both"/>
        <w:rPr>
          <w:rFonts w:ascii="Tahoma" w:hAnsi="Tahoma" w:cs="Tahoma"/>
        </w:rPr>
      </w:pPr>
    </w:p>
    <w:p w14:paraId="11A263F1" w14:textId="77777777" w:rsidR="007B483A" w:rsidRPr="005B795A" w:rsidRDefault="007B483A" w:rsidP="005B795A">
      <w:pPr>
        <w:jc w:val="both"/>
        <w:rPr>
          <w:rFonts w:ascii="Tahoma" w:hAnsi="Tahoma" w:cs="Tahoma"/>
        </w:rPr>
      </w:pPr>
    </w:p>
    <w:p w14:paraId="1DE0CE2C" w14:textId="6FF8E4EF" w:rsidR="007B483A" w:rsidRPr="00C116F2" w:rsidRDefault="00B64615" w:rsidP="005B795A">
      <w:pPr>
        <w:jc w:val="both"/>
        <w:rPr>
          <w:rFonts w:ascii="Tahoma" w:hAnsi="Tahoma" w:cs="Tahoma"/>
        </w:rPr>
      </w:pPr>
      <w:r>
        <w:rPr>
          <w:rFonts w:ascii="Tahoma" w:hAnsi="Tahoma" w:cs="Tahoma"/>
          <w:noProof/>
          <w:lang w:val="en-GB" w:eastAsia="en-GB"/>
        </w:rPr>
        <w:lastRenderedPageBreak/>
        <mc:AlternateContent>
          <mc:Choice Requires="wps">
            <w:drawing>
              <wp:anchor distT="0" distB="0" distL="114300" distR="114300" simplePos="0" relativeHeight="251658240" behindDoc="0" locked="0" layoutInCell="1" allowOverlap="1" wp14:anchorId="480D4C5D" wp14:editId="2C9BCC49">
                <wp:simplePos x="0" y="0"/>
                <wp:positionH relativeFrom="column">
                  <wp:posOffset>-251460</wp:posOffset>
                </wp:positionH>
                <wp:positionV relativeFrom="paragraph">
                  <wp:posOffset>37465</wp:posOffset>
                </wp:positionV>
                <wp:extent cx="5634990" cy="42354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23545"/>
                        </a:xfrm>
                        <a:prstGeom prst="rect">
                          <a:avLst/>
                        </a:prstGeom>
                        <a:solidFill>
                          <a:srgbClr val="FFFFFF"/>
                        </a:solidFill>
                        <a:ln w="9525">
                          <a:solidFill>
                            <a:srgbClr val="C0C0C0"/>
                          </a:solidFill>
                          <a:miter lim="800000"/>
                          <a:headEnd/>
                          <a:tailEnd/>
                        </a:ln>
                      </wps:spPr>
                      <wps:txbx>
                        <w:txbxContent>
                          <w:p w14:paraId="41622FCB" w14:textId="77777777" w:rsidR="003E387F" w:rsidRPr="00F725DA" w:rsidRDefault="003E387F" w:rsidP="00034DE7">
                            <w:pPr>
                              <w:shd w:val="clear" w:color="auto" w:fill="FFFFFF"/>
                              <w:rPr>
                                <w:rFonts w:ascii="Tahoma" w:hAnsi="Tahoma"/>
                                <w:color w:val="404040"/>
                                <w:sz w:val="18"/>
                                <w:szCs w:val="18"/>
                                <w:lang w:val="en-GB" w:eastAsia="en-GB" w:bidi="hi-IN"/>
                              </w:rPr>
                            </w:pPr>
                            <w:r w:rsidRPr="004A2177">
                              <w:rPr>
                                <w:rFonts w:ascii="Tahoma" w:hAnsi="Tahoma"/>
                                <w:color w:val="999999"/>
                                <w:lang w:val="en-GB" w:eastAsia="en-GB" w:bidi="hi-IN"/>
                              </w:rPr>
                              <w:t>This SOP is a controlled document. The current version can be viewed on the Unit’s internet site. Any copy reproduced from the internet site may not, at time of reading, be the current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4C5D" id="_x0000_t202" coordsize="21600,21600" o:spt="202" path="m,l,21600r21600,l21600,xe">
                <v:stroke joinstyle="miter"/>
                <v:path gradientshapeok="t" o:connecttype="rect"/>
              </v:shapetype>
              <v:shape id="Text Box 5" o:spid="_x0000_s1026" type="#_x0000_t202" style="position:absolute;left:0;text-align:left;margin-left:-19.8pt;margin-top:2.95pt;width:443.7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" strokecolor="silver">
                <v:textbox>
                  <w:txbxContent>
                    <w:p w14:paraId="41622FCB" w14:textId="77777777" w:rsidR="003E387F" w:rsidRPr="00F725DA" w:rsidRDefault="003E387F" w:rsidP="00034DE7">
                      <w:pPr>
                        <w:shd w:val="clear" w:color="auto" w:fill="FFFFFF"/>
                        <w:rPr>
                          <w:rFonts w:ascii="Tahoma" w:hAnsi="Tahoma"/>
                          <w:color w:val="404040"/>
                          <w:sz w:val="18"/>
                          <w:szCs w:val="18"/>
                          <w:lang w:val="en-GB" w:eastAsia="en-GB" w:bidi="hi-IN"/>
                        </w:rPr>
                      </w:pPr>
                      <w:r w:rsidRPr="004A2177">
                        <w:rPr>
                          <w:rFonts w:ascii="Tahoma" w:hAnsi="Tahoma"/>
                          <w:color w:val="999999"/>
                          <w:lang w:val="en-GB" w:eastAsia="en-GB" w:bidi="hi-IN"/>
                        </w:rPr>
                        <w:t>This SOP is a controlled document. The current version can be viewed on the Unit’s internet site. Any copy reproduced from the internet site may not, at time of reading, be the current version.</w:t>
                      </w:r>
                    </w:p>
                  </w:txbxContent>
                </v:textbox>
              </v:shape>
            </w:pict>
          </mc:Fallback>
        </mc:AlternateContent>
      </w:r>
    </w:p>
    <w:p w14:paraId="54523B9C" w14:textId="77777777" w:rsidR="007B483A" w:rsidRPr="00C116F2" w:rsidRDefault="007B483A" w:rsidP="005B795A">
      <w:pPr>
        <w:jc w:val="both"/>
        <w:rPr>
          <w:rFonts w:ascii="Tahoma" w:hAnsi="Tahoma" w:cs="Tahoma"/>
        </w:rPr>
      </w:pPr>
    </w:p>
    <w:p w14:paraId="71C5B067" w14:textId="77777777" w:rsidR="007B483A" w:rsidRPr="005B795A" w:rsidRDefault="007B483A" w:rsidP="005B795A">
      <w:pPr>
        <w:pStyle w:val="Header"/>
        <w:tabs>
          <w:tab w:val="clear" w:pos="4153"/>
          <w:tab w:val="clear" w:pos="8306"/>
          <w:tab w:val="left" w:pos="425"/>
        </w:tabs>
        <w:jc w:val="both"/>
        <w:rPr>
          <w:rFonts w:ascii="Tahoma" w:hAnsi="Tahoma" w:cs="Tahoma"/>
          <w:b/>
          <w:noProof/>
        </w:rPr>
      </w:pPr>
    </w:p>
    <w:sectPr w:rsidR="007B483A" w:rsidRPr="005B795A" w:rsidSect="00034DE7">
      <w:headerReference w:type="default" r:id="rId7"/>
      <w:footerReference w:type="default" r:id="rId8"/>
      <w:pgSz w:w="11907" w:h="16840" w:code="9"/>
      <w:pgMar w:top="1418" w:right="1797" w:bottom="1440" w:left="1797" w:header="720" w:footer="720" w:gutter="0"/>
      <w:pgNumType w:start="1" w:chapStyle="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00D8" w14:textId="77777777" w:rsidR="00454F5E" w:rsidRDefault="00454F5E">
      <w:r>
        <w:separator/>
      </w:r>
    </w:p>
  </w:endnote>
  <w:endnote w:type="continuationSeparator" w:id="0">
    <w:p w14:paraId="4B329586" w14:textId="77777777" w:rsidR="00454F5E" w:rsidRDefault="0045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8E15" w14:textId="77777777" w:rsidR="003E387F" w:rsidRDefault="003E387F">
    <w:r>
      <w:rPr>
        <w:rFonts w:ascii="Tahoma" w:hAnsi="Tahoma" w:cs="Tahoma"/>
      </w:rPr>
      <w:t>SOP number 58.007, Version 1.0</w:t>
    </w:r>
    <w:r>
      <w:rPr>
        <w:rFonts w:ascii="Tahoma" w:hAnsi="Tahoma" w:cs="Tahoma"/>
      </w:rPr>
      <w:tab/>
    </w:r>
    <w:r>
      <w:tab/>
    </w:r>
    <w:r>
      <w:tab/>
    </w:r>
    <w:r>
      <w:tab/>
    </w:r>
    <w:r>
      <w:tab/>
    </w:r>
    <w:r>
      <w:tab/>
    </w:r>
    <w:r w:rsidRPr="00E22709">
      <w:rPr>
        <w:rFonts w:ascii="Tahoma" w:hAnsi="Tahoma" w:cs="Tahoma"/>
      </w:rPr>
      <w:t xml:space="preserve">Page </w:t>
    </w:r>
    <w:r w:rsidR="00120CCD" w:rsidRPr="00E22709">
      <w:rPr>
        <w:rFonts w:ascii="Tahoma" w:hAnsi="Tahoma" w:cs="Tahoma"/>
      </w:rPr>
      <w:fldChar w:fldCharType="begin"/>
    </w:r>
    <w:r w:rsidRPr="00E22709">
      <w:rPr>
        <w:rFonts w:ascii="Tahoma" w:hAnsi="Tahoma" w:cs="Tahoma"/>
      </w:rPr>
      <w:instrText xml:space="preserve"> PAGE </w:instrText>
    </w:r>
    <w:r w:rsidR="00120CCD" w:rsidRPr="00E22709">
      <w:rPr>
        <w:rFonts w:ascii="Tahoma" w:hAnsi="Tahoma" w:cs="Tahoma"/>
      </w:rPr>
      <w:fldChar w:fldCharType="separate"/>
    </w:r>
    <w:r w:rsidR="00824C03">
      <w:rPr>
        <w:rFonts w:ascii="Tahoma" w:hAnsi="Tahoma" w:cs="Tahoma"/>
        <w:noProof/>
      </w:rPr>
      <w:t>4</w:t>
    </w:r>
    <w:r w:rsidR="00120CCD" w:rsidRPr="00E22709">
      <w:rPr>
        <w:rFonts w:ascii="Tahoma" w:hAnsi="Tahoma" w:cs="Tahoma"/>
      </w:rPr>
      <w:fldChar w:fldCharType="end"/>
    </w:r>
    <w:r w:rsidRPr="00E22709">
      <w:rPr>
        <w:rFonts w:ascii="Tahoma" w:hAnsi="Tahoma" w:cs="Tahoma"/>
      </w:rPr>
      <w:t xml:space="preserve"> of </w:t>
    </w:r>
    <w:r w:rsidR="00120CCD" w:rsidRPr="00E22709">
      <w:rPr>
        <w:rFonts w:ascii="Tahoma" w:hAnsi="Tahoma" w:cs="Tahoma"/>
      </w:rPr>
      <w:fldChar w:fldCharType="begin"/>
    </w:r>
    <w:r w:rsidRPr="00E22709">
      <w:rPr>
        <w:rFonts w:ascii="Tahoma" w:hAnsi="Tahoma" w:cs="Tahoma"/>
      </w:rPr>
      <w:instrText xml:space="preserve"> NUMPAGES  </w:instrText>
    </w:r>
    <w:r w:rsidR="00120CCD" w:rsidRPr="00E22709">
      <w:rPr>
        <w:rFonts w:ascii="Tahoma" w:hAnsi="Tahoma" w:cs="Tahoma"/>
      </w:rPr>
      <w:fldChar w:fldCharType="separate"/>
    </w:r>
    <w:r w:rsidR="00824C03">
      <w:rPr>
        <w:rFonts w:ascii="Tahoma" w:hAnsi="Tahoma" w:cs="Tahoma"/>
        <w:noProof/>
      </w:rPr>
      <w:t>4</w:t>
    </w:r>
    <w:r w:rsidR="00120CCD" w:rsidRPr="00E22709">
      <w:rPr>
        <w:rFonts w:ascii="Tahoma" w:hAnsi="Tahoma" w:cs="Tahoma"/>
      </w:rPr>
      <w:fldChar w:fldCharType="end"/>
    </w:r>
  </w:p>
  <w:p w14:paraId="66479CA9" w14:textId="77777777" w:rsidR="003E387F" w:rsidRDefault="003E387F"/>
  <w:p w14:paraId="6451E1D9" w14:textId="77777777" w:rsidR="003E387F" w:rsidRDefault="003E387F"/>
  <w:p w14:paraId="34523599" w14:textId="77777777" w:rsidR="003E387F" w:rsidRDefault="003E387F">
    <w:pPr>
      <w:pStyle w:val="Footer"/>
      <w:rPr>
        <w:rStyle w:val="PageNumber"/>
      </w:rPr>
    </w:pPr>
  </w:p>
  <w:p w14:paraId="50DEFA69" w14:textId="77777777" w:rsidR="003E387F" w:rsidRPr="00F725DA" w:rsidRDefault="003E387F" w:rsidP="00651D84">
    <w:pPr>
      <w:pStyle w:val="Footer"/>
      <w:rPr>
        <w:rFonts w:ascii="Tahoma" w:hAnsi="Tahoma" w:cs="Tahoma"/>
        <w:color w:val="999999"/>
        <w:sz w:val="12"/>
        <w:szCs w:val="12"/>
      </w:rPr>
    </w:pPr>
    <w:r>
      <w:rPr>
        <w:rFonts w:ascii="Tahoma" w:hAnsi="Tahoma" w:cs="Tahoma"/>
        <w:color w:val="999999"/>
        <w:sz w:val="12"/>
        <w:szCs w:val="12"/>
      </w:rPr>
      <w:t>Template version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55F" w14:textId="77777777" w:rsidR="00454F5E" w:rsidRDefault="00454F5E">
      <w:r>
        <w:separator/>
      </w:r>
    </w:p>
  </w:footnote>
  <w:footnote w:type="continuationSeparator" w:id="0">
    <w:p w14:paraId="30EEF9FC" w14:textId="77777777" w:rsidR="00454F5E" w:rsidRDefault="0045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0FA" w14:textId="77777777" w:rsidR="003E387F" w:rsidRPr="00E22709" w:rsidRDefault="003E387F">
    <w:pPr>
      <w:pStyle w:val="Header"/>
      <w:rPr>
        <w:rFonts w:ascii="Tahoma" w:hAnsi="Tahoma" w:cs="Tahoma"/>
      </w:rPr>
    </w:pPr>
    <w:r w:rsidRPr="00E22709">
      <w:rPr>
        <w:rFonts w:ascii="Tahoma" w:hAnsi="Tahoma" w:cs="Tahoma"/>
      </w:rPr>
      <w:t>Glasgow Clinical Trials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CF"/>
    <w:multiLevelType w:val="hybridMultilevel"/>
    <w:tmpl w:val="37E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14E9"/>
    <w:multiLevelType w:val="hybridMultilevel"/>
    <w:tmpl w:val="5A6AFEF2"/>
    <w:lvl w:ilvl="0" w:tplc="0809000F">
      <w:start w:val="1"/>
      <w:numFmt w:val="decimal"/>
      <w:lvlText w:val="%1."/>
      <w:lvlJc w:val="left"/>
      <w:pPr>
        <w:tabs>
          <w:tab w:val="num" w:pos="840"/>
        </w:tabs>
        <w:ind w:left="840" w:hanging="360"/>
      </w:pPr>
      <w:rPr>
        <w:rFonts w:cs="Times New Roman"/>
      </w:rPr>
    </w:lvl>
    <w:lvl w:ilvl="1" w:tplc="08090019">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073E00FB"/>
    <w:multiLevelType w:val="hybridMultilevel"/>
    <w:tmpl w:val="7BC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C2F60"/>
    <w:multiLevelType w:val="hybridMultilevel"/>
    <w:tmpl w:val="F0381D2E"/>
    <w:lvl w:ilvl="0" w:tplc="BBA67564">
      <w:start w:val="3"/>
      <w:numFmt w:val="bullet"/>
      <w:lvlText w:val="-"/>
      <w:lvlJc w:val="left"/>
      <w:pPr>
        <w:ind w:left="1211" w:hanging="360"/>
      </w:pPr>
      <w:rPr>
        <w:rFonts w:ascii="Tahoma" w:eastAsia="Times New Roman" w:hAnsi="Tahoma" w:hint="default"/>
        <w:b/>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F556B85"/>
    <w:multiLevelType w:val="hybridMultilevel"/>
    <w:tmpl w:val="1C34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4041"/>
    <w:multiLevelType w:val="hybridMultilevel"/>
    <w:tmpl w:val="622A5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2266E4"/>
    <w:multiLevelType w:val="hybridMultilevel"/>
    <w:tmpl w:val="98FA2FE2"/>
    <w:lvl w:ilvl="0" w:tplc="981871F8">
      <w:start w:val="1"/>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31704E0"/>
    <w:multiLevelType w:val="hybridMultilevel"/>
    <w:tmpl w:val="46BE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6271"/>
    <w:multiLevelType w:val="hybridMultilevel"/>
    <w:tmpl w:val="12BC37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F04831"/>
    <w:multiLevelType w:val="multilevel"/>
    <w:tmpl w:val="9BAC808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5D04EBC"/>
    <w:multiLevelType w:val="multilevel"/>
    <w:tmpl w:val="86B0862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8435F42"/>
    <w:multiLevelType w:val="hybridMultilevel"/>
    <w:tmpl w:val="6F686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66D95"/>
    <w:multiLevelType w:val="hybridMultilevel"/>
    <w:tmpl w:val="1150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47681"/>
    <w:multiLevelType w:val="hybridMultilevel"/>
    <w:tmpl w:val="1258FA9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8A0A21"/>
    <w:multiLevelType w:val="hybridMultilevel"/>
    <w:tmpl w:val="ADCC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072E9"/>
    <w:multiLevelType w:val="hybridMultilevel"/>
    <w:tmpl w:val="5EA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66F08"/>
    <w:multiLevelType w:val="hybridMultilevel"/>
    <w:tmpl w:val="F8E65A66"/>
    <w:lvl w:ilvl="0" w:tplc="0809000F">
      <w:start w:val="1"/>
      <w:numFmt w:val="decimal"/>
      <w:lvlText w:val="%1."/>
      <w:lvlJc w:val="left"/>
      <w:pPr>
        <w:tabs>
          <w:tab w:val="num" w:pos="840"/>
        </w:tabs>
        <w:ind w:left="840" w:hanging="360"/>
      </w:pPr>
      <w:rPr>
        <w:rFonts w:cs="Times New Roman"/>
      </w:rPr>
    </w:lvl>
    <w:lvl w:ilvl="1" w:tplc="08090001">
      <w:start w:val="1"/>
      <w:numFmt w:val="bullet"/>
      <w:lvlText w:val=""/>
      <w:lvlJc w:val="left"/>
      <w:pPr>
        <w:tabs>
          <w:tab w:val="num" w:pos="1560"/>
        </w:tabs>
        <w:ind w:left="1560" w:hanging="360"/>
      </w:pPr>
      <w:rPr>
        <w:rFonts w:ascii="Symbol" w:hAnsi="Symbol" w:hint="default"/>
      </w:rPr>
    </w:lvl>
    <w:lvl w:ilvl="2" w:tplc="0809001B">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E4F1A58"/>
    <w:multiLevelType w:val="multilevel"/>
    <w:tmpl w:val="AB1A71C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5C13B08"/>
    <w:multiLevelType w:val="hybridMultilevel"/>
    <w:tmpl w:val="B9AEE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B5D36"/>
    <w:multiLevelType w:val="hybridMultilevel"/>
    <w:tmpl w:val="3FC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F058A"/>
    <w:multiLevelType w:val="hybridMultilevel"/>
    <w:tmpl w:val="5B5E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8759F"/>
    <w:multiLevelType w:val="multilevel"/>
    <w:tmpl w:val="2BC230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4DEF0B70"/>
    <w:multiLevelType w:val="hybridMultilevel"/>
    <w:tmpl w:val="B39036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3F67A0"/>
    <w:multiLevelType w:val="hybridMultilevel"/>
    <w:tmpl w:val="3B16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72E4A"/>
    <w:multiLevelType w:val="hybridMultilevel"/>
    <w:tmpl w:val="991C33B2"/>
    <w:lvl w:ilvl="0" w:tplc="0409000F">
      <w:start w:val="1"/>
      <w:numFmt w:val="decimal"/>
      <w:lvlText w:val="%1."/>
      <w:lvlJc w:val="left"/>
      <w:pPr>
        <w:tabs>
          <w:tab w:val="num" w:pos="360"/>
        </w:tabs>
        <w:ind w:left="360" w:hanging="360"/>
      </w:pPr>
      <w:rPr>
        <w:rFonts w:cs="Times New Roman" w:hint="default"/>
      </w:rPr>
    </w:lvl>
    <w:lvl w:ilvl="1" w:tplc="3548563A">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FAC053A"/>
    <w:multiLevelType w:val="hybridMultilevel"/>
    <w:tmpl w:val="F05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51A90"/>
    <w:multiLevelType w:val="hybridMultilevel"/>
    <w:tmpl w:val="67A4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F009B"/>
    <w:multiLevelType w:val="hybridMultilevel"/>
    <w:tmpl w:val="DECAAF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503D2A"/>
    <w:multiLevelType w:val="multilevel"/>
    <w:tmpl w:val="5B706EBA"/>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15:restartNumberingAfterBreak="0">
    <w:nsid w:val="6AE92F38"/>
    <w:multiLevelType w:val="hybridMultilevel"/>
    <w:tmpl w:val="502E526E"/>
    <w:lvl w:ilvl="0" w:tplc="354856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95DCF"/>
    <w:multiLevelType w:val="hybridMultilevel"/>
    <w:tmpl w:val="1BC246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B55216"/>
    <w:multiLevelType w:val="hybridMultilevel"/>
    <w:tmpl w:val="AB2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E0C19"/>
    <w:multiLevelType w:val="hybridMultilevel"/>
    <w:tmpl w:val="6638C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6370C"/>
    <w:multiLevelType w:val="hybridMultilevel"/>
    <w:tmpl w:val="12BA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541CC"/>
    <w:multiLevelType w:val="hybridMultilevel"/>
    <w:tmpl w:val="D72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07CFB"/>
    <w:multiLevelType w:val="hybridMultilevel"/>
    <w:tmpl w:val="0B9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3"/>
  </w:num>
  <w:num w:numId="5">
    <w:abstractNumId w:val="24"/>
  </w:num>
  <w:num w:numId="6">
    <w:abstractNumId w:val="21"/>
  </w:num>
  <w:num w:numId="7">
    <w:abstractNumId w:val="29"/>
  </w:num>
  <w:num w:numId="8">
    <w:abstractNumId w:val="9"/>
  </w:num>
  <w:num w:numId="9">
    <w:abstractNumId w:val="17"/>
  </w:num>
  <w:num w:numId="10">
    <w:abstractNumId w:val="10"/>
  </w:num>
  <w:num w:numId="11">
    <w:abstractNumId w:val="1"/>
  </w:num>
  <w:num w:numId="12">
    <w:abstractNumId w:val="8"/>
  </w:num>
  <w:num w:numId="13">
    <w:abstractNumId w:val="22"/>
  </w:num>
  <w:num w:numId="14">
    <w:abstractNumId w:val="3"/>
  </w:num>
  <w:num w:numId="15">
    <w:abstractNumId w:val="25"/>
  </w:num>
  <w:num w:numId="16">
    <w:abstractNumId w:val="16"/>
  </w:num>
  <w:num w:numId="17">
    <w:abstractNumId w:val="7"/>
  </w:num>
  <w:num w:numId="18">
    <w:abstractNumId w:val="2"/>
  </w:num>
  <w:num w:numId="19">
    <w:abstractNumId w:val="15"/>
  </w:num>
  <w:num w:numId="20">
    <w:abstractNumId w:val="31"/>
  </w:num>
  <w:num w:numId="21">
    <w:abstractNumId w:val="12"/>
  </w:num>
  <w:num w:numId="22">
    <w:abstractNumId w:val="14"/>
  </w:num>
  <w:num w:numId="23">
    <w:abstractNumId w:val="23"/>
  </w:num>
  <w:num w:numId="24">
    <w:abstractNumId w:val="0"/>
  </w:num>
  <w:num w:numId="25">
    <w:abstractNumId w:val="19"/>
  </w:num>
  <w:num w:numId="26">
    <w:abstractNumId w:val="28"/>
  </w:num>
  <w:num w:numId="27">
    <w:abstractNumId w:val="32"/>
  </w:num>
  <w:num w:numId="28">
    <w:abstractNumId w:val="27"/>
  </w:num>
  <w:num w:numId="29">
    <w:abstractNumId w:val="30"/>
  </w:num>
  <w:num w:numId="30">
    <w:abstractNumId w:val="6"/>
  </w:num>
  <w:num w:numId="31">
    <w:abstractNumId w:val="11"/>
  </w:num>
  <w:num w:numId="32">
    <w:abstractNumId w:val="20"/>
  </w:num>
  <w:num w:numId="33">
    <w:abstractNumId w:val="35"/>
  </w:num>
  <w:num w:numId="34">
    <w:abstractNumId w:val="34"/>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EB"/>
    <w:rsid w:val="00003A01"/>
    <w:rsid w:val="00011DD2"/>
    <w:rsid w:val="00012470"/>
    <w:rsid w:val="00015193"/>
    <w:rsid w:val="00016E2A"/>
    <w:rsid w:val="00030C47"/>
    <w:rsid w:val="00034DE7"/>
    <w:rsid w:val="0003584A"/>
    <w:rsid w:val="000371AB"/>
    <w:rsid w:val="00043503"/>
    <w:rsid w:val="00043ACE"/>
    <w:rsid w:val="000532F6"/>
    <w:rsid w:val="00060164"/>
    <w:rsid w:val="00075EC6"/>
    <w:rsid w:val="000772C4"/>
    <w:rsid w:val="00082B3E"/>
    <w:rsid w:val="00090180"/>
    <w:rsid w:val="00096651"/>
    <w:rsid w:val="000C539B"/>
    <w:rsid w:val="000C5AE9"/>
    <w:rsid w:val="000C62A9"/>
    <w:rsid w:val="000D2115"/>
    <w:rsid w:val="000D4231"/>
    <w:rsid w:val="000D4A82"/>
    <w:rsid w:val="000F3891"/>
    <w:rsid w:val="00113E5B"/>
    <w:rsid w:val="0011472D"/>
    <w:rsid w:val="00120CCD"/>
    <w:rsid w:val="001244F5"/>
    <w:rsid w:val="00124B32"/>
    <w:rsid w:val="00126FF3"/>
    <w:rsid w:val="00127141"/>
    <w:rsid w:val="00133435"/>
    <w:rsid w:val="00136B3C"/>
    <w:rsid w:val="00140714"/>
    <w:rsid w:val="001457B8"/>
    <w:rsid w:val="00147CCE"/>
    <w:rsid w:val="00150A77"/>
    <w:rsid w:val="0015111E"/>
    <w:rsid w:val="00161659"/>
    <w:rsid w:val="00162C7C"/>
    <w:rsid w:val="00171158"/>
    <w:rsid w:val="00174C5D"/>
    <w:rsid w:val="00176090"/>
    <w:rsid w:val="001A1157"/>
    <w:rsid w:val="001A411D"/>
    <w:rsid w:val="001A59A7"/>
    <w:rsid w:val="001A6841"/>
    <w:rsid w:val="001A7BB0"/>
    <w:rsid w:val="001B12A8"/>
    <w:rsid w:val="001B20FA"/>
    <w:rsid w:val="001B3EEB"/>
    <w:rsid w:val="001C6515"/>
    <w:rsid w:val="001D1C4F"/>
    <w:rsid w:val="001D507D"/>
    <w:rsid w:val="001D5638"/>
    <w:rsid w:val="001D5773"/>
    <w:rsid w:val="001E1053"/>
    <w:rsid w:val="001F3CC6"/>
    <w:rsid w:val="001F7C5C"/>
    <w:rsid w:val="00201429"/>
    <w:rsid w:val="002075E8"/>
    <w:rsid w:val="00240190"/>
    <w:rsid w:val="0024250A"/>
    <w:rsid w:val="00243ADE"/>
    <w:rsid w:val="002518DB"/>
    <w:rsid w:val="00255229"/>
    <w:rsid w:val="00261A35"/>
    <w:rsid w:val="00267925"/>
    <w:rsid w:val="00276FBF"/>
    <w:rsid w:val="00277C5A"/>
    <w:rsid w:val="002829D9"/>
    <w:rsid w:val="00285EB1"/>
    <w:rsid w:val="00290FA9"/>
    <w:rsid w:val="00292B8C"/>
    <w:rsid w:val="00297495"/>
    <w:rsid w:val="002A06BA"/>
    <w:rsid w:val="002A6DBF"/>
    <w:rsid w:val="002B0FBD"/>
    <w:rsid w:val="002B2835"/>
    <w:rsid w:val="002B5896"/>
    <w:rsid w:val="002C0BD1"/>
    <w:rsid w:val="002C10A3"/>
    <w:rsid w:val="002C3786"/>
    <w:rsid w:val="002C3E03"/>
    <w:rsid w:val="002C5067"/>
    <w:rsid w:val="002D07E4"/>
    <w:rsid w:val="002D1339"/>
    <w:rsid w:val="002D735E"/>
    <w:rsid w:val="002F19F6"/>
    <w:rsid w:val="002F37B8"/>
    <w:rsid w:val="002F461A"/>
    <w:rsid w:val="002F74D1"/>
    <w:rsid w:val="00306F62"/>
    <w:rsid w:val="00310FDC"/>
    <w:rsid w:val="0031775A"/>
    <w:rsid w:val="00321357"/>
    <w:rsid w:val="00321E1F"/>
    <w:rsid w:val="00324198"/>
    <w:rsid w:val="0033216F"/>
    <w:rsid w:val="003343AC"/>
    <w:rsid w:val="00336E53"/>
    <w:rsid w:val="00341DE1"/>
    <w:rsid w:val="00342A9E"/>
    <w:rsid w:val="00347ACE"/>
    <w:rsid w:val="00351336"/>
    <w:rsid w:val="003530E7"/>
    <w:rsid w:val="00355FF9"/>
    <w:rsid w:val="00360446"/>
    <w:rsid w:val="00372012"/>
    <w:rsid w:val="003721BD"/>
    <w:rsid w:val="00375343"/>
    <w:rsid w:val="003931F8"/>
    <w:rsid w:val="00397DCC"/>
    <w:rsid w:val="003A7ECB"/>
    <w:rsid w:val="003B6169"/>
    <w:rsid w:val="003C79AD"/>
    <w:rsid w:val="003D13A3"/>
    <w:rsid w:val="003E1D89"/>
    <w:rsid w:val="003E325F"/>
    <w:rsid w:val="003E387F"/>
    <w:rsid w:val="003E4109"/>
    <w:rsid w:val="003F117E"/>
    <w:rsid w:val="00406BF8"/>
    <w:rsid w:val="00414D23"/>
    <w:rsid w:val="0041551D"/>
    <w:rsid w:val="00431493"/>
    <w:rsid w:val="00442C90"/>
    <w:rsid w:val="00442CFC"/>
    <w:rsid w:val="00444640"/>
    <w:rsid w:val="0045102E"/>
    <w:rsid w:val="00454F5E"/>
    <w:rsid w:val="00457F6F"/>
    <w:rsid w:val="0046339C"/>
    <w:rsid w:val="00466F9A"/>
    <w:rsid w:val="00470EDC"/>
    <w:rsid w:val="004747DD"/>
    <w:rsid w:val="004818D6"/>
    <w:rsid w:val="00483F8D"/>
    <w:rsid w:val="00484A3C"/>
    <w:rsid w:val="004A2177"/>
    <w:rsid w:val="004A268A"/>
    <w:rsid w:val="004A2C27"/>
    <w:rsid w:val="004C211E"/>
    <w:rsid w:val="004C3D50"/>
    <w:rsid w:val="004C6696"/>
    <w:rsid w:val="004C77E6"/>
    <w:rsid w:val="004D06D1"/>
    <w:rsid w:val="004E0FEB"/>
    <w:rsid w:val="004E51F8"/>
    <w:rsid w:val="004E5548"/>
    <w:rsid w:val="004E63E2"/>
    <w:rsid w:val="004F6D96"/>
    <w:rsid w:val="004F79CC"/>
    <w:rsid w:val="004F7A34"/>
    <w:rsid w:val="005010B6"/>
    <w:rsid w:val="00517E39"/>
    <w:rsid w:val="00523519"/>
    <w:rsid w:val="00534875"/>
    <w:rsid w:val="00534E47"/>
    <w:rsid w:val="0055696A"/>
    <w:rsid w:val="0055747F"/>
    <w:rsid w:val="00557BF0"/>
    <w:rsid w:val="00561744"/>
    <w:rsid w:val="00565CE6"/>
    <w:rsid w:val="0056666E"/>
    <w:rsid w:val="0056754D"/>
    <w:rsid w:val="0057067A"/>
    <w:rsid w:val="0057232A"/>
    <w:rsid w:val="0057361C"/>
    <w:rsid w:val="00575258"/>
    <w:rsid w:val="00575E64"/>
    <w:rsid w:val="00583EBE"/>
    <w:rsid w:val="00586723"/>
    <w:rsid w:val="00592C90"/>
    <w:rsid w:val="0059545A"/>
    <w:rsid w:val="005A07EC"/>
    <w:rsid w:val="005B26E1"/>
    <w:rsid w:val="005B536C"/>
    <w:rsid w:val="005B650E"/>
    <w:rsid w:val="005B795A"/>
    <w:rsid w:val="005C59AD"/>
    <w:rsid w:val="005D6BC8"/>
    <w:rsid w:val="005F5A87"/>
    <w:rsid w:val="006007C3"/>
    <w:rsid w:val="00600A9B"/>
    <w:rsid w:val="00602A2C"/>
    <w:rsid w:val="0060532B"/>
    <w:rsid w:val="0060695C"/>
    <w:rsid w:val="00617245"/>
    <w:rsid w:val="00625810"/>
    <w:rsid w:val="00647885"/>
    <w:rsid w:val="00651D84"/>
    <w:rsid w:val="00653A3B"/>
    <w:rsid w:val="00654A8B"/>
    <w:rsid w:val="006565FE"/>
    <w:rsid w:val="00662AF9"/>
    <w:rsid w:val="006704AF"/>
    <w:rsid w:val="00672753"/>
    <w:rsid w:val="0067456E"/>
    <w:rsid w:val="00680E58"/>
    <w:rsid w:val="00687B2B"/>
    <w:rsid w:val="006928C2"/>
    <w:rsid w:val="006A2086"/>
    <w:rsid w:val="006B3E53"/>
    <w:rsid w:val="006B4EE3"/>
    <w:rsid w:val="006B6235"/>
    <w:rsid w:val="006C6F66"/>
    <w:rsid w:val="006D4F79"/>
    <w:rsid w:val="006E53CE"/>
    <w:rsid w:val="006F0494"/>
    <w:rsid w:val="006F7883"/>
    <w:rsid w:val="00724FFA"/>
    <w:rsid w:val="007259F1"/>
    <w:rsid w:val="0072787F"/>
    <w:rsid w:val="00732D0C"/>
    <w:rsid w:val="00737A52"/>
    <w:rsid w:val="0074321C"/>
    <w:rsid w:val="00746530"/>
    <w:rsid w:val="007544CB"/>
    <w:rsid w:val="007576F9"/>
    <w:rsid w:val="00760AF9"/>
    <w:rsid w:val="00766F28"/>
    <w:rsid w:val="007770B4"/>
    <w:rsid w:val="00791E6D"/>
    <w:rsid w:val="007A5C19"/>
    <w:rsid w:val="007B483A"/>
    <w:rsid w:val="007B63AB"/>
    <w:rsid w:val="007C1CDB"/>
    <w:rsid w:val="007D16C6"/>
    <w:rsid w:val="007D4562"/>
    <w:rsid w:val="007D65C7"/>
    <w:rsid w:val="007E0922"/>
    <w:rsid w:val="008159A0"/>
    <w:rsid w:val="008160D1"/>
    <w:rsid w:val="00816520"/>
    <w:rsid w:val="008206C5"/>
    <w:rsid w:val="00822753"/>
    <w:rsid w:val="00824412"/>
    <w:rsid w:val="00824C03"/>
    <w:rsid w:val="00833666"/>
    <w:rsid w:val="00842F8E"/>
    <w:rsid w:val="008447D9"/>
    <w:rsid w:val="00845FD6"/>
    <w:rsid w:val="00850FBA"/>
    <w:rsid w:val="00865704"/>
    <w:rsid w:val="00867852"/>
    <w:rsid w:val="00872C1B"/>
    <w:rsid w:val="00872CB6"/>
    <w:rsid w:val="00881B79"/>
    <w:rsid w:val="00897DAA"/>
    <w:rsid w:val="008A0E94"/>
    <w:rsid w:val="008A2957"/>
    <w:rsid w:val="008A3302"/>
    <w:rsid w:val="008A583D"/>
    <w:rsid w:val="008B118F"/>
    <w:rsid w:val="008B2CD6"/>
    <w:rsid w:val="008C1114"/>
    <w:rsid w:val="008D06D2"/>
    <w:rsid w:val="008E4B9C"/>
    <w:rsid w:val="008E64B6"/>
    <w:rsid w:val="00905489"/>
    <w:rsid w:val="00924A47"/>
    <w:rsid w:val="0092566B"/>
    <w:rsid w:val="0093579F"/>
    <w:rsid w:val="0094584A"/>
    <w:rsid w:val="009570EA"/>
    <w:rsid w:val="00957BA5"/>
    <w:rsid w:val="00970D90"/>
    <w:rsid w:val="00977DD0"/>
    <w:rsid w:val="00983A40"/>
    <w:rsid w:val="00984201"/>
    <w:rsid w:val="0099216A"/>
    <w:rsid w:val="009940BA"/>
    <w:rsid w:val="00994B05"/>
    <w:rsid w:val="009A3699"/>
    <w:rsid w:val="009C1EBB"/>
    <w:rsid w:val="009C7414"/>
    <w:rsid w:val="009D5A12"/>
    <w:rsid w:val="009E1046"/>
    <w:rsid w:val="009E32A4"/>
    <w:rsid w:val="009E5B65"/>
    <w:rsid w:val="00A04760"/>
    <w:rsid w:val="00A04D3A"/>
    <w:rsid w:val="00A17AB4"/>
    <w:rsid w:val="00A25DF8"/>
    <w:rsid w:val="00A263E3"/>
    <w:rsid w:val="00A26AEE"/>
    <w:rsid w:val="00A26B47"/>
    <w:rsid w:val="00A32F89"/>
    <w:rsid w:val="00A33874"/>
    <w:rsid w:val="00A37675"/>
    <w:rsid w:val="00A4210A"/>
    <w:rsid w:val="00A5132A"/>
    <w:rsid w:val="00A53F16"/>
    <w:rsid w:val="00A53F36"/>
    <w:rsid w:val="00A600E7"/>
    <w:rsid w:val="00A619E7"/>
    <w:rsid w:val="00A62E7A"/>
    <w:rsid w:val="00A63D79"/>
    <w:rsid w:val="00A67338"/>
    <w:rsid w:val="00A67367"/>
    <w:rsid w:val="00A7146D"/>
    <w:rsid w:val="00A80CD1"/>
    <w:rsid w:val="00AA507D"/>
    <w:rsid w:val="00AB7E37"/>
    <w:rsid w:val="00AC25DB"/>
    <w:rsid w:val="00AC4036"/>
    <w:rsid w:val="00AC7DCA"/>
    <w:rsid w:val="00AE675F"/>
    <w:rsid w:val="00AE6EF0"/>
    <w:rsid w:val="00AF5812"/>
    <w:rsid w:val="00B02A02"/>
    <w:rsid w:val="00B03314"/>
    <w:rsid w:val="00B161E1"/>
    <w:rsid w:val="00B206CE"/>
    <w:rsid w:val="00B26D85"/>
    <w:rsid w:val="00B41389"/>
    <w:rsid w:val="00B4267B"/>
    <w:rsid w:val="00B469ED"/>
    <w:rsid w:val="00B56E66"/>
    <w:rsid w:val="00B62A44"/>
    <w:rsid w:val="00B64615"/>
    <w:rsid w:val="00B72A74"/>
    <w:rsid w:val="00B73CC3"/>
    <w:rsid w:val="00B74C34"/>
    <w:rsid w:val="00B77969"/>
    <w:rsid w:val="00B816CD"/>
    <w:rsid w:val="00B81C29"/>
    <w:rsid w:val="00B84698"/>
    <w:rsid w:val="00B8581E"/>
    <w:rsid w:val="00B910DC"/>
    <w:rsid w:val="00B912C2"/>
    <w:rsid w:val="00BA01AE"/>
    <w:rsid w:val="00BA2E79"/>
    <w:rsid w:val="00BA731B"/>
    <w:rsid w:val="00BA767F"/>
    <w:rsid w:val="00BB5FBE"/>
    <w:rsid w:val="00BC4990"/>
    <w:rsid w:val="00BD3000"/>
    <w:rsid w:val="00BE405C"/>
    <w:rsid w:val="00BF5B40"/>
    <w:rsid w:val="00BF66AB"/>
    <w:rsid w:val="00BF794B"/>
    <w:rsid w:val="00BF798A"/>
    <w:rsid w:val="00C021A2"/>
    <w:rsid w:val="00C03689"/>
    <w:rsid w:val="00C05772"/>
    <w:rsid w:val="00C07606"/>
    <w:rsid w:val="00C116F2"/>
    <w:rsid w:val="00C13954"/>
    <w:rsid w:val="00C234DE"/>
    <w:rsid w:val="00C23821"/>
    <w:rsid w:val="00C31252"/>
    <w:rsid w:val="00C459F8"/>
    <w:rsid w:val="00C53E50"/>
    <w:rsid w:val="00C61688"/>
    <w:rsid w:val="00C619C3"/>
    <w:rsid w:val="00C625E3"/>
    <w:rsid w:val="00C72A31"/>
    <w:rsid w:val="00C75DB3"/>
    <w:rsid w:val="00CA2651"/>
    <w:rsid w:val="00CB068B"/>
    <w:rsid w:val="00CC17C8"/>
    <w:rsid w:val="00CC1B15"/>
    <w:rsid w:val="00CC5DC2"/>
    <w:rsid w:val="00CD2ABA"/>
    <w:rsid w:val="00CD2FC2"/>
    <w:rsid w:val="00CD3701"/>
    <w:rsid w:val="00CE146F"/>
    <w:rsid w:val="00CE5CFA"/>
    <w:rsid w:val="00CF25C9"/>
    <w:rsid w:val="00CF40A1"/>
    <w:rsid w:val="00CF7D89"/>
    <w:rsid w:val="00D04E12"/>
    <w:rsid w:val="00D12824"/>
    <w:rsid w:val="00D209ED"/>
    <w:rsid w:val="00D25ED7"/>
    <w:rsid w:val="00D2729C"/>
    <w:rsid w:val="00D53008"/>
    <w:rsid w:val="00D53A2C"/>
    <w:rsid w:val="00D57D1F"/>
    <w:rsid w:val="00D60418"/>
    <w:rsid w:val="00D66010"/>
    <w:rsid w:val="00D66761"/>
    <w:rsid w:val="00D736E8"/>
    <w:rsid w:val="00D774B7"/>
    <w:rsid w:val="00D83DDB"/>
    <w:rsid w:val="00D96B0E"/>
    <w:rsid w:val="00DA4E9E"/>
    <w:rsid w:val="00DA5010"/>
    <w:rsid w:val="00DA566E"/>
    <w:rsid w:val="00DA6075"/>
    <w:rsid w:val="00DB0163"/>
    <w:rsid w:val="00DB726C"/>
    <w:rsid w:val="00DB753C"/>
    <w:rsid w:val="00DB79E8"/>
    <w:rsid w:val="00DD12C5"/>
    <w:rsid w:val="00DF176C"/>
    <w:rsid w:val="00DF316B"/>
    <w:rsid w:val="00DF40F4"/>
    <w:rsid w:val="00E0543D"/>
    <w:rsid w:val="00E05BB9"/>
    <w:rsid w:val="00E15084"/>
    <w:rsid w:val="00E16EF1"/>
    <w:rsid w:val="00E21727"/>
    <w:rsid w:val="00E22709"/>
    <w:rsid w:val="00E22B4D"/>
    <w:rsid w:val="00E2353F"/>
    <w:rsid w:val="00E27146"/>
    <w:rsid w:val="00E3227A"/>
    <w:rsid w:val="00E33B43"/>
    <w:rsid w:val="00E4338D"/>
    <w:rsid w:val="00E470CC"/>
    <w:rsid w:val="00E510DD"/>
    <w:rsid w:val="00E614DC"/>
    <w:rsid w:val="00E70FA9"/>
    <w:rsid w:val="00E71D3A"/>
    <w:rsid w:val="00E72C91"/>
    <w:rsid w:val="00E749B3"/>
    <w:rsid w:val="00E82DDA"/>
    <w:rsid w:val="00E83C0A"/>
    <w:rsid w:val="00E86B45"/>
    <w:rsid w:val="00EB1FAE"/>
    <w:rsid w:val="00EB289D"/>
    <w:rsid w:val="00EB4513"/>
    <w:rsid w:val="00ED10B7"/>
    <w:rsid w:val="00ED6319"/>
    <w:rsid w:val="00ED6519"/>
    <w:rsid w:val="00EE147B"/>
    <w:rsid w:val="00EF0C29"/>
    <w:rsid w:val="00EF6056"/>
    <w:rsid w:val="00EF62C0"/>
    <w:rsid w:val="00EF636E"/>
    <w:rsid w:val="00F04FF7"/>
    <w:rsid w:val="00F050AA"/>
    <w:rsid w:val="00F07F08"/>
    <w:rsid w:val="00F11673"/>
    <w:rsid w:val="00F140F2"/>
    <w:rsid w:val="00F171F7"/>
    <w:rsid w:val="00F223A5"/>
    <w:rsid w:val="00F26740"/>
    <w:rsid w:val="00F322B8"/>
    <w:rsid w:val="00F340CD"/>
    <w:rsid w:val="00F44A64"/>
    <w:rsid w:val="00F45FCE"/>
    <w:rsid w:val="00F60CE0"/>
    <w:rsid w:val="00F668BB"/>
    <w:rsid w:val="00F67795"/>
    <w:rsid w:val="00F725DA"/>
    <w:rsid w:val="00F77777"/>
    <w:rsid w:val="00F822EF"/>
    <w:rsid w:val="00F827D0"/>
    <w:rsid w:val="00F928D1"/>
    <w:rsid w:val="00F9690F"/>
    <w:rsid w:val="00FA1014"/>
    <w:rsid w:val="00FA6688"/>
    <w:rsid w:val="00FB02B5"/>
    <w:rsid w:val="00FB3AD5"/>
    <w:rsid w:val="00FB7BB8"/>
    <w:rsid w:val="00FC26E3"/>
    <w:rsid w:val="00FC3082"/>
    <w:rsid w:val="00FC3DBF"/>
    <w:rsid w:val="00FD198A"/>
    <w:rsid w:val="00FD1A8D"/>
    <w:rsid w:val="00FD5813"/>
    <w:rsid w:val="00FD675B"/>
    <w:rsid w:val="00FE505F"/>
    <w:rsid w:val="00FE7919"/>
    <w:rsid w:val="00FF0E49"/>
    <w:rsid w:val="00FF2DFF"/>
    <w:rsid w:val="00FF50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C183"/>
  <w15:docId w15:val="{39412BBF-AC6A-49FE-B88B-169DBB4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F7"/>
    <w:rPr>
      <w:sz w:val="20"/>
      <w:szCs w:val="20"/>
      <w:lang w:val="en-US" w:eastAsia="en-US"/>
    </w:rPr>
  </w:style>
  <w:style w:type="paragraph" w:styleId="Heading1">
    <w:name w:val="heading 1"/>
    <w:basedOn w:val="Normal"/>
    <w:next w:val="Normal"/>
    <w:link w:val="Heading1Char"/>
    <w:uiPriority w:val="99"/>
    <w:qFormat/>
    <w:rsid w:val="00F171F7"/>
    <w:pPr>
      <w:keepNext/>
      <w:outlineLvl w:val="0"/>
    </w:pPr>
    <w:rPr>
      <w:sz w:val="24"/>
    </w:rPr>
  </w:style>
  <w:style w:type="paragraph" w:styleId="Heading2">
    <w:name w:val="heading 2"/>
    <w:basedOn w:val="Normal"/>
    <w:next w:val="Normal"/>
    <w:link w:val="Heading2Char"/>
    <w:uiPriority w:val="99"/>
    <w:qFormat/>
    <w:rsid w:val="00F171F7"/>
    <w:pPr>
      <w:keepNext/>
      <w:outlineLvl w:val="1"/>
    </w:pPr>
    <w:rPr>
      <w:b/>
      <w:bCs/>
      <w:sz w:val="24"/>
    </w:rPr>
  </w:style>
  <w:style w:type="paragraph" w:styleId="Heading3">
    <w:name w:val="heading 3"/>
    <w:basedOn w:val="Normal"/>
    <w:next w:val="Normal"/>
    <w:link w:val="Heading3Char"/>
    <w:uiPriority w:val="99"/>
    <w:qFormat/>
    <w:rsid w:val="00F171F7"/>
    <w:pPr>
      <w:keepNext/>
      <w:ind w:left="720"/>
      <w:outlineLvl w:val="2"/>
    </w:pPr>
    <w:rPr>
      <w:sz w:val="24"/>
    </w:rPr>
  </w:style>
  <w:style w:type="paragraph" w:styleId="Heading4">
    <w:name w:val="heading 4"/>
    <w:basedOn w:val="Normal"/>
    <w:next w:val="Normal"/>
    <w:link w:val="Heading4Char"/>
    <w:uiPriority w:val="99"/>
    <w:qFormat/>
    <w:rsid w:val="00F171F7"/>
    <w:pPr>
      <w:keepNext/>
      <w:outlineLvl w:val="3"/>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F8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32F8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32F8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32F89"/>
    <w:rPr>
      <w:rFonts w:ascii="Calibri" w:hAnsi="Calibri" w:cs="Times New Roman"/>
      <w:b/>
      <w:bCs/>
      <w:sz w:val="28"/>
      <w:szCs w:val="28"/>
      <w:lang w:val="en-US" w:eastAsia="en-US"/>
    </w:rPr>
  </w:style>
  <w:style w:type="paragraph" w:styleId="BodyTextIndent">
    <w:name w:val="Body Text Indent"/>
    <w:basedOn w:val="Normal"/>
    <w:link w:val="BodyTextIndentChar"/>
    <w:uiPriority w:val="99"/>
    <w:rsid w:val="00F171F7"/>
    <w:pPr>
      <w:ind w:left="720"/>
    </w:pPr>
    <w:rPr>
      <w:sz w:val="24"/>
    </w:rPr>
  </w:style>
  <w:style w:type="character" w:customStyle="1" w:styleId="BodyTextIndentChar">
    <w:name w:val="Body Text Indent Char"/>
    <w:basedOn w:val="DefaultParagraphFont"/>
    <w:link w:val="BodyTextIndent"/>
    <w:uiPriority w:val="99"/>
    <w:semiHidden/>
    <w:locked/>
    <w:rsid w:val="00A32F89"/>
    <w:rPr>
      <w:rFonts w:cs="Times New Roman"/>
      <w:sz w:val="20"/>
      <w:szCs w:val="20"/>
      <w:lang w:val="en-US" w:eastAsia="en-US"/>
    </w:rPr>
  </w:style>
  <w:style w:type="paragraph" w:styleId="BodyText">
    <w:name w:val="Body Text"/>
    <w:basedOn w:val="Normal"/>
    <w:link w:val="BodyTextChar"/>
    <w:uiPriority w:val="99"/>
    <w:rsid w:val="00F171F7"/>
    <w:rPr>
      <w:sz w:val="24"/>
    </w:rPr>
  </w:style>
  <w:style w:type="character" w:customStyle="1" w:styleId="BodyTextChar">
    <w:name w:val="Body Text Char"/>
    <w:basedOn w:val="DefaultParagraphFont"/>
    <w:link w:val="BodyText"/>
    <w:uiPriority w:val="99"/>
    <w:semiHidden/>
    <w:locked/>
    <w:rsid w:val="00A32F89"/>
    <w:rPr>
      <w:rFonts w:cs="Times New Roman"/>
      <w:sz w:val="20"/>
      <w:szCs w:val="20"/>
      <w:lang w:val="en-US" w:eastAsia="en-US"/>
    </w:rPr>
  </w:style>
  <w:style w:type="paragraph" w:styleId="Header">
    <w:name w:val="header"/>
    <w:basedOn w:val="Normal"/>
    <w:link w:val="HeaderChar"/>
    <w:uiPriority w:val="99"/>
    <w:rsid w:val="00F171F7"/>
    <w:pPr>
      <w:tabs>
        <w:tab w:val="center" w:pos="4153"/>
        <w:tab w:val="right" w:pos="8306"/>
      </w:tabs>
    </w:pPr>
  </w:style>
  <w:style w:type="character" w:customStyle="1" w:styleId="HeaderChar">
    <w:name w:val="Header Char"/>
    <w:basedOn w:val="DefaultParagraphFont"/>
    <w:link w:val="Header"/>
    <w:uiPriority w:val="99"/>
    <w:locked/>
    <w:rsid w:val="00760AF9"/>
    <w:rPr>
      <w:rFonts w:cs="Times New Roman"/>
      <w:lang w:val="en-US" w:eastAsia="en-US"/>
    </w:rPr>
  </w:style>
  <w:style w:type="paragraph" w:styleId="Footer">
    <w:name w:val="footer"/>
    <w:basedOn w:val="Normal"/>
    <w:link w:val="FooterChar"/>
    <w:uiPriority w:val="99"/>
    <w:rsid w:val="00F171F7"/>
    <w:pPr>
      <w:tabs>
        <w:tab w:val="center" w:pos="4153"/>
        <w:tab w:val="right" w:pos="8306"/>
      </w:tabs>
    </w:pPr>
  </w:style>
  <w:style w:type="character" w:customStyle="1" w:styleId="FooterChar">
    <w:name w:val="Footer Char"/>
    <w:basedOn w:val="DefaultParagraphFont"/>
    <w:link w:val="Footer"/>
    <w:uiPriority w:val="99"/>
    <w:locked/>
    <w:rsid w:val="006007C3"/>
    <w:rPr>
      <w:rFonts w:cs="Times New Roman"/>
      <w:lang w:val="en-US" w:eastAsia="en-US"/>
    </w:rPr>
  </w:style>
  <w:style w:type="character" w:styleId="PageNumber">
    <w:name w:val="page number"/>
    <w:basedOn w:val="DefaultParagraphFont"/>
    <w:uiPriority w:val="99"/>
    <w:rsid w:val="00F171F7"/>
    <w:rPr>
      <w:rFonts w:cs="Times New Roman"/>
    </w:rPr>
  </w:style>
  <w:style w:type="paragraph" w:styleId="BalloonText">
    <w:name w:val="Balloon Text"/>
    <w:basedOn w:val="Normal"/>
    <w:link w:val="BalloonTextChar"/>
    <w:uiPriority w:val="99"/>
    <w:semiHidden/>
    <w:rsid w:val="00F928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F89"/>
    <w:rPr>
      <w:rFonts w:cs="Times New Roman"/>
      <w:sz w:val="2"/>
      <w:lang w:val="en-US" w:eastAsia="en-US"/>
    </w:rPr>
  </w:style>
  <w:style w:type="character" w:styleId="CommentReference">
    <w:name w:val="annotation reference"/>
    <w:basedOn w:val="DefaultParagraphFont"/>
    <w:uiPriority w:val="99"/>
    <w:semiHidden/>
    <w:rsid w:val="000C62A9"/>
    <w:rPr>
      <w:rFonts w:cs="Times New Roman"/>
      <w:sz w:val="16"/>
      <w:szCs w:val="16"/>
    </w:rPr>
  </w:style>
  <w:style w:type="paragraph" w:styleId="CommentText">
    <w:name w:val="annotation text"/>
    <w:basedOn w:val="Normal"/>
    <w:link w:val="CommentTextChar"/>
    <w:uiPriority w:val="99"/>
    <w:semiHidden/>
    <w:rsid w:val="000C62A9"/>
  </w:style>
  <w:style w:type="character" w:customStyle="1" w:styleId="CommentTextChar">
    <w:name w:val="Comment Text Char"/>
    <w:basedOn w:val="DefaultParagraphFont"/>
    <w:link w:val="CommentText"/>
    <w:uiPriority w:val="99"/>
    <w:semiHidden/>
    <w:locked/>
    <w:rsid w:val="000C62A9"/>
    <w:rPr>
      <w:rFonts w:cs="Times New Roman"/>
    </w:rPr>
  </w:style>
  <w:style w:type="paragraph" w:styleId="CommentSubject">
    <w:name w:val="annotation subject"/>
    <w:basedOn w:val="CommentText"/>
    <w:next w:val="CommentText"/>
    <w:link w:val="CommentSubjectChar"/>
    <w:uiPriority w:val="99"/>
    <w:semiHidden/>
    <w:rsid w:val="000C62A9"/>
    <w:rPr>
      <w:b/>
      <w:bCs/>
    </w:rPr>
  </w:style>
  <w:style w:type="character" w:customStyle="1" w:styleId="CommentSubjectChar">
    <w:name w:val="Comment Subject Char"/>
    <w:basedOn w:val="CommentTextChar"/>
    <w:link w:val="CommentSubject"/>
    <w:uiPriority w:val="99"/>
    <w:semiHidden/>
    <w:locked/>
    <w:rsid w:val="000C62A9"/>
    <w:rPr>
      <w:rFonts w:cs="Times New Roman"/>
      <w:b/>
      <w:bCs/>
    </w:rPr>
  </w:style>
  <w:style w:type="paragraph" w:styleId="ListParagraph">
    <w:name w:val="List Paragraph"/>
    <w:basedOn w:val="Normal"/>
    <w:uiPriority w:val="99"/>
    <w:qFormat/>
    <w:rsid w:val="00E83C0A"/>
    <w:pPr>
      <w:ind w:left="720"/>
      <w:contextualSpacing/>
    </w:pPr>
  </w:style>
  <w:style w:type="character" w:styleId="Hyperlink">
    <w:name w:val="Hyperlink"/>
    <w:basedOn w:val="DefaultParagraphFont"/>
    <w:uiPriority w:val="99"/>
    <w:rsid w:val="0072787F"/>
    <w:rPr>
      <w:rFonts w:cs="Times New Roman"/>
      <w:color w:val="0000FF"/>
      <w:u w:val="single"/>
    </w:rPr>
  </w:style>
  <w:style w:type="paragraph" w:styleId="NormalWeb">
    <w:name w:val="Normal (Web)"/>
    <w:basedOn w:val="Normal"/>
    <w:uiPriority w:val="99"/>
    <w:rsid w:val="0072787F"/>
    <w:pPr>
      <w:spacing w:before="60" w:after="348"/>
    </w:pPr>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0982">
      <w:marLeft w:val="0"/>
      <w:marRight w:val="0"/>
      <w:marTop w:val="0"/>
      <w:marBottom w:val="0"/>
      <w:divBdr>
        <w:top w:val="none" w:sz="0" w:space="0" w:color="auto"/>
        <w:left w:val="none" w:sz="0" w:space="0" w:color="auto"/>
        <w:bottom w:val="none" w:sz="0" w:space="0" w:color="auto"/>
        <w:right w:val="none" w:sz="0" w:space="0" w:color="auto"/>
      </w:divBdr>
    </w:div>
    <w:div w:id="1021930983">
      <w:marLeft w:val="0"/>
      <w:marRight w:val="0"/>
      <w:marTop w:val="0"/>
      <w:marBottom w:val="0"/>
      <w:divBdr>
        <w:top w:val="none" w:sz="0" w:space="0" w:color="auto"/>
        <w:left w:val="none" w:sz="0" w:space="0" w:color="auto"/>
        <w:bottom w:val="none" w:sz="0" w:space="0" w:color="auto"/>
        <w:right w:val="none" w:sz="0" w:space="0" w:color="auto"/>
      </w:divBdr>
    </w:div>
    <w:div w:id="1021930984">
      <w:marLeft w:val="0"/>
      <w:marRight w:val="0"/>
      <w:marTop w:val="0"/>
      <w:marBottom w:val="0"/>
      <w:divBdr>
        <w:top w:val="none" w:sz="0" w:space="0" w:color="auto"/>
        <w:left w:val="none" w:sz="0" w:space="0" w:color="auto"/>
        <w:bottom w:val="none" w:sz="0" w:space="0" w:color="auto"/>
        <w:right w:val="none" w:sz="0" w:space="0" w:color="auto"/>
      </w:divBdr>
    </w:div>
    <w:div w:id="1021930986">
      <w:marLeft w:val="0"/>
      <w:marRight w:val="0"/>
      <w:marTop w:val="0"/>
      <w:marBottom w:val="0"/>
      <w:divBdr>
        <w:top w:val="none" w:sz="0" w:space="0" w:color="auto"/>
        <w:left w:val="none" w:sz="0" w:space="0" w:color="auto"/>
        <w:bottom w:val="none" w:sz="0" w:space="0" w:color="auto"/>
        <w:right w:val="none" w:sz="0" w:space="0" w:color="auto"/>
      </w:divBdr>
      <w:divsChild>
        <w:div w:id="1021930985">
          <w:marLeft w:val="0"/>
          <w:marRight w:val="0"/>
          <w:marTop w:val="0"/>
          <w:marBottom w:val="0"/>
          <w:divBdr>
            <w:top w:val="none" w:sz="0" w:space="0" w:color="auto"/>
            <w:left w:val="none" w:sz="0" w:space="0" w:color="auto"/>
            <w:bottom w:val="none" w:sz="0" w:space="0" w:color="auto"/>
            <w:right w:val="none" w:sz="0" w:space="0" w:color="auto"/>
          </w:divBdr>
        </w:div>
      </w:divsChild>
    </w:div>
    <w:div w:id="1021930989">
      <w:marLeft w:val="0"/>
      <w:marRight w:val="0"/>
      <w:marTop w:val="0"/>
      <w:marBottom w:val="0"/>
      <w:divBdr>
        <w:top w:val="none" w:sz="0" w:space="0" w:color="auto"/>
        <w:left w:val="none" w:sz="0" w:space="0" w:color="auto"/>
        <w:bottom w:val="none" w:sz="0" w:space="0" w:color="auto"/>
        <w:right w:val="none" w:sz="0" w:space="0" w:color="auto"/>
      </w:divBdr>
      <w:divsChild>
        <w:div w:id="1021930998">
          <w:marLeft w:val="0"/>
          <w:marRight w:val="0"/>
          <w:marTop w:val="0"/>
          <w:marBottom w:val="0"/>
          <w:divBdr>
            <w:top w:val="none" w:sz="0" w:space="0" w:color="auto"/>
            <w:left w:val="none" w:sz="0" w:space="0" w:color="auto"/>
            <w:bottom w:val="none" w:sz="0" w:space="0" w:color="auto"/>
            <w:right w:val="none" w:sz="0" w:space="0" w:color="auto"/>
          </w:divBdr>
          <w:divsChild>
            <w:div w:id="1021930992">
              <w:marLeft w:val="0"/>
              <w:marRight w:val="0"/>
              <w:marTop w:val="0"/>
              <w:marBottom w:val="0"/>
              <w:divBdr>
                <w:top w:val="none" w:sz="0" w:space="0" w:color="auto"/>
                <w:left w:val="none" w:sz="0" w:space="0" w:color="auto"/>
                <w:bottom w:val="none" w:sz="0" w:space="0" w:color="auto"/>
                <w:right w:val="none" w:sz="0" w:space="0" w:color="auto"/>
              </w:divBdr>
              <w:divsChild>
                <w:div w:id="1021931004">
                  <w:marLeft w:val="0"/>
                  <w:marRight w:val="0"/>
                  <w:marTop w:val="0"/>
                  <w:marBottom w:val="0"/>
                  <w:divBdr>
                    <w:top w:val="none" w:sz="0" w:space="0" w:color="auto"/>
                    <w:left w:val="none" w:sz="0" w:space="0" w:color="auto"/>
                    <w:bottom w:val="none" w:sz="0" w:space="0" w:color="auto"/>
                    <w:right w:val="none" w:sz="0" w:space="0" w:color="auto"/>
                  </w:divBdr>
                  <w:divsChild>
                    <w:div w:id="1021930991">
                      <w:marLeft w:val="0"/>
                      <w:marRight w:val="0"/>
                      <w:marTop w:val="0"/>
                      <w:marBottom w:val="0"/>
                      <w:divBdr>
                        <w:top w:val="none" w:sz="0" w:space="0" w:color="auto"/>
                        <w:left w:val="none" w:sz="0" w:space="0" w:color="auto"/>
                        <w:bottom w:val="none" w:sz="0" w:space="0" w:color="auto"/>
                        <w:right w:val="none" w:sz="0" w:space="0" w:color="auto"/>
                      </w:divBdr>
                      <w:divsChild>
                        <w:div w:id="1021930990">
                          <w:marLeft w:val="0"/>
                          <w:marRight w:val="0"/>
                          <w:marTop w:val="0"/>
                          <w:marBottom w:val="0"/>
                          <w:divBdr>
                            <w:top w:val="none" w:sz="0" w:space="0" w:color="auto"/>
                            <w:left w:val="none" w:sz="0" w:space="0" w:color="auto"/>
                            <w:bottom w:val="none" w:sz="0" w:space="0" w:color="auto"/>
                            <w:right w:val="none" w:sz="0" w:space="0" w:color="auto"/>
                          </w:divBdr>
                          <w:divsChild>
                            <w:div w:id="1021930988">
                              <w:marLeft w:val="0"/>
                              <w:marRight w:val="0"/>
                              <w:marTop w:val="0"/>
                              <w:marBottom w:val="0"/>
                              <w:divBdr>
                                <w:top w:val="none" w:sz="0" w:space="0" w:color="auto"/>
                                <w:left w:val="none" w:sz="0" w:space="0" w:color="auto"/>
                                <w:bottom w:val="none" w:sz="0" w:space="0" w:color="auto"/>
                                <w:right w:val="none" w:sz="0" w:space="0" w:color="auto"/>
                              </w:divBdr>
                              <w:divsChild>
                                <w:div w:id="1021931006">
                                  <w:marLeft w:val="0"/>
                                  <w:marRight w:val="0"/>
                                  <w:marTop w:val="0"/>
                                  <w:marBottom w:val="0"/>
                                  <w:divBdr>
                                    <w:top w:val="none" w:sz="0" w:space="0" w:color="auto"/>
                                    <w:left w:val="none" w:sz="0" w:space="0" w:color="auto"/>
                                    <w:bottom w:val="none" w:sz="0" w:space="0" w:color="auto"/>
                                    <w:right w:val="none" w:sz="0" w:space="0" w:color="auto"/>
                                  </w:divBdr>
                                  <w:divsChild>
                                    <w:div w:id="1021930995">
                                      <w:marLeft w:val="0"/>
                                      <w:marRight w:val="0"/>
                                      <w:marTop w:val="0"/>
                                      <w:marBottom w:val="0"/>
                                      <w:divBdr>
                                        <w:top w:val="none" w:sz="0" w:space="0" w:color="auto"/>
                                        <w:left w:val="none" w:sz="0" w:space="0" w:color="auto"/>
                                        <w:bottom w:val="none" w:sz="0" w:space="0" w:color="auto"/>
                                        <w:right w:val="none" w:sz="0" w:space="0" w:color="auto"/>
                                      </w:divBdr>
                                      <w:divsChild>
                                        <w:div w:id="1021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31001">
      <w:marLeft w:val="0"/>
      <w:marRight w:val="0"/>
      <w:marTop w:val="0"/>
      <w:marBottom w:val="0"/>
      <w:divBdr>
        <w:top w:val="none" w:sz="0" w:space="0" w:color="auto"/>
        <w:left w:val="none" w:sz="0" w:space="0" w:color="auto"/>
        <w:bottom w:val="none" w:sz="0" w:space="0" w:color="auto"/>
        <w:right w:val="none" w:sz="0" w:space="0" w:color="auto"/>
      </w:divBdr>
      <w:divsChild>
        <w:div w:id="1021931000">
          <w:marLeft w:val="0"/>
          <w:marRight w:val="0"/>
          <w:marTop w:val="0"/>
          <w:marBottom w:val="0"/>
          <w:divBdr>
            <w:top w:val="none" w:sz="0" w:space="0" w:color="auto"/>
            <w:left w:val="none" w:sz="0" w:space="0" w:color="auto"/>
            <w:bottom w:val="none" w:sz="0" w:space="0" w:color="auto"/>
            <w:right w:val="none" w:sz="0" w:space="0" w:color="auto"/>
          </w:divBdr>
          <w:divsChild>
            <w:div w:id="1021930987">
              <w:marLeft w:val="0"/>
              <w:marRight w:val="0"/>
              <w:marTop w:val="0"/>
              <w:marBottom w:val="0"/>
              <w:divBdr>
                <w:top w:val="none" w:sz="0" w:space="0" w:color="auto"/>
                <w:left w:val="none" w:sz="0" w:space="0" w:color="auto"/>
                <w:bottom w:val="none" w:sz="0" w:space="0" w:color="auto"/>
                <w:right w:val="none" w:sz="0" w:space="0" w:color="auto"/>
              </w:divBdr>
              <w:divsChild>
                <w:div w:id="1021930997">
                  <w:marLeft w:val="0"/>
                  <w:marRight w:val="0"/>
                  <w:marTop w:val="0"/>
                  <w:marBottom w:val="0"/>
                  <w:divBdr>
                    <w:top w:val="none" w:sz="0" w:space="0" w:color="auto"/>
                    <w:left w:val="none" w:sz="0" w:space="0" w:color="auto"/>
                    <w:bottom w:val="none" w:sz="0" w:space="0" w:color="auto"/>
                    <w:right w:val="none" w:sz="0" w:space="0" w:color="auto"/>
                  </w:divBdr>
                  <w:divsChild>
                    <w:div w:id="1021930993">
                      <w:marLeft w:val="0"/>
                      <w:marRight w:val="0"/>
                      <w:marTop w:val="0"/>
                      <w:marBottom w:val="0"/>
                      <w:divBdr>
                        <w:top w:val="none" w:sz="0" w:space="0" w:color="auto"/>
                        <w:left w:val="none" w:sz="0" w:space="0" w:color="auto"/>
                        <w:bottom w:val="none" w:sz="0" w:space="0" w:color="auto"/>
                        <w:right w:val="none" w:sz="0" w:space="0" w:color="auto"/>
                      </w:divBdr>
                      <w:divsChild>
                        <w:div w:id="1021931003">
                          <w:marLeft w:val="0"/>
                          <w:marRight w:val="0"/>
                          <w:marTop w:val="0"/>
                          <w:marBottom w:val="0"/>
                          <w:divBdr>
                            <w:top w:val="none" w:sz="0" w:space="0" w:color="auto"/>
                            <w:left w:val="none" w:sz="0" w:space="0" w:color="auto"/>
                            <w:bottom w:val="none" w:sz="0" w:space="0" w:color="auto"/>
                            <w:right w:val="none" w:sz="0" w:space="0" w:color="auto"/>
                          </w:divBdr>
                          <w:divsChild>
                            <w:div w:id="1021931005">
                              <w:marLeft w:val="0"/>
                              <w:marRight w:val="0"/>
                              <w:marTop w:val="0"/>
                              <w:marBottom w:val="0"/>
                              <w:divBdr>
                                <w:top w:val="none" w:sz="0" w:space="0" w:color="auto"/>
                                <w:left w:val="none" w:sz="0" w:space="0" w:color="auto"/>
                                <w:bottom w:val="none" w:sz="0" w:space="0" w:color="auto"/>
                                <w:right w:val="none" w:sz="0" w:space="0" w:color="auto"/>
                              </w:divBdr>
                              <w:divsChild>
                                <w:div w:id="1021930999">
                                  <w:marLeft w:val="0"/>
                                  <w:marRight w:val="0"/>
                                  <w:marTop w:val="0"/>
                                  <w:marBottom w:val="0"/>
                                  <w:divBdr>
                                    <w:top w:val="none" w:sz="0" w:space="0" w:color="auto"/>
                                    <w:left w:val="none" w:sz="0" w:space="0" w:color="auto"/>
                                    <w:bottom w:val="none" w:sz="0" w:space="0" w:color="auto"/>
                                    <w:right w:val="none" w:sz="0" w:space="0" w:color="auto"/>
                                  </w:divBdr>
                                  <w:divsChild>
                                    <w:div w:id="1021930996">
                                      <w:marLeft w:val="0"/>
                                      <w:marRight w:val="0"/>
                                      <w:marTop w:val="0"/>
                                      <w:marBottom w:val="0"/>
                                      <w:divBdr>
                                        <w:top w:val="none" w:sz="0" w:space="0" w:color="auto"/>
                                        <w:left w:val="none" w:sz="0" w:space="0" w:color="auto"/>
                                        <w:bottom w:val="none" w:sz="0" w:space="0" w:color="auto"/>
                                        <w:right w:val="none" w:sz="0" w:space="0" w:color="auto"/>
                                      </w:divBdr>
                                      <w:divsChild>
                                        <w:div w:id="10219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rcb</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Sharon Kean</dc:creator>
  <cp:lastModifiedBy>Lucy Petro</cp:lastModifiedBy>
  <cp:revision>2</cp:revision>
  <cp:lastPrinted>2019-02-07T12:33:00Z</cp:lastPrinted>
  <dcterms:created xsi:type="dcterms:W3CDTF">2021-08-25T13:17:00Z</dcterms:created>
  <dcterms:modified xsi:type="dcterms:W3CDTF">2021-08-25T13:17:00Z</dcterms:modified>
</cp:coreProperties>
</file>